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6D06FF" w:rsidRDefault="000F3DD5" w:rsidP="000F3DD5">
      <w:pPr>
        <w:pStyle w:val="mechtex"/>
        <w:jc w:val="right"/>
        <w:rPr>
          <w:rFonts w:ascii="GHEA Grapalat" w:hAnsi="GHEA Grapalat"/>
          <w:u w:val="single"/>
        </w:rPr>
      </w:pPr>
      <w:bookmarkStart w:id="0" w:name="_GoBack"/>
      <w:r w:rsidRPr="006D06FF">
        <w:rPr>
          <w:rFonts w:ascii="GHEA Grapalat" w:hAnsi="GHEA Grapalat"/>
          <w:u w:val="single"/>
        </w:rPr>
        <w:t>ՆԱԽԱԳԻԾ</w:t>
      </w:r>
    </w:p>
    <w:p w:rsidR="000F3DD5" w:rsidRPr="006D06FF" w:rsidRDefault="000F3DD5" w:rsidP="000F3DD5">
      <w:pPr>
        <w:spacing w:after="0"/>
        <w:ind w:hanging="9"/>
        <w:jc w:val="center"/>
        <w:rPr>
          <w:rFonts w:ascii="GHEA Grapalat" w:eastAsia="Times New Roman" w:hAnsi="GHEA Grapalat" w:cs="Sylfaen"/>
          <w:b/>
          <w:bCs/>
          <w:lang w:eastAsia="en-GB"/>
        </w:rPr>
      </w:pPr>
    </w:p>
    <w:p w:rsidR="000F3DD5" w:rsidRPr="006D06FF" w:rsidRDefault="000F3DD5" w:rsidP="000F3DD5">
      <w:pPr>
        <w:spacing w:after="0"/>
        <w:ind w:hanging="9"/>
        <w:jc w:val="center"/>
        <w:rPr>
          <w:rFonts w:ascii="GHEA Grapalat" w:eastAsia="Times New Roman" w:hAnsi="GHEA Grapalat" w:cs="Sylfaen"/>
          <w:b/>
          <w:bCs/>
          <w:lang w:eastAsia="en-GB"/>
        </w:rPr>
      </w:pPr>
    </w:p>
    <w:p w:rsidR="000F3DD5" w:rsidRPr="006D06FF" w:rsidRDefault="000F3DD5" w:rsidP="000F3DD5">
      <w:pPr>
        <w:spacing w:after="0"/>
        <w:ind w:hanging="9"/>
        <w:jc w:val="center"/>
        <w:rPr>
          <w:rFonts w:ascii="GHEA Grapalat" w:eastAsia="Times New Roman" w:hAnsi="GHEA Grapalat" w:cs="Sylfaen"/>
          <w:b/>
          <w:bCs/>
          <w:lang w:eastAsia="en-GB"/>
        </w:rPr>
      </w:pPr>
    </w:p>
    <w:p w:rsidR="000F3DD5" w:rsidRPr="006D06FF" w:rsidRDefault="000F3DD5" w:rsidP="000F3DD5">
      <w:pPr>
        <w:spacing w:after="0"/>
        <w:ind w:hanging="9"/>
        <w:jc w:val="center"/>
        <w:rPr>
          <w:rFonts w:ascii="GHEA Grapalat" w:eastAsia="Times New Roman" w:hAnsi="GHEA Grapalat"/>
          <w:lang w:eastAsia="en-GB"/>
        </w:rPr>
      </w:pPr>
      <w:r w:rsidRPr="006D06FF">
        <w:rPr>
          <w:rFonts w:ascii="GHEA Grapalat" w:eastAsia="Times New Roman" w:hAnsi="GHEA Grapalat" w:cs="Sylfaen"/>
          <w:b/>
          <w:bCs/>
          <w:lang w:eastAsia="en-GB"/>
        </w:rPr>
        <w:t>ՀԱՅԱՍՏԱՆԻ</w:t>
      </w:r>
      <w:r w:rsidRPr="006D06FF">
        <w:rPr>
          <w:rFonts w:ascii="GHEA Grapalat" w:eastAsia="Times New Roman" w:hAnsi="GHEA Grapalat"/>
          <w:b/>
          <w:bCs/>
          <w:lang w:eastAsia="en-GB"/>
        </w:rPr>
        <w:t xml:space="preserve"> </w:t>
      </w:r>
      <w:r w:rsidRPr="006D06FF">
        <w:rPr>
          <w:rFonts w:ascii="GHEA Grapalat" w:eastAsia="Times New Roman" w:hAnsi="GHEA Grapalat" w:cs="Sylfaen"/>
          <w:b/>
          <w:bCs/>
          <w:lang w:eastAsia="en-GB"/>
        </w:rPr>
        <w:t>ՀԱՆՐԱՊԵՏՈՒԹՅԱՆ</w:t>
      </w:r>
      <w:r w:rsidRPr="006D06FF">
        <w:rPr>
          <w:rFonts w:ascii="GHEA Grapalat" w:eastAsia="Times New Roman" w:hAnsi="GHEA Grapalat"/>
          <w:b/>
          <w:bCs/>
          <w:lang w:eastAsia="en-GB"/>
        </w:rPr>
        <w:t xml:space="preserve"> </w:t>
      </w:r>
      <w:r w:rsidRPr="006D06FF">
        <w:rPr>
          <w:rFonts w:ascii="GHEA Grapalat" w:eastAsia="Times New Roman" w:hAnsi="GHEA Grapalat" w:cs="Sylfaen"/>
          <w:b/>
          <w:bCs/>
          <w:lang w:eastAsia="en-GB"/>
        </w:rPr>
        <w:t>ԿԱՌԱՎԱՐՈՒԹՅՈՒ</w:t>
      </w:r>
      <w:r w:rsidRPr="006D06FF">
        <w:rPr>
          <w:rFonts w:ascii="GHEA Grapalat" w:eastAsia="Times New Roman" w:hAnsi="GHEA Grapalat"/>
          <w:b/>
          <w:bCs/>
          <w:lang w:eastAsia="en-GB"/>
        </w:rPr>
        <w:t>Ն</w:t>
      </w:r>
    </w:p>
    <w:p w:rsidR="000F3DD5" w:rsidRPr="006D06FF" w:rsidRDefault="000F3DD5" w:rsidP="000F3DD5">
      <w:pPr>
        <w:spacing w:after="0"/>
        <w:ind w:hanging="9"/>
        <w:jc w:val="center"/>
        <w:rPr>
          <w:rFonts w:ascii="GHEA Grapalat" w:eastAsia="Times New Roman" w:hAnsi="GHEA Grapalat"/>
          <w:lang w:eastAsia="en-GB"/>
        </w:rPr>
      </w:pPr>
      <w:r w:rsidRPr="006D06FF">
        <w:rPr>
          <w:rFonts w:ascii="Courier New" w:eastAsia="Times New Roman" w:hAnsi="Courier New" w:cs="Courier New"/>
          <w:lang w:eastAsia="en-GB"/>
        </w:rPr>
        <w:t> </w:t>
      </w:r>
      <w:r w:rsidRPr="006D06FF">
        <w:rPr>
          <w:rFonts w:ascii="Courier New" w:eastAsia="Times New Roman" w:hAnsi="Courier New" w:cs="Courier New"/>
          <w:b/>
          <w:bCs/>
          <w:lang w:eastAsia="en-GB"/>
        </w:rPr>
        <w:t> </w:t>
      </w:r>
      <w:r w:rsidRPr="006D06FF">
        <w:rPr>
          <w:rFonts w:ascii="GHEA Grapalat" w:eastAsia="Times New Roman" w:hAnsi="GHEA Grapalat"/>
          <w:b/>
          <w:bCs/>
          <w:lang w:eastAsia="en-GB"/>
        </w:rPr>
        <w:t xml:space="preserve"> Ո Ր Ո Շ ՈՒ Մ</w:t>
      </w:r>
    </w:p>
    <w:p w:rsidR="000F3DD5" w:rsidRPr="006D06FF" w:rsidRDefault="000F3DD5" w:rsidP="000F3DD5">
      <w:pPr>
        <w:pStyle w:val="mechtex"/>
        <w:rPr>
          <w:rFonts w:ascii="GHEA Grapalat" w:hAnsi="GHEA Grapalat"/>
          <w:lang w:val="ru-RU"/>
        </w:rPr>
      </w:pPr>
    </w:p>
    <w:p w:rsidR="000F3DD5" w:rsidRPr="006D06FF" w:rsidRDefault="000F3DD5" w:rsidP="000F3DD5">
      <w:pPr>
        <w:pStyle w:val="mechtex"/>
        <w:rPr>
          <w:rFonts w:ascii="GHEA Grapalat" w:hAnsi="GHEA Grapalat"/>
          <w:lang w:val="ru-RU"/>
        </w:rPr>
      </w:pPr>
    </w:p>
    <w:p w:rsidR="000F3DD5" w:rsidRPr="006D06FF" w:rsidRDefault="000F3DD5" w:rsidP="000F3DD5">
      <w:pPr>
        <w:jc w:val="center"/>
        <w:rPr>
          <w:rFonts w:ascii="GHEA Grapalat" w:hAnsi="GHEA Grapalat"/>
        </w:rPr>
      </w:pPr>
      <w:r w:rsidRPr="006D06FF">
        <w:rPr>
          <w:rFonts w:ascii="GHEA Grapalat" w:hAnsi="GHEA Grapalat" w:cs="Sylfaen"/>
        </w:rPr>
        <w:t xml:space="preserve">   _ </w:t>
      </w:r>
      <w:r w:rsidR="005A7412" w:rsidRPr="006D06FF">
        <w:rPr>
          <w:rFonts w:ascii="GHEA Grapalat" w:hAnsi="GHEA Grapalat" w:cs="Sylfaen"/>
          <w:lang w:val="hy-AM"/>
        </w:rPr>
        <w:t>հունիսի</w:t>
      </w:r>
      <w:r w:rsidRPr="006D06FF">
        <w:rPr>
          <w:rFonts w:ascii="GHEA Grapalat" w:hAnsi="GHEA Grapalat"/>
        </w:rPr>
        <w:t xml:space="preserve">  201</w:t>
      </w:r>
      <w:r w:rsidR="007E481E" w:rsidRPr="006D06FF">
        <w:rPr>
          <w:rFonts w:ascii="GHEA Grapalat" w:hAnsi="GHEA Grapalat"/>
          <w:lang w:val="hy-AM"/>
        </w:rPr>
        <w:t>9</w:t>
      </w:r>
      <w:r w:rsidRPr="006D06FF">
        <w:rPr>
          <w:rFonts w:ascii="GHEA Grapalat" w:hAnsi="GHEA Grapalat"/>
        </w:rPr>
        <w:t xml:space="preserve">  թվականի  </w:t>
      </w:r>
      <w:r w:rsidRPr="006D06FF">
        <w:rPr>
          <w:rFonts w:ascii="GHEA Grapalat" w:hAnsi="GHEA Grapalat"/>
          <w:lang w:val="en-US"/>
        </w:rPr>
        <w:t>N</w:t>
      </w:r>
      <w:r w:rsidRPr="006D06FF">
        <w:rPr>
          <w:rFonts w:ascii="GHEA Grapalat" w:hAnsi="GHEA Grapalat"/>
        </w:rPr>
        <w:t xml:space="preserve">             - Լ</w:t>
      </w:r>
    </w:p>
    <w:p w:rsidR="000F3DD5" w:rsidRPr="006D06FF" w:rsidRDefault="000F3DD5" w:rsidP="000F3DD5">
      <w:pPr>
        <w:pStyle w:val="mechtex"/>
        <w:rPr>
          <w:rFonts w:ascii="GHEA Grapalat" w:hAnsi="GHEA Grapalat"/>
          <w:lang w:val="ru-RU"/>
        </w:rPr>
      </w:pPr>
    </w:p>
    <w:p w:rsidR="000F3DD5" w:rsidRPr="006D06FF" w:rsidRDefault="000F3DD5" w:rsidP="000F3DD5">
      <w:pPr>
        <w:pStyle w:val="mechtex"/>
        <w:rPr>
          <w:rFonts w:ascii="GHEA Grapalat" w:hAnsi="GHEA Grapalat"/>
          <w:lang w:val="ru-RU"/>
        </w:rPr>
      </w:pPr>
    </w:p>
    <w:p w:rsidR="000F3DD5" w:rsidRPr="006D06FF" w:rsidRDefault="00A830FA" w:rsidP="007074C3">
      <w:pPr>
        <w:ind w:left="567" w:right="544"/>
        <w:jc w:val="both"/>
        <w:rPr>
          <w:rFonts w:ascii="GHEA Grapalat" w:hAnsi="GHEA Grapalat" w:cs="Sylfaen"/>
          <w:spacing w:val="10"/>
          <w:lang w:val="hy-AM"/>
        </w:rPr>
      </w:pPr>
      <w:r w:rsidRPr="006D06FF">
        <w:rPr>
          <w:rFonts w:ascii="GHEA Grapalat" w:hAnsi="GHEA Grapalat" w:cs="Sylfaen"/>
          <w:bCs/>
          <w:spacing w:val="10"/>
          <w:lang w:val="hy-AM"/>
        </w:rPr>
        <w:t>«ԴԻՎԱՆԱԳԻՏԱԿԱՆ ԾԱՌԱՅՈՒԹՅԱՆ ՄԱՍԻՆ» ՀԱՅԱՍՏԱՆԻ ՀԱՆՐԱՊԵՏՈՒԹՅԱՆ ՕՐԵՆՔՈՒՄ ՓՈՓՈԽՈՒԹՅՈՒՆ ԵՎ ԼՐԱՑՈՒՄ ԿԱՏԱՐԵԼՈՒ ՄԱՍԻՆ»</w:t>
      </w:r>
      <w:r w:rsidR="000E4D09" w:rsidRPr="006D06FF">
        <w:rPr>
          <w:rFonts w:ascii="GHEA Grapalat" w:hAnsi="GHEA Grapalat" w:cs="Sylfaen"/>
          <w:b/>
          <w:bCs/>
          <w:spacing w:val="10"/>
          <w:lang w:val="hy-AM"/>
        </w:rPr>
        <w:t xml:space="preserve"> </w:t>
      </w:r>
      <w:r w:rsidR="007E481E" w:rsidRPr="006D06FF">
        <w:rPr>
          <w:rFonts w:ascii="GHEA Grapalat" w:hAnsi="GHEA Grapalat" w:cs="Sylfaen"/>
          <w:spacing w:val="10"/>
          <w:lang w:val="hy-AM"/>
        </w:rPr>
        <w:t>ՀԱՅԱՍՏԱՆԻ ՀԱՆՐԱՊԵՏՈՒԹՅԱՆ ՕՐԵՆՔԻ ՆԱԽԱԳԾԻ</w:t>
      </w:r>
      <w:r w:rsidR="000D0B1E" w:rsidRPr="006D06FF">
        <w:rPr>
          <w:rFonts w:ascii="GHEA Grapalat" w:hAnsi="GHEA Grapalat" w:cs="Sylfaen"/>
          <w:spacing w:val="10"/>
          <w:lang w:val="hy-AM"/>
        </w:rPr>
        <w:t xml:space="preserve"> </w:t>
      </w:r>
      <w:r w:rsidR="007E481E" w:rsidRPr="006D06FF">
        <w:rPr>
          <w:rFonts w:ascii="GHEA Grapalat" w:hAnsi="GHEA Grapalat" w:cs="Sylfaen"/>
          <w:spacing w:val="10"/>
          <w:lang w:val="hy-AM"/>
        </w:rPr>
        <w:t>ՎԵՐԱ</w:t>
      </w:r>
      <w:r w:rsidR="007E481E" w:rsidRPr="006D06FF">
        <w:rPr>
          <w:rFonts w:ascii="GHEA Grapalat" w:hAnsi="GHEA Grapalat" w:cs="Sylfaen"/>
          <w:spacing w:val="10"/>
          <w:lang w:val="hy-AM"/>
        </w:rPr>
        <w:softHyphen/>
        <w:t>ԲԵՐ</w:t>
      </w:r>
      <w:r w:rsidR="007E481E" w:rsidRPr="006D06FF">
        <w:rPr>
          <w:rFonts w:ascii="GHEA Grapalat" w:hAnsi="GHEA Grapalat" w:cs="Sylfaen"/>
          <w:spacing w:val="10"/>
          <w:lang w:val="hy-AM"/>
        </w:rPr>
        <w:softHyphen/>
        <w:t>ՅԱԼ ՀԱ</w:t>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t>ՅԱՍ</w:t>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t>ՏԱ</w:t>
      </w:r>
      <w:r w:rsidR="007E481E" w:rsidRPr="006D06FF">
        <w:rPr>
          <w:rFonts w:ascii="GHEA Grapalat" w:hAnsi="GHEA Grapalat" w:cs="Sylfaen"/>
          <w:spacing w:val="10"/>
          <w:lang w:val="hy-AM"/>
        </w:rPr>
        <w:softHyphen/>
        <w:t>ՆԻ ՀԱ</w:t>
      </w:r>
      <w:r w:rsidR="007E481E" w:rsidRPr="006D06FF">
        <w:rPr>
          <w:rFonts w:ascii="GHEA Grapalat" w:hAnsi="GHEA Grapalat" w:cs="Sylfaen"/>
          <w:spacing w:val="10"/>
          <w:lang w:val="hy-AM"/>
        </w:rPr>
        <w:softHyphen/>
        <w:t>Ն</w:t>
      </w:r>
      <w:r w:rsidR="007E481E" w:rsidRPr="006D06FF">
        <w:rPr>
          <w:rFonts w:ascii="GHEA Grapalat" w:hAnsi="GHEA Grapalat" w:cs="Sylfaen"/>
          <w:spacing w:val="10"/>
          <w:lang w:val="hy-AM"/>
        </w:rPr>
        <w:softHyphen/>
        <w:t>ՐԱ</w:t>
      </w:r>
      <w:r w:rsidR="007E481E" w:rsidRPr="006D06FF">
        <w:rPr>
          <w:rFonts w:ascii="GHEA Grapalat" w:hAnsi="GHEA Grapalat" w:cs="Sylfaen"/>
          <w:spacing w:val="10"/>
          <w:lang w:val="hy-AM"/>
        </w:rPr>
        <w:softHyphen/>
        <w:t>ՊԵ</w:t>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t>ՏՈՒ</w:t>
      </w:r>
      <w:r w:rsidR="007E481E" w:rsidRPr="006D06FF">
        <w:rPr>
          <w:rFonts w:ascii="GHEA Grapalat" w:hAnsi="GHEA Grapalat" w:cs="Sylfaen"/>
          <w:spacing w:val="10"/>
          <w:lang w:val="hy-AM"/>
        </w:rPr>
        <w:softHyphen/>
        <w:t>ԹՅԱՆ ԿԱՌԱ</w:t>
      </w:r>
      <w:r w:rsidR="007E481E" w:rsidRPr="006D06FF">
        <w:rPr>
          <w:rFonts w:ascii="GHEA Grapalat" w:hAnsi="GHEA Grapalat" w:cs="Sylfaen"/>
          <w:spacing w:val="10"/>
          <w:lang w:val="hy-AM"/>
        </w:rPr>
        <w:softHyphen/>
        <w:t>ՎԱ</w:t>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t>ՐՈՒ</w:t>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t>ԹՅԱՆ ԱՌԱ</w:t>
      </w:r>
      <w:r w:rsidR="007E481E" w:rsidRPr="006D06FF">
        <w:rPr>
          <w:rFonts w:ascii="GHEA Grapalat" w:hAnsi="GHEA Grapalat" w:cs="Sylfaen"/>
          <w:spacing w:val="10"/>
          <w:lang w:val="hy-AM"/>
        </w:rPr>
        <w:softHyphen/>
        <w:t>ՋԱՐ</w:t>
      </w:r>
      <w:r w:rsidR="007E481E" w:rsidRPr="006D06FF">
        <w:rPr>
          <w:rFonts w:ascii="GHEA Grapalat" w:hAnsi="GHEA Grapalat" w:cs="Sylfaen"/>
          <w:spacing w:val="10"/>
          <w:lang w:val="hy-AM"/>
        </w:rPr>
        <w:softHyphen/>
      </w:r>
      <w:r w:rsidR="007E481E" w:rsidRPr="006D06FF">
        <w:rPr>
          <w:rFonts w:ascii="GHEA Grapalat" w:hAnsi="GHEA Grapalat" w:cs="Sylfaen"/>
          <w:spacing w:val="10"/>
          <w:lang w:val="hy-AM"/>
        </w:rPr>
        <w:softHyphen/>
        <w:t>ԿՈՒ</w:t>
      </w:r>
      <w:r w:rsidR="007E481E" w:rsidRPr="006D06FF">
        <w:rPr>
          <w:rFonts w:ascii="GHEA Grapalat" w:hAnsi="GHEA Grapalat" w:cs="Sylfaen"/>
          <w:spacing w:val="10"/>
          <w:lang w:val="hy-AM"/>
        </w:rPr>
        <w:softHyphen/>
        <w:t>ԹՅ</w:t>
      </w:r>
      <w:r w:rsidR="00CE20FD" w:rsidRPr="006D06FF">
        <w:rPr>
          <w:rFonts w:ascii="GHEA Grapalat" w:hAnsi="GHEA Grapalat" w:cs="Sylfaen"/>
          <w:spacing w:val="10"/>
          <w:lang w:val="hy-AM"/>
        </w:rPr>
        <w:t>Ա</w:t>
      </w:r>
      <w:r w:rsidR="007E481E" w:rsidRPr="006D06FF">
        <w:rPr>
          <w:rFonts w:ascii="GHEA Grapalat" w:hAnsi="GHEA Grapalat" w:cs="Sylfaen"/>
          <w:spacing w:val="10"/>
          <w:lang w:val="hy-AM"/>
        </w:rPr>
        <w:t>Ն ՄԱՍԻՆ</w:t>
      </w:r>
    </w:p>
    <w:p w:rsidR="000F3DD5" w:rsidRPr="006D06FF" w:rsidRDefault="000F3DD5" w:rsidP="000F3DD5">
      <w:pPr>
        <w:pStyle w:val="mechtex"/>
        <w:rPr>
          <w:rFonts w:ascii="GHEA Grapalat" w:hAnsi="GHEA Grapalat"/>
          <w:caps/>
          <w:lang w:val="hy-AM"/>
        </w:rPr>
      </w:pPr>
      <w:r w:rsidRPr="006D06FF">
        <w:rPr>
          <w:rFonts w:ascii="GHEA Grapalat" w:hAnsi="GHEA Grapalat"/>
          <w:caps/>
          <w:lang w:val="hy-AM"/>
        </w:rPr>
        <w:t xml:space="preserve">      </w:t>
      </w:r>
      <w:r w:rsidR="007074C3" w:rsidRPr="006D06FF">
        <w:rPr>
          <w:rFonts w:ascii="GHEA Grapalat" w:hAnsi="GHEA Grapalat"/>
          <w:caps/>
          <w:lang w:val="hy-AM"/>
        </w:rPr>
        <w:t>------------</w:t>
      </w:r>
      <w:r w:rsidRPr="006D06FF">
        <w:rPr>
          <w:rFonts w:ascii="GHEA Grapalat" w:hAnsi="GHEA Grapalat"/>
          <w:caps/>
          <w:lang w:val="hy-AM"/>
        </w:rPr>
        <w:t>--------------------------------------------------------------------------------------------------------------</w:t>
      </w:r>
    </w:p>
    <w:p w:rsidR="000F3DD5" w:rsidRPr="006D06FF" w:rsidRDefault="000F3DD5" w:rsidP="000F3DD5">
      <w:pPr>
        <w:pStyle w:val="mechtex"/>
        <w:rPr>
          <w:rFonts w:ascii="GHEA Grapalat" w:hAnsi="GHEA Grapalat"/>
          <w:lang w:val="hy-AM"/>
        </w:rPr>
      </w:pPr>
    </w:p>
    <w:p w:rsidR="000F3DD5" w:rsidRPr="006D06FF" w:rsidRDefault="000F3DD5" w:rsidP="000F3DD5">
      <w:pPr>
        <w:pStyle w:val="mechtex"/>
        <w:rPr>
          <w:rFonts w:ascii="GHEA Grapalat" w:hAnsi="GHEA Grapalat"/>
          <w:lang w:val="hy-AM"/>
        </w:rPr>
      </w:pPr>
    </w:p>
    <w:p w:rsidR="000F3DD5" w:rsidRPr="006D06FF" w:rsidRDefault="000F3DD5" w:rsidP="000F3DD5">
      <w:pPr>
        <w:pStyle w:val="norm"/>
        <w:spacing w:line="360" w:lineRule="auto"/>
        <w:rPr>
          <w:rFonts w:ascii="GHEA Grapalat" w:hAnsi="GHEA Grapalat" w:cs="Tahoma"/>
          <w:szCs w:val="22"/>
          <w:lang w:val="hy-AM"/>
        </w:rPr>
      </w:pPr>
      <w:r w:rsidRPr="006D06FF">
        <w:rPr>
          <w:rFonts w:ascii="GHEA Grapalat" w:hAnsi="GHEA Grapalat" w:cs="Tahoma"/>
          <w:szCs w:val="22"/>
          <w:lang w:val="hy-AM"/>
        </w:rPr>
        <w:t>Հիմք</w:t>
      </w:r>
      <w:r w:rsidRPr="006D06FF">
        <w:rPr>
          <w:rFonts w:ascii="GHEA Grapalat" w:hAnsi="GHEA Grapalat"/>
          <w:szCs w:val="22"/>
          <w:lang w:val="hy-AM"/>
        </w:rPr>
        <w:t xml:space="preserve"> </w:t>
      </w:r>
      <w:r w:rsidRPr="006D06FF">
        <w:rPr>
          <w:rFonts w:ascii="GHEA Grapalat" w:hAnsi="GHEA Grapalat" w:cs="Tahoma"/>
          <w:szCs w:val="22"/>
          <w:lang w:val="hy-AM"/>
        </w:rPr>
        <w:t>ընդունելով</w:t>
      </w:r>
      <w:r w:rsidRPr="006D06FF">
        <w:rPr>
          <w:rFonts w:ascii="GHEA Grapalat" w:hAnsi="GHEA Grapalat"/>
          <w:szCs w:val="22"/>
          <w:lang w:val="hy-AM"/>
        </w:rPr>
        <w:t xml:space="preserve"> </w:t>
      </w:r>
      <w:r w:rsidRPr="006D06FF">
        <w:rPr>
          <w:rFonts w:ascii="GHEA Grapalat" w:hAnsi="GHEA Grapalat"/>
          <w:szCs w:val="22"/>
          <w:lang w:val="af-ZA"/>
        </w:rPr>
        <w:t>«</w:t>
      </w:r>
      <w:r w:rsidRPr="006D06FF">
        <w:rPr>
          <w:rFonts w:ascii="GHEA Grapalat" w:hAnsi="GHEA Grapalat" w:cs="Tahoma"/>
          <w:szCs w:val="22"/>
          <w:lang w:val="hy-AM"/>
        </w:rPr>
        <w:t>Ազգային ժողովի կանոնակարգ» սահ</w:t>
      </w:r>
      <w:r w:rsidRPr="006D06FF">
        <w:rPr>
          <w:rFonts w:ascii="GHEA Grapalat" w:hAnsi="GHEA Grapalat" w:cs="Tahoma"/>
          <w:szCs w:val="22"/>
          <w:lang w:val="hy-AM"/>
        </w:rPr>
        <w:softHyphen/>
        <w:t>մանա</w:t>
      </w:r>
      <w:r w:rsidRPr="006D06FF">
        <w:rPr>
          <w:rFonts w:ascii="GHEA Grapalat" w:hAnsi="GHEA Grapalat" w:cs="Tahoma"/>
          <w:szCs w:val="22"/>
          <w:lang w:val="hy-AM"/>
        </w:rPr>
        <w:softHyphen/>
        <w:t>դրա</w:t>
      </w:r>
      <w:r w:rsidRPr="006D06FF">
        <w:rPr>
          <w:rFonts w:ascii="GHEA Grapalat" w:hAnsi="GHEA Grapalat" w:cs="Tahoma"/>
          <w:szCs w:val="22"/>
          <w:lang w:val="hy-AM"/>
        </w:rPr>
        <w:softHyphen/>
        <w:t>կան օրենքի 77-րդ հոդվածի 1-ին մասը՝ Հայաստանի Հանրա</w:t>
      </w:r>
      <w:r w:rsidRPr="006D06FF">
        <w:rPr>
          <w:rFonts w:ascii="GHEA Grapalat" w:hAnsi="GHEA Grapalat" w:cs="Tahoma"/>
          <w:szCs w:val="22"/>
          <w:lang w:val="hy-AM"/>
        </w:rPr>
        <w:softHyphen/>
        <w:t>պե</w:t>
      </w:r>
      <w:r w:rsidRPr="006D06FF">
        <w:rPr>
          <w:rFonts w:ascii="GHEA Grapalat" w:hAnsi="GHEA Grapalat" w:cs="Tahoma"/>
          <w:szCs w:val="22"/>
          <w:lang w:val="hy-AM"/>
        </w:rPr>
        <w:softHyphen/>
        <w:t>տու</w:t>
      </w:r>
      <w:r w:rsidRPr="006D06FF">
        <w:rPr>
          <w:rFonts w:ascii="GHEA Grapalat" w:hAnsi="GHEA Grapalat" w:cs="Tahoma"/>
          <w:szCs w:val="22"/>
          <w:lang w:val="hy-AM"/>
        </w:rPr>
        <w:softHyphen/>
        <w:t>թյան կառա</w:t>
      </w:r>
      <w:r w:rsidRPr="006D06FF">
        <w:rPr>
          <w:rFonts w:ascii="GHEA Grapalat" w:hAnsi="GHEA Grapalat" w:cs="Tahoma"/>
          <w:szCs w:val="22"/>
          <w:lang w:val="hy-AM"/>
        </w:rPr>
        <w:softHyphen/>
        <w:t>վա</w:t>
      </w:r>
      <w:r w:rsidRPr="006D06FF">
        <w:rPr>
          <w:rFonts w:ascii="GHEA Grapalat" w:hAnsi="GHEA Grapalat" w:cs="Tahoma"/>
          <w:szCs w:val="22"/>
          <w:lang w:val="hy-AM"/>
        </w:rPr>
        <w:softHyphen/>
        <w:t>րությունը   ո ր ո շ ու մ    է.</w:t>
      </w:r>
    </w:p>
    <w:p w:rsidR="000F3DD5" w:rsidRPr="006D06FF" w:rsidRDefault="000F3DD5" w:rsidP="000F3DD5">
      <w:pPr>
        <w:spacing w:after="0" w:line="360" w:lineRule="auto"/>
        <w:ind w:firstLine="709"/>
        <w:jc w:val="both"/>
        <w:rPr>
          <w:rFonts w:ascii="GHEA Grapalat" w:eastAsia="Times New Roman" w:hAnsi="GHEA Grapalat" w:cs="Tahoma"/>
          <w:lang w:val="hy-AM" w:eastAsia="ru-RU"/>
        </w:rPr>
      </w:pPr>
      <w:r w:rsidRPr="006D06FF">
        <w:rPr>
          <w:rFonts w:ascii="GHEA Grapalat" w:eastAsia="Times New Roman" w:hAnsi="GHEA Grapalat" w:cs="Tahoma"/>
          <w:lang w:val="hy-AM" w:eastAsia="ru-RU"/>
        </w:rPr>
        <w:t xml:space="preserve">1. Հավանություն տալ </w:t>
      </w:r>
      <w:r w:rsidR="007074C3" w:rsidRPr="006D06FF">
        <w:rPr>
          <w:rFonts w:ascii="GHEA Grapalat" w:hAnsi="GHEA Grapalat"/>
          <w:lang w:val="hy-AM"/>
        </w:rPr>
        <w:t>«</w:t>
      </w:r>
      <w:r w:rsidR="003A0A56" w:rsidRPr="006D06FF">
        <w:rPr>
          <w:rFonts w:ascii="GHEA Grapalat" w:hAnsi="GHEA Grapalat"/>
          <w:lang w:val="hy-AM"/>
        </w:rPr>
        <w:t>Դիվանագիտական ծառայության</w:t>
      </w:r>
      <w:r w:rsidR="007074C3" w:rsidRPr="006D06FF">
        <w:rPr>
          <w:rFonts w:ascii="GHEA Grapalat" w:hAnsi="GHEA Grapalat"/>
          <w:lang w:val="hy-AM"/>
        </w:rPr>
        <w:t xml:space="preserve"> մասին»</w:t>
      </w:r>
      <w:r w:rsidR="000D0B1E" w:rsidRPr="006D06FF">
        <w:rPr>
          <w:rFonts w:ascii="GHEA Grapalat" w:eastAsia="Times New Roman" w:hAnsi="GHEA Grapalat" w:cs="Tahoma"/>
          <w:lang w:val="hy-AM" w:eastAsia="ru-RU"/>
        </w:rPr>
        <w:t xml:space="preserve"> Հայաստանի Հանրապետության</w:t>
      </w:r>
      <w:r w:rsidR="003D0342" w:rsidRPr="006D06FF">
        <w:rPr>
          <w:rFonts w:ascii="GHEA Grapalat" w:eastAsia="Times New Roman" w:hAnsi="GHEA Grapalat" w:cs="Tahoma"/>
          <w:lang w:val="hy-AM" w:eastAsia="ru-RU"/>
        </w:rPr>
        <w:t xml:space="preserve"> օրենքում </w:t>
      </w:r>
      <w:r w:rsidR="000E4D09" w:rsidRPr="006D06FF">
        <w:rPr>
          <w:rFonts w:ascii="GHEA Grapalat" w:eastAsia="Times New Roman" w:hAnsi="GHEA Grapalat" w:cs="Tahoma"/>
          <w:lang w:val="hy-AM" w:eastAsia="ru-RU"/>
        </w:rPr>
        <w:t>փոփոխություն</w:t>
      </w:r>
      <w:r w:rsidR="003A0A56" w:rsidRPr="006D06FF">
        <w:rPr>
          <w:rFonts w:ascii="GHEA Grapalat" w:eastAsia="Times New Roman" w:hAnsi="GHEA Grapalat" w:cs="Tahoma"/>
          <w:lang w:val="hy-AM" w:eastAsia="ru-RU"/>
        </w:rPr>
        <w:t xml:space="preserve"> և լրացում</w:t>
      </w:r>
      <w:r w:rsidR="003D0342" w:rsidRPr="006D06FF">
        <w:rPr>
          <w:rFonts w:ascii="GHEA Grapalat" w:eastAsia="Times New Roman" w:hAnsi="GHEA Grapalat" w:cs="Tahoma"/>
          <w:lang w:val="hy-AM" w:eastAsia="ru-RU"/>
        </w:rPr>
        <w:t xml:space="preserve"> կատարելու մասին» </w:t>
      </w:r>
      <w:r w:rsidR="007E481E" w:rsidRPr="006D06FF">
        <w:rPr>
          <w:rFonts w:ascii="GHEA Grapalat" w:eastAsia="Times New Roman" w:hAnsi="GHEA Grapalat" w:cs="Tahoma"/>
          <w:lang w:val="hy-AM" w:eastAsia="ru-RU"/>
        </w:rPr>
        <w:t>Հայաստանի Հանրապետության օրենք</w:t>
      </w:r>
      <w:r w:rsidR="000D0B1E" w:rsidRPr="006D06FF">
        <w:rPr>
          <w:rFonts w:ascii="GHEA Grapalat" w:eastAsia="Times New Roman" w:hAnsi="GHEA Grapalat" w:cs="Tahoma"/>
          <w:lang w:val="hy-AM" w:eastAsia="ru-RU"/>
        </w:rPr>
        <w:t>ի</w:t>
      </w:r>
      <w:r w:rsidR="007E481E" w:rsidRPr="006D06FF">
        <w:rPr>
          <w:rFonts w:ascii="GHEA Grapalat" w:eastAsia="Times New Roman" w:hAnsi="GHEA Grapalat" w:cs="Tahoma"/>
          <w:lang w:val="hy-AM" w:eastAsia="ru-RU"/>
        </w:rPr>
        <w:t xml:space="preserve"> նախագ</w:t>
      </w:r>
      <w:r w:rsidR="000E4D09" w:rsidRPr="006D06FF">
        <w:rPr>
          <w:rFonts w:ascii="GHEA Grapalat" w:eastAsia="Times New Roman" w:hAnsi="GHEA Grapalat" w:cs="Tahoma"/>
          <w:lang w:val="hy-AM" w:eastAsia="ru-RU"/>
        </w:rPr>
        <w:t>ծ</w:t>
      </w:r>
      <w:r w:rsidR="007E481E" w:rsidRPr="006D06FF">
        <w:rPr>
          <w:rFonts w:ascii="GHEA Grapalat" w:eastAsia="Times New Roman" w:hAnsi="GHEA Grapalat" w:cs="Tahoma"/>
          <w:lang w:val="hy-AM" w:eastAsia="ru-RU"/>
        </w:rPr>
        <w:t>ի (</w:t>
      </w:r>
      <w:r w:rsidR="007074C3" w:rsidRPr="006D06FF">
        <w:rPr>
          <w:rFonts w:ascii="GHEA Grapalat" w:eastAsia="Times New Roman" w:hAnsi="GHEA Grapalat" w:cs="Tahoma"/>
          <w:lang w:val="hy-AM" w:eastAsia="ru-RU"/>
        </w:rPr>
        <w:t>Պ</w:t>
      </w:r>
      <w:r w:rsidR="007E481E" w:rsidRPr="006D06FF">
        <w:rPr>
          <w:rFonts w:ascii="GHEA Grapalat" w:eastAsia="Times New Roman" w:hAnsi="GHEA Grapalat" w:cs="Tahoma"/>
          <w:lang w:val="hy-AM" w:eastAsia="ru-RU"/>
        </w:rPr>
        <w:t>-</w:t>
      </w:r>
      <w:r w:rsidR="000D0B1E" w:rsidRPr="006D06FF">
        <w:rPr>
          <w:rFonts w:ascii="GHEA Grapalat" w:eastAsia="Times New Roman" w:hAnsi="GHEA Grapalat" w:cs="Tahoma"/>
          <w:lang w:val="hy-AM" w:eastAsia="ru-RU"/>
        </w:rPr>
        <w:t>1</w:t>
      </w:r>
      <w:r w:rsidR="003A0A56" w:rsidRPr="006D06FF">
        <w:rPr>
          <w:rFonts w:ascii="GHEA Grapalat" w:eastAsia="Times New Roman" w:hAnsi="GHEA Grapalat" w:cs="Tahoma"/>
          <w:lang w:val="hy-AM" w:eastAsia="ru-RU"/>
        </w:rPr>
        <w:t>41</w:t>
      </w:r>
      <w:r w:rsidR="007E481E" w:rsidRPr="006D06FF">
        <w:rPr>
          <w:rFonts w:ascii="GHEA Grapalat" w:eastAsia="Times New Roman" w:hAnsi="GHEA Grapalat" w:cs="Tahoma"/>
          <w:lang w:val="hy-AM" w:eastAsia="ru-RU"/>
        </w:rPr>
        <w:t>-</w:t>
      </w:r>
      <w:r w:rsidR="003A0A56" w:rsidRPr="006D06FF">
        <w:rPr>
          <w:rFonts w:ascii="GHEA Grapalat" w:eastAsia="Times New Roman" w:hAnsi="GHEA Grapalat" w:cs="Tahoma"/>
          <w:lang w:val="hy-AM" w:eastAsia="ru-RU"/>
        </w:rPr>
        <w:t>20</w:t>
      </w:r>
      <w:r w:rsidR="007E481E" w:rsidRPr="006D06FF">
        <w:rPr>
          <w:rFonts w:ascii="GHEA Grapalat" w:eastAsia="Times New Roman" w:hAnsi="GHEA Grapalat" w:cs="Tahoma"/>
          <w:lang w:val="hy-AM" w:eastAsia="ru-RU"/>
        </w:rPr>
        <w:t>.0</w:t>
      </w:r>
      <w:r w:rsidR="007074C3" w:rsidRPr="006D06FF">
        <w:rPr>
          <w:rFonts w:ascii="GHEA Grapalat" w:eastAsia="Times New Roman" w:hAnsi="GHEA Grapalat" w:cs="Tahoma"/>
          <w:lang w:val="hy-AM" w:eastAsia="ru-RU"/>
        </w:rPr>
        <w:t>5</w:t>
      </w:r>
      <w:r w:rsidR="007E481E" w:rsidRPr="006D06FF">
        <w:rPr>
          <w:rFonts w:ascii="GHEA Grapalat" w:eastAsia="Times New Roman" w:hAnsi="GHEA Grapalat" w:cs="Tahoma"/>
          <w:lang w:val="hy-AM" w:eastAsia="ru-RU"/>
        </w:rPr>
        <w:t>.2019-</w:t>
      </w:r>
      <w:r w:rsidR="007074C3" w:rsidRPr="006D06FF">
        <w:rPr>
          <w:rFonts w:ascii="GHEA Grapalat" w:eastAsia="Times New Roman" w:hAnsi="GHEA Grapalat" w:cs="Tahoma"/>
          <w:lang w:val="hy-AM" w:eastAsia="ru-RU"/>
        </w:rPr>
        <w:t>Ա</w:t>
      </w:r>
      <w:r w:rsidR="003A0A56" w:rsidRPr="006D06FF">
        <w:rPr>
          <w:rFonts w:ascii="GHEA Grapalat" w:eastAsia="Times New Roman" w:hAnsi="GHEA Grapalat" w:cs="Tahoma"/>
          <w:lang w:val="hy-AM" w:eastAsia="ru-RU"/>
        </w:rPr>
        <w:t>Հ</w:t>
      </w:r>
      <w:r w:rsidR="007E481E" w:rsidRPr="006D06FF">
        <w:rPr>
          <w:rFonts w:ascii="GHEA Grapalat" w:eastAsia="Times New Roman" w:hAnsi="GHEA Grapalat" w:cs="Tahoma"/>
          <w:lang w:val="hy-AM" w:eastAsia="ru-RU"/>
        </w:rPr>
        <w:t>-011/0)</w:t>
      </w:r>
      <w:r w:rsidR="00CC68BD" w:rsidRPr="006D06FF">
        <w:rPr>
          <w:rFonts w:ascii="GHEA Grapalat" w:eastAsia="Times New Roman" w:hAnsi="GHEA Grapalat" w:cs="Tahoma"/>
          <w:lang w:val="hy-AM" w:eastAsia="ru-RU"/>
        </w:rPr>
        <w:t xml:space="preserve"> </w:t>
      </w:r>
      <w:r w:rsidRPr="006D06FF">
        <w:rPr>
          <w:rFonts w:ascii="GHEA Grapalat" w:eastAsia="Times New Roman" w:hAnsi="GHEA Grapalat" w:cs="Tahoma"/>
          <w:lang w:val="hy-AM" w:eastAsia="ru-RU"/>
        </w:rPr>
        <w:t>վերաբերյալ Հայաս</w:t>
      </w:r>
      <w:r w:rsidRPr="006D06FF">
        <w:rPr>
          <w:rFonts w:ascii="GHEA Grapalat" w:eastAsia="Times New Roman" w:hAnsi="GHEA Grapalat" w:cs="Tahoma"/>
          <w:lang w:val="hy-AM" w:eastAsia="ru-RU"/>
        </w:rPr>
        <w:softHyphen/>
        <w:t>տա</w:t>
      </w:r>
      <w:r w:rsidRPr="006D06FF">
        <w:rPr>
          <w:rFonts w:ascii="GHEA Grapalat" w:eastAsia="Times New Roman" w:hAnsi="GHEA Grapalat" w:cs="Tahoma"/>
          <w:lang w:val="hy-AM" w:eastAsia="ru-RU"/>
        </w:rPr>
        <w:softHyphen/>
        <w:t>նի Հան</w:t>
      </w:r>
      <w:r w:rsidRPr="006D06FF">
        <w:rPr>
          <w:rFonts w:ascii="GHEA Grapalat" w:eastAsia="Times New Roman" w:hAnsi="GHEA Grapalat" w:cs="Tahoma"/>
          <w:lang w:val="hy-AM" w:eastAsia="ru-RU"/>
        </w:rPr>
        <w:softHyphen/>
        <w:t>րա</w:t>
      </w:r>
      <w:r w:rsidRPr="006D06FF">
        <w:rPr>
          <w:rFonts w:ascii="GHEA Grapalat" w:eastAsia="Times New Roman" w:hAnsi="GHEA Grapalat" w:cs="Tahoma"/>
          <w:lang w:val="hy-AM" w:eastAsia="ru-RU"/>
        </w:rPr>
        <w:softHyphen/>
        <w:t>պե</w:t>
      </w:r>
      <w:r w:rsidRPr="006D06FF">
        <w:rPr>
          <w:rFonts w:ascii="GHEA Grapalat" w:eastAsia="Times New Roman" w:hAnsi="GHEA Grapalat" w:cs="Tahoma"/>
          <w:lang w:val="hy-AM" w:eastAsia="ru-RU"/>
        </w:rPr>
        <w:softHyphen/>
        <w:t>տու</w:t>
      </w:r>
      <w:r w:rsidRPr="006D06FF">
        <w:rPr>
          <w:rFonts w:ascii="GHEA Grapalat" w:eastAsia="Times New Roman" w:hAnsi="GHEA Grapalat" w:cs="Tahoma"/>
          <w:lang w:val="hy-AM" w:eastAsia="ru-RU"/>
        </w:rPr>
        <w:softHyphen/>
        <w:t>թյան կա</w:t>
      </w:r>
      <w:r w:rsidRPr="006D06FF">
        <w:rPr>
          <w:rFonts w:ascii="GHEA Grapalat" w:eastAsia="Times New Roman" w:hAnsi="GHEA Grapalat" w:cs="Tahoma"/>
          <w:lang w:val="hy-AM" w:eastAsia="ru-RU"/>
        </w:rPr>
        <w:softHyphen/>
      </w:r>
      <w:r w:rsidRPr="006D06FF">
        <w:rPr>
          <w:rFonts w:ascii="GHEA Grapalat" w:eastAsia="Times New Roman" w:hAnsi="GHEA Grapalat" w:cs="Tahoma"/>
          <w:lang w:val="hy-AM" w:eastAsia="ru-RU"/>
        </w:rPr>
        <w:softHyphen/>
        <w:t>ռա</w:t>
      </w:r>
      <w:r w:rsidRPr="006D06FF">
        <w:rPr>
          <w:rFonts w:ascii="GHEA Grapalat" w:eastAsia="Times New Roman" w:hAnsi="GHEA Grapalat" w:cs="Tahoma"/>
          <w:lang w:val="hy-AM" w:eastAsia="ru-RU"/>
        </w:rPr>
        <w:softHyphen/>
      </w:r>
      <w:r w:rsidRPr="006D06FF">
        <w:rPr>
          <w:rFonts w:ascii="GHEA Grapalat" w:eastAsia="Times New Roman" w:hAnsi="GHEA Grapalat" w:cs="Tahoma"/>
          <w:lang w:val="hy-AM" w:eastAsia="ru-RU"/>
        </w:rPr>
        <w:softHyphen/>
        <w:t>վա</w:t>
      </w:r>
      <w:r w:rsidRPr="006D06FF">
        <w:rPr>
          <w:rFonts w:ascii="GHEA Grapalat" w:eastAsia="Times New Roman" w:hAnsi="GHEA Grapalat" w:cs="Tahoma"/>
          <w:lang w:val="hy-AM" w:eastAsia="ru-RU"/>
        </w:rPr>
        <w:softHyphen/>
        <w:t>րու</w:t>
      </w:r>
      <w:r w:rsidRPr="006D06FF">
        <w:rPr>
          <w:rFonts w:ascii="GHEA Grapalat" w:eastAsia="Times New Roman" w:hAnsi="GHEA Grapalat" w:cs="Tahoma"/>
          <w:lang w:val="hy-AM" w:eastAsia="ru-RU"/>
        </w:rPr>
        <w:softHyphen/>
        <w:t>թյան առաջար</w:t>
      </w:r>
      <w:r w:rsidRPr="006D06FF">
        <w:rPr>
          <w:rFonts w:ascii="GHEA Grapalat" w:eastAsia="Times New Roman" w:hAnsi="GHEA Grapalat" w:cs="Tahoma"/>
          <w:lang w:val="hy-AM" w:eastAsia="ru-RU"/>
        </w:rPr>
        <w:softHyphen/>
        <w:t>կությ</w:t>
      </w:r>
      <w:r w:rsidR="00CE20FD" w:rsidRPr="006D06FF">
        <w:rPr>
          <w:rFonts w:ascii="GHEA Grapalat" w:eastAsia="Times New Roman" w:hAnsi="GHEA Grapalat" w:cs="Tahoma"/>
          <w:lang w:val="hy-AM" w:eastAsia="ru-RU"/>
        </w:rPr>
        <w:t>անը</w:t>
      </w:r>
      <w:r w:rsidR="00E1291A" w:rsidRPr="006D06FF">
        <w:rPr>
          <w:rFonts w:ascii="GHEA Grapalat" w:eastAsia="Times New Roman" w:hAnsi="GHEA Grapalat" w:cs="Tahoma"/>
          <w:lang w:val="hy-AM" w:eastAsia="ru-RU"/>
        </w:rPr>
        <w:t>,</w:t>
      </w:r>
      <w:r w:rsidRPr="006D06FF">
        <w:rPr>
          <w:rFonts w:ascii="GHEA Grapalat" w:eastAsia="Times New Roman" w:hAnsi="GHEA Grapalat" w:cs="Tahoma"/>
          <w:lang w:val="hy-AM" w:eastAsia="ru-RU"/>
        </w:rPr>
        <w:t xml:space="preserve"> </w:t>
      </w:r>
    </w:p>
    <w:p w:rsidR="000F3DD5" w:rsidRPr="006D06FF" w:rsidRDefault="000F3DD5" w:rsidP="000F3DD5">
      <w:pPr>
        <w:pStyle w:val="norm"/>
        <w:spacing w:line="360" w:lineRule="auto"/>
        <w:rPr>
          <w:rFonts w:ascii="GHEA Grapalat" w:hAnsi="GHEA Grapalat" w:cs="Tahoma"/>
          <w:szCs w:val="22"/>
          <w:lang w:val="hy-AM"/>
        </w:rPr>
      </w:pPr>
      <w:r w:rsidRPr="006D06FF">
        <w:rPr>
          <w:rFonts w:ascii="GHEA Grapalat" w:hAnsi="GHEA Grapalat"/>
          <w:szCs w:val="22"/>
          <w:lang w:val="hy-AM"/>
        </w:rPr>
        <w:t>2. Հայաս</w:t>
      </w:r>
      <w:r w:rsidRPr="006D06FF">
        <w:rPr>
          <w:rFonts w:ascii="GHEA Grapalat" w:hAnsi="GHEA Grapalat"/>
          <w:szCs w:val="22"/>
          <w:lang w:val="hy-AM"/>
        </w:rPr>
        <w:softHyphen/>
        <w:t>տա</w:t>
      </w:r>
      <w:r w:rsidRPr="006D06FF">
        <w:rPr>
          <w:rFonts w:ascii="GHEA Grapalat" w:hAnsi="GHEA Grapalat"/>
          <w:szCs w:val="22"/>
          <w:lang w:val="hy-AM"/>
        </w:rPr>
        <w:softHyphen/>
        <w:t>նի Հանրապե</w:t>
      </w:r>
      <w:r w:rsidRPr="006D06FF">
        <w:rPr>
          <w:rFonts w:ascii="GHEA Grapalat" w:hAnsi="GHEA Grapalat"/>
          <w:szCs w:val="22"/>
          <w:lang w:val="hy-AM"/>
        </w:rPr>
        <w:softHyphen/>
        <w:t>տու</w:t>
      </w:r>
      <w:r w:rsidRPr="006D06FF">
        <w:rPr>
          <w:rFonts w:ascii="GHEA Grapalat" w:hAnsi="GHEA Grapalat"/>
          <w:szCs w:val="22"/>
          <w:lang w:val="hy-AM"/>
        </w:rPr>
        <w:softHyphen/>
        <w:t>թյան կա</w:t>
      </w:r>
      <w:r w:rsidRPr="006D06FF">
        <w:rPr>
          <w:rFonts w:ascii="GHEA Grapalat" w:hAnsi="GHEA Grapalat"/>
          <w:szCs w:val="22"/>
          <w:lang w:val="hy-AM"/>
        </w:rPr>
        <w:softHyphen/>
      </w:r>
      <w:r w:rsidRPr="006D06FF">
        <w:rPr>
          <w:rFonts w:ascii="GHEA Grapalat" w:hAnsi="GHEA Grapalat"/>
          <w:szCs w:val="22"/>
          <w:lang w:val="hy-AM"/>
        </w:rPr>
        <w:softHyphen/>
        <w:t>ռա</w:t>
      </w:r>
      <w:r w:rsidRPr="006D06FF">
        <w:rPr>
          <w:rFonts w:ascii="GHEA Grapalat" w:hAnsi="GHEA Grapalat"/>
          <w:szCs w:val="22"/>
          <w:lang w:val="hy-AM"/>
        </w:rPr>
        <w:softHyphen/>
      </w:r>
      <w:r w:rsidRPr="006D06FF">
        <w:rPr>
          <w:rFonts w:ascii="GHEA Grapalat" w:hAnsi="GHEA Grapalat"/>
          <w:szCs w:val="22"/>
          <w:lang w:val="hy-AM"/>
        </w:rPr>
        <w:softHyphen/>
        <w:t>վա</w:t>
      </w:r>
      <w:r w:rsidRPr="006D06FF">
        <w:rPr>
          <w:rFonts w:ascii="GHEA Grapalat" w:hAnsi="GHEA Grapalat"/>
          <w:szCs w:val="22"/>
          <w:lang w:val="hy-AM"/>
        </w:rPr>
        <w:softHyphen/>
        <w:t>րու</w:t>
      </w:r>
      <w:r w:rsidRPr="006D06FF">
        <w:rPr>
          <w:rFonts w:ascii="GHEA Grapalat" w:hAnsi="GHEA Grapalat"/>
          <w:szCs w:val="22"/>
          <w:lang w:val="hy-AM"/>
        </w:rPr>
        <w:softHyphen/>
        <w:t xml:space="preserve">թյան </w:t>
      </w:r>
      <w:r w:rsidR="00054562" w:rsidRPr="006D06FF">
        <w:rPr>
          <w:rFonts w:ascii="GHEA Grapalat" w:hAnsi="GHEA Grapalat"/>
          <w:szCs w:val="22"/>
          <w:lang w:val="hy-AM"/>
        </w:rPr>
        <w:t>առաջար</w:t>
      </w:r>
      <w:r w:rsidR="00054562" w:rsidRPr="006D06FF">
        <w:rPr>
          <w:rFonts w:ascii="GHEA Grapalat" w:hAnsi="GHEA Grapalat"/>
          <w:szCs w:val="22"/>
          <w:lang w:val="hy-AM"/>
        </w:rPr>
        <w:softHyphen/>
        <w:t>կություն</w:t>
      </w:r>
      <w:r w:rsidR="00C13379" w:rsidRPr="006D06FF">
        <w:rPr>
          <w:rFonts w:ascii="GHEA Grapalat" w:hAnsi="GHEA Grapalat"/>
          <w:szCs w:val="22"/>
          <w:lang w:val="hy-AM"/>
        </w:rPr>
        <w:t>ը</w:t>
      </w:r>
      <w:r w:rsidRPr="006D06FF">
        <w:rPr>
          <w:rFonts w:ascii="GHEA Grapalat" w:hAnsi="GHEA Grapalat"/>
          <w:szCs w:val="22"/>
          <w:lang w:val="hy-AM"/>
        </w:rPr>
        <w:t xml:space="preserve"> սահ</w:t>
      </w:r>
      <w:r w:rsidRPr="006D06FF">
        <w:rPr>
          <w:rFonts w:ascii="GHEA Grapalat" w:hAnsi="GHEA Grapalat"/>
          <w:szCs w:val="22"/>
          <w:lang w:val="hy-AM"/>
        </w:rPr>
        <w:softHyphen/>
        <w:t>ման</w:t>
      </w:r>
      <w:r w:rsidRPr="006D06FF">
        <w:rPr>
          <w:rFonts w:ascii="GHEA Grapalat" w:hAnsi="GHEA Grapalat"/>
          <w:szCs w:val="22"/>
          <w:lang w:val="hy-AM"/>
        </w:rPr>
        <w:softHyphen/>
        <w:t>ված կարգով ներկայացնել Հա</w:t>
      </w:r>
      <w:r w:rsidRPr="006D06FF">
        <w:rPr>
          <w:rFonts w:ascii="GHEA Grapalat" w:hAnsi="GHEA Grapalat"/>
          <w:szCs w:val="22"/>
          <w:lang w:val="hy-AM"/>
        </w:rPr>
        <w:softHyphen/>
        <w:t>յաս</w:t>
      </w:r>
      <w:r w:rsidRPr="006D06FF">
        <w:rPr>
          <w:rFonts w:ascii="GHEA Grapalat" w:hAnsi="GHEA Grapalat"/>
          <w:szCs w:val="22"/>
          <w:lang w:val="hy-AM"/>
        </w:rPr>
        <w:softHyphen/>
      </w:r>
      <w:r w:rsidRPr="006D06FF">
        <w:rPr>
          <w:rFonts w:ascii="GHEA Grapalat" w:hAnsi="GHEA Grapalat"/>
          <w:szCs w:val="22"/>
          <w:lang w:val="hy-AM"/>
        </w:rPr>
        <w:softHyphen/>
      </w:r>
      <w:r w:rsidRPr="006D06FF">
        <w:rPr>
          <w:rFonts w:ascii="GHEA Grapalat" w:hAnsi="GHEA Grapalat"/>
          <w:szCs w:val="22"/>
          <w:lang w:val="hy-AM"/>
        </w:rPr>
        <w:softHyphen/>
        <w:t>տա</w:t>
      </w:r>
      <w:r w:rsidRPr="006D06FF">
        <w:rPr>
          <w:rFonts w:ascii="GHEA Grapalat" w:hAnsi="GHEA Grapalat"/>
          <w:szCs w:val="22"/>
          <w:lang w:val="hy-AM"/>
        </w:rPr>
        <w:softHyphen/>
        <w:t>նի Հան</w:t>
      </w:r>
      <w:r w:rsidRPr="006D06FF">
        <w:rPr>
          <w:rFonts w:ascii="GHEA Grapalat" w:hAnsi="GHEA Grapalat"/>
          <w:szCs w:val="22"/>
          <w:lang w:val="hy-AM"/>
        </w:rPr>
        <w:softHyphen/>
        <w:t>րա</w:t>
      </w:r>
      <w:r w:rsidRPr="006D06FF">
        <w:rPr>
          <w:rFonts w:ascii="GHEA Grapalat" w:hAnsi="GHEA Grapalat"/>
          <w:szCs w:val="22"/>
          <w:lang w:val="hy-AM"/>
        </w:rPr>
        <w:softHyphen/>
        <w:t>պե</w:t>
      </w:r>
      <w:r w:rsidRPr="006D06FF">
        <w:rPr>
          <w:rFonts w:ascii="GHEA Grapalat" w:hAnsi="GHEA Grapalat"/>
          <w:szCs w:val="22"/>
          <w:lang w:val="hy-AM"/>
        </w:rPr>
        <w:softHyphen/>
        <w:t>տու</w:t>
      </w:r>
      <w:r w:rsidRPr="006D06FF">
        <w:rPr>
          <w:rFonts w:ascii="GHEA Grapalat" w:hAnsi="GHEA Grapalat"/>
          <w:szCs w:val="22"/>
          <w:lang w:val="hy-AM"/>
        </w:rPr>
        <w:softHyphen/>
        <w:t>թյան Ազգային ժողովի աշխա</w:t>
      </w:r>
      <w:r w:rsidRPr="006D06FF">
        <w:rPr>
          <w:rFonts w:ascii="GHEA Grapalat" w:hAnsi="GHEA Grapalat"/>
          <w:szCs w:val="22"/>
          <w:lang w:val="hy-AM"/>
        </w:rPr>
        <w:softHyphen/>
        <w:t>տա</w:t>
      </w:r>
      <w:r w:rsidRPr="006D06FF">
        <w:rPr>
          <w:rFonts w:ascii="GHEA Grapalat" w:hAnsi="GHEA Grapalat"/>
          <w:szCs w:val="22"/>
          <w:lang w:val="hy-AM"/>
        </w:rPr>
        <w:softHyphen/>
        <w:t>կազմ:</w:t>
      </w:r>
    </w:p>
    <w:p w:rsidR="000F3DD5" w:rsidRPr="006D06FF" w:rsidRDefault="000F3DD5" w:rsidP="000F3DD5">
      <w:pPr>
        <w:rPr>
          <w:rFonts w:ascii="GHEA Grapalat" w:hAnsi="GHEA Grapalat"/>
          <w:lang w:val="hy-AM"/>
        </w:rPr>
      </w:pPr>
    </w:p>
    <w:p w:rsidR="000F3DD5" w:rsidRPr="006D06FF" w:rsidRDefault="000F3DD5" w:rsidP="000F3DD5">
      <w:pPr>
        <w:pStyle w:val="mechtex"/>
        <w:jc w:val="left"/>
        <w:rPr>
          <w:rFonts w:ascii="GHEA Grapalat" w:hAnsi="GHEA Grapalat"/>
          <w:caps/>
          <w:lang w:val="af-ZA"/>
        </w:rPr>
      </w:pPr>
      <w:r w:rsidRPr="006D06FF">
        <w:rPr>
          <w:rFonts w:ascii="GHEA Grapalat" w:hAnsi="GHEA Grapalat" w:cs="Sylfaen"/>
          <w:bCs/>
          <w:caps/>
          <w:spacing w:val="-8"/>
          <w:lang w:val="fr-FR" w:eastAsia="en-US"/>
        </w:rPr>
        <w:t>Հայաստանի Հանրապետության</w:t>
      </w:r>
    </w:p>
    <w:p w:rsidR="000F3DD5" w:rsidRPr="006D06FF" w:rsidRDefault="000F3DD5" w:rsidP="000F3DD5">
      <w:pPr>
        <w:pStyle w:val="mechtex"/>
        <w:jc w:val="left"/>
        <w:rPr>
          <w:rFonts w:ascii="GHEA Grapalat" w:hAnsi="GHEA Grapalat" w:cs="Arial Armenian"/>
          <w:lang w:val="af-ZA"/>
        </w:rPr>
      </w:pPr>
      <w:r w:rsidRPr="006D06FF">
        <w:rPr>
          <w:rFonts w:ascii="GHEA Grapalat" w:hAnsi="GHEA Grapalat" w:cs="Sylfaen"/>
          <w:lang w:val="hy-AM"/>
        </w:rPr>
        <w:t xml:space="preserve">              ՎԱՐՉԱՊԵՏ</w:t>
      </w:r>
      <w:r w:rsidRPr="006D06FF">
        <w:rPr>
          <w:rFonts w:ascii="GHEA Grapalat" w:hAnsi="GHEA Grapalat" w:cs="Arial Armenian"/>
          <w:lang w:val="af-ZA"/>
        </w:rPr>
        <w:tab/>
        <w:t xml:space="preserve">                                             </w:t>
      </w:r>
      <w:r w:rsidRPr="006D06FF">
        <w:rPr>
          <w:rFonts w:ascii="GHEA Grapalat" w:hAnsi="GHEA Grapalat" w:cs="Arial Armenian"/>
          <w:lang w:val="af-ZA"/>
        </w:rPr>
        <w:tab/>
      </w:r>
      <w:r w:rsidRPr="006D06FF">
        <w:rPr>
          <w:rFonts w:ascii="GHEA Grapalat" w:hAnsi="GHEA Grapalat" w:cs="Arial Armenian"/>
          <w:lang w:val="af-ZA"/>
        </w:rPr>
        <w:tab/>
        <w:t xml:space="preserve">   </w:t>
      </w:r>
      <w:r w:rsidRPr="006D06FF">
        <w:rPr>
          <w:rFonts w:ascii="GHEA Grapalat" w:hAnsi="GHEA Grapalat" w:cs="Arial Armenian"/>
          <w:lang w:val="hy-AM"/>
        </w:rPr>
        <w:t>Ն</w:t>
      </w:r>
      <w:r w:rsidRPr="006D06FF">
        <w:rPr>
          <w:rFonts w:ascii="GHEA Grapalat" w:hAnsi="GHEA Grapalat" w:cs="Sylfaen"/>
          <w:lang w:val="af-ZA"/>
        </w:rPr>
        <w:t>.</w:t>
      </w:r>
      <w:r w:rsidRPr="006D06FF">
        <w:rPr>
          <w:rFonts w:ascii="GHEA Grapalat" w:hAnsi="GHEA Grapalat" w:cs="Arial Armenian"/>
          <w:lang w:val="af-ZA"/>
        </w:rPr>
        <w:t xml:space="preserve"> ՓԱՇԻՆ</w:t>
      </w:r>
      <w:r w:rsidRPr="006D06FF">
        <w:rPr>
          <w:rFonts w:ascii="GHEA Grapalat" w:hAnsi="GHEA Grapalat" w:cs="Sylfaen"/>
          <w:lang w:val="hy-AM"/>
        </w:rPr>
        <w:t>ՅԱՆ</w:t>
      </w:r>
    </w:p>
    <w:p w:rsidR="000F3DD5" w:rsidRPr="006D06FF" w:rsidRDefault="000F3DD5" w:rsidP="000F3DD5">
      <w:pPr>
        <w:rPr>
          <w:rFonts w:ascii="GHEA Grapalat" w:hAnsi="GHEA Grapalat"/>
          <w:lang w:val="af-ZA"/>
        </w:rPr>
      </w:pPr>
    </w:p>
    <w:p w:rsidR="000F3DD5" w:rsidRPr="006D06FF" w:rsidRDefault="000F3DD5" w:rsidP="000F3DD5">
      <w:pPr>
        <w:rPr>
          <w:rFonts w:ascii="GHEA Grapalat" w:hAnsi="GHEA Grapalat"/>
          <w:spacing w:val="-4"/>
          <w:lang w:val="hy-AM"/>
        </w:rPr>
      </w:pPr>
      <w:r w:rsidRPr="006D06FF">
        <w:rPr>
          <w:rFonts w:ascii="GHEA Grapalat" w:hAnsi="GHEA Grapalat"/>
          <w:lang w:val="af-ZA"/>
        </w:rPr>
        <w:t xml:space="preserve">   </w:t>
      </w:r>
      <w:r w:rsidRPr="006D06FF">
        <w:rPr>
          <w:rFonts w:ascii="GHEA Grapalat" w:hAnsi="GHEA Grapalat"/>
          <w:lang w:val="af-ZA"/>
        </w:rPr>
        <w:tab/>
        <w:t xml:space="preserve">   201</w:t>
      </w:r>
      <w:r w:rsidR="007E481E" w:rsidRPr="006D06FF">
        <w:rPr>
          <w:rFonts w:ascii="GHEA Grapalat" w:hAnsi="GHEA Grapalat"/>
          <w:lang w:val="hy-AM"/>
        </w:rPr>
        <w:t>9</w:t>
      </w:r>
      <w:r w:rsidRPr="006D06FF">
        <w:rPr>
          <w:rFonts w:ascii="GHEA Grapalat" w:hAnsi="GHEA Grapalat"/>
          <w:lang w:val="af-ZA"/>
        </w:rPr>
        <w:t xml:space="preserve"> </w:t>
      </w:r>
      <w:r w:rsidRPr="006D06FF">
        <w:rPr>
          <w:rFonts w:ascii="GHEA Grapalat" w:hAnsi="GHEA Grapalat" w:cs="Sylfaen"/>
          <w:lang w:val="hy-AM"/>
        </w:rPr>
        <w:t>թ</w:t>
      </w:r>
      <w:r w:rsidRPr="006D06FF">
        <w:rPr>
          <w:rFonts w:ascii="GHEA Grapalat" w:hAnsi="GHEA Grapalat" w:cs="Arial Armenian"/>
          <w:lang w:val="af-ZA"/>
        </w:rPr>
        <w:t xml:space="preserve">. </w:t>
      </w:r>
      <w:r w:rsidR="005A7412" w:rsidRPr="006D06FF">
        <w:rPr>
          <w:rFonts w:ascii="GHEA Grapalat" w:hAnsi="GHEA Grapalat" w:cs="IRTEK Courier"/>
          <w:spacing w:val="-4"/>
          <w:lang w:val="hy-AM"/>
        </w:rPr>
        <w:t>հունիսի</w:t>
      </w:r>
    </w:p>
    <w:p w:rsidR="000F3DD5" w:rsidRPr="006D06FF" w:rsidRDefault="000F3DD5" w:rsidP="000F3DD5">
      <w:pPr>
        <w:pStyle w:val="mechtex"/>
        <w:jc w:val="left"/>
        <w:rPr>
          <w:rFonts w:ascii="GHEA Grapalat" w:hAnsi="GHEA Grapalat" w:cs="Sylfaen"/>
          <w:lang w:val="af-ZA"/>
        </w:rPr>
      </w:pPr>
      <w:r w:rsidRPr="006D06FF">
        <w:rPr>
          <w:rFonts w:ascii="GHEA Grapalat" w:hAnsi="GHEA Grapalat"/>
          <w:lang w:val="af-ZA"/>
        </w:rPr>
        <w:tab/>
        <w:t xml:space="preserve">          </w:t>
      </w:r>
      <w:proofErr w:type="spellStart"/>
      <w:r w:rsidRPr="006D06FF">
        <w:rPr>
          <w:rFonts w:ascii="GHEA Grapalat" w:hAnsi="GHEA Grapalat" w:cs="Sylfaen"/>
        </w:rPr>
        <w:t>Երևան</w:t>
      </w:r>
      <w:proofErr w:type="spellEnd"/>
    </w:p>
    <w:p w:rsidR="00513A8E" w:rsidRPr="006D06FF" w:rsidRDefault="00513A8E" w:rsidP="000F3DD5">
      <w:pPr>
        <w:spacing w:after="0" w:line="240" w:lineRule="auto"/>
        <w:ind w:left="1134" w:right="970"/>
        <w:jc w:val="both"/>
        <w:rPr>
          <w:rFonts w:ascii="GHEA Grapalat" w:hAnsi="GHEA Grapalat" w:cs="Sylfaen"/>
          <w:spacing w:val="10"/>
          <w:lang w:val="hy-AM"/>
        </w:rPr>
      </w:pPr>
    </w:p>
    <w:p w:rsidR="00513A8E" w:rsidRPr="006D06FF" w:rsidRDefault="00513A8E" w:rsidP="000F3DD5">
      <w:pPr>
        <w:spacing w:after="0" w:line="240" w:lineRule="auto"/>
        <w:ind w:left="1134" w:right="970"/>
        <w:jc w:val="both"/>
        <w:rPr>
          <w:rFonts w:ascii="GHEA Grapalat" w:hAnsi="GHEA Grapalat" w:cs="Sylfaen"/>
          <w:spacing w:val="10"/>
          <w:lang w:val="hy-AM"/>
        </w:rPr>
      </w:pPr>
    </w:p>
    <w:p w:rsidR="00513A8E" w:rsidRPr="006D06FF" w:rsidRDefault="00513A8E" w:rsidP="000F3DD5">
      <w:pPr>
        <w:spacing w:after="0" w:line="240" w:lineRule="auto"/>
        <w:ind w:left="1134" w:right="970"/>
        <w:jc w:val="both"/>
        <w:rPr>
          <w:rFonts w:ascii="GHEA Grapalat" w:hAnsi="GHEA Grapalat" w:cs="Sylfaen"/>
          <w:spacing w:val="10"/>
          <w:lang w:val="hy-AM"/>
        </w:rPr>
      </w:pPr>
    </w:p>
    <w:p w:rsidR="002368C7" w:rsidRPr="006D06FF" w:rsidRDefault="002368C7" w:rsidP="000F3DD5">
      <w:pPr>
        <w:spacing w:after="0" w:line="240" w:lineRule="auto"/>
        <w:ind w:left="1134" w:right="970"/>
        <w:jc w:val="both"/>
        <w:rPr>
          <w:rFonts w:ascii="GHEA Grapalat" w:hAnsi="GHEA Grapalat" w:cs="Sylfaen"/>
          <w:bCs/>
          <w:spacing w:val="10"/>
          <w:lang w:val="hy-AM"/>
        </w:rPr>
      </w:pPr>
    </w:p>
    <w:p w:rsidR="002368C7" w:rsidRPr="006D06FF" w:rsidRDefault="002368C7" w:rsidP="000F3DD5">
      <w:pPr>
        <w:spacing w:after="0" w:line="240" w:lineRule="auto"/>
        <w:ind w:left="1134" w:right="970"/>
        <w:jc w:val="both"/>
        <w:rPr>
          <w:rFonts w:ascii="GHEA Grapalat" w:hAnsi="GHEA Grapalat" w:cs="Sylfaen"/>
          <w:bCs/>
          <w:spacing w:val="10"/>
          <w:lang w:val="hy-AM"/>
        </w:rPr>
      </w:pPr>
    </w:p>
    <w:p w:rsidR="009D0A6C" w:rsidRPr="006D06FF" w:rsidRDefault="009D0A6C" w:rsidP="000F3DD5">
      <w:pPr>
        <w:spacing w:after="0" w:line="240" w:lineRule="auto"/>
        <w:ind w:left="1134" w:right="970"/>
        <w:jc w:val="both"/>
        <w:rPr>
          <w:rFonts w:ascii="GHEA Grapalat" w:hAnsi="GHEA Grapalat" w:cs="Sylfaen"/>
          <w:bCs/>
          <w:spacing w:val="10"/>
          <w:lang w:val="hy-AM"/>
        </w:rPr>
      </w:pPr>
    </w:p>
    <w:p w:rsidR="009D0A6C" w:rsidRPr="006D06FF" w:rsidRDefault="009D0A6C" w:rsidP="000F3DD5">
      <w:pPr>
        <w:spacing w:after="0" w:line="240" w:lineRule="auto"/>
        <w:ind w:left="1134" w:right="970"/>
        <w:jc w:val="both"/>
        <w:rPr>
          <w:rFonts w:ascii="GHEA Grapalat" w:hAnsi="GHEA Grapalat" w:cs="Sylfaen"/>
          <w:bCs/>
          <w:spacing w:val="10"/>
          <w:lang w:val="hy-AM"/>
        </w:rPr>
      </w:pPr>
    </w:p>
    <w:p w:rsidR="009D0A6C" w:rsidRPr="006D06FF" w:rsidRDefault="009D0A6C" w:rsidP="000F3DD5">
      <w:pPr>
        <w:spacing w:after="0" w:line="240" w:lineRule="auto"/>
        <w:ind w:left="1134" w:right="970"/>
        <w:jc w:val="both"/>
        <w:rPr>
          <w:rFonts w:ascii="GHEA Grapalat" w:hAnsi="GHEA Grapalat" w:cs="Sylfaen"/>
          <w:bCs/>
          <w:spacing w:val="10"/>
          <w:lang w:val="hy-AM"/>
        </w:rPr>
      </w:pPr>
    </w:p>
    <w:p w:rsidR="009D0A6C" w:rsidRPr="006D06FF" w:rsidRDefault="009D0A6C" w:rsidP="000F3DD5">
      <w:pPr>
        <w:spacing w:after="0" w:line="240" w:lineRule="auto"/>
        <w:ind w:left="1134" w:right="970"/>
        <w:jc w:val="both"/>
        <w:rPr>
          <w:rFonts w:ascii="GHEA Grapalat" w:hAnsi="GHEA Grapalat" w:cs="Sylfaen"/>
          <w:bCs/>
          <w:spacing w:val="10"/>
          <w:lang w:val="hy-AM"/>
        </w:rPr>
      </w:pPr>
    </w:p>
    <w:p w:rsidR="005A7412" w:rsidRPr="006D06FF" w:rsidRDefault="00A830FA" w:rsidP="005A7412">
      <w:pPr>
        <w:spacing w:after="0" w:line="240" w:lineRule="auto"/>
        <w:ind w:left="709" w:right="544"/>
        <w:jc w:val="both"/>
        <w:rPr>
          <w:rFonts w:ascii="GHEA Grapalat" w:hAnsi="GHEA Grapalat" w:cs="Tahoma"/>
          <w:caps/>
          <w:spacing w:val="-4"/>
          <w:lang w:val="af-ZA"/>
        </w:rPr>
      </w:pPr>
      <w:r w:rsidRPr="006D06FF">
        <w:rPr>
          <w:rFonts w:ascii="GHEA Grapalat" w:hAnsi="GHEA Grapalat" w:cs="Sylfaen"/>
          <w:bCs/>
          <w:spacing w:val="10"/>
          <w:lang w:val="hy-AM"/>
        </w:rPr>
        <w:t>«ԴԻՎԱՆԱԳԻՏԱԿԱՆ ԾԱՌԱՅՈՒԹՅԱՆ ՄԱՍԻՆ» ՀԱՅԱՍՏԱՆԻ ՀԱՆՐԱՊԵՏՈՒԹՅԱՆ ՕՐԵՆՔՈՒՄ ՓՈՓՈԽՈՒԹՅՈՒՆ ԵՎ ԼՐԱՑՈՒՄ ԿԱՏԱՐԵԼՈՒ ՄԱՍԻՆ»</w:t>
      </w:r>
      <w:r w:rsidR="002368C7" w:rsidRPr="006D06FF">
        <w:rPr>
          <w:rFonts w:ascii="GHEA Grapalat" w:hAnsi="GHEA Grapalat" w:cs="Sylfaen"/>
          <w:b/>
          <w:bCs/>
          <w:spacing w:val="10"/>
          <w:lang w:val="hy-AM"/>
        </w:rPr>
        <w:t xml:space="preserve"> </w:t>
      </w:r>
      <w:r w:rsidR="002368C7" w:rsidRPr="006D06FF">
        <w:rPr>
          <w:rFonts w:ascii="GHEA Grapalat" w:hAnsi="GHEA Grapalat" w:cs="Sylfaen"/>
          <w:bCs/>
          <w:spacing w:val="10"/>
          <w:lang w:val="hy-AM"/>
        </w:rPr>
        <w:t>ՀԱՅԱՍՏԱՆԻ ՀԱՆՐԱՊԵՏՈՒԹՅԱՆ ՕՐԵՆՔԻ ՆԱԽԱԳԾԻ</w:t>
      </w:r>
      <w:r w:rsidR="00A52989" w:rsidRPr="006D06FF">
        <w:rPr>
          <w:rFonts w:ascii="GHEA Grapalat" w:eastAsia="Times New Roman" w:hAnsi="GHEA Grapalat" w:cs="Tahoma"/>
          <w:lang w:val="af-ZA" w:eastAsia="ru-RU"/>
        </w:rPr>
        <w:t xml:space="preserve"> (</w:t>
      </w:r>
      <w:r w:rsidR="007074C3" w:rsidRPr="006D06FF">
        <w:rPr>
          <w:rFonts w:ascii="GHEA Grapalat" w:eastAsia="Times New Roman" w:hAnsi="GHEA Grapalat" w:cs="Tahoma"/>
          <w:lang w:val="hy-AM" w:eastAsia="ru-RU"/>
        </w:rPr>
        <w:t>Պ-1</w:t>
      </w:r>
      <w:r w:rsidRPr="006D06FF">
        <w:rPr>
          <w:rFonts w:ascii="GHEA Grapalat" w:eastAsia="Times New Roman" w:hAnsi="GHEA Grapalat" w:cs="Tahoma"/>
          <w:lang w:val="hy-AM" w:eastAsia="ru-RU"/>
        </w:rPr>
        <w:t>41</w:t>
      </w:r>
      <w:r w:rsidR="007074C3" w:rsidRPr="006D06FF">
        <w:rPr>
          <w:rFonts w:ascii="GHEA Grapalat" w:eastAsia="Times New Roman" w:hAnsi="GHEA Grapalat" w:cs="Tahoma"/>
          <w:lang w:val="hy-AM" w:eastAsia="ru-RU"/>
        </w:rPr>
        <w:t>-</w:t>
      </w:r>
      <w:r w:rsidRPr="006D06FF">
        <w:rPr>
          <w:rFonts w:ascii="GHEA Grapalat" w:eastAsia="Times New Roman" w:hAnsi="GHEA Grapalat" w:cs="Tahoma"/>
          <w:lang w:val="hy-AM" w:eastAsia="ru-RU"/>
        </w:rPr>
        <w:t>20</w:t>
      </w:r>
      <w:r w:rsidR="007074C3" w:rsidRPr="006D06FF">
        <w:rPr>
          <w:rFonts w:ascii="GHEA Grapalat" w:eastAsia="Times New Roman" w:hAnsi="GHEA Grapalat" w:cs="Tahoma"/>
          <w:lang w:val="hy-AM" w:eastAsia="ru-RU"/>
        </w:rPr>
        <w:t>.05.2019-Ա</w:t>
      </w:r>
      <w:r w:rsidRPr="006D06FF">
        <w:rPr>
          <w:rFonts w:ascii="GHEA Grapalat" w:eastAsia="Times New Roman" w:hAnsi="GHEA Grapalat" w:cs="Tahoma"/>
          <w:lang w:val="hy-AM" w:eastAsia="ru-RU"/>
        </w:rPr>
        <w:t>Հ</w:t>
      </w:r>
      <w:r w:rsidR="007074C3" w:rsidRPr="006D06FF">
        <w:rPr>
          <w:rFonts w:ascii="GHEA Grapalat" w:eastAsia="Times New Roman" w:hAnsi="GHEA Grapalat" w:cs="Tahoma"/>
          <w:lang w:val="hy-AM" w:eastAsia="ru-RU"/>
        </w:rPr>
        <w:t>-011/0</w:t>
      </w:r>
      <w:r w:rsidR="00A52989" w:rsidRPr="006D06FF">
        <w:rPr>
          <w:rFonts w:ascii="GHEA Grapalat" w:eastAsia="Times New Roman" w:hAnsi="GHEA Grapalat" w:cs="Tahoma"/>
          <w:lang w:val="af-ZA" w:eastAsia="ru-RU"/>
        </w:rPr>
        <w:t>)</w:t>
      </w:r>
      <w:r w:rsidR="00CC68BD" w:rsidRPr="006D06FF">
        <w:rPr>
          <w:rFonts w:ascii="GHEA Grapalat" w:hAnsi="GHEA Grapalat" w:cs="Sylfaen"/>
          <w:spacing w:val="10"/>
          <w:lang w:val="af-ZA"/>
        </w:rPr>
        <w:t xml:space="preserve"> </w:t>
      </w:r>
      <w:r w:rsidR="000F3DD5" w:rsidRPr="006D06FF">
        <w:rPr>
          <w:rFonts w:ascii="GHEA Grapalat" w:hAnsi="GHEA Grapalat" w:cs="Tahoma"/>
          <w:caps/>
          <w:spacing w:val="-4"/>
          <w:lang w:val="af-ZA"/>
        </w:rPr>
        <w:t>վերա</w:t>
      </w:r>
      <w:r w:rsidR="000F3DD5" w:rsidRPr="006D06FF">
        <w:rPr>
          <w:rFonts w:ascii="GHEA Grapalat" w:hAnsi="GHEA Grapalat" w:cs="Tahoma"/>
          <w:caps/>
          <w:spacing w:val="-4"/>
          <w:lang w:val="af-ZA"/>
        </w:rPr>
        <w:softHyphen/>
        <w:t>բեր</w:t>
      </w:r>
      <w:r w:rsidR="000F3DD5" w:rsidRPr="006D06FF">
        <w:rPr>
          <w:rFonts w:ascii="GHEA Grapalat" w:hAnsi="GHEA Grapalat" w:cs="Tahoma"/>
          <w:caps/>
          <w:spacing w:val="-4"/>
          <w:lang w:val="af-ZA"/>
        </w:rPr>
        <w:softHyphen/>
        <w:t>յալ Հա</w:t>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t>յաս</w:t>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t>տա</w:t>
      </w:r>
      <w:r w:rsidR="000F3DD5" w:rsidRPr="006D06FF">
        <w:rPr>
          <w:rFonts w:ascii="GHEA Grapalat" w:hAnsi="GHEA Grapalat" w:cs="Tahoma"/>
          <w:caps/>
          <w:spacing w:val="-4"/>
          <w:lang w:val="af-ZA"/>
        </w:rPr>
        <w:softHyphen/>
        <w:t>նի Հա</w:t>
      </w:r>
      <w:r w:rsidR="000F3DD5" w:rsidRPr="006D06FF">
        <w:rPr>
          <w:rFonts w:ascii="GHEA Grapalat" w:hAnsi="GHEA Grapalat" w:cs="Tahoma"/>
          <w:caps/>
          <w:spacing w:val="-4"/>
          <w:lang w:val="af-ZA"/>
        </w:rPr>
        <w:softHyphen/>
        <w:t>ն</w:t>
      </w:r>
      <w:r w:rsidR="000F3DD5" w:rsidRPr="006D06FF">
        <w:rPr>
          <w:rFonts w:ascii="GHEA Grapalat" w:hAnsi="GHEA Grapalat" w:cs="Tahoma"/>
          <w:caps/>
          <w:spacing w:val="-4"/>
          <w:lang w:val="af-ZA"/>
        </w:rPr>
        <w:softHyphen/>
        <w:t>րա</w:t>
      </w:r>
      <w:r w:rsidR="000F3DD5" w:rsidRPr="006D06FF">
        <w:rPr>
          <w:rFonts w:ascii="GHEA Grapalat" w:hAnsi="GHEA Grapalat" w:cs="Tahoma"/>
          <w:caps/>
          <w:spacing w:val="-4"/>
          <w:lang w:val="af-ZA"/>
        </w:rPr>
        <w:softHyphen/>
        <w:t>պե</w:t>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t>տու</w:t>
      </w:r>
      <w:r w:rsidR="000F3DD5" w:rsidRPr="006D06FF">
        <w:rPr>
          <w:rFonts w:ascii="GHEA Grapalat" w:hAnsi="GHEA Grapalat" w:cs="Tahoma"/>
          <w:caps/>
          <w:spacing w:val="-4"/>
          <w:lang w:val="af-ZA"/>
        </w:rPr>
        <w:softHyphen/>
        <w:t>թյան կառա</w:t>
      </w:r>
      <w:r w:rsidR="000F3DD5" w:rsidRPr="006D06FF">
        <w:rPr>
          <w:rFonts w:ascii="GHEA Grapalat" w:hAnsi="GHEA Grapalat" w:cs="Tahoma"/>
          <w:caps/>
          <w:spacing w:val="-4"/>
          <w:lang w:val="af-ZA"/>
        </w:rPr>
        <w:softHyphen/>
        <w:t>վա</w:t>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t>րու</w:t>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t>թյան առա</w:t>
      </w:r>
      <w:r w:rsidR="000F3DD5" w:rsidRPr="006D06FF">
        <w:rPr>
          <w:rFonts w:ascii="GHEA Grapalat" w:hAnsi="GHEA Grapalat" w:cs="Tahoma"/>
          <w:caps/>
          <w:spacing w:val="-4"/>
          <w:lang w:val="af-ZA"/>
        </w:rPr>
        <w:softHyphen/>
        <w:t>ջար</w:t>
      </w:r>
      <w:r w:rsidR="000F3DD5" w:rsidRPr="006D06FF">
        <w:rPr>
          <w:rFonts w:ascii="GHEA Grapalat" w:hAnsi="GHEA Grapalat" w:cs="Tahoma"/>
          <w:caps/>
          <w:spacing w:val="-4"/>
          <w:lang w:val="af-ZA"/>
        </w:rPr>
        <w:softHyphen/>
      </w:r>
      <w:r w:rsidR="000F3DD5" w:rsidRPr="006D06FF">
        <w:rPr>
          <w:rFonts w:ascii="GHEA Grapalat" w:hAnsi="GHEA Grapalat" w:cs="Tahoma"/>
          <w:caps/>
          <w:spacing w:val="-4"/>
          <w:lang w:val="af-ZA"/>
        </w:rPr>
        <w:softHyphen/>
        <w:t>կու</w:t>
      </w:r>
      <w:r w:rsidR="000F3DD5" w:rsidRPr="006D06FF">
        <w:rPr>
          <w:rFonts w:ascii="GHEA Grapalat" w:hAnsi="GHEA Grapalat" w:cs="Tahoma"/>
          <w:caps/>
          <w:spacing w:val="-4"/>
          <w:lang w:val="af-ZA"/>
        </w:rPr>
        <w:softHyphen/>
      </w:r>
      <w:r w:rsidR="00C30B17" w:rsidRPr="006D06FF">
        <w:rPr>
          <w:rFonts w:ascii="GHEA Grapalat" w:hAnsi="GHEA Grapalat" w:cs="Tahoma"/>
          <w:caps/>
          <w:spacing w:val="-4"/>
          <w:lang w:val="af-ZA"/>
        </w:rPr>
        <w:t>թյՈՒՆԸ</w:t>
      </w:r>
    </w:p>
    <w:p w:rsidR="00D426E7" w:rsidRPr="006D06FF" w:rsidRDefault="00D426E7" w:rsidP="000F3DD5">
      <w:pPr>
        <w:spacing w:after="0" w:line="240" w:lineRule="auto"/>
        <w:ind w:left="1134" w:right="970"/>
        <w:jc w:val="both"/>
        <w:rPr>
          <w:rFonts w:ascii="GHEA Grapalat" w:hAnsi="GHEA Grapalat" w:cs="Tahoma"/>
          <w:caps/>
          <w:spacing w:val="-4"/>
          <w:lang w:val="af-ZA"/>
        </w:rPr>
      </w:pPr>
    </w:p>
    <w:p w:rsidR="00B61309" w:rsidRPr="006D06FF" w:rsidRDefault="005A7412" w:rsidP="00E651E1">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ՀՀ կառավարությունն ընդունելի է համարում</w:t>
      </w:r>
      <w:r w:rsidR="000F534D" w:rsidRPr="006D06FF">
        <w:rPr>
          <w:rFonts w:ascii="GHEA Grapalat" w:hAnsi="GHEA Grapalat" w:cs="Arial"/>
          <w:sz w:val="22"/>
          <w:lang w:val="hy-AM"/>
        </w:rPr>
        <w:t xml:space="preserve"> նախագծով առաջարկվող դրույթները, միևնույն ժամանակ առաջարկում է քննարկել ՀՀ արտաքին գործերի նախարարությունում և ենթակա մարմիններում ղեկավար պաշտոն զբաղեցնելու պահանջի նպատակահարմարությունը՝ հաշվի առնելով, որ դիվանագիտական ներկայացուցչության մարմիններում աշխատանքների համակարգում ենթադրող մի շարք պատասխանատու պաշտոններ ՀՀ օրենսդրության համաձայն չեն հանդիսանում ղեկավար պաշտոն (օրինակ՝ նախարարի խորհրդական, վարչության խորհրդական, մամուլի քարտուղար, ինչպես նաև պետական այլ մարմիններ գործուղված դիվանագետների զբաղեցրած հայեցողական պաշտոններ):</w:t>
      </w:r>
    </w:p>
    <w:p w:rsidR="007460B2" w:rsidRPr="006D06FF" w:rsidRDefault="007460B2"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Առաջարկում ենք օրինագծի 1-ին հոդվածի 1-ին կետի 2) ենթակետով պահանջվող դիվանագիտական ծառայության առնվազն 15-ամյա ստաժի փոխարեն սահմանել առնվազն 10-նամյա ստաժ:  Մասնավորապես արտաքին մրցույթով նշանակումների դեպքում և համակարգը երիտասարդ մասնագետներով համալրելու պարագայում 15-ամյա ստաժը բավականին երկար ժամկետ է, և 10-ամյա ժամկետ սահմանելով կարելի է հնարավորինս համակարգը դարձնել ավելի ճկուն, ինչպես նաև սա կլինի մոտիվացիոն հանգամանք նոր կադրերով համալրելու համար:</w:t>
      </w:r>
    </w:p>
    <w:p w:rsidR="007460B2" w:rsidRPr="006D06FF" w:rsidRDefault="007460B2"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Միաժամանակ ՀՀ ԱԳՆ-ում կամ ենթակա մարմիններում ղեկավար պաշտոն զբաղեցրած անձանց շրջանակից ներկայացված՝ դիվանագիտական մարմնի ղեկավարի թեկնածուի համար պահանջվում է թե մասնագիտական որակավորումներ /պարտադիր պետք է լինի դիվանագետ/ և թե երկարամյա փորձ /15 տարվա դիվանագիտական ստաժ/, ապա արդյո՞ք իրավաչափ է, որ քաղաքական նպատակահարմարությամբ պայմանավորված անձանց նշանակման համար որևէ չափորոշիչներ չեն սահմանվում՝ ոչ աշխատանքային փորձի և</w:t>
      </w:r>
      <w:r w:rsidRPr="006D06FF">
        <w:rPr>
          <w:rFonts w:ascii="MS Gothic" w:eastAsia="MS Gothic" w:hAnsi="MS Gothic" w:cs="MS Gothic" w:hint="eastAsia"/>
          <w:sz w:val="22"/>
          <w:lang w:val="hy-AM"/>
        </w:rPr>
        <w:t>․</w:t>
      </w:r>
      <w:r w:rsidRPr="006D06FF">
        <w:rPr>
          <w:rFonts w:ascii="GHEA Grapalat" w:hAnsi="GHEA Grapalat" w:cs="Arial"/>
          <w:sz w:val="22"/>
          <w:lang w:val="hy-AM"/>
        </w:rPr>
        <w:t xml:space="preserve"> ոչ մասնագիտացման:</w:t>
      </w:r>
    </w:p>
    <w:p w:rsidR="007460B2" w:rsidRPr="006D06FF" w:rsidRDefault="007460B2" w:rsidP="00E651E1">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 xml:space="preserve">Կառավարությունը ընդունելի չի համարում Օրինագծի 1-ին հոդվածի 2-րդ մասով նախատեսվող փոփոխությունը, հաշվի առնելով հետևյալ հանգամանքը՝ </w:t>
      </w:r>
    </w:p>
    <w:p w:rsidR="007E0957" w:rsidRPr="006D06FF" w:rsidRDefault="007E0957"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Օրինագծի 1-ին հոդվածի 2-րդ մասով գործող օրենքի 14-րդ հոդվածում լրացվող 1.1-ին մասի վերաբերյալ հայտնում ենք, որ առաջարկվող դրույթի ամրագրումն արգելափակված է սահմանադրի կողմից:</w:t>
      </w:r>
    </w:p>
    <w:p w:rsidR="007E0957" w:rsidRPr="006D06FF" w:rsidRDefault="007E0957"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 xml:space="preserve">Այսպես՝ Սահմանադրության համաձայն՝ Ազգային ժողովի լիազորությունները սահմանվում են Սահմանադրությամբ, իսկ գործունեությունը կարգավորվում է «Ազգային ժողովի կանոնակարգ» </w:t>
      </w:r>
      <w:r w:rsidRPr="006D06FF">
        <w:rPr>
          <w:rFonts w:ascii="GHEA Grapalat" w:hAnsi="GHEA Grapalat" w:cs="Arial"/>
          <w:sz w:val="22"/>
          <w:lang w:val="hy-AM"/>
        </w:rPr>
        <w:lastRenderedPageBreak/>
        <w:t>ՀՀ սահմանադրական օրենքով: Այս կանոնը վերաբերում է ինչպես Ազգային ժողովին ընդհանրապես, այնպես էլ այդ կոլեգիալ մարմնի կազմում ներառված մշտական հանձնաժողովներին մասնավորապես և առանցքային նշանակություն ունի հատկապես այն տեսանկյունից, որ զսպող մեխանիզմ է առ այն, որ օրենսդիրն իր հայեցողությամբ լրացուցիչ իրավասություններ չվերապահի ինքն իրեն:</w:t>
      </w:r>
    </w:p>
    <w:p w:rsidR="007E0957" w:rsidRPr="006D06FF" w:rsidRDefault="007E0957"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Մինչդեռ, ներկայացված նախագծով Ազգային ժողովի իրավասու մշտական հանձնաժողովը, ըստ էության, օժտվում է Սահմանադրությամբ չնախատեսված հավելյալ իրավազորությամբ: Հարկ է ընդգծել, որ սահմանադրականության խնդիրը չի հաղթահարվում անգամ «կարող է» ձևակերպման պայմաններում, քանի որ որևէ պետական մարմնի կողմից որևէ գործողության կատարումը, թեկուզև հայեցողական բնույթի, միևնույն է կոնկրետ լիազորության գործադրում է, պարզապես հայեցողական լիազորության, այլ ոչ թե՝ պարտադիր:</w:t>
      </w:r>
    </w:p>
    <w:p w:rsidR="007E0957" w:rsidRPr="006D06FF" w:rsidRDefault="007E0957"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Բացի այդ, Հանրապետության նախագահին դիվանագիտական ներկայացուցիչներ նշանակելու առաջարկություն ներկայացնելը, կրկին Սահմանադրության ուժով, վարչապետի բացառիկ լիազորությունն է: Իսկ թե համապատասխան առաջարկության ներկայացմանը նախորդող ինչ գործընթաց կիրականացնի վարչապետը՝ դա վերջինիս բացարձակ հայեցողությունն է և այդ հայեցողության շրջանակները որևէ մարմնի, տվյալ դեպքում՝ Ազգային ժողովի կողմից, որևէ կերպ չեն կարող կանխորոշվել կամ նեղացվել:</w:t>
      </w:r>
    </w:p>
    <w:p w:rsidR="006007B4" w:rsidRPr="006D06FF" w:rsidRDefault="007E0957" w:rsidP="00364A4E">
      <w:pPr>
        <w:pStyle w:val="Style5"/>
        <w:widowControl/>
        <w:spacing w:line="360" w:lineRule="auto"/>
        <w:ind w:left="-270" w:right="-360" w:firstLine="708"/>
        <w:rPr>
          <w:rFonts w:ascii="GHEA Grapalat" w:hAnsi="GHEA Grapalat" w:cs="Arial"/>
          <w:sz w:val="22"/>
          <w:lang w:val="hy-AM"/>
        </w:rPr>
      </w:pPr>
      <w:r w:rsidRPr="006D06FF">
        <w:rPr>
          <w:rFonts w:ascii="GHEA Grapalat" w:hAnsi="GHEA Grapalat" w:cs="Arial"/>
          <w:sz w:val="22"/>
          <w:lang w:val="hy-AM"/>
        </w:rPr>
        <w:t xml:space="preserve">Վերոգրյալի հաշվառմամբ՝ առաջարկվում է նախագիծը վերանայել այն հաշվով, որպեսզի բացառվեն սահմանադրական կարգավորումների հետ անհամատեղելի լուծումները:  </w:t>
      </w:r>
    </w:p>
    <w:p w:rsidR="007E0957" w:rsidRPr="006D06FF" w:rsidRDefault="007E0957" w:rsidP="00364A4E">
      <w:pPr>
        <w:pStyle w:val="Style5"/>
        <w:widowControl/>
        <w:spacing w:line="360" w:lineRule="auto"/>
        <w:ind w:left="-270" w:right="-360" w:firstLine="708"/>
        <w:rPr>
          <w:rFonts w:ascii="GHEA Grapalat" w:hAnsi="GHEA Grapalat" w:cs="Arial"/>
          <w:sz w:val="22"/>
          <w:lang w:val="hy-AM"/>
        </w:rPr>
      </w:pPr>
    </w:p>
    <w:p w:rsidR="007E0957" w:rsidRPr="006D06FF" w:rsidRDefault="007E0957" w:rsidP="00E651E1">
      <w:pPr>
        <w:pStyle w:val="Style5"/>
        <w:widowControl/>
        <w:spacing w:line="360" w:lineRule="auto"/>
        <w:ind w:left="-270" w:right="-360" w:firstLine="708"/>
        <w:rPr>
          <w:rFonts w:ascii="GHEA Grapalat" w:hAnsi="GHEA Grapalat" w:cs="Arial"/>
          <w:sz w:val="22"/>
          <w:lang w:val="hy-AM"/>
        </w:rPr>
      </w:pPr>
    </w:p>
    <w:p w:rsidR="009D0A6C" w:rsidRPr="006D06FF" w:rsidRDefault="009D0A6C" w:rsidP="00E651E1">
      <w:pPr>
        <w:pStyle w:val="Style5"/>
        <w:widowControl/>
        <w:spacing w:line="360" w:lineRule="auto"/>
        <w:ind w:left="-270" w:right="-360" w:firstLine="708"/>
        <w:rPr>
          <w:rFonts w:ascii="GHEA Grapalat" w:hAnsi="GHEA Grapalat" w:cs="Arial"/>
          <w:sz w:val="22"/>
          <w:lang w:val="hy-AM"/>
        </w:rPr>
      </w:pPr>
    </w:p>
    <w:p w:rsidR="00917A37" w:rsidRPr="006D06FF" w:rsidRDefault="00917A37" w:rsidP="00E651E1">
      <w:pPr>
        <w:pStyle w:val="Style5"/>
        <w:widowControl/>
        <w:spacing w:line="360" w:lineRule="auto"/>
        <w:ind w:left="-270" w:right="-360" w:firstLine="708"/>
        <w:rPr>
          <w:rFonts w:ascii="GHEA Grapalat" w:hAnsi="GHEA Grapalat" w:cs="Arial"/>
          <w:sz w:val="22"/>
          <w:lang w:val="hy-AM"/>
        </w:rPr>
      </w:pPr>
    </w:p>
    <w:p w:rsidR="005406B1" w:rsidRPr="006D06FF" w:rsidRDefault="008A57B8" w:rsidP="003D0342">
      <w:pPr>
        <w:widowControl w:val="0"/>
        <w:tabs>
          <w:tab w:val="left" w:pos="90"/>
        </w:tabs>
        <w:spacing w:after="0" w:line="360" w:lineRule="auto"/>
        <w:jc w:val="both"/>
        <w:rPr>
          <w:rFonts w:ascii="GHEA Grapalat" w:hAnsi="GHEA Grapalat"/>
          <w:sz w:val="24"/>
          <w:szCs w:val="24"/>
          <w:lang w:val="hy-AM"/>
        </w:rPr>
      </w:pPr>
      <w:r w:rsidRPr="006D06FF">
        <w:rPr>
          <w:rFonts w:ascii="GHEA Grapalat" w:hAnsi="GHEA Grapalat"/>
          <w:sz w:val="24"/>
          <w:szCs w:val="24"/>
          <w:lang w:val="hy-AM"/>
        </w:rPr>
        <w:t xml:space="preserve"> </w:t>
      </w: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364A4E" w:rsidRPr="006D06FF" w:rsidRDefault="00364A4E" w:rsidP="003D0342">
      <w:pPr>
        <w:widowControl w:val="0"/>
        <w:tabs>
          <w:tab w:val="left" w:pos="90"/>
        </w:tabs>
        <w:spacing w:after="0" w:line="360" w:lineRule="auto"/>
        <w:jc w:val="both"/>
        <w:rPr>
          <w:rFonts w:ascii="GHEA Grapalat" w:hAnsi="GHEA Grapalat"/>
          <w:sz w:val="24"/>
          <w:szCs w:val="24"/>
          <w:lang w:val="hy-AM"/>
        </w:rPr>
      </w:pPr>
    </w:p>
    <w:p w:rsidR="00057693" w:rsidRPr="006D06FF" w:rsidRDefault="00057693" w:rsidP="00057693">
      <w:pPr>
        <w:widowControl w:val="0"/>
        <w:tabs>
          <w:tab w:val="left" w:pos="90"/>
        </w:tabs>
        <w:spacing w:line="360" w:lineRule="auto"/>
        <w:ind w:left="142"/>
        <w:jc w:val="center"/>
        <w:rPr>
          <w:rFonts w:ascii="GHEA Grapalat" w:hAnsi="GHEA Grapalat"/>
          <w:lang w:val="af-ZA"/>
        </w:rPr>
      </w:pPr>
    </w:p>
    <w:p w:rsidR="000C6442" w:rsidRPr="006D06FF" w:rsidRDefault="000C6442" w:rsidP="000C6442">
      <w:pPr>
        <w:widowControl w:val="0"/>
        <w:tabs>
          <w:tab w:val="left" w:pos="90"/>
        </w:tabs>
        <w:spacing w:line="360" w:lineRule="auto"/>
        <w:ind w:left="142"/>
        <w:jc w:val="center"/>
        <w:rPr>
          <w:rFonts w:ascii="GHEA Grapalat" w:hAnsi="GHEA Grapalat"/>
          <w:b/>
          <w:highlight w:val="yellow"/>
          <w:lang w:val="de-AT"/>
        </w:rPr>
      </w:pPr>
      <w:r w:rsidRPr="006D06FF">
        <w:rPr>
          <w:rFonts w:ascii="GHEA Grapalat" w:hAnsi="GHEA Grapalat"/>
          <w:b/>
          <w:lang w:val="hy-AM"/>
        </w:rPr>
        <w:t>ԵԶՐԱԿԱՑՈՒԹՅՈՒՆ</w:t>
      </w:r>
    </w:p>
    <w:p w:rsidR="0083626C" w:rsidRPr="006D06FF" w:rsidRDefault="00A830FA" w:rsidP="0083626C">
      <w:pPr>
        <w:spacing w:before="120" w:after="0" w:line="360" w:lineRule="auto"/>
        <w:jc w:val="center"/>
        <w:rPr>
          <w:rFonts w:ascii="GHEA Grapalat" w:eastAsia="Times New Roman" w:hAnsi="GHEA Grapalat" w:cs="Sylfaen"/>
          <w:sz w:val="24"/>
          <w:szCs w:val="24"/>
          <w:lang w:val="af-ZA"/>
        </w:rPr>
      </w:pPr>
      <w:r w:rsidRPr="006D06FF">
        <w:rPr>
          <w:rFonts w:ascii="GHEA Grapalat" w:hAnsi="GHEA Grapalat"/>
          <w:b/>
          <w:sz w:val="24"/>
          <w:szCs w:val="24"/>
          <w:lang w:val="hy-AM"/>
        </w:rPr>
        <w:t>«Դիվանագիտական ծառայության մասին»</w:t>
      </w:r>
      <w:r w:rsidR="007074C3" w:rsidRPr="006D06FF">
        <w:rPr>
          <w:rFonts w:ascii="GHEA Grapalat" w:hAnsi="GHEA Grapalat"/>
          <w:b/>
          <w:sz w:val="24"/>
          <w:szCs w:val="24"/>
          <w:lang w:val="hy-AM"/>
        </w:rPr>
        <w:t xml:space="preserve"> Հայաստանի Հանրապետության օրենքում փոփոխություն</w:t>
      </w:r>
      <w:r w:rsidRPr="006D06FF">
        <w:rPr>
          <w:rFonts w:ascii="GHEA Grapalat" w:hAnsi="GHEA Grapalat"/>
          <w:b/>
          <w:sz w:val="24"/>
          <w:szCs w:val="24"/>
          <w:lang w:val="hy-AM"/>
        </w:rPr>
        <w:t xml:space="preserve"> և լրացում</w:t>
      </w:r>
      <w:r w:rsidR="007074C3" w:rsidRPr="006D06FF">
        <w:rPr>
          <w:rFonts w:ascii="GHEA Grapalat" w:hAnsi="GHEA Grapalat"/>
          <w:b/>
          <w:sz w:val="24"/>
          <w:szCs w:val="24"/>
          <w:lang w:val="hy-AM"/>
        </w:rPr>
        <w:t xml:space="preserve"> կատարելու մասին»</w:t>
      </w:r>
      <w:r w:rsidR="002368C7" w:rsidRPr="006D06FF">
        <w:rPr>
          <w:rFonts w:ascii="GHEA Grapalat" w:hAnsi="GHEA Grapalat"/>
          <w:b/>
          <w:sz w:val="24"/>
          <w:szCs w:val="24"/>
          <w:lang w:val="hy-AM"/>
        </w:rPr>
        <w:t xml:space="preserve"> </w:t>
      </w:r>
      <w:proofErr w:type="spellStart"/>
      <w:r w:rsidR="00616756" w:rsidRPr="006D06FF">
        <w:rPr>
          <w:rFonts w:ascii="GHEA Grapalat" w:hAnsi="GHEA Grapalat"/>
          <w:b/>
          <w:sz w:val="24"/>
          <w:szCs w:val="24"/>
          <w:lang w:val="en-US"/>
        </w:rPr>
        <w:t>Հայաստանի</w:t>
      </w:r>
      <w:proofErr w:type="spellEnd"/>
      <w:r w:rsidR="00616756" w:rsidRPr="006D06FF">
        <w:rPr>
          <w:rFonts w:ascii="GHEA Grapalat" w:hAnsi="GHEA Grapalat"/>
          <w:b/>
          <w:sz w:val="24"/>
          <w:szCs w:val="24"/>
          <w:lang w:val="de-AT"/>
        </w:rPr>
        <w:t xml:space="preserve"> </w:t>
      </w:r>
      <w:proofErr w:type="spellStart"/>
      <w:r w:rsidR="00616756" w:rsidRPr="006D06FF">
        <w:rPr>
          <w:rFonts w:ascii="GHEA Grapalat" w:hAnsi="GHEA Grapalat"/>
          <w:b/>
          <w:sz w:val="24"/>
          <w:szCs w:val="24"/>
          <w:lang w:val="en-US"/>
        </w:rPr>
        <w:t>Հանրապետության</w:t>
      </w:r>
      <w:proofErr w:type="spellEnd"/>
      <w:r w:rsidR="00616756" w:rsidRPr="006D06FF">
        <w:rPr>
          <w:rFonts w:ascii="GHEA Grapalat" w:hAnsi="GHEA Grapalat"/>
          <w:b/>
          <w:sz w:val="24"/>
          <w:szCs w:val="24"/>
          <w:lang w:val="de-AT"/>
        </w:rPr>
        <w:t xml:space="preserve"> </w:t>
      </w:r>
      <w:proofErr w:type="spellStart"/>
      <w:r w:rsidR="00616756" w:rsidRPr="006D06FF">
        <w:rPr>
          <w:rFonts w:ascii="GHEA Grapalat" w:hAnsi="GHEA Grapalat"/>
          <w:b/>
          <w:sz w:val="24"/>
          <w:szCs w:val="24"/>
          <w:lang w:val="en-US"/>
        </w:rPr>
        <w:t>օրենք</w:t>
      </w:r>
      <w:proofErr w:type="spellEnd"/>
      <w:r w:rsidR="00616756" w:rsidRPr="006D06FF">
        <w:rPr>
          <w:rFonts w:ascii="GHEA Grapalat" w:hAnsi="GHEA Grapalat"/>
          <w:b/>
          <w:sz w:val="24"/>
          <w:szCs w:val="24"/>
          <w:lang w:val="hy-AM"/>
        </w:rPr>
        <w:t>ի</w:t>
      </w:r>
      <w:r w:rsidR="00616756" w:rsidRPr="006D06FF">
        <w:rPr>
          <w:rFonts w:ascii="GHEA Grapalat" w:hAnsi="GHEA Grapalat"/>
          <w:b/>
          <w:sz w:val="24"/>
          <w:szCs w:val="24"/>
          <w:lang w:val="de-AT"/>
        </w:rPr>
        <w:t xml:space="preserve"> </w:t>
      </w:r>
      <w:proofErr w:type="spellStart"/>
      <w:r w:rsidR="00616756" w:rsidRPr="006D06FF">
        <w:rPr>
          <w:rFonts w:ascii="GHEA Grapalat" w:hAnsi="GHEA Grapalat"/>
          <w:b/>
          <w:sz w:val="24"/>
          <w:szCs w:val="24"/>
          <w:lang w:val="en-US"/>
        </w:rPr>
        <w:t>նախագծի</w:t>
      </w:r>
      <w:proofErr w:type="spellEnd"/>
      <w:r w:rsidR="0083626C" w:rsidRPr="006D06FF">
        <w:rPr>
          <w:rFonts w:ascii="GHEA Grapalat" w:hAnsi="GHEA Grapalat"/>
          <w:b/>
          <w:sz w:val="24"/>
          <w:szCs w:val="24"/>
          <w:lang w:val="hy-AM"/>
        </w:rPr>
        <w:t>՝</w:t>
      </w:r>
      <w:r w:rsidR="0083626C" w:rsidRPr="006D06FF">
        <w:rPr>
          <w:rFonts w:ascii="GHEA Grapalat" w:eastAsia="Times New Roman" w:hAnsi="GHEA Grapalat"/>
          <w:b/>
          <w:sz w:val="24"/>
          <w:szCs w:val="24"/>
          <w:lang w:val="hy-AM"/>
        </w:rPr>
        <w:t xml:space="preserve"> պետական </w:t>
      </w:r>
      <w:r w:rsidR="0083626C" w:rsidRPr="006D06FF">
        <w:rPr>
          <w:rFonts w:ascii="GHEA Grapalat" w:eastAsia="Times New Roman" w:hAnsi="GHEA Grapalat" w:cs="Sylfaen"/>
          <w:b/>
          <w:sz w:val="24"/>
          <w:szCs w:val="24"/>
        </w:rPr>
        <w:t>բյուջ</w:t>
      </w:r>
      <w:r w:rsidR="0083626C" w:rsidRPr="006D06FF">
        <w:rPr>
          <w:rFonts w:ascii="GHEA Grapalat" w:eastAsia="Times New Roman" w:hAnsi="GHEA Grapalat" w:cs="Sylfaen"/>
          <w:b/>
          <w:sz w:val="24"/>
          <w:szCs w:val="24"/>
          <w:lang w:val="hy-AM"/>
        </w:rPr>
        <w:t xml:space="preserve">եի եկամուտների էական նվազեցման կամ ծախսերի ավելացման </w:t>
      </w:r>
      <w:r w:rsidR="0083626C" w:rsidRPr="006D06FF">
        <w:rPr>
          <w:rFonts w:ascii="GHEA Grapalat" w:eastAsia="Times New Roman" w:hAnsi="GHEA Grapalat" w:cs="Sylfaen"/>
          <w:b/>
          <w:sz w:val="24"/>
          <w:szCs w:val="24"/>
        </w:rPr>
        <w:t>վերաբերյալ</w:t>
      </w:r>
      <w:r w:rsidR="0083626C" w:rsidRPr="006D06FF">
        <w:rPr>
          <w:rFonts w:ascii="GHEA Grapalat" w:eastAsia="Times New Roman" w:hAnsi="GHEA Grapalat" w:cs="Sylfaen"/>
          <w:sz w:val="24"/>
          <w:szCs w:val="24"/>
          <w:lang w:val="af-ZA"/>
        </w:rPr>
        <w:t xml:space="preserve"> </w:t>
      </w:r>
    </w:p>
    <w:p w:rsidR="0083626C" w:rsidRPr="006D06FF" w:rsidRDefault="0083626C" w:rsidP="0083626C">
      <w:pPr>
        <w:spacing w:after="0" w:line="360" w:lineRule="auto"/>
        <w:ind w:firstLine="561"/>
        <w:jc w:val="both"/>
        <w:rPr>
          <w:rFonts w:ascii="GHEA Grapalat" w:hAnsi="GHEA Grapalat"/>
          <w:sz w:val="24"/>
          <w:szCs w:val="24"/>
          <w:lang w:val="hy-AM"/>
        </w:rPr>
      </w:pPr>
    </w:p>
    <w:p w:rsidR="0083626C" w:rsidRPr="006D06FF" w:rsidRDefault="00E651E1" w:rsidP="00616756">
      <w:pPr>
        <w:tabs>
          <w:tab w:val="left" w:pos="993"/>
        </w:tabs>
        <w:spacing w:after="0" w:line="360" w:lineRule="auto"/>
        <w:ind w:firstLine="720"/>
        <w:jc w:val="both"/>
        <w:rPr>
          <w:rFonts w:ascii="GHEA Grapalat" w:eastAsia="Times New Roman" w:hAnsi="GHEA Grapalat" w:cs="GHEA Grapalat"/>
          <w:sz w:val="24"/>
          <w:szCs w:val="24"/>
          <w:lang w:val="hy-AM" w:eastAsia="en-GB"/>
        </w:rPr>
      </w:pPr>
      <w:r w:rsidRPr="006D06FF">
        <w:rPr>
          <w:rFonts w:ascii="GHEA Grapalat" w:hAnsi="GHEA Grapalat"/>
          <w:bCs/>
          <w:iCs/>
          <w:sz w:val="24"/>
          <w:szCs w:val="24"/>
          <w:shd w:val="clear" w:color="auto" w:fill="FFFFFF"/>
          <w:lang w:val="hy-AM" w:eastAsia="x-none"/>
        </w:rPr>
        <w:t>Նախա</w:t>
      </w:r>
      <w:r w:rsidRPr="006D06FF">
        <w:rPr>
          <w:rFonts w:ascii="GHEA Grapalat" w:hAnsi="GHEA Grapalat"/>
          <w:bCs/>
          <w:iCs/>
          <w:sz w:val="24"/>
          <w:szCs w:val="24"/>
          <w:shd w:val="clear" w:color="auto" w:fill="FFFFFF"/>
          <w:lang w:val="hy-AM" w:eastAsia="x-none"/>
        </w:rPr>
        <w:softHyphen/>
      </w:r>
      <w:r w:rsidRPr="006D06FF">
        <w:rPr>
          <w:rFonts w:ascii="GHEA Grapalat" w:hAnsi="GHEA Grapalat"/>
          <w:bCs/>
          <w:iCs/>
          <w:sz w:val="24"/>
          <w:szCs w:val="24"/>
          <w:shd w:val="clear" w:color="auto" w:fill="FFFFFF"/>
          <w:lang w:val="hy-AM" w:eastAsia="x-none"/>
        </w:rPr>
        <w:softHyphen/>
        <w:t>գծի ընդու</w:t>
      </w:r>
      <w:r w:rsidRPr="006D06FF">
        <w:rPr>
          <w:rFonts w:ascii="GHEA Grapalat" w:hAnsi="GHEA Grapalat"/>
          <w:bCs/>
          <w:iCs/>
          <w:sz w:val="24"/>
          <w:szCs w:val="24"/>
          <w:shd w:val="clear" w:color="auto" w:fill="FFFFFF"/>
          <w:lang w:val="hy-AM" w:eastAsia="x-none"/>
        </w:rPr>
        <w:softHyphen/>
        <w:t>նումը չի հան</w:t>
      </w:r>
      <w:r w:rsidRPr="006D06FF">
        <w:rPr>
          <w:rFonts w:ascii="GHEA Grapalat" w:hAnsi="GHEA Grapalat"/>
          <w:bCs/>
          <w:iCs/>
          <w:sz w:val="24"/>
          <w:szCs w:val="24"/>
          <w:shd w:val="clear" w:color="auto" w:fill="FFFFFF"/>
          <w:lang w:val="hy-AM" w:eastAsia="x-none"/>
        </w:rPr>
        <w:softHyphen/>
        <w:t>գե</w:t>
      </w:r>
      <w:r w:rsidRPr="006D06FF">
        <w:rPr>
          <w:rFonts w:ascii="GHEA Grapalat" w:hAnsi="GHEA Grapalat"/>
          <w:bCs/>
          <w:iCs/>
          <w:sz w:val="24"/>
          <w:szCs w:val="24"/>
          <w:shd w:val="clear" w:color="auto" w:fill="FFFFFF"/>
          <w:lang w:val="hy-AM" w:eastAsia="x-none"/>
        </w:rPr>
        <w:softHyphen/>
        <w:t>ց</w:t>
      </w:r>
      <w:r w:rsidRPr="006D06FF">
        <w:rPr>
          <w:rFonts w:ascii="GHEA Grapalat" w:hAnsi="GHEA Grapalat"/>
          <w:bCs/>
          <w:iCs/>
          <w:sz w:val="24"/>
          <w:szCs w:val="24"/>
          <w:shd w:val="clear" w:color="auto" w:fill="FFFFFF"/>
          <w:lang w:val="hy-AM" w:eastAsia="x-none"/>
        </w:rPr>
        <w:softHyphen/>
      </w:r>
      <w:r w:rsidRPr="006D06FF">
        <w:rPr>
          <w:rFonts w:ascii="GHEA Grapalat" w:hAnsi="GHEA Grapalat"/>
          <w:bCs/>
          <w:iCs/>
          <w:sz w:val="24"/>
          <w:szCs w:val="24"/>
          <w:shd w:val="clear" w:color="auto" w:fill="FFFFFF"/>
          <w:lang w:val="hy-AM" w:eastAsia="x-none"/>
        </w:rPr>
        <w:softHyphen/>
        <w:t>նի ՀՀ պետա</w:t>
      </w:r>
      <w:r w:rsidRPr="006D06FF">
        <w:rPr>
          <w:rFonts w:ascii="GHEA Grapalat" w:hAnsi="GHEA Grapalat"/>
          <w:bCs/>
          <w:iCs/>
          <w:sz w:val="24"/>
          <w:szCs w:val="24"/>
          <w:shd w:val="clear" w:color="auto" w:fill="FFFFFF"/>
          <w:lang w:val="hy-AM" w:eastAsia="x-none"/>
        </w:rPr>
        <w:softHyphen/>
      </w:r>
      <w:r w:rsidRPr="006D06FF">
        <w:rPr>
          <w:rFonts w:ascii="GHEA Grapalat" w:hAnsi="GHEA Grapalat"/>
          <w:bCs/>
          <w:iCs/>
          <w:sz w:val="24"/>
          <w:szCs w:val="24"/>
          <w:shd w:val="clear" w:color="auto" w:fill="FFFFFF"/>
          <w:lang w:val="hy-AM" w:eastAsia="x-none"/>
        </w:rPr>
        <w:softHyphen/>
      </w:r>
      <w:r w:rsidRPr="006D06FF">
        <w:rPr>
          <w:rFonts w:ascii="GHEA Grapalat" w:hAnsi="GHEA Grapalat"/>
          <w:bCs/>
          <w:iCs/>
          <w:sz w:val="24"/>
          <w:szCs w:val="24"/>
          <w:shd w:val="clear" w:color="auto" w:fill="FFFFFF"/>
          <w:lang w:val="hy-AM" w:eastAsia="x-none"/>
        </w:rPr>
        <w:softHyphen/>
        <w:t>կան բյու</w:t>
      </w:r>
      <w:r w:rsidRPr="006D06FF">
        <w:rPr>
          <w:rFonts w:ascii="GHEA Grapalat" w:hAnsi="GHEA Grapalat"/>
          <w:bCs/>
          <w:iCs/>
          <w:sz w:val="24"/>
          <w:szCs w:val="24"/>
          <w:shd w:val="clear" w:color="auto" w:fill="FFFFFF"/>
          <w:lang w:val="hy-AM" w:eastAsia="x-none"/>
        </w:rPr>
        <w:softHyphen/>
        <w:t>ջեի եկամուտ</w:t>
      </w:r>
      <w:r w:rsidRPr="006D06FF">
        <w:rPr>
          <w:rFonts w:ascii="GHEA Grapalat" w:hAnsi="GHEA Grapalat"/>
          <w:bCs/>
          <w:iCs/>
          <w:sz w:val="24"/>
          <w:szCs w:val="24"/>
          <w:shd w:val="clear" w:color="auto" w:fill="FFFFFF"/>
          <w:lang w:val="hy-AM" w:eastAsia="x-none"/>
        </w:rPr>
        <w:softHyphen/>
        <w:t>ների նվա</w:t>
      </w:r>
      <w:r w:rsidRPr="006D06FF">
        <w:rPr>
          <w:rFonts w:ascii="GHEA Grapalat" w:hAnsi="GHEA Grapalat"/>
          <w:bCs/>
          <w:iCs/>
          <w:sz w:val="24"/>
          <w:szCs w:val="24"/>
          <w:shd w:val="clear" w:color="auto" w:fill="FFFFFF"/>
          <w:lang w:val="hy-AM" w:eastAsia="x-none"/>
        </w:rPr>
        <w:softHyphen/>
        <w:t>զեց</w:t>
      </w:r>
      <w:r w:rsidRPr="006D06FF">
        <w:rPr>
          <w:rFonts w:ascii="GHEA Grapalat" w:hAnsi="GHEA Grapalat"/>
          <w:bCs/>
          <w:iCs/>
          <w:sz w:val="24"/>
          <w:szCs w:val="24"/>
          <w:shd w:val="clear" w:color="auto" w:fill="FFFFFF"/>
          <w:lang w:val="hy-AM" w:eastAsia="x-none"/>
        </w:rPr>
        <w:softHyphen/>
        <w:t>ման</w:t>
      </w:r>
      <w:r w:rsidRPr="006D06FF">
        <w:rPr>
          <w:rFonts w:ascii="GHEA Grapalat" w:hAnsi="GHEA Grapalat"/>
          <w:bCs/>
          <w:iCs/>
          <w:sz w:val="24"/>
          <w:szCs w:val="24"/>
          <w:shd w:val="clear" w:color="auto" w:fill="FFFFFF"/>
          <w:lang w:val="af-ZA" w:eastAsia="x-none"/>
        </w:rPr>
        <w:t xml:space="preserve"> </w:t>
      </w:r>
      <w:r w:rsidRPr="006D06FF">
        <w:rPr>
          <w:rFonts w:ascii="GHEA Grapalat" w:hAnsi="GHEA Grapalat"/>
          <w:bCs/>
          <w:iCs/>
          <w:sz w:val="24"/>
          <w:szCs w:val="24"/>
          <w:shd w:val="clear" w:color="auto" w:fill="FFFFFF"/>
          <w:lang w:val="hy-AM" w:eastAsia="x-none"/>
        </w:rPr>
        <w:t>կամ</w:t>
      </w:r>
      <w:r w:rsidRPr="006D06FF">
        <w:rPr>
          <w:rFonts w:ascii="GHEA Grapalat" w:hAnsi="GHEA Grapalat"/>
          <w:bCs/>
          <w:iCs/>
          <w:sz w:val="24"/>
          <w:szCs w:val="24"/>
          <w:shd w:val="clear" w:color="auto" w:fill="FFFFFF"/>
          <w:lang w:val="af-ZA" w:eastAsia="x-none"/>
        </w:rPr>
        <w:t xml:space="preserve"> </w:t>
      </w:r>
      <w:r w:rsidRPr="006D06FF">
        <w:rPr>
          <w:rFonts w:ascii="GHEA Grapalat" w:hAnsi="GHEA Grapalat"/>
          <w:bCs/>
          <w:iCs/>
          <w:sz w:val="24"/>
          <w:szCs w:val="24"/>
          <w:shd w:val="clear" w:color="auto" w:fill="FFFFFF"/>
          <w:lang w:val="hy-AM" w:eastAsia="x-none"/>
        </w:rPr>
        <w:t>ծախսերի</w:t>
      </w:r>
      <w:r w:rsidRPr="006D06FF">
        <w:rPr>
          <w:rFonts w:ascii="GHEA Grapalat" w:hAnsi="GHEA Grapalat"/>
          <w:bCs/>
          <w:iCs/>
          <w:sz w:val="24"/>
          <w:szCs w:val="24"/>
          <w:shd w:val="clear" w:color="auto" w:fill="FFFFFF"/>
          <w:lang w:val="af-ZA" w:eastAsia="x-none"/>
        </w:rPr>
        <w:t xml:space="preserve"> </w:t>
      </w:r>
      <w:r w:rsidRPr="006D06FF">
        <w:rPr>
          <w:rFonts w:ascii="GHEA Grapalat" w:hAnsi="GHEA Grapalat"/>
          <w:bCs/>
          <w:iCs/>
          <w:sz w:val="24"/>
          <w:szCs w:val="24"/>
          <w:shd w:val="clear" w:color="auto" w:fill="FFFFFF"/>
          <w:lang w:val="hy-AM" w:eastAsia="x-none"/>
        </w:rPr>
        <w:t>ավելացման:</w:t>
      </w:r>
    </w:p>
    <w:p w:rsidR="00CC68BD" w:rsidRPr="006D06FF" w:rsidRDefault="00A830FA"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r w:rsidRPr="006D06FF">
        <w:rPr>
          <w:rFonts w:ascii="GHEA Grapalat" w:eastAsia="Calibri" w:hAnsi="GHEA Grapalat"/>
          <w:noProof/>
          <w:color w:val="auto"/>
          <w:spacing w:val="0"/>
          <w:szCs w:val="26"/>
          <w:u w:val="none"/>
          <w:lang w:val="en-US" w:eastAsia="en-US"/>
        </w:rPr>
        <w:lastRenderedPageBreak/>
        <w:drawing>
          <wp:inline distT="0" distB="0" distL="0" distR="0" wp14:anchorId="1AED080D" wp14:editId="125AA4E8">
            <wp:extent cx="6016625" cy="82199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219965"/>
                    </a:xfrm>
                    <a:prstGeom prst="rect">
                      <a:avLst/>
                    </a:prstGeom>
                    <a:noFill/>
                    <a:ln>
                      <a:noFill/>
                    </a:ln>
                  </pic:spPr>
                </pic:pic>
              </a:graphicData>
            </a:graphic>
          </wp:inline>
        </w:drawing>
      </w:r>
      <w:r w:rsidR="00616756" w:rsidRPr="006D06FF">
        <w:rPr>
          <w:rFonts w:ascii="GHEA Grapalat" w:eastAsia="Calibri" w:hAnsi="GHEA Grapalat"/>
          <w:noProof/>
          <w:color w:val="auto"/>
          <w:spacing w:val="0"/>
          <w:szCs w:val="26"/>
          <w:u w:val="none"/>
          <w:lang w:val="hy-AM" w:eastAsia="en-US"/>
        </w:rPr>
        <w:t xml:space="preserve"> </w:t>
      </w:r>
    </w:p>
    <w:p w:rsidR="00616756" w:rsidRPr="006D06FF" w:rsidRDefault="00616756"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p>
    <w:p w:rsidR="00616756" w:rsidRPr="006D06FF" w:rsidRDefault="00616756" w:rsidP="007D73E0">
      <w:pPr>
        <w:pStyle w:val="Title"/>
        <w:spacing w:line="360" w:lineRule="auto"/>
        <w:ind w:left="0" w:right="-387" w:firstLine="0"/>
        <w:jc w:val="left"/>
        <w:rPr>
          <w:rFonts w:ascii="GHEA Grapalat" w:hAnsi="GHEA Grapalat" w:cs="Sylfaen"/>
          <w:color w:val="auto"/>
          <w:spacing w:val="10"/>
          <w:sz w:val="24"/>
          <w:szCs w:val="24"/>
          <w:u w:val="none"/>
          <w:lang w:val="af-ZA" w:eastAsia="en-US"/>
        </w:rPr>
      </w:pPr>
    </w:p>
    <w:p w:rsidR="00CC68BD" w:rsidRPr="006D06FF"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A830FA" w:rsidRPr="006D06FF" w:rsidRDefault="00A830FA" w:rsidP="00A830FA">
      <w:pPr>
        <w:spacing w:after="0" w:line="240" w:lineRule="auto"/>
        <w:jc w:val="right"/>
        <w:rPr>
          <w:rFonts w:ascii="GHEA Grapalat" w:hAnsi="GHEA Grapalat"/>
          <w:sz w:val="28"/>
          <w:szCs w:val="24"/>
          <w:lang w:val="hy-AM"/>
        </w:rPr>
      </w:pPr>
      <w:r w:rsidRPr="006D06FF">
        <w:rPr>
          <w:rFonts w:ascii="GHEA Grapalat" w:hAnsi="GHEA Grapalat" w:cs="Arial"/>
          <w:i/>
          <w:iCs/>
          <w:szCs w:val="20"/>
          <w:lang w:val="hy-AM"/>
        </w:rPr>
        <w:lastRenderedPageBreak/>
        <w:t>ՆԱԽԱԳԻԾ</w:t>
      </w:r>
    </w:p>
    <w:p w:rsidR="00A830FA" w:rsidRPr="006D06FF" w:rsidRDefault="00A830FA" w:rsidP="00A830FA">
      <w:pPr>
        <w:rPr>
          <w:rFonts w:ascii="GHEA Grapalat" w:hAnsi="GHEA Grapalat"/>
          <w:sz w:val="24"/>
          <w:lang w:val="hy-AM"/>
        </w:rPr>
      </w:pPr>
      <w:r w:rsidRPr="006D06FF">
        <w:rPr>
          <w:rFonts w:ascii="GHEA Grapalat" w:hAnsi="GHEA Grapalat" w:cs="Arial"/>
          <w:i/>
          <w:iCs/>
          <w:szCs w:val="20"/>
          <w:lang w:val="hy-AM"/>
        </w:rPr>
        <w:t>Պ</w:t>
      </w:r>
      <w:r w:rsidRPr="006D06FF">
        <w:rPr>
          <w:rFonts w:ascii="GHEA Grapalat" w:hAnsi="GHEA Grapalat"/>
          <w:i/>
          <w:iCs/>
          <w:szCs w:val="20"/>
          <w:lang w:val="hy-AM"/>
        </w:rPr>
        <w:t>-141-20.05.2019-</w:t>
      </w:r>
      <w:r w:rsidRPr="006D06FF">
        <w:rPr>
          <w:rFonts w:ascii="GHEA Grapalat" w:hAnsi="GHEA Grapalat" w:cs="Arial"/>
          <w:i/>
          <w:iCs/>
          <w:szCs w:val="20"/>
          <w:lang w:val="hy-AM"/>
        </w:rPr>
        <w:t>ԱՀ</w:t>
      </w:r>
      <w:r w:rsidRPr="006D06FF">
        <w:rPr>
          <w:rFonts w:ascii="GHEA Grapalat" w:hAnsi="GHEA Grapalat"/>
          <w:i/>
          <w:iCs/>
          <w:szCs w:val="20"/>
          <w:lang w:val="hy-AM"/>
        </w:rPr>
        <w:t>-011/0</w:t>
      </w:r>
    </w:p>
    <w:p w:rsidR="00A830FA" w:rsidRPr="006D06FF" w:rsidRDefault="00A830FA" w:rsidP="00A830FA">
      <w:pPr>
        <w:pStyle w:val="Heading2"/>
        <w:jc w:val="center"/>
        <w:rPr>
          <w:rFonts w:ascii="GHEA Grapalat" w:hAnsi="GHEA Grapalat"/>
          <w:sz w:val="22"/>
          <w:szCs w:val="22"/>
          <w:lang w:val="hy-AM"/>
        </w:rPr>
      </w:pPr>
      <w:r w:rsidRPr="006D06FF">
        <w:rPr>
          <w:rFonts w:ascii="GHEA Grapalat" w:hAnsi="GHEA Grapalat"/>
          <w:sz w:val="22"/>
          <w:szCs w:val="22"/>
          <w:lang w:val="hy-AM"/>
        </w:rPr>
        <w:t xml:space="preserve">ՀԱՅԱՍՏԱՆԻ ՀԱՆՐԱՊԵՏՈՒԹՅԱՆ </w:t>
      </w:r>
      <w:r w:rsidRPr="006D06FF">
        <w:rPr>
          <w:rFonts w:ascii="GHEA Grapalat" w:hAnsi="GHEA Grapalat"/>
          <w:sz w:val="22"/>
          <w:szCs w:val="22"/>
          <w:lang w:val="hy-AM"/>
        </w:rPr>
        <w:br/>
        <w:t>ՕՐԵՆՔԸ</w:t>
      </w:r>
    </w:p>
    <w:p w:rsidR="00A830FA" w:rsidRPr="006D06FF" w:rsidRDefault="00A830FA" w:rsidP="00A830FA">
      <w:pPr>
        <w:pStyle w:val="Heading3"/>
        <w:jc w:val="center"/>
        <w:rPr>
          <w:rFonts w:ascii="GHEA Grapalat" w:hAnsi="GHEA Grapalat"/>
          <w:sz w:val="22"/>
          <w:szCs w:val="22"/>
          <w:lang w:val="hy-AM"/>
        </w:rPr>
      </w:pPr>
      <w:r w:rsidRPr="006D06FF">
        <w:rPr>
          <w:rStyle w:val="Strong"/>
          <w:rFonts w:ascii="GHEA Grapalat" w:hAnsi="GHEA Grapalat"/>
          <w:b/>
          <w:bCs/>
          <w:sz w:val="22"/>
          <w:szCs w:val="22"/>
          <w:lang w:val="hy-AM"/>
        </w:rPr>
        <w:t>«ԴԻՎԱՆԱԳԻՏԱԿԱՆ ԾԱՌԱՅՈՒԹՅԱՆ ՄԱՍԻՆ» ՀԱՅԱՍՏԱՆԻ ՀԱՆՐԱՊԵՏՈՒԹՅԱՆ ՕՐԵՆՔՈՒՄ ՓՈՓՈԽՈՒԹՅՈՒՆ ԵՎ ԼՐԱՑՈՒՄ ԿԱՏԱՐԵԼՈՒ ՄԱՍԻՆ</w:t>
      </w:r>
    </w:p>
    <w:p w:rsidR="00A830FA" w:rsidRPr="006D06FF" w:rsidRDefault="00A830FA" w:rsidP="00A830FA">
      <w:pPr>
        <w:jc w:val="both"/>
        <w:rPr>
          <w:rFonts w:ascii="GHEA Grapalat" w:hAnsi="GHEA Grapalat"/>
          <w:szCs w:val="20"/>
          <w:lang w:val="hy-AM"/>
        </w:rPr>
      </w:pPr>
      <w:r w:rsidRPr="006D06FF">
        <w:rPr>
          <w:rFonts w:ascii="GHEA Grapalat" w:hAnsi="GHEA Grapalat" w:cs="Arial"/>
          <w:b/>
          <w:bCs/>
          <w:i/>
          <w:iCs/>
          <w:szCs w:val="20"/>
          <w:lang w:val="hy-AM"/>
        </w:rPr>
        <w:t>Հոդված</w:t>
      </w:r>
      <w:r w:rsidRPr="006D06FF">
        <w:rPr>
          <w:rFonts w:ascii="GHEA Grapalat" w:hAnsi="GHEA Grapalat"/>
          <w:b/>
          <w:bCs/>
          <w:i/>
          <w:iCs/>
          <w:szCs w:val="20"/>
          <w:lang w:val="hy-AM"/>
        </w:rPr>
        <w:t xml:space="preserve"> 1.</w:t>
      </w:r>
      <w:r w:rsidRPr="006D06FF">
        <w:rPr>
          <w:rFonts w:ascii="GHEA Grapalat" w:hAnsi="GHEA Grapalat"/>
          <w:b/>
          <w:bCs/>
          <w:szCs w:val="20"/>
          <w:lang w:val="hy-AM"/>
        </w:rPr>
        <w:t xml:space="preserve">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1. «Դիվանագիտական ծառայության մասին» Հայաստանի Հանրապետության 2001 թվականի հոկտեմբերի 24-ի ՀՕ-249 օրենքի 14-րդ հոդվածի 1-ին մասը շարադրել նոր խմբագրությամբ՝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«1. Դիվանագիտական ներկայացուցչին վարչապետի առաջարկությամբ նշանակում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հետ է կանչում Հանրապետության նախագահը՝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1) դիվանագիտական ծառայության առնվազն 15-ամյա ստաժ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Հայաստանի Հանրապետության արտաքին գործերի նախարարությունում կամ ենթակա մարմիններում ղեկավար պաշտոն զբաղեցրած անձանց շրջանակից.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2) արտաքին քաղաքական նպատակահարմարությամբ պայմանավորված՝ այլ անձանց շրջանակից՝ պայմանով, որ նման նշանակումների արդյունքում այս կատեգորիայի անձանց շրջանակից նշանակվածների ընդհանուր</w:t>
      </w:r>
      <w:r w:rsidRPr="006D06FF">
        <w:rPr>
          <w:rFonts w:ascii="Calibri" w:hAnsi="Calibri" w:cs="Calibri"/>
          <w:sz w:val="22"/>
          <w:szCs w:val="20"/>
          <w:lang w:val="hy-AM"/>
        </w:rPr>
        <w:t> </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թիվը</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չի</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գերազանցում</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դիվանագիտական</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ներկայացուցիչների</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ընդհանուր</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թվի</w:t>
      </w:r>
      <w:r w:rsidRPr="006D06FF">
        <w:rPr>
          <w:rFonts w:ascii="GHEA Grapalat" w:hAnsi="GHEA Grapalat"/>
          <w:sz w:val="22"/>
          <w:szCs w:val="20"/>
          <w:lang w:val="hy-AM"/>
        </w:rPr>
        <w:t xml:space="preserve"> 15 </w:t>
      </w:r>
      <w:r w:rsidRPr="006D06FF">
        <w:rPr>
          <w:rFonts w:ascii="GHEA Grapalat" w:hAnsi="GHEA Grapalat" w:cs="GHEA Grapalat"/>
          <w:sz w:val="22"/>
          <w:szCs w:val="20"/>
          <w:lang w:val="hy-AM"/>
        </w:rPr>
        <w:t>տոկոսը</w:t>
      </w:r>
      <w:r w:rsidRPr="006D06FF">
        <w:rPr>
          <w:rFonts w:ascii="GHEA Grapalat" w:hAnsi="GHEA Grapalat"/>
          <w:sz w:val="22"/>
          <w:szCs w:val="20"/>
          <w:lang w:val="hy-AM"/>
        </w:rPr>
        <w:t>:</w:t>
      </w:r>
      <w:r w:rsidRPr="006D06FF">
        <w:rPr>
          <w:rFonts w:ascii="GHEA Grapalat" w:hAnsi="GHEA Grapalat" w:cs="GHEA Grapalat"/>
          <w:sz w:val="22"/>
          <w:szCs w:val="20"/>
          <w:lang w:val="hy-AM"/>
        </w:rPr>
        <w:t>»</w:t>
      </w:r>
      <w:r w:rsidRPr="006D06FF">
        <w:rPr>
          <w:rFonts w:ascii="GHEA Grapalat" w:hAnsi="GHEA Grapalat"/>
          <w:sz w:val="22"/>
          <w:szCs w:val="20"/>
          <w:lang w:val="hy-AM"/>
        </w:rPr>
        <w:t xml:space="preserve">: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2. Նույն հոդվածը լրացնել նոր 1.1-ին մասով`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«1.1. Սույն հոդվածի 1-ին մասի 2-րդ կետում նշված անձանց նշանակման առաջարկը Հանրապետության նախագահին ներկայացնելուց առաջ վարչապետը կարող է իր առաջարկած անձի թեկնածությունը ներկայացնել Հայաստանի Հանրապետության Ազգային ժողովի իրավասու մշտական հանձնաժողով, որը կարող է ներկայացնել թեկանծուի վերաբերյալ խորհրդակցական եզրակացություն: Եզրակացությունը կցվում է սույն հոդվածի 2-րդ մասով սահմանված փաստաթղթերի փաթեթին:»: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b/>
          <w:bCs/>
          <w:i/>
          <w:iCs/>
          <w:sz w:val="22"/>
          <w:szCs w:val="20"/>
          <w:lang w:val="hy-AM"/>
        </w:rPr>
        <w:t>Հոդված 2.</w:t>
      </w:r>
      <w:r w:rsidRPr="006D06FF">
        <w:rPr>
          <w:rFonts w:ascii="GHEA Grapalat" w:hAnsi="GHEA Grapalat"/>
          <w:b/>
          <w:bCs/>
          <w:sz w:val="22"/>
          <w:szCs w:val="20"/>
          <w:lang w:val="hy-AM"/>
        </w:rPr>
        <w:t xml:space="preserve">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Սույն օրենքն ուժի մեջ է մտնում պաշտոնական հրապարակման օրվան հաջորդող օրվանից: </w:t>
      </w:r>
    </w:p>
    <w:p w:rsidR="00C032EA" w:rsidRPr="006D06FF" w:rsidRDefault="00C032EA" w:rsidP="00A830FA">
      <w:pPr>
        <w:pStyle w:val="NormalWeb"/>
        <w:jc w:val="center"/>
        <w:rPr>
          <w:rFonts w:ascii="GHEA Grapalat" w:hAnsi="GHEA Grapalat"/>
          <w:b/>
          <w:bCs/>
          <w:sz w:val="22"/>
          <w:szCs w:val="20"/>
          <w:lang w:val="hy-AM"/>
        </w:rPr>
      </w:pPr>
    </w:p>
    <w:p w:rsidR="00C032EA" w:rsidRPr="006D06FF" w:rsidRDefault="00C032EA" w:rsidP="00A830FA">
      <w:pPr>
        <w:pStyle w:val="NormalWeb"/>
        <w:jc w:val="center"/>
        <w:rPr>
          <w:rFonts w:ascii="GHEA Grapalat" w:hAnsi="GHEA Grapalat"/>
          <w:b/>
          <w:bCs/>
          <w:sz w:val="22"/>
          <w:szCs w:val="20"/>
          <w:lang w:val="hy-AM"/>
        </w:rPr>
      </w:pPr>
    </w:p>
    <w:p w:rsidR="00C032EA" w:rsidRPr="006D06FF" w:rsidRDefault="00C032EA" w:rsidP="00A830FA">
      <w:pPr>
        <w:pStyle w:val="NormalWeb"/>
        <w:jc w:val="center"/>
        <w:rPr>
          <w:rFonts w:ascii="GHEA Grapalat" w:hAnsi="GHEA Grapalat"/>
          <w:b/>
          <w:bCs/>
          <w:sz w:val="22"/>
          <w:szCs w:val="20"/>
          <w:lang w:val="hy-AM"/>
        </w:rPr>
      </w:pPr>
    </w:p>
    <w:p w:rsidR="00C032EA" w:rsidRPr="006D06FF" w:rsidRDefault="00C032EA" w:rsidP="00A830FA">
      <w:pPr>
        <w:pStyle w:val="NormalWeb"/>
        <w:jc w:val="center"/>
        <w:rPr>
          <w:rFonts w:ascii="GHEA Grapalat" w:hAnsi="GHEA Grapalat"/>
          <w:b/>
          <w:bCs/>
          <w:sz w:val="22"/>
          <w:szCs w:val="20"/>
          <w:lang w:val="hy-AM"/>
        </w:rPr>
      </w:pPr>
    </w:p>
    <w:p w:rsidR="00C032EA" w:rsidRPr="006D06FF" w:rsidRDefault="00C032EA" w:rsidP="00A830FA">
      <w:pPr>
        <w:pStyle w:val="NormalWeb"/>
        <w:jc w:val="center"/>
        <w:rPr>
          <w:rFonts w:ascii="GHEA Grapalat" w:hAnsi="GHEA Grapalat"/>
          <w:b/>
          <w:bCs/>
          <w:sz w:val="22"/>
          <w:szCs w:val="20"/>
          <w:lang w:val="hy-AM"/>
        </w:rPr>
      </w:pPr>
    </w:p>
    <w:p w:rsidR="00C032EA" w:rsidRPr="006D06FF" w:rsidRDefault="00C032EA" w:rsidP="00A830FA">
      <w:pPr>
        <w:pStyle w:val="NormalWeb"/>
        <w:jc w:val="center"/>
        <w:rPr>
          <w:rFonts w:ascii="GHEA Grapalat" w:hAnsi="GHEA Grapalat"/>
          <w:b/>
          <w:bCs/>
          <w:sz w:val="22"/>
          <w:szCs w:val="20"/>
          <w:lang w:val="hy-AM"/>
        </w:rPr>
      </w:pPr>
    </w:p>
    <w:p w:rsidR="00A830FA" w:rsidRPr="006D06FF" w:rsidRDefault="00A830FA" w:rsidP="00A830FA">
      <w:pPr>
        <w:pStyle w:val="NormalWeb"/>
        <w:jc w:val="center"/>
        <w:rPr>
          <w:rFonts w:ascii="GHEA Grapalat" w:hAnsi="GHEA Grapalat"/>
          <w:sz w:val="22"/>
          <w:szCs w:val="20"/>
          <w:lang w:val="hy-AM"/>
        </w:rPr>
      </w:pPr>
      <w:r w:rsidRPr="006D06FF">
        <w:rPr>
          <w:rFonts w:ascii="GHEA Grapalat" w:hAnsi="GHEA Grapalat"/>
          <w:b/>
          <w:bCs/>
          <w:sz w:val="22"/>
          <w:szCs w:val="20"/>
          <w:lang w:val="hy-AM"/>
        </w:rPr>
        <w:t>ՀԻՄՆԱՎՈՐՈւՄ</w:t>
      </w:r>
      <w:r w:rsidRPr="006D06FF">
        <w:rPr>
          <w:rFonts w:ascii="GHEA Grapalat" w:hAnsi="GHEA Grapalat"/>
          <w:sz w:val="22"/>
          <w:szCs w:val="20"/>
          <w:lang w:val="hy-AM"/>
        </w:rPr>
        <w:t xml:space="preserve"> </w:t>
      </w:r>
    </w:p>
    <w:p w:rsidR="00A830FA" w:rsidRPr="006D06FF" w:rsidRDefault="00A830FA" w:rsidP="00A830FA">
      <w:pPr>
        <w:pStyle w:val="NormalWeb"/>
        <w:jc w:val="center"/>
        <w:rPr>
          <w:rFonts w:ascii="GHEA Grapalat" w:hAnsi="GHEA Grapalat"/>
          <w:sz w:val="22"/>
          <w:szCs w:val="20"/>
          <w:lang w:val="hy-AM"/>
        </w:rPr>
      </w:pPr>
      <w:r w:rsidRPr="006D06FF">
        <w:rPr>
          <w:rFonts w:ascii="GHEA Grapalat" w:hAnsi="GHEA Grapalat"/>
          <w:b/>
          <w:bCs/>
          <w:sz w:val="22"/>
          <w:szCs w:val="20"/>
          <w:lang w:val="hy-AM"/>
        </w:rPr>
        <w:t xml:space="preserve">«ԴԻՎԱՆԱԳԻՏԱԿԱՆ ԾԱՌԱՅՈւԹՅԱՆ ՄԱՍԻՆ» ՀԱՅԱՍՏԱՆԻ ՀԱՆՐԱՊԵՏՈւԹՅԱՆ ՕՐԵՆՔՈւՄ ՓՈՓՈԽՈւԹՅՈւՆ ԵՎ ԼՐԱՑՈւՄ ԿԱՏԱՐԵԼՈւ ՄԱՍԻՆ ՀԱՅԱՍՏԱՆԻ ՀԱՆՐԱՊԵՏՈւԹՅԱՆ ՕՐԵՆՔԻ ՆԱԽԱԳԾԻ ԸՆԴՈւՆՄԱՆ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2015 թվականից Հայաստանի Հանրապետությունը անցում է կատարել խորհրդարանական կառավարման համակարգի, ինչը ենթադրում է խորհրդարանին ավելի բարձր լիազորությունների վերապահում՝ նպատակ ունենալով ապահովել գործադիրի նկատմամբ արդյունավետ վերահսկողություն, թափանցիկություն, ինչպես նա</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հաշվետվողականություն: Այս ամենով հանդերձ՝ խիստ կար</w:t>
      </w:r>
      <w:r w:rsidR="00C032EA" w:rsidRPr="006D06FF">
        <w:rPr>
          <w:rFonts w:ascii="GHEA Grapalat" w:hAnsi="GHEA Grapalat"/>
          <w:sz w:val="22"/>
          <w:szCs w:val="20"/>
          <w:lang w:val="hy-AM"/>
        </w:rPr>
        <w:t>և</w:t>
      </w:r>
      <w:r w:rsidRPr="006D06FF">
        <w:rPr>
          <w:rFonts w:ascii="GHEA Grapalat" w:hAnsi="GHEA Grapalat"/>
          <w:sz w:val="22"/>
          <w:szCs w:val="20"/>
          <w:lang w:val="hy-AM"/>
        </w:rPr>
        <w:t>որ է նա</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արտաքին քաղաքականության ոլորտում գործադիրի որակական գործառնականության բարձրացումը՝ որպես արտաքին քաղաքականության ոլորտում ՀՀ շահի խթանման կար</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որ գործոն: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Հաշվի առնելով վերջին տարիներին դիվանագիտական ծառայության ոլորտում ՀՀ դիվանագիտական ներկայացուցիչների պաշտոններում հաճախ ոչ հիմնավոր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անարդյունավետ նշանակումների պրակտիկան՝ պայմանավորված քաղաքական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երբեմն նույնիսկ անձնական շահերով, անհրաժեշտ է հարցի կարգավորումը դնել ինստիտուցիոնալ հենքի վրա՝ հետագայում քաղաքական վերադասավորումների ցանկացած պարագայում նմանատիպ պրակտիկայի բացառման համար: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Այս հանգամանքից ելնելով՝ վերոնշյալ փոփոխության նախագիծը լուծումներ է առաջարկում մի քանի հիմնական հնարավոր բացասական պրակտիկաների բացառման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դիվանագիտական ծառայության ոլորտի առողջացմանը նպաստելու համար: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Մասնավորապես՝ օրենքի առաջարկված կարգավորման նախագիծը նվազագույնի է հասցնում ՀՀ դիվանագիտական ներկայացուցիչների պաշտոններում քաղաքական կամ անձնական շահով պայմանավորված նշանակումների հնարավորությունը, ինչը առողջացնում է դիվանագիտական ծառայության ոլորտը՝ ստեղծելով հավասար հնարավորություններ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առողջ մրցակցային մթնոլորտ դիվանագիտական ծառայության ոլորտում համապատասխան մասնագիտական գիտելիքներին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աշխատանքային ունակություններին տիրապետող դիվանագետների առաջխաղացման համար: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Նա</w:t>
      </w:r>
      <w:r w:rsidR="00C032EA" w:rsidRPr="006D06FF">
        <w:rPr>
          <w:rFonts w:ascii="GHEA Grapalat" w:hAnsi="GHEA Grapalat"/>
          <w:sz w:val="22"/>
          <w:szCs w:val="20"/>
          <w:lang w:val="hy-AM"/>
        </w:rPr>
        <w:t>և</w:t>
      </w:r>
      <w:r w:rsidRPr="006D06FF">
        <w:rPr>
          <w:rFonts w:ascii="GHEA Grapalat" w:hAnsi="GHEA Grapalat"/>
          <w:sz w:val="22"/>
          <w:szCs w:val="20"/>
          <w:lang w:val="hy-AM"/>
        </w:rPr>
        <w:t>, սահմանելով 15 տարվա ստաժի պահանջ, օրենսդրական այս կարգավորումը</w:t>
      </w:r>
      <w:r w:rsidRPr="006D06FF">
        <w:rPr>
          <w:rFonts w:ascii="Calibri" w:hAnsi="Calibri" w:cs="Calibri"/>
          <w:sz w:val="22"/>
          <w:szCs w:val="20"/>
          <w:lang w:val="hy-AM"/>
        </w:rPr>
        <w:t> </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նպաստում</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է</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դիվանագ</w:t>
      </w:r>
      <w:r w:rsidRPr="006D06FF">
        <w:rPr>
          <w:rFonts w:ascii="GHEA Grapalat" w:hAnsi="GHEA Grapalat"/>
          <w:sz w:val="22"/>
          <w:szCs w:val="20"/>
          <w:lang w:val="hy-AM"/>
        </w:rPr>
        <w:t xml:space="preserve">իտական ծառայության պատասխանատու պաշտոններում ավելի փորձառու դիվանագետների նշանակմանը՝ որպես երաշխիք ՀՀ արտաքին քաղաքական շահի խթանման համար: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 xml:space="preserve">Ի վերջո, առաջարկված փոփոխության նախագիծը գործնական առումով շոշափելի լծակներ է ապահովում արտաքին քաղաքականության ոլորտում խորհրդարանական վերահսկողության մեխանիզմների իրացման համար: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Հաշվի առնելով այն հանգամանքը, որ խորհրդարանի վերահսկողության լիազորությունները սահմանված են օրենսդրությամբ, անհրաժեշտ է ապահովել գործնական առումով ավելի արդյունավետ լծակներ վերահսկողության գործիքների կիրառման ապահովման համար: Այս համատեքստում կար</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որվում են ինչպես խորհրդարանի, այնպես էլ իրավասու մշտական հանձնաժողովի լիազորությունների հետ կապված համապատասխան օրենսդրական խմբագրումները, որոնք խորհրդարանին հնարավորություն կտան գործնական իմաստով իրականացնել օրենսդրությամբ վերապահված իր լիազորությունները՝ ապահովելով դիվանագիտական ծառայող չհանդիսացող անձանց նշանակման գործընթացի թափանցիկությունը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հավաստելով դրա հիմնավորվածությունը: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Այս համատեքստում անհրաժեշտ է նա</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ընդգծել այն հանգամանքը, որ խորհրդարանի վերահսկողության լծակների հզորացումն ամրապնդում է Կառավարության գործունեության հիմնավորվածությունը՝ քաղաքական առումով վերջինիս օժտելով կայունությամբ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ավելի բարձր լեգիտիմությամբ: Դեսպանի</w:t>
      </w:r>
      <w:r w:rsidRPr="006D06FF">
        <w:rPr>
          <w:rFonts w:ascii="Calibri" w:hAnsi="Calibri" w:cs="Calibri"/>
          <w:sz w:val="22"/>
          <w:szCs w:val="20"/>
          <w:lang w:val="hy-AM"/>
        </w:rPr>
        <w:t> </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կամ</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միջազգային</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կառույցում</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ՀՀ</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ներկայացուցչի</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նշանակման</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առնչությ</w:t>
      </w:r>
      <w:r w:rsidRPr="006D06FF">
        <w:rPr>
          <w:rFonts w:ascii="GHEA Grapalat" w:hAnsi="GHEA Grapalat"/>
          <w:sz w:val="22"/>
          <w:szCs w:val="20"/>
          <w:lang w:val="hy-AM"/>
        </w:rPr>
        <w:t>ամբ խորհրդարանի վերահսկողական մեխանիզմների կիրառումը նա</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բացահայտում է կառավարության կենսունակությունը՝ հիմնավորելու, մեկնաբանելու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անհրաժեշտության դեպքում պատախասխանատու լինելու իր գործողություններում լիազորությունների առումով ավելի կենսունակ խորհրդարանի առջ</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Կար</w:t>
      </w:r>
      <w:r w:rsidR="00C032EA" w:rsidRPr="006D06FF">
        <w:rPr>
          <w:rFonts w:ascii="GHEA Grapalat" w:hAnsi="GHEA Grapalat"/>
          <w:sz w:val="22"/>
          <w:szCs w:val="20"/>
          <w:lang w:val="hy-AM"/>
        </w:rPr>
        <w:t>և</w:t>
      </w:r>
      <w:r w:rsidRPr="006D06FF">
        <w:rPr>
          <w:rFonts w:ascii="GHEA Grapalat" w:hAnsi="GHEA Grapalat"/>
          <w:sz w:val="22"/>
          <w:szCs w:val="20"/>
          <w:lang w:val="hy-AM"/>
        </w:rPr>
        <w:t>որ է նա</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շեշտել, որ այլ անձանց շրջանակից դիվանագիտական ներկայացուցչի պաշտոնում նշանակումների 15 տոկոս սահմանափակումը վերաբերում է սույն օրենքի ընդունմանը հաջորդող նշանակումներին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օբյեկտիվորեն չի կարող մեկնաբանվել որպես հիմք 15 տոկոսը գերազանցող </w:t>
      </w:r>
      <w:r w:rsidR="00C032EA" w:rsidRPr="006D06FF">
        <w:rPr>
          <w:rFonts w:ascii="GHEA Grapalat" w:hAnsi="GHEA Grapalat"/>
          <w:sz w:val="22"/>
          <w:szCs w:val="20"/>
          <w:lang w:val="hy-AM"/>
        </w:rPr>
        <w:t>և</w:t>
      </w:r>
      <w:r w:rsidRPr="006D06FF">
        <w:rPr>
          <w:rFonts w:ascii="GHEA Grapalat" w:hAnsi="GHEA Grapalat"/>
          <w:sz w:val="22"/>
          <w:szCs w:val="20"/>
          <w:lang w:val="hy-AM"/>
        </w:rPr>
        <w:t xml:space="preserve"> ծառայության մեջ գտնվող դիվանագիտական ներկայացուցիչների հետկանչի համար: </w:t>
      </w:r>
    </w:p>
    <w:p w:rsidR="00A830FA" w:rsidRPr="006D06FF" w:rsidRDefault="00A830FA" w:rsidP="00A830FA">
      <w:pPr>
        <w:pStyle w:val="NormalWeb"/>
        <w:jc w:val="both"/>
        <w:rPr>
          <w:rFonts w:ascii="GHEA Grapalat" w:hAnsi="GHEA Grapalat"/>
          <w:sz w:val="22"/>
          <w:szCs w:val="20"/>
          <w:lang w:val="hy-AM"/>
        </w:rPr>
      </w:pPr>
      <w:r w:rsidRPr="006D06FF">
        <w:rPr>
          <w:rFonts w:ascii="GHEA Grapalat" w:hAnsi="GHEA Grapalat"/>
          <w:sz w:val="22"/>
          <w:szCs w:val="20"/>
          <w:lang w:val="hy-AM"/>
        </w:rPr>
        <w:t>Ամփոփելով վերոշարադրյալը՝ անհրաժեշտ է ընդգծել, որ վերոնշյալ փոփոխությունների նախագիծը պետք է դիտարկել ինչպես խորհրդարանի դերի բարձրացման, այնպես էլ արտաքին քաղաքականության ոլորտում մասնագիտական գործունեության</w:t>
      </w:r>
      <w:r w:rsidRPr="006D06FF">
        <w:rPr>
          <w:rFonts w:ascii="Calibri" w:hAnsi="Calibri" w:cs="Calibri"/>
          <w:sz w:val="22"/>
          <w:szCs w:val="20"/>
          <w:lang w:val="hy-AM"/>
        </w:rPr>
        <w:t> </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իրականացման</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տեսանկյունից՝</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ՀՀ</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արտաքին</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քաղաքական</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շահերի</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խթանմամբ</w:t>
      </w:r>
      <w:r w:rsidRPr="006D06FF">
        <w:rPr>
          <w:rFonts w:ascii="GHEA Grapalat" w:hAnsi="GHEA Grapalat"/>
          <w:sz w:val="22"/>
          <w:szCs w:val="20"/>
          <w:lang w:val="hy-AM"/>
        </w:rPr>
        <w:t xml:space="preserve"> </w:t>
      </w:r>
      <w:r w:rsidRPr="006D06FF">
        <w:rPr>
          <w:rFonts w:ascii="GHEA Grapalat" w:hAnsi="GHEA Grapalat" w:cs="GHEA Grapalat"/>
          <w:sz w:val="22"/>
          <w:szCs w:val="20"/>
          <w:lang w:val="hy-AM"/>
        </w:rPr>
        <w:t>պայմանավորված</w:t>
      </w:r>
      <w:r w:rsidRPr="006D06FF">
        <w:rPr>
          <w:rFonts w:ascii="GHEA Grapalat" w:hAnsi="GHEA Grapalat"/>
          <w:sz w:val="22"/>
          <w:szCs w:val="20"/>
          <w:lang w:val="hy-AM"/>
        </w:rPr>
        <w:t xml:space="preserve">: </w:t>
      </w:r>
    </w:p>
    <w:p w:rsidR="00A830FA" w:rsidRPr="006D06FF" w:rsidRDefault="00A830FA" w:rsidP="00981904">
      <w:pPr>
        <w:pStyle w:val="NormalWeb"/>
        <w:jc w:val="both"/>
        <w:rPr>
          <w:lang w:val="hy-AM"/>
        </w:rPr>
      </w:pPr>
    </w:p>
    <w:p w:rsidR="00B64F49" w:rsidRPr="006D06FF" w:rsidRDefault="00616756" w:rsidP="00981904">
      <w:pPr>
        <w:pStyle w:val="NormalWeb"/>
        <w:jc w:val="both"/>
        <w:rPr>
          <w:lang w:val="hy-AM"/>
        </w:rPr>
      </w:pPr>
      <w:r w:rsidRPr="006D06FF">
        <w:rPr>
          <w:lang w:val="hy-AM"/>
        </w:rPr>
        <w:t xml:space="preserve"> </w:t>
      </w:r>
    </w:p>
    <w:p w:rsidR="00DA22C1" w:rsidRPr="006D06FF" w:rsidRDefault="00DA22C1" w:rsidP="005646D1">
      <w:pPr>
        <w:spacing w:after="0" w:line="240" w:lineRule="auto"/>
        <w:jc w:val="center"/>
        <w:rPr>
          <w:rFonts w:ascii="GHEA Grapalat" w:eastAsia="Times New Roman" w:hAnsi="GHEA Grapalat" w:cs="Sylfaen"/>
          <w:b/>
          <w:bCs/>
          <w:sz w:val="27"/>
          <w:szCs w:val="27"/>
          <w:lang w:val="hy-AM"/>
        </w:rPr>
      </w:pPr>
    </w:p>
    <w:p w:rsidR="00DA22C1" w:rsidRPr="006D06FF" w:rsidRDefault="00DA22C1"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364A4E" w:rsidRPr="006D06FF" w:rsidRDefault="00364A4E" w:rsidP="005646D1">
      <w:pPr>
        <w:spacing w:after="0" w:line="240" w:lineRule="auto"/>
        <w:jc w:val="center"/>
        <w:rPr>
          <w:rFonts w:ascii="GHEA Grapalat" w:eastAsia="Times New Roman" w:hAnsi="GHEA Grapalat" w:cs="Sylfaen"/>
          <w:b/>
          <w:bCs/>
          <w:sz w:val="27"/>
          <w:szCs w:val="27"/>
          <w:lang w:val="hy-AM"/>
        </w:rPr>
      </w:pPr>
    </w:p>
    <w:p w:rsidR="00917A37" w:rsidRPr="006D06FF" w:rsidRDefault="00917A37" w:rsidP="005646D1">
      <w:pPr>
        <w:spacing w:after="0" w:line="240" w:lineRule="auto"/>
        <w:jc w:val="center"/>
        <w:rPr>
          <w:rFonts w:ascii="GHEA Grapalat" w:eastAsia="Times New Roman" w:hAnsi="GHEA Grapalat" w:cs="Sylfaen"/>
          <w:b/>
          <w:bCs/>
          <w:sz w:val="27"/>
          <w:szCs w:val="27"/>
          <w:lang w:val="hy-AM"/>
        </w:rPr>
      </w:pPr>
    </w:p>
    <w:p w:rsidR="005646D1" w:rsidRPr="006D06FF" w:rsidRDefault="005646D1" w:rsidP="005646D1">
      <w:pPr>
        <w:spacing w:after="0" w:line="240" w:lineRule="auto"/>
        <w:jc w:val="center"/>
        <w:rPr>
          <w:rFonts w:ascii="GHEA Grapalat" w:eastAsia="Times New Roman" w:hAnsi="GHEA Grapalat"/>
          <w:sz w:val="24"/>
          <w:szCs w:val="24"/>
          <w:lang w:val="af-ZA"/>
        </w:rPr>
      </w:pPr>
      <w:r w:rsidRPr="006D06FF">
        <w:rPr>
          <w:rFonts w:ascii="GHEA Grapalat" w:eastAsia="Times New Roman" w:hAnsi="GHEA Grapalat" w:cs="Sylfaen"/>
          <w:b/>
          <w:bCs/>
          <w:sz w:val="27"/>
          <w:szCs w:val="27"/>
          <w:lang w:val="hy-AM"/>
        </w:rPr>
        <w:t>ՀԱՅԱՍՏԱՆԻ</w:t>
      </w:r>
      <w:r w:rsidRPr="006D06FF">
        <w:rPr>
          <w:rFonts w:ascii="GHEA Grapalat" w:eastAsia="Times New Roman" w:hAnsi="GHEA Grapalat"/>
          <w:b/>
          <w:bCs/>
          <w:sz w:val="27"/>
          <w:szCs w:val="27"/>
          <w:lang w:val="af-ZA"/>
        </w:rPr>
        <w:t xml:space="preserve"> </w:t>
      </w:r>
      <w:r w:rsidRPr="006D06FF">
        <w:rPr>
          <w:rFonts w:ascii="GHEA Grapalat" w:eastAsia="Times New Roman" w:hAnsi="GHEA Grapalat" w:cs="Sylfaen"/>
          <w:b/>
          <w:bCs/>
          <w:sz w:val="27"/>
          <w:szCs w:val="27"/>
          <w:lang w:val="hy-AM"/>
        </w:rPr>
        <w:t>ՀԱՆՐԱՊԵՏՈՒԹՅԱՆ</w:t>
      </w:r>
    </w:p>
    <w:p w:rsidR="005646D1" w:rsidRPr="006D06FF" w:rsidRDefault="005646D1" w:rsidP="005646D1">
      <w:pPr>
        <w:spacing w:after="0" w:line="240" w:lineRule="auto"/>
        <w:jc w:val="center"/>
        <w:rPr>
          <w:rFonts w:ascii="GHEA Grapalat" w:eastAsia="Times New Roman" w:hAnsi="GHEA Grapalat"/>
          <w:sz w:val="24"/>
          <w:szCs w:val="24"/>
          <w:lang w:val="af-ZA"/>
        </w:rPr>
      </w:pPr>
      <w:r w:rsidRPr="006D06FF">
        <w:rPr>
          <w:rFonts w:eastAsia="Times New Roman" w:cs="Calibri"/>
          <w:sz w:val="24"/>
          <w:szCs w:val="24"/>
          <w:lang w:val="af-ZA"/>
        </w:rPr>
        <w:t> </w:t>
      </w:r>
    </w:p>
    <w:p w:rsidR="005646D1" w:rsidRPr="006D06FF" w:rsidRDefault="005646D1" w:rsidP="005646D1">
      <w:pPr>
        <w:spacing w:after="0" w:line="240" w:lineRule="auto"/>
        <w:jc w:val="center"/>
        <w:rPr>
          <w:rFonts w:ascii="GHEA Grapalat" w:eastAsia="Times New Roman" w:hAnsi="GHEA Grapalat"/>
          <w:sz w:val="24"/>
          <w:szCs w:val="24"/>
          <w:lang w:val="af-ZA"/>
        </w:rPr>
      </w:pPr>
      <w:r w:rsidRPr="006D06FF">
        <w:rPr>
          <w:rFonts w:ascii="GHEA Grapalat" w:eastAsia="Times New Roman" w:hAnsi="GHEA Grapalat" w:cs="Sylfaen"/>
          <w:b/>
          <w:bCs/>
          <w:sz w:val="36"/>
          <w:szCs w:val="36"/>
          <w:lang w:val="hy-AM"/>
        </w:rPr>
        <w:t>Օ</w:t>
      </w:r>
      <w:r w:rsidRPr="006D06FF">
        <w:rPr>
          <w:rFonts w:ascii="GHEA Grapalat" w:eastAsia="Times New Roman" w:hAnsi="GHEA Grapalat"/>
          <w:b/>
          <w:bCs/>
          <w:sz w:val="36"/>
          <w:szCs w:val="36"/>
          <w:lang w:val="af-ZA"/>
        </w:rPr>
        <w:t xml:space="preserve"> </w:t>
      </w:r>
      <w:r w:rsidRPr="006D06FF">
        <w:rPr>
          <w:rFonts w:ascii="GHEA Grapalat" w:eastAsia="Times New Roman" w:hAnsi="GHEA Grapalat" w:cs="Sylfaen"/>
          <w:b/>
          <w:bCs/>
          <w:sz w:val="36"/>
          <w:szCs w:val="36"/>
          <w:lang w:val="hy-AM"/>
        </w:rPr>
        <w:t>Ր</w:t>
      </w:r>
      <w:r w:rsidRPr="006D06FF">
        <w:rPr>
          <w:rFonts w:ascii="GHEA Grapalat" w:eastAsia="Times New Roman" w:hAnsi="GHEA Grapalat"/>
          <w:b/>
          <w:bCs/>
          <w:sz w:val="36"/>
          <w:szCs w:val="36"/>
          <w:lang w:val="af-ZA"/>
        </w:rPr>
        <w:t xml:space="preserve"> </w:t>
      </w:r>
      <w:r w:rsidRPr="006D06FF">
        <w:rPr>
          <w:rFonts w:ascii="GHEA Grapalat" w:eastAsia="Times New Roman" w:hAnsi="GHEA Grapalat" w:cs="Sylfaen"/>
          <w:b/>
          <w:bCs/>
          <w:sz w:val="36"/>
          <w:szCs w:val="36"/>
          <w:lang w:val="hy-AM"/>
        </w:rPr>
        <w:t>Ե</w:t>
      </w:r>
      <w:r w:rsidRPr="006D06FF">
        <w:rPr>
          <w:rFonts w:ascii="GHEA Grapalat" w:eastAsia="Times New Roman" w:hAnsi="GHEA Grapalat"/>
          <w:b/>
          <w:bCs/>
          <w:sz w:val="36"/>
          <w:szCs w:val="36"/>
          <w:lang w:val="af-ZA"/>
        </w:rPr>
        <w:t xml:space="preserve"> </w:t>
      </w:r>
      <w:r w:rsidRPr="006D06FF">
        <w:rPr>
          <w:rFonts w:ascii="GHEA Grapalat" w:eastAsia="Times New Roman" w:hAnsi="GHEA Grapalat" w:cs="Sylfaen"/>
          <w:b/>
          <w:bCs/>
          <w:sz w:val="36"/>
          <w:szCs w:val="36"/>
          <w:lang w:val="hy-AM"/>
        </w:rPr>
        <w:t>Ն</w:t>
      </w:r>
      <w:r w:rsidRPr="006D06FF">
        <w:rPr>
          <w:rFonts w:ascii="GHEA Grapalat" w:eastAsia="Times New Roman" w:hAnsi="GHEA Grapalat"/>
          <w:b/>
          <w:bCs/>
          <w:sz w:val="36"/>
          <w:szCs w:val="36"/>
          <w:lang w:val="af-ZA"/>
        </w:rPr>
        <w:t xml:space="preserve"> </w:t>
      </w:r>
      <w:r w:rsidRPr="006D06FF">
        <w:rPr>
          <w:rFonts w:ascii="GHEA Grapalat" w:eastAsia="Times New Roman" w:hAnsi="GHEA Grapalat" w:cs="Sylfaen"/>
          <w:b/>
          <w:bCs/>
          <w:sz w:val="36"/>
          <w:szCs w:val="36"/>
          <w:lang w:val="hy-AM"/>
        </w:rPr>
        <w:t>Ք</w:t>
      </w:r>
      <w:r w:rsidRPr="006D06FF">
        <w:rPr>
          <w:rFonts w:ascii="GHEA Grapalat" w:eastAsia="Times New Roman" w:hAnsi="GHEA Grapalat"/>
          <w:b/>
          <w:bCs/>
          <w:sz w:val="36"/>
          <w:szCs w:val="36"/>
          <w:lang w:val="af-ZA"/>
        </w:rPr>
        <w:t xml:space="preserve"> </w:t>
      </w:r>
      <w:r w:rsidRPr="006D06FF">
        <w:rPr>
          <w:rFonts w:ascii="GHEA Grapalat" w:eastAsia="Times New Roman" w:hAnsi="GHEA Grapalat" w:cs="Sylfaen"/>
          <w:b/>
          <w:bCs/>
          <w:sz w:val="36"/>
          <w:szCs w:val="36"/>
          <w:lang w:val="hy-AM"/>
        </w:rPr>
        <w:t>Ը</w:t>
      </w:r>
    </w:p>
    <w:p w:rsidR="005646D1" w:rsidRPr="006D06FF" w:rsidRDefault="005646D1" w:rsidP="005646D1">
      <w:pPr>
        <w:spacing w:after="0" w:line="240" w:lineRule="auto"/>
        <w:rPr>
          <w:rFonts w:ascii="GHEA Grapalat" w:eastAsia="Times New Roman" w:hAnsi="GHEA Grapalat"/>
          <w:sz w:val="24"/>
          <w:szCs w:val="24"/>
          <w:lang w:val="af-ZA"/>
        </w:rPr>
      </w:pPr>
      <w:r w:rsidRPr="006D06FF">
        <w:rPr>
          <w:rFonts w:ascii="Times New Roman" w:eastAsia="Times New Roman" w:hAnsi="Times New Roman"/>
          <w:sz w:val="24"/>
          <w:szCs w:val="24"/>
          <w:lang w:val="af-ZA"/>
        </w:rPr>
        <w:t> </w:t>
      </w:r>
    </w:p>
    <w:p w:rsidR="0011580E" w:rsidRPr="006D06FF" w:rsidRDefault="00A830FA" w:rsidP="0011580E">
      <w:pPr>
        <w:spacing w:after="0" w:line="240" w:lineRule="auto"/>
        <w:jc w:val="center"/>
        <w:rPr>
          <w:rFonts w:ascii="GHEA Grapalat" w:eastAsia="Times New Roman" w:hAnsi="GHEA Grapalat"/>
          <w:sz w:val="24"/>
          <w:szCs w:val="24"/>
          <w:lang w:val="af-ZA"/>
        </w:rPr>
      </w:pPr>
      <w:r w:rsidRPr="006D06FF">
        <w:rPr>
          <w:rFonts w:ascii="GHEA Grapalat" w:eastAsia="Times New Roman" w:hAnsi="GHEA Grapalat" w:cs="Arial"/>
          <w:b/>
          <w:bCs/>
          <w:sz w:val="24"/>
          <w:szCs w:val="24"/>
          <w:lang w:val="hy-AM"/>
        </w:rPr>
        <w:t>ԴԻՎԱՆԱԳԻՏԱԿԱՆ ԾԱՌԱՅՈւԹՅԱՆ ՄԱՍԻՆ</w:t>
      </w:r>
    </w:p>
    <w:p w:rsidR="0011580E" w:rsidRPr="006D06FF" w:rsidRDefault="0011580E" w:rsidP="0011580E">
      <w:pPr>
        <w:spacing w:after="0" w:line="240" w:lineRule="auto"/>
        <w:rPr>
          <w:rFonts w:ascii="GHEA Grapalat" w:eastAsia="Times New Roman" w:hAnsi="GHEA Grapalat"/>
          <w:sz w:val="24"/>
          <w:szCs w:val="24"/>
          <w:lang w:val="af-ZA"/>
        </w:rPr>
      </w:pPr>
      <w:r w:rsidRPr="006D06FF">
        <w:rPr>
          <w:rFonts w:eastAsia="Times New Roman" w:cs="Calibri"/>
          <w:sz w:val="24"/>
          <w:szCs w:val="24"/>
          <w:lang w:val="af-ZA"/>
        </w:rPr>
        <w:t> </w:t>
      </w:r>
    </w:p>
    <w:p w:rsidR="00C032EA" w:rsidRPr="006D06FF" w:rsidRDefault="00C032EA" w:rsidP="00C032EA">
      <w:pPr>
        <w:spacing w:after="0" w:line="240" w:lineRule="auto"/>
        <w:ind w:firstLine="375"/>
        <w:jc w:val="both"/>
        <w:rPr>
          <w:rFonts w:ascii="GHEA Grapalat" w:eastAsia="Times New Roman" w:hAnsi="GHEA Grapalat"/>
          <w:b/>
          <w:bCs/>
          <w:szCs w:val="24"/>
          <w:lang w:val="af-ZA"/>
        </w:rPr>
      </w:pPr>
      <w:r w:rsidRPr="006D06FF">
        <w:rPr>
          <w:rFonts w:ascii="Times New Roman" w:eastAsia="Times New Roman" w:hAnsi="Times New Roman"/>
          <w:sz w:val="24"/>
          <w:szCs w:val="24"/>
          <w:lang w:val="af-ZA"/>
        </w:rPr>
        <w:t> </w:t>
      </w:r>
      <w:proofErr w:type="spellStart"/>
      <w:r w:rsidRPr="006D06FF">
        <w:rPr>
          <w:rFonts w:ascii="GHEA Grapalat" w:eastAsia="Times New Roman" w:hAnsi="GHEA Grapalat" w:cs="Arial"/>
          <w:b/>
          <w:bCs/>
          <w:szCs w:val="24"/>
          <w:lang w:val="en-US"/>
        </w:rPr>
        <w:t>Հոդված</w:t>
      </w:r>
      <w:proofErr w:type="spellEnd"/>
      <w:r w:rsidRPr="006D06FF">
        <w:rPr>
          <w:rFonts w:ascii="GHEA Grapalat" w:eastAsia="Times New Roman" w:hAnsi="GHEA Grapalat"/>
          <w:b/>
          <w:bCs/>
          <w:szCs w:val="24"/>
          <w:lang w:val="af-ZA"/>
        </w:rPr>
        <w:t xml:space="preserve"> 14.</w:t>
      </w:r>
      <w:r w:rsidRPr="006D06FF">
        <w:rPr>
          <w:rFonts w:ascii="GHEA Grapalat" w:eastAsia="Times New Roman" w:hAnsi="GHEA Grapalat"/>
          <w:b/>
          <w:bCs/>
          <w:szCs w:val="24"/>
          <w:lang w:val="hy-AM"/>
        </w:rPr>
        <w:t xml:space="preserve"> </w:t>
      </w:r>
      <w:proofErr w:type="spellStart"/>
      <w:r w:rsidRPr="006D06FF">
        <w:rPr>
          <w:rFonts w:ascii="GHEA Grapalat" w:eastAsia="Times New Roman" w:hAnsi="GHEA Grapalat"/>
          <w:b/>
          <w:bCs/>
          <w:szCs w:val="24"/>
          <w:lang w:val="en-US"/>
        </w:rPr>
        <w:t>Օտարերկրյա</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պետությունում</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դիվանագիտական</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ծառայության</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մարմնի</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ղեկավարի</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նշանակումը</w:t>
      </w:r>
      <w:proofErr w:type="spellEnd"/>
      <w:r w:rsidRPr="006D06FF">
        <w:rPr>
          <w:rFonts w:ascii="GHEA Grapalat" w:eastAsia="Times New Roman" w:hAnsi="GHEA Grapalat"/>
          <w:b/>
          <w:bCs/>
          <w:szCs w:val="24"/>
          <w:lang w:val="af-ZA"/>
        </w:rPr>
        <w:t xml:space="preserve"> </w:t>
      </w:r>
      <w:r w:rsidRPr="006D06FF">
        <w:rPr>
          <w:rFonts w:ascii="GHEA Grapalat" w:eastAsia="Times New Roman" w:hAnsi="GHEA Grapalat"/>
          <w:b/>
          <w:bCs/>
          <w:szCs w:val="24"/>
          <w:lang w:val="en-US"/>
        </w:rPr>
        <w:t>և</w:t>
      </w:r>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հետ</w:t>
      </w:r>
      <w:proofErr w:type="spellEnd"/>
      <w:r w:rsidRPr="006D06FF">
        <w:rPr>
          <w:rFonts w:ascii="GHEA Grapalat" w:eastAsia="Times New Roman" w:hAnsi="GHEA Grapalat"/>
          <w:b/>
          <w:bCs/>
          <w:szCs w:val="24"/>
          <w:lang w:val="af-ZA"/>
        </w:rPr>
        <w:t xml:space="preserve"> </w:t>
      </w:r>
      <w:proofErr w:type="spellStart"/>
      <w:r w:rsidRPr="006D06FF">
        <w:rPr>
          <w:rFonts w:ascii="GHEA Grapalat" w:eastAsia="Times New Roman" w:hAnsi="GHEA Grapalat"/>
          <w:b/>
          <w:bCs/>
          <w:szCs w:val="24"/>
          <w:lang w:val="en-US"/>
        </w:rPr>
        <w:t>կանչումը</w:t>
      </w:r>
      <w:proofErr w:type="spellEnd"/>
    </w:p>
    <w:p w:rsidR="00C032EA" w:rsidRPr="006D06FF" w:rsidRDefault="00C032EA" w:rsidP="00C032EA">
      <w:pPr>
        <w:spacing w:after="0" w:line="240" w:lineRule="auto"/>
        <w:ind w:firstLine="375"/>
        <w:jc w:val="both"/>
        <w:rPr>
          <w:rFonts w:ascii="GHEA Grapalat" w:eastAsia="Times New Roman" w:hAnsi="GHEA Grapalat"/>
          <w:szCs w:val="24"/>
          <w:lang w:val="hy-AM"/>
        </w:rPr>
      </w:pPr>
    </w:p>
    <w:p w:rsidR="00C032EA" w:rsidRPr="006D06FF" w:rsidRDefault="00C032EA" w:rsidP="00C032EA">
      <w:pPr>
        <w:pStyle w:val="NormalWeb"/>
        <w:jc w:val="both"/>
        <w:rPr>
          <w:rFonts w:ascii="GHEA Grapalat" w:hAnsi="GHEA Grapalat"/>
          <w:sz w:val="22"/>
          <w:szCs w:val="20"/>
          <w:u w:val="single"/>
          <w:lang w:val="hy-AM"/>
        </w:rPr>
      </w:pPr>
      <w:r w:rsidRPr="006D06FF">
        <w:rPr>
          <w:rFonts w:ascii="GHEA Grapalat" w:hAnsi="GHEA Grapalat"/>
          <w:strike/>
          <w:sz w:val="22"/>
          <w:lang w:val="hy-AM"/>
        </w:rPr>
        <w:t>1. Դիվանագիտական ներկայացուցչին նշանակում և հետ է կանչում Հանրապետության նախագահը՝ վարչապետի առաջարկությամբ:</w:t>
      </w:r>
      <w:r w:rsidRPr="006D06FF">
        <w:rPr>
          <w:rFonts w:ascii="GHEA Grapalat" w:hAnsi="GHEA Grapalat"/>
          <w:lang w:val="hy-AM"/>
        </w:rPr>
        <w:t xml:space="preserve"> </w:t>
      </w:r>
      <w:r w:rsidRPr="006D06FF">
        <w:rPr>
          <w:rFonts w:ascii="GHEA Grapalat" w:hAnsi="GHEA Grapalat"/>
          <w:sz w:val="22"/>
          <w:szCs w:val="20"/>
          <w:u w:val="single"/>
          <w:lang w:val="hy-AM"/>
        </w:rPr>
        <w:t xml:space="preserve">1. Դիվանագիտական ներկայացուցչին վարչապետի առաջարկությամբ նշանակում և հետ է կանչում Հանրապետության նախագահը՝ </w:t>
      </w:r>
    </w:p>
    <w:p w:rsidR="00C032EA" w:rsidRPr="006D06FF" w:rsidRDefault="00C032EA" w:rsidP="00C032EA">
      <w:pPr>
        <w:pStyle w:val="NormalWeb"/>
        <w:jc w:val="both"/>
        <w:rPr>
          <w:rFonts w:ascii="GHEA Grapalat" w:hAnsi="GHEA Grapalat"/>
          <w:sz w:val="22"/>
          <w:szCs w:val="20"/>
          <w:u w:val="single"/>
          <w:lang w:val="hy-AM"/>
        </w:rPr>
      </w:pPr>
      <w:r w:rsidRPr="006D06FF">
        <w:rPr>
          <w:rFonts w:ascii="GHEA Grapalat" w:hAnsi="GHEA Grapalat"/>
          <w:sz w:val="22"/>
          <w:szCs w:val="20"/>
          <w:u w:val="single"/>
          <w:lang w:val="hy-AM"/>
        </w:rPr>
        <w:t xml:space="preserve">     1) դիվանագիտական ծառայության առնվազն 15-ամյա ստաժ և Հայաստանի Հանրապետության արտաքին գործերի նախարարությունում կամ ենթակա մարմիններում ղեկավար պաշտոն զբաղեցրած անձանց շրջանակից. </w:t>
      </w:r>
    </w:p>
    <w:p w:rsidR="00C032EA" w:rsidRPr="006D06FF" w:rsidRDefault="00C032EA" w:rsidP="00C032EA">
      <w:pPr>
        <w:spacing w:after="0" w:line="240" w:lineRule="auto"/>
        <w:ind w:firstLine="375"/>
        <w:jc w:val="both"/>
        <w:rPr>
          <w:rFonts w:ascii="GHEA Grapalat" w:hAnsi="GHEA Grapalat"/>
          <w:szCs w:val="20"/>
          <w:u w:val="single"/>
          <w:lang w:val="hy-AM"/>
        </w:rPr>
      </w:pPr>
      <w:r w:rsidRPr="006D06FF">
        <w:rPr>
          <w:rFonts w:ascii="GHEA Grapalat" w:hAnsi="GHEA Grapalat"/>
          <w:szCs w:val="20"/>
          <w:u w:val="single"/>
          <w:lang w:val="hy-AM"/>
        </w:rPr>
        <w:t>2) արտաքին քաղաքական նպատակահարմարությամբ պայմանավորված՝ այլ անձանց շրջանակից՝ պայմանով, որ նման նշանակումների արդյունքում այս կատեգորիայի անձանց շրջանակից նշանակվածների ընդհանուր</w:t>
      </w:r>
      <w:r w:rsidRPr="006D06FF">
        <w:rPr>
          <w:rFonts w:cs="Calibri"/>
          <w:szCs w:val="20"/>
          <w:u w:val="single"/>
          <w:lang w:val="hy-AM"/>
        </w:rPr>
        <w:t> </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թիվը</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չի</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գերազանցում</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դիվանագիտական</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ներկայացուցիչների</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ընդհանուր</w:t>
      </w:r>
      <w:r w:rsidRPr="006D06FF">
        <w:rPr>
          <w:rFonts w:ascii="GHEA Grapalat" w:hAnsi="GHEA Grapalat"/>
          <w:szCs w:val="20"/>
          <w:u w:val="single"/>
          <w:lang w:val="hy-AM"/>
        </w:rPr>
        <w:t xml:space="preserve"> </w:t>
      </w:r>
      <w:r w:rsidRPr="006D06FF">
        <w:rPr>
          <w:rFonts w:ascii="GHEA Grapalat" w:hAnsi="GHEA Grapalat" w:cs="GHEA Grapalat"/>
          <w:szCs w:val="20"/>
          <w:u w:val="single"/>
          <w:lang w:val="hy-AM"/>
        </w:rPr>
        <w:t>թվի</w:t>
      </w:r>
      <w:r w:rsidRPr="006D06FF">
        <w:rPr>
          <w:rFonts w:ascii="GHEA Grapalat" w:hAnsi="GHEA Grapalat"/>
          <w:szCs w:val="20"/>
          <w:u w:val="single"/>
          <w:lang w:val="hy-AM"/>
        </w:rPr>
        <w:t xml:space="preserve"> 15 </w:t>
      </w:r>
      <w:r w:rsidRPr="006D06FF">
        <w:rPr>
          <w:rFonts w:ascii="GHEA Grapalat" w:hAnsi="GHEA Grapalat" w:cs="GHEA Grapalat"/>
          <w:szCs w:val="20"/>
          <w:u w:val="single"/>
          <w:lang w:val="hy-AM"/>
        </w:rPr>
        <w:t>տոկոսը</w:t>
      </w:r>
      <w:r w:rsidRPr="006D06FF">
        <w:rPr>
          <w:rFonts w:ascii="GHEA Grapalat" w:hAnsi="GHEA Grapalat"/>
          <w:szCs w:val="20"/>
          <w:u w:val="single"/>
          <w:lang w:val="hy-AM"/>
        </w:rPr>
        <w:t>:</w:t>
      </w:r>
    </w:p>
    <w:p w:rsidR="00C032EA" w:rsidRPr="006D06FF" w:rsidRDefault="00C032EA" w:rsidP="00C032EA">
      <w:pPr>
        <w:spacing w:after="0" w:line="240" w:lineRule="auto"/>
        <w:ind w:firstLine="375"/>
        <w:jc w:val="both"/>
        <w:rPr>
          <w:rFonts w:ascii="GHEA Grapalat" w:eastAsia="Times New Roman" w:hAnsi="GHEA Grapalat"/>
          <w:szCs w:val="24"/>
          <w:u w:val="single"/>
          <w:lang w:val="hy-AM"/>
        </w:rPr>
      </w:pPr>
      <w:r w:rsidRPr="006D06FF">
        <w:rPr>
          <w:rFonts w:ascii="GHEA Grapalat" w:hAnsi="GHEA Grapalat"/>
          <w:szCs w:val="20"/>
          <w:u w:val="single"/>
          <w:lang w:val="hy-AM"/>
        </w:rPr>
        <w:t>1.1. Սույն հոդվածի 1-ին մասի 2-րդ կետում նշված անձանց նշանակման առաջարկը Հանրապետության նախագահին ներկայացնելուց առաջ վարչապետը կարող է իր առաջարկած անձի թեկնածությունը ներկայացնել Հայաստանի Հանրապետության Ազգային ժողովի իրավասու մշտական հանձնաժողով, որը կարող է ներկայացնել թեկանծուի վերաբերյալ խորհրդակցական եզրակացություն: Եզրակացությունը կցվում է սույն հոդվածի 2-րդ մասով սահմանված փաստաթղթերի փաթեթին:</w:t>
      </w:r>
      <w:r w:rsidRPr="006D06FF">
        <w:rPr>
          <w:rFonts w:ascii="GHEA Grapalat" w:eastAsia="Times New Roman" w:hAnsi="GHEA Grapalat"/>
          <w:szCs w:val="24"/>
          <w:u w:val="single"/>
          <w:lang w:val="hy-AM"/>
        </w:rPr>
        <w:t xml:space="preserve"> </w:t>
      </w:r>
    </w:p>
    <w:p w:rsidR="00C032EA" w:rsidRPr="006D06FF" w:rsidRDefault="00C032EA" w:rsidP="00C032EA">
      <w:pPr>
        <w:spacing w:after="0" w:line="240" w:lineRule="auto"/>
        <w:ind w:firstLine="375"/>
        <w:jc w:val="both"/>
        <w:rPr>
          <w:rFonts w:ascii="GHEA Grapalat" w:eastAsia="Times New Roman" w:hAnsi="GHEA Grapalat"/>
          <w:szCs w:val="24"/>
          <w:lang w:val="hy-AM"/>
        </w:rPr>
      </w:pPr>
      <w:r w:rsidRPr="006D06FF">
        <w:rPr>
          <w:rFonts w:ascii="GHEA Grapalat" w:eastAsia="Times New Roman" w:hAnsi="GHEA Grapalat"/>
          <w:szCs w:val="24"/>
          <w:lang w:val="hy-AM"/>
        </w:rPr>
        <w:t xml:space="preserve">2. Վարչապետի առաջարկությանը կցվում է դեսպան կամ մշտական ներկայացուցիչ նշանակելու կամ հետ կանչելու մասին Հանրապետության նախագահի հրամանագրի նախագիծը, նշանակման դեպքում՝ կից հավատարմագրով: </w:t>
      </w:r>
    </w:p>
    <w:p w:rsidR="00C032EA" w:rsidRPr="006D06FF" w:rsidRDefault="00C032EA" w:rsidP="00C032EA">
      <w:pPr>
        <w:spacing w:after="0" w:line="240" w:lineRule="auto"/>
        <w:ind w:firstLine="375"/>
        <w:jc w:val="both"/>
        <w:rPr>
          <w:rFonts w:ascii="GHEA Grapalat" w:eastAsia="Times New Roman" w:hAnsi="GHEA Grapalat"/>
          <w:szCs w:val="24"/>
          <w:lang w:val="hy-AM"/>
        </w:rPr>
      </w:pPr>
      <w:r w:rsidRPr="006D06FF">
        <w:rPr>
          <w:rFonts w:ascii="GHEA Grapalat" w:eastAsia="Times New Roman" w:hAnsi="GHEA Grapalat"/>
          <w:szCs w:val="24"/>
          <w:lang w:val="hy-AM"/>
        </w:rPr>
        <w:t>3. Հանրապետության նախագահը վարչապետի առաջարկությունն ստանալուց հետո՝ եռօրյա ժամկետում, ստորագրում է առաջարկությանը կցված հրամանագրի նախագիծը կամ այն առարկություններով վերադարձնում է վարչապետին:</w:t>
      </w:r>
    </w:p>
    <w:p w:rsidR="00C032EA" w:rsidRPr="006D06FF" w:rsidRDefault="00C032EA" w:rsidP="00C032EA">
      <w:pPr>
        <w:spacing w:after="0" w:line="240" w:lineRule="auto"/>
        <w:ind w:firstLine="375"/>
        <w:jc w:val="both"/>
        <w:rPr>
          <w:rFonts w:ascii="GHEA Grapalat" w:eastAsia="Times New Roman" w:hAnsi="GHEA Grapalat"/>
          <w:szCs w:val="24"/>
          <w:lang w:val="hy-AM"/>
        </w:rPr>
      </w:pPr>
      <w:r w:rsidRPr="006D06FF">
        <w:rPr>
          <w:rFonts w:ascii="GHEA Grapalat" w:eastAsia="Times New Roman" w:hAnsi="GHEA Grapalat"/>
          <w:szCs w:val="24"/>
          <w:lang w:val="hy-AM"/>
        </w:rPr>
        <w:t>4. Եթե վարչապետը հնգօրյա ժամկետում չի ընդունում Հանրապետության նախագահի առարկությունը, ապա Հանրապետության նախագահը հնգօրյա ժամկետի ավարտից հետո՝ եռօրյա ժամկետում, ստորագրում է հրամանագիրը կամ դիմում է Սահմանադրական դատարան:</w:t>
      </w:r>
    </w:p>
    <w:p w:rsidR="00C032EA" w:rsidRPr="006D06FF" w:rsidRDefault="00C032EA" w:rsidP="00C032EA">
      <w:pPr>
        <w:spacing w:after="0" w:line="240" w:lineRule="auto"/>
        <w:ind w:firstLine="375"/>
        <w:jc w:val="both"/>
        <w:rPr>
          <w:rFonts w:ascii="GHEA Grapalat" w:eastAsia="Times New Roman" w:hAnsi="GHEA Grapalat"/>
          <w:szCs w:val="24"/>
          <w:lang w:val="hy-AM"/>
        </w:rPr>
      </w:pPr>
      <w:r w:rsidRPr="006D06FF">
        <w:rPr>
          <w:rFonts w:ascii="GHEA Grapalat" w:eastAsia="Times New Roman" w:hAnsi="GHEA Grapalat"/>
          <w:szCs w:val="24"/>
          <w:lang w:val="hy-AM"/>
        </w:rPr>
        <w:t xml:space="preserve">5. Եթե Սահմանադրական դատարանը որոշում է ընդունում Հանրապետության նախագահին վարչապետի ներկայացրած առաջարկությունը Սահմանադրությանը համապատասխանող ճանաչելու մասին, ապա Հանրապետության նախագահը եռօրյա ժամկետում հրամանագիր է ընդունում դիվանագիտական ներկայացուցիչ նշանակելու կամ հետ կանչելու մասին՝ նշանակման դեպքում ստորագրելով հավատարմագիրը: </w:t>
      </w:r>
    </w:p>
    <w:p w:rsidR="00C032EA" w:rsidRPr="006D06FF" w:rsidRDefault="00C032EA" w:rsidP="00C032EA">
      <w:pPr>
        <w:spacing w:after="0" w:line="240" w:lineRule="auto"/>
        <w:ind w:firstLine="375"/>
        <w:jc w:val="both"/>
        <w:rPr>
          <w:rFonts w:ascii="GHEA Grapalat" w:eastAsia="Times New Roman" w:hAnsi="GHEA Grapalat"/>
          <w:szCs w:val="24"/>
          <w:lang w:val="hy-AM"/>
        </w:rPr>
      </w:pPr>
      <w:r w:rsidRPr="006D06FF">
        <w:rPr>
          <w:rFonts w:ascii="GHEA Grapalat" w:eastAsia="Times New Roman" w:hAnsi="GHEA Grapalat"/>
          <w:szCs w:val="24"/>
          <w:lang w:val="hy-AM"/>
        </w:rPr>
        <w:t>6. Եթե Հանրապետության նախագահը չի կատարում սույն հոդվածի 3-5-րդ մասերով սահմանված պահանջները, ապա, Սահմանադրության 139-րդ հոդվածի համաձայն, դիվանագիտական ներկայացուցիչը նշանակված կամ հետ կանչված է համարվում իրավունքի ուժով սույն հոդվածի 3-5-րդ մասերով սահմանված եռօրյա ժամկետի ավարտին հաջորդող օրվանից, որի մասին վարչապետն անհապաղ գրավոր հայտարարություն է տարածում և ստորագրում է նշանակման հավատարմագիրը: Գրավոր հայտարարությունն ստորագրվում է վարչապետի կողմից և հրապարակվում Կառավարության պաշտոնական կայքէջում:</w:t>
      </w:r>
    </w:p>
    <w:p w:rsidR="00C032EA" w:rsidRPr="006D06FF" w:rsidRDefault="00C032EA" w:rsidP="00C032EA">
      <w:pPr>
        <w:spacing w:after="0" w:line="240" w:lineRule="auto"/>
        <w:ind w:firstLine="375"/>
        <w:jc w:val="both"/>
        <w:rPr>
          <w:rFonts w:ascii="GHEA Grapalat" w:eastAsia="Times New Roman" w:hAnsi="GHEA Grapalat"/>
          <w:szCs w:val="24"/>
          <w:lang w:val="hy-AM"/>
        </w:rPr>
      </w:pPr>
      <w:r w:rsidRPr="006D06FF">
        <w:rPr>
          <w:rFonts w:ascii="GHEA Grapalat" w:eastAsia="Times New Roman" w:hAnsi="GHEA Grapalat"/>
          <w:szCs w:val="24"/>
          <w:lang w:val="hy-AM"/>
        </w:rPr>
        <w:t xml:space="preserve">7. Դիվանագիտական ներկայացուցչի պաշտոնավարման ժամկետի երկարաձգման և կրճատման ընթացակարգերի վրա տարածվում են սույն հոդվածի դրույթները: </w:t>
      </w:r>
    </w:p>
    <w:bookmarkEnd w:id="0"/>
    <w:p w:rsidR="00BA4430" w:rsidRPr="006D06FF" w:rsidRDefault="00BA4430" w:rsidP="00C032EA">
      <w:pPr>
        <w:spacing w:after="0" w:line="240" w:lineRule="auto"/>
        <w:ind w:firstLine="375"/>
        <w:rPr>
          <w:rFonts w:ascii="GHEA Grapalat" w:hAnsi="GHEA Grapalat"/>
          <w:sz w:val="24"/>
          <w:szCs w:val="24"/>
          <w:lang w:val="hy-AM"/>
        </w:rPr>
      </w:pPr>
    </w:p>
    <w:sectPr w:rsidR="00BA4430" w:rsidRPr="006D06FF"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IRTEK Courier">
    <w:altName w:val="MS Mincho"/>
    <w:charset w:val="00"/>
    <w:family w:val="roma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3"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4"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5"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6"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7"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9"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10"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12"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7"/>
  </w:num>
  <w:num w:numId="2">
    <w:abstractNumId w:val="12"/>
  </w:num>
  <w:num w:numId="3">
    <w:abstractNumId w:val="3"/>
  </w:num>
  <w:num w:numId="4">
    <w:abstractNumId w:val="14"/>
  </w:num>
  <w:num w:numId="5">
    <w:abstractNumId w:val="4"/>
  </w:num>
  <w:num w:numId="6">
    <w:abstractNumId w:val="5"/>
  </w:num>
  <w:num w:numId="7">
    <w:abstractNumId w:val="6"/>
  </w:num>
  <w:num w:numId="8">
    <w:abstractNumId w:val="9"/>
  </w:num>
  <w:num w:numId="9">
    <w:abstractNumId w:val="8"/>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3"/>
  </w:num>
  <w:num w:numId="13">
    <w:abstractNumId w:val="0"/>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54562"/>
    <w:rsid w:val="00057693"/>
    <w:rsid w:val="00096D23"/>
    <w:rsid w:val="000C1CC4"/>
    <w:rsid w:val="000C33F5"/>
    <w:rsid w:val="000C6442"/>
    <w:rsid w:val="000D0B1E"/>
    <w:rsid w:val="000D2955"/>
    <w:rsid w:val="000D4732"/>
    <w:rsid w:val="000E080E"/>
    <w:rsid w:val="000E4D09"/>
    <w:rsid w:val="000F2428"/>
    <w:rsid w:val="000F3DD5"/>
    <w:rsid w:val="000F534D"/>
    <w:rsid w:val="0011580E"/>
    <w:rsid w:val="00140AAA"/>
    <w:rsid w:val="0014163C"/>
    <w:rsid w:val="001502EA"/>
    <w:rsid w:val="001B617A"/>
    <w:rsid w:val="001C3BA6"/>
    <w:rsid w:val="001F70A9"/>
    <w:rsid w:val="00206940"/>
    <w:rsid w:val="002368C7"/>
    <w:rsid w:val="00277794"/>
    <w:rsid w:val="002C5BCB"/>
    <w:rsid w:val="003331A1"/>
    <w:rsid w:val="00364A4E"/>
    <w:rsid w:val="003A0A56"/>
    <w:rsid w:val="003B24F3"/>
    <w:rsid w:val="003D0342"/>
    <w:rsid w:val="003F7763"/>
    <w:rsid w:val="0041570D"/>
    <w:rsid w:val="00420F58"/>
    <w:rsid w:val="00496468"/>
    <w:rsid w:val="004D7F29"/>
    <w:rsid w:val="005027F7"/>
    <w:rsid w:val="00503309"/>
    <w:rsid w:val="00513A8E"/>
    <w:rsid w:val="00516043"/>
    <w:rsid w:val="005406B1"/>
    <w:rsid w:val="005506C0"/>
    <w:rsid w:val="005646D1"/>
    <w:rsid w:val="00577B2F"/>
    <w:rsid w:val="005A6F71"/>
    <w:rsid w:val="005A7412"/>
    <w:rsid w:val="005D3992"/>
    <w:rsid w:val="005F2424"/>
    <w:rsid w:val="006007B4"/>
    <w:rsid w:val="006125C1"/>
    <w:rsid w:val="00614796"/>
    <w:rsid w:val="00616756"/>
    <w:rsid w:val="00627B0F"/>
    <w:rsid w:val="00627F15"/>
    <w:rsid w:val="00655D37"/>
    <w:rsid w:val="00676681"/>
    <w:rsid w:val="00677BB1"/>
    <w:rsid w:val="006A2130"/>
    <w:rsid w:val="006D06FF"/>
    <w:rsid w:val="006D7663"/>
    <w:rsid w:val="007074C3"/>
    <w:rsid w:val="007460B2"/>
    <w:rsid w:val="007D73E0"/>
    <w:rsid w:val="007E0957"/>
    <w:rsid w:val="007E481E"/>
    <w:rsid w:val="007F26D4"/>
    <w:rsid w:val="007F5D27"/>
    <w:rsid w:val="00804721"/>
    <w:rsid w:val="00820B9C"/>
    <w:rsid w:val="0083626C"/>
    <w:rsid w:val="00865E99"/>
    <w:rsid w:val="008662D8"/>
    <w:rsid w:val="008A57B8"/>
    <w:rsid w:val="008B5B29"/>
    <w:rsid w:val="00900C59"/>
    <w:rsid w:val="00917A37"/>
    <w:rsid w:val="009570B2"/>
    <w:rsid w:val="00981904"/>
    <w:rsid w:val="009C1C3E"/>
    <w:rsid w:val="009D0A6C"/>
    <w:rsid w:val="009F0331"/>
    <w:rsid w:val="00A04FF1"/>
    <w:rsid w:val="00A52989"/>
    <w:rsid w:val="00A530BA"/>
    <w:rsid w:val="00A74205"/>
    <w:rsid w:val="00A830FA"/>
    <w:rsid w:val="00A901E2"/>
    <w:rsid w:val="00AA5809"/>
    <w:rsid w:val="00AE38EF"/>
    <w:rsid w:val="00B2183F"/>
    <w:rsid w:val="00B55AA3"/>
    <w:rsid w:val="00B6087D"/>
    <w:rsid w:val="00B61309"/>
    <w:rsid w:val="00B64F49"/>
    <w:rsid w:val="00B745E5"/>
    <w:rsid w:val="00BA4430"/>
    <w:rsid w:val="00BC6E30"/>
    <w:rsid w:val="00BD0928"/>
    <w:rsid w:val="00BD093F"/>
    <w:rsid w:val="00BE166E"/>
    <w:rsid w:val="00BF22A6"/>
    <w:rsid w:val="00C032EA"/>
    <w:rsid w:val="00C0464F"/>
    <w:rsid w:val="00C13379"/>
    <w:rsid w:val="00C15552"/>
    <w:rsid w:val="00C30B17"/>
    <w:rsid w:val="00C35F6F"/>
    <w:rsid w:val="00C575B5"/>
    <w:rsid w:val="00C6349C"/>
    <w:rsid w:val="00CA24FF"/>
    <w:rsid w:val="00CC49BD"/>
    <w:rsid w:val="00CC68BD"/>
    <w:rsid w:val="00CE20FD"/>
    <w:rsid w:val="00CF4D7C"/>
    <w:rsid w:val="00D13A4C"/>
    <w:rsid w:val="00D426E7"/>
    <w:rsid w:val="00D50208"/>
    <w:rsid w:val="00DA22C1"/>
    <w:rsid w:val="00DB4D3B"/>
    <w:rsid w:val="00DD47A7"/>
    <w:rsid w:val="00E1291A"/>
    <w:rsid w:val="00E15A06"/>
    <w:rsid w:val="00E3269C"/>
    <w:rsid w:val="00E441F7"/>
    <w:rsid w:val="00E47B32"/>
    <w:rsid w:val="00E6378C"/>
    <w:rsid w:val="00E651E1"/>
    <w:rsid w:val="00E8412A"/>
    <w:rsid w:val="00E94FCE"/>
    <w:rsid w:val="00EA2058"/>
    <w:rsid w:val="00F05E81"/>
    <w:rsid w:val="00F1792C"/>
    <w:rsid w:val="00F25BA6"/>
    <w:rsid w:val="00F33CD2"/>
    <w:rsid w:val="00F35616"/>
    <w:rsid w:val="00F64506"/>
    <w:rsid w:val="00F77554"/>
    <w:rsid w:val="00F80DD9"/>
    <w:rsid w:val="00F8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basedOn w:val="Normal"/>
    <w:uiPriority w:val="99"/>
    <w:unhideWhenUsed/>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49471580">
      <w:bodyDiv w:val="1"/>
      <w:marLeft w:val="0"/>
      <w:marRight w:val="0"/>
      <w:marTop w:val="0"/>
      <w:marBottom w:val="0"/>
      <w:divBdr>
        <w:top w:val="none" w:sz="0" w:space="0" w:color="auto"/>
        <w:left w:val="none" w:sz="0" w:space="0" w:color="auto"/>
        <w:bottom w:val="none" w:sz="0" w:space="0" w:color="auto"/>
        <w:right w:val="none" w:sz="0" w:space="0" w:color="auto"/>
      </w:divBdr>
      <w:divsChild>
        <w:div w:id="661353614">
          <w:marLeft w:val="0"/>
          <w:marRight w:val="0"/>
          <w:marTop w:val="0"/>
          <w:marBottom w:val="0"/>
          <w:divBdr>
            <w:top w:val="none" w:sz="0" w:space="0" w:color="auto"/>
            <w:left w:val="none" w:sz="0" w:space="0" w:color="auto"/>
            <w:bottom w:val="none" w:sz="0" w:space="0" w:color="auto"/>
            <w:right w:val="none" w:sz="0" w:space="0" w:color="auto"/>
          </w:divBdr>
        </w:div>
      </w:divsChild>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69583946">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92654086">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73423350">
      <w:bodyDiv w:val="1"/>
      <w:marLeft w:val="0"/>
      <w:marRight w:val="0"/>
      <w:marTop w:val="0"/>
      <w:marBottom w:val="0"/>
      <w:divBdr>
        <w:top w:val="none" w:sz="0" w:space="0" w:color="auto"/>
        <w:left w:val="none" w:sz="0" w:space="0" w:color="auto"/>
        <w:bottom w:val="none" w:sz="0" w:space="0" w:color="auto"/>
        <w:right w:val="none" w:sz="0" w:space="0" w:color="auto"/>
      </w:divBdr>
      <w:divsChild>
        <w:div w:id="1516503408">
          <w:marLeft w:val="0"/>
          <w:marRight w:val="0"/>
          <w:marTop w:val="0"/>
          <w:marBottom w:val="0"/>
          <w:divBdr>
            <w:top w:val="none" w:sz="0" w:space="0" w:color="auto"/>
            <w:left w:val="none" w:sz="0" w:space="0" w:color="auto"/>
            <w:bottom w:val="none" w:sz="0" w:space="0" w:color="auto"/>
            <w:right w:val="none" w:sz="0" w:space="0" w:color="auto"/>
          </w:divBdr>
        </w:div>
      </w:divsChild>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04132651">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2012</Words>
  <Characters>11475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RNADep02</dc:creator>
  <cp:keywords>Mulberry 2.0</cp:keywords>
  <cp:lastModifiedBy>Anjelika Khachanyan</cp:lastModifiedBy>
  <cp:revision>8</cp:revision>
  <cp:lastPrinted>2019-06-20T09:08:00Z</cp:lastPrinted>
  <dcterms:created xsi:type="dcterms:W3CDTF">2019-06-20T08:50:00Z</dcterms:created>
  <dcterms:modified xsi:type="dcterms:W3CDTF">2019-06-20T09:29:00Z</dcterms:modified>
</cp:coreProperties>
</file>