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641" w:rsidRDefault="000B4641" w:rsidP="000B4641">
      <w:pPr>
        <w:spacing w:after="0" w:line="360" w:lineRule="auto"/>
        <w:jc w:val="right"/>
        <w:rPr>
          <w:rFonts w:ascii="GHEA Grapalat" w:hAnsi="GHEA Grapalat"/>
          <w:u w:val="single"/>
        </w:rPr>
      </w:pPr>
      <w:r w:rsidRPr="006B6433">
        <w:rPr>
          <w:rFonts w:ascii="GHEA Grapalat" w:hAnsi="GHEA Grapalat"/>
          <w:u w:val="single"/>
        </w:rPr>
        <w:t>ՆԱԽԱԳԻԾ</w:t>
      </w:r>
    </w:p>
    <w:p w:rsidR="0085429D" w:rsidRDefault="0085429D" w:rsidP="000B4641">
      <w:pPr>
        <w:spacing w:after="0" w:line="360" w:lineRule="auto"/>
        <w:jc w:val="right"/>
        <w:rPr>
          <w:rFonts w:ascii="GHEA Grapalat" w:hAnsi="GHEA Grapalat"/>
          <w:u w:val="single"/>
        </w:rPr>
      </w:pPr>
    </w:p>
    <w:p w:rsidR="0085429D" w:rsidRPr="006B6433" w:rsidRDefault="0085429D" w:rsidP="000B4641">
      <w:pPr>
        <w:spacing w:after="0" w:line="360" w:lineRule="auto"/>
        <w:jc w:val="right"/>
        <w:rPr>
          <w:rFonts w:ascii="GHEA Grapalat" w:hAnsi="GHEA Grapalat"/>
          <w:u w:val="single"/>
        </w:rPr>
      </w:pPr>
    </w:p>
    <w:p w:rsidR="000B4641" w:rsidRPr="006B6433" w:rsidRDefault="000B4641" w:rsidP="000B4641">
      <w:pPr>
        <w:spacing w:after="0" w:line="360" w:lineRule="auto"/>
        <w:jc w:val="right"/>
        <w:rPr>
          <w:rFonts w:ascii="GHEA Grapalat" w:hAnsi="GHEA Grapalat"/>
        </w:rPr>
      </w:pPr>
    </w:p>
    <w:p w:rsidR="000B4641" w:rsidRPr="006B6433" w:rsidRDefault="000B4641" w:rsidP="000B4641">
      <w:pPr>
        <w:spacing w:after="0"/>
        <w:ind w:hanging="9"/>
        <w:jc w:val="center"/>
        <w:rPr>
          <w:rFonts w:ascii="GHEA Grapalat" w:hAnsi="GHEA Grapalat"/>
          <w:lang w:eastAsia="en-GB"/>
        </w:rPr>
      </w:pPr>
      <w:r w:rsidRPr="006B6433">
        <w:rPr>
          <w:rFonts w:ascii="GHEA Grapalat" w:hAnsi="GHEA Grapalat" w:cs="Sylfaen"/>
          <w:b/>
          <w:bCs/>
          <w:lang w:eastAsia="en-GB"/>
        </w:rPr>
        <w:t>ՀԱՅԱՍՏԱՆԻ</w:t>
      </w:r>
      <w:r w:rsidRPr="006B6433">
        <w:rPr>
          <w:rFonts w:ascii="GHEA Grapalat" w:hAnsi="GHEA Grapalat"/>
          <w:b/>
          <w:bCs/>
          <w:lang w:eastAsia="en-GB"/>
        </w:rPr>
        <w:t xml:space="preserve"> </w:t>
      </w:r>
      <w:r w:rsidRPr="006B6433">
        <w:rPr>
          <w:rFonts w:ascii="GHEA Grapalat" w:hAnsi="GHEA Grapalat" w:cs="Sylfaen"/>
          <w:b/>
          <w:bCs/>
          <w:lang w:eastAsia="en-GB"/>
        </w:rPr>
        <w:t>ՀԱՆՐԱՊԵՏՈՒԹՅԱՆ</w:t>
      </w:r>
      <w:r w:rsidRPr="006B6433">
        <w:rPr>
          <w:rFonts w:ascii="GHEA Grapalat" w:hAnsi="GHEA Grapalat"/>
          <w:b/>
          <w:bCs/>
          <w:lang w:eastAsia="en-GB"/>
        </w:rPr>
        <w:t xml:space="preserve"> </w:t>
      </w:r>
      <w:r w:rsidRPr="006B6433">
        <w:rPr>
          <w:rFonts w:ascii="GHEA Grapalat" w:hAnsi="GHEA Grapalat" w:cs="Sylfaen"/>
          <w:b/>
          <w:bCs/>
          <w:lang w:eastAsia="en-GB"/>
        </w:rPr>
        <w:t>ԿԱՌԱՎԱՐՈՒԹՅՈՒ</w:t>
      </w:r>
      <w:r w:rsidRPr="006B6433">
        <w:rPr>
          <w:rFonts w:ascii="GHEA Grapalat" w:hAnsi="GHEA Grapalat"/>
          <w:b/>
          <w:bCs/>
          <w:lang w:eastAsia="en-GB"/>
        </w:rPr>
        <w:t>Ն</w:t>
      </w:r>
    </w:p>
    <w:p w:rsidR="000B4641" w:rsidRPr="006B6433" w:rsidRDefault="000B4641" w:rsidP="000B4641">
      <w:pPr>
        <w:spacing w:after="0"/>
        <w:ind w:hanging="9"/>
        <w:jc w:val="center"/>
        <w:rPr>
          <w:rFonts w:ascii="GHEA Grapalat" w:hAnsi="GHEA Grapalat"/>
          <w:lang w:eastAsia="en-GB"/>
        </w:rPr>
      </w:pPr>
      <w:r w:rsidRPr="006B6433">
        <w:rPr>
          <w:rFonts w:ascii="Calibri" w:hAnsi="Calibri" w:cs="Calibri"/>
          <w:lang w:eastAsia="en-GB"/>
        </w:rPr>
        <w:t> </w:t>
      </w:r>
      <w:r w:rsidRPr="006B6433">
        <w:rPr>
          <w:rFonts w:ascii="Calibri" w:hAnsi="Calibri" w:cs="Calibri"/>
          <w:b/>
          <w:bCs/>
          <w:lang w:eastAsia="en-GB"/>
        </w:rPr>
        <w:t> </w:t>
      </w:r>
      <w:r w:rsidRPr="006B6433">
        <w:rPr>
          <w:rFonts w:ascii="GHEA Grapalat" w:hAnsi="GHEA Grapalat"/>
          <w:b/>
          <w:bCs/>
          <w:lang w:eastAsia="en-GB"/>
        </w:rPr>
        <w:t xml:space="preserve"> Ո Ր Ո Շ ՈՒ Մ</w:t>
      </w:r>
    </w:p>
    <w:p w:rsidR="000B4641" w:rsidRPr="006B6433" w:rsidRDefault="000B4641" w:rsidP="000B4641">
      <w:pPr>
        <w:pStyle w:val="mechtex"/>
        <w:rPr>
          <w:rFonts w:ascii="GHEA Grapalat" w:hAnsi="GHEA Grapalat"/>
        </w:rPr>
      </w:pPr>
    </w:p>
    <w:p w:rsidR="000B4641" w:rsidRPr="006B6433" w:rsidRDefault="000B4641" w:rsidP="000B4641">
      <w:pPr>
        <w:pStyle w:val="mechtex"/>
        <w:rPr>
          <w:rFonts w:ascii="GHEA Grapalat" w:hAnsi="GHEA Grapalat"/>
        </w:rPr>
      </w:pPr>
    </w:p>
    <w:p w:rsidR="000B4641" w:rsidRPr="006B6433" w:rsidRDefault="000B4641" w:rsidP="000B4641">
      <w:pPr>
        <w:spacing w:after="0" w:line="360" w:lineRule="auto"/>
        <w:jc w:val="center"/>
        <w:rPr>
          <w:rFonts w:ascii="GHEA Grapalat" w:hAnsi="GHEA Grapalat"/>
        </w:rPr>
      </w:pPr>
      <w:r w:rsidRPr="006B6433">
        <w:rPr>
          <w:rFonts w:ascii="GHEA Grapalat" w:hAnsi="GHEA Grapalat" w:cs="Sylfaen"/>
        </w:rPr>
        <w:t xml:space="preserve">  _ </w:t>
      </w:r>
      <w:r w:rsidR="002E7D8A">
        <w:rPr>
          <w:rFonts w:ascii="GHEA Grapalat" w:hAnsi="GHEA Grapalat" w:cs="Sylfaen"/>
          <w:lang w:val="hy-AM"/>
        </w:rPr>
        <w:t>օգոստոս</w:t>
      </w:r>
      <w:r w:rsidRPr="006B6433">
        <w:rPr>
          <w:rFonts w:ascii="GHEA Grapalat" w:hAnsi="GHEA Grapalat" w:cs="Sylfaen"/>
        </w:rPr>
        <w:t>ի</w:t>
      </w:r>
      <w:r w:rsidRPr="006B6433">
        <w:rPr>
          <w:rFonts w:ascii="GHEA Grapalat" w:hAnsi="GHEA Grapalat"/>
        </w:rPr>
        <w:t xml:space="preserve"> 2019 թվականի  N         - Լ</w:t>
      </w:r>
    </w:p>
    <w:p w:rsidR="000B4641" w:rsidRPr="006B6433" w:rsidRDefault="000B4641" w:rsidP="000B4641">
      <w:pPr>
        <w:spacing w:after="0" w:line="360" w:lineRule="auto"/>
        <w:jc w:val="center"/>
        <w:rPr>
          <w:rFonts w:ascii="GHEA Grapalat" w:hAnsi="GHEA Grapalat"/>
        </w:rPr>
      </w:pPr>
    </w:p>
    <w:p w:rsidR="000B4641" w:rsidRPr="006B6433" w:rsidRDefault="002E7D8A" w:rsidP="003C580E">
      <w:pPr>
        <w:spacing w:after="0"/>
        <w:jc w:val="center"/>
        <w:rPr>
          <w:rFonts w:ascii="GHEA Grapalat" w:hAnsi="GHEA Grapalat"/>
        </w:rPr>
      </w:pPr>
      <w:r w:rsidRPr="002E7D8A">
        <w:rPr>
          <w:rFonts w:ascii="GHEA Grapalat" w:eastAsia="Times New Roman" w:hAnsi="GHEA Grapalat" w:cs="Tahoma"/>
          <w:lang w:eastAsia="ru-RU"/>
        </w:rPr>
        <w:t>«ՎԱՐՉԱԿԱՆ ԻՐԱՎԱԽԱԽՏՈՒՄՆԵՐԻ ՎԵՐԱԲԵՐՅԱԼ» ՀԱՅԱՍՏԱՆԻ ՀԱՆՐԱՊԵՏՈՒԹՅԱՆ ՕՐԵՆՍԳՐՔՈՒՄ ՓՈՓՈԽՈՒԹՅՈՒՆ ԿԱՏԱՐԵԼՈՒ ՄԱՍԻՆ»</w:t>
      </w:r>
      <w:r w:rsidR="00065B6D" w:rsidRPr="006B6433">
        <w:rPr>
          <w:rFonts w:ascii="GHEA Grapalat" w:eastAsia="Times New Roman" w:hAnsi="GHEA Grapalat" w:cs="Tahoma"/>
          <w:lang w:eastAsia="ru-RU"/>
        </w:rPr>
        <w:t xml:space="preserve"> ՀԱՅԱՍՏԱՆԻ ՀԱՆՐԱ</w:t>
      </w:r>
      <w:r w:rsidR="00AA0757">
        <w:rPr>
          <w:rFonts w:ascii="GHEA Grapalat" w:eastAsia="Times New Roman" w:hAnsi="GHEA Grapalat" w:cs="Tahoma"/>
          <w:lang w:eastAsia="ru-RU"/>
        </w:rPr>
        <w:softHyphen/>
      </w:r>
      <w:r w:rsidR="003C580E">
        <w:rPr>
          <w:rFonts w:ascii="GHEA Grapalat" w:eastAsia="Times New Roman" w:hAnsi="GHEA Grapalat" w:cs="Tahoma"/>
          <w:lang w:eastAsia="ru-RU"/>
        </w:rPr>
        <w:t>ՊԵՏՈՒԹՅԱՆ ՕՐԵՆՔԻ ՆԱԽԱԳԾ</w:t>
      </w:r>
      <w:r w:rsidR="00065B6D" w:rsidRPr="006B6433">
        <w:rPr>
          <w:rFonts w:ascii="GHEA Grapalat" w:eastAsia="Times New Roman" w:hAnsi="GHEA Grapalat" w:cs="Tahoma"/>
          <w:lang w:eastAsia="ru-RU"/>
        </w:rPr>
        <w:t xml:space="preserve">Ի </w:t>
      </w:r>
      <w:r w:rsidR="000B4641" w:rsidRPr="006B6433">
        <w:rPr>
          <w:rFonts w:ascii="GHEA Grapalat" w:hAnsi="GHEA Grapalat"/>
        </w:rPr>
        <w:t>ՎԵ</w:t>
      </w:r>
      <w:r w:rsidR="000B4641" w:rsidRPr="006B6433">
        <w:rPr>
          <w:rFonts w:ascii="GHEA Grapalat" w:hAnsi="GHEA Grapalat"/>
        </w:rPr>
        <w:softHyphen/>
        <w:t>ՐԱ</w:t>
      </w:r>
      <w:r w:rsidR="000B4641" w:rsidRPr="006B6433">
        <w:rPr>
          <w:rFonts w:ascii="GHEA Grapalat" w:hAnsi="GHEA Grapalat"/>
        </w:rPr>
        <w:softHyphen/>
        <w:t>ԲԵՐՅԱԼ ՀԱՅԱՍ</w:t>
      </w:r>
      <w:r w:rsidR="000B4641" w:rsidRPr="006B6433">
        <w:rPr>
          <w:rFonts w:ascii="GHEA Grapalat" w:hAnsi="GHEA Grapalat"/>
        </w:rPr>
        <w:softHyphen/>
        <w:t>ՏԱ</w:t>
      </w:r>
      <w:r w:rsidR="000B4641" w:rsidRPr="006B6433">
        <w:rPr>
          <w:rFonts w:ascii="GHEA Grapalat" w:hAnsi="GHEA Grapalat"/>
        </w:rPr>
        <w:softHyphen/>
        <w:t>ՆԻ ՀԱՆ</w:t>
      </w:r>
      <w:r w:rsidR="000B4641" w:rsidRPr="006B6433">
        <w:rPr>
          <w:rFonts w:ascii="GHEA Grapalat" w:hAnsi="GHEA Grapalat"/>
        </w:rPr>
        <w:softHyphen/>
      </w:r>
      <w:r w:rsidR="000B4641" w:rsidRPr="006B6433">
        <w:rPr>
          <w:rFonts w:ascii="GHEA Grapalat" w:hAnsi="GHEA Grapalat"/>
        </w:rPr>
        <w:softHyphen/>
        <w:t>ՐԱ</w:t>
      </w:r>
      <w:r w:rsidR="000B4641" w:rsidRPr="006B6433">
        <w:rPr>
          <w:rFonts w:ascii="GHEA Grapalat" w:hAnsi="GHEA Grapalat"/>
        </w:rPr>
        <w:softHyphen/>
      </w:r>
      <w:r w:rsidR="000B4641" w:rsidRPr="006B6433">
        <w:rPr>
          <w:rFonts w:ascii="GHEA Grapalat" w:hAnsi="GHEA Grapalat"/>
        </w:rPr>
        <w:softHyphen/>
      </w:r>
      <w:r w:rsidR="000B4641" w:rsidRPr="006B6433">
        <w:rPr>
          <w:rFonts w:ascii="GHEA Grapalat" w:hAnsi="GHEA Grapalat"/>
        </w:rPr>
        <w:softHyphen/>
      </w:r>
      <w:r w:rsidR="000B4641" w:rsidRPr="006B6433">
        <w:rPr>
          <w:rFonts w:ascii="GHEA Grapalat" w:hAnsi="GHEA Grapalat"/>
        </w:rPr>
        <w:softHyphen/>
        <w:t>ՊԵ</w:t>
      </w:r>
      <w:r w:rsidR="000B4641" w:rsidRPr="006B6433">
        <w:rPr>
          <w:rFonts w:ascii="GHEA Grapalat" w:hAnsi="GHEA Grapalat"/>
        </w:rPr>
        <w:softHyphen/>
        <w:t>ՏՈՒ</w:t>
      </w:r>
      <w:r w:rsidR="000B4641" w:rsidRPr="006B6433">
        <w:rPr>
          <w:rFonts w:ascii="GHEA Grapalat" w:hAnsi="GHEA Grapalat"/>
        </w:rPr>
        <w:softHyphen/>
        <w:t>ԹՅԱՆ ԿԱ</w:t>
      </w:r>
      <w:r w:rsidR="000B4641" w:rsidRPr="006B6433">
        <w:rPr>
          <w:rFonts w:ascii="GHEA Grapalat" w:hAnsi="GHEA Grapalat"/>
        </w:rPr>
        <w:softHyphen/>
        <w:t>ՌԱ</w:t>
      </w:r>
      <w:r w:rsidR="000B4641" w:rsidRPr="006B6433">
        <w:rPr>
          <w:rFonts w:ascii="GHEA Grapalat" w:hAnsi="GHEA Grapalat"/>
        </w:rPr>
        <w:softHyphen/>
        <w:t>ՎԱՐՈՒ</w:t>
      </w:r>
      <w:r w:rsidR="000B4641" w:rsidRPr="006B6433">
        <w:rPr>
          <w:rFonts w:ascii="GHEA Grapalat" w:hAnsi="GHEA Grapalat"/>
        </w:rPr>
        <w:softHyphen/>
        <w:t>ԹՅԱՆ ԱՌԱ</w:t>
      </w:r>
      <w:r w:rsidR="000B4641" w:rsidRPr="006B6433">
        <w:rPr>
          <w:rFonts w:ascii="GHEA Grapalat" w:hAnsi="GHEA Grapalat"/>
        </w:rPr>
        <w:softHyphen/>
        <w:t>ՋԱՐ</w:t>
      </w:r>
      <w:r w:rsidR="000B4641" w:rsidRPr="006B6433">
        <w:rPr>
          <w:rFonts w:ascii="GHEA Grapalat" w:hAnsi="GHEA Grapalat"/>
        </w:rPr>
        <w:softHyphen/>
      </w:r>
      <w:r w:rsidR="000B4641" w:rsidRPr="006B6433">
        <w:rPr>
          <w:rFonts w:ascii="GHEA Grapalat" w:hAnsi="GHEA Grapalat"/>
        </w:rPr>
        <w:softHyphen/>
      </w:r>
      <w:r w:rsidR="003A0454" w:rsidRPr="006B6433">
        <w:rPr>
          <w:rFonts w:ascii="GHEA Grapalat" w:hAnsi="GHEA Grapalat"/>
        </w:rPr>
        <w:t>ԿՈՒԹ</w:t>
      </w:r>
      <w:r w:rsidR="005B7738" w:rsidRPr="006B6433">
        <w:rPr>
          <w:rFonts w:ascii="GHEA Grapalat" w:hAnsi="GHEA Grapalat"/>
          <w:lang w:val="hy-AM"/>
        </w:rPr>
        <w:t>ՅՈՒՆՆԵՐԻ ՄԱՍԻՆ</w:t>
      </w:r>
    </w:p>
    <w:p w:rsidR="000B4641" w:rsidRPr="006B6433" w:rsidRDefault="004061EA" w:rsidP="004061EA">
      <w:pPr>
        <w:tabs>
          <w:tab w:val="left" w:pos="8460"/>
        </w:tabs>
        <w:spacing w:after="0" w:line="360" w:lineRule="auto"/>
        <w:rPr>
          <w:rFonts w:ascii="GHEA Grapalat" w:hAnsi="GHEA Grapalat"/>
          <w:lang w:val="hy-AM"/>
        </w:rPr>
      </w:pPr>
      <w:r w:rsidRPr="006B6433">
        <w:rPr>
          <w:rFonts w:ascii="GHEA Grapalat" w:hAnsi="GHEA Grapalat"/>
          <w:lang w:val="hy-AM"/>
        </w:rPr>
        <w:t>------------------</w:t>
      </w:r>
      <w:r w:rsidR="000B4641" w:rsidRPr="006B6433">
        <w:rPr>
          <w:rFonts w:ascii="GHEA Grapalat" w:hAnsi="GHEA Grapalat"/>
          <w:lang w:val="hy-AM"/>
        </w:rPr>
        <w:t>---</w:t>
      </w:r>
      <w:r w:rsidR="000B4641" w:rsidRPr="006B6433">
        <w:rPr>
          <w:rFonts w:ascii="GHEA Grapalat" w:hAnsi="GHEA Grapalat"/>
        </w:rPr>
        <w:t>---------------------------------------------------------------------</w:t>
      </w:r>
      <w:r w:rsidRPr="006B6433">
        <w:rPr>
          <w:rFonts w:ascii="GHEA Grapalat" w:hAnsi="GHEA Grapalat"/>
          <w:lang w:val="hy-AM"/>
        </w:rPr>
        <w:t>----------------------------------</w:t>
      </w:r>
    </w:p>
    <w:p w:rsidR="000B4641" w:rsidRPr="006B6433" w:rsidRDefault="000B4641" w:rsidP="000B4641">
      <w:pPr>
        <w:spacing w:after="0" w:line="360" w:lineRule="auto"/>
        <w:jc w:val="both"/>
        <w:rPr>
          <w:rFonts w:ascii="GHEA Grapalat" w:hAnsi="GHEA Grapalat"/>
          <w:lang w:val="en-GB"/>
        </w:rPr>
      </w:pPr>
    </w:p>
    <w:p w:rsidR="000B4641" w:rsidRPr="006B6433" w:rsidRDefault="000B4641" w:rsidP="00FE1BF2">
      <w:pPr>
        <w:pStyle w:val="norm"/>
        <w:spacing w:line="276" w:lineRule="auto"/>
        <w:rPr>
          <w:rFonts w:ascii="GHEA Grapalat" w:hAnsi="GHEA Grapalat" w:cs="Tahoma"/>
          <w:szCs w:val="22"/>
        </w:rPr>
      </w:pPr>
      <w:r w:rsidRPr="006B6433">
        <w:rPr>
          <w:rFonts w:ascii="GHEA Grapalat" w:hAnsi="GHEA Grapalat" w:cs="Tahoma"/>
          <w:szCs w:val="22"/>
        </w:rPr>
        <w:t>Հիմք</w:t>
      </w:r>
      <w:r w:rsidRPr="006B6433">
        <w:rPr>
          <w:rFonts w:ascii="GHEA Grapalat" w:hAnsi="GHEA Grapalat"/>
          <w:szCs w:val="22"/>
        </w:rPr>
        <w:t xml:space="preserve"> </w:t>
      </w:r>
      <w:r w:rsidRPr="006B6433">
        <w:rPr>
          <w:rFonts w:ascii="GHEA Grapalat" w:hAnsi="GHEA Grapalat" w:cs="Tahoma"/>
          <w:szCs w:val="22"/>
        </w:rPr>
        <w:t>ընդունելով</w:t>
      </w:r>
      <w:r w:rsidRPr="006B6433">
        <w:rPr>
          <w:rFonts w:ascii="GHEA Grapalat" w:hAnsi="GHEA Grapalat"/>
          <w:szCs w:val="22"/>
        </w:rPr>
        <w:t xml:space="preserve"> </w:t>
      </w:r>
      <w:r w:rsidRPr="006B6433">
        <w:rPr>
          <w:rFonts w:ascii="GHEA Grapalat" w:hAnsi="GHEA Grapalat"/>
          <w:szCs w:val="22"/>
          <w:lang w:val="af-ZA"/>
        </w:rPr>
        <w:t>«</w:t>
      </w:r>
      <w:r w:rsidRPr="006B6433">
        <w:rPr>
          <w:rFonts w:ascii="GHEA Grapalat" w:hAnsi="GHEA Grapalat" w:cs="Tahoma"/>
          <w:szCs w:val="22"/>
        </w:rPr>
        <w:t>Ազգային ժողովի կանոնակարգ» սահ</w:t>
      </w:r>
      <w:r w:rsidRPr="006B6433">
        <w:rPr>
          <w:rFonts w:ascii="GHEA Grapalat" w:hAnsi="GHEA Grapalat" w:cs="Tahoma"/>
          <w:szCs w:val="22"/>
        </w:rPr>
        <w:softHyphen/>
        <w:t>մանա</w:t>
      </w:r>
      <w:r w:rsidRPr="006B6433">
        <w:rPr>
          <w:rFonts w:ascii="GHEA Grapalat" w:hAnsi="GHEA Grapalat" w:cs="Tahoma"/>
          <w:szCs w:val="22"/>
        </w:rPr>
        <w:softHyphen/>
        <w:t>դրա</w:t>
      </w:r>
      <w:r w:rsidRPr="006B6433">
        <w:rPr>
          <w:rFonts w:ascii="GHEA Grapalat" w:hAnsi="GHEA Grapalat" w:cs="Tahoma"/>
          <w:szCs w:val="22"/>
        </w:rPr>
        <w:softHyphen/>
        <w:t>կան օրենքի 77-րդ հոդ</w:t>
      </w:r>
      <w:r w:rsidRPr="006B6433">
        <w:rPr>
          <w:rFonts w:ascii="GHEA Grapalat" w:hAnsi="GHEA Grapalat" w:cs="Tahoma"/>
          <w:szCs w:val="22"/>
        </w:rPr>
        <w:softHyphen/>
        <w:t>վածի 1-ին մասը՝ Հայաստանի Հանրա</w:t>
      </w:r>
      <w:r w:rsidRPr="006B6433">
        <w:rPr>
          <w:rFonts w:ascii="GHEA Grapalat" w:hAnsi="GHEA Grapalat" w:cs="Tahoma"/>
          <w:szCs w:val="22"/>
        </w:rPr>
        <w:softHyphen/>
        <w:t>պե</w:t>
      </w:r>
      <w:r w:rsidRPr="006B6433">
        <w:rPr>
          <w:rFonts w:ascii="GHEA Grapalat" w:hAnsi="GHEA Grapalat" w:cs="Tahoma"/>
          <w:szCs w:val="22"/>
        </w:rPr>
        <w:softHyphen/>
        <w:t>տու</w:t>
      </w:r>
      <w:r w:rsidRPr="006B6433">
        <w:rPr>
          <w:rFonts w:ascii="GHEA Grapalat" w:hAnsi="GHEA Grapalat" w:cs="Tahoma"/>
          <w:szCs w:val="22"/>
        </w:rPr>
        <w:softHyphen/>
        <w:t>թյան կառա</w:t>
      </w:r>
      <w:r w:rsidRPr="006B6433">
        <w:rPr>
          <w:rFonts w:ascii="GHEA Grapalat" w:hAnsi="GHEA Grapalat" w:cs="Tahoma"/>
          <w:szCs w:val="22"/>
        </w:rPr>
        <w:softHyphen/>
        <w:t>վա</w:t>
      </w:r>
      <w:r w:rsidRPr="006B6433">
        <w:rPr>
          <w:rFonts w:ascii="GHEA Grapalat" w:hAnsi="GHEA Grapalat" w:cs="Tahoma"/>
          <w:szCs w:val="22"/>
        </w:rPr>
        <w:softHyphen/>
        <w:t>րությունը    ո ր ո շ ու մ     է.</w:t>
      </w:r>
    </w:p>
    <w:p w:rsidR="000B4641" w:rsidRPr="006B6433" w:rsidRDefault="000B4641" w:rsidP="00FE1BF2">
      <w:pPr>
        <w:spacing w:after="0" w:line="276" w:lineRule="auto"/>
        <w:ind w:firstLine="709"/>
        <w:jc w:val="both"/>
        <w:rPr>
          <w:rFonts w:ascii="GHEA Grapalat" w:eastAsia="Times New Roman" w:hAnsi="GHEA Grapalat" w:cs="Tahoma"/>
          <w:lang w:eastAsia="ru-RU"/>
        </w:rPr>
      </w:pPr>
      <w:r w:rsidRPr="006B6433">
        <w:rPr>
          <w:rFonts w:ascii="GHEA Grapalat" w:hAnsi="GHEA Grapalat" w:cs="Tahoma"/>
          <w:lang w:eastAsia="ru-RU"/>
        </w:rPr>
        <w:t xml:space="preserve">1. </w:t>
      </w:r>
      <w:r w:rsidRPr="006B6433">
        <w:rPr>
          <w:rFonts w:ascii="GHEA Grapalat" w:eastAsia="Times New Roman" w:hAnsi="GHEA Grapalat" w:cs="Tahoma"/>
          <w:lang w:eastAsia="ru-RU"/>
        </w:rPr>
        <w:t xml:space="preserve">Հավանություն տալ </w:t>
      </w:r>
      <w:r w:rsidR="002E7D8A" w:rsidRPr="002E7D8A">
        <w:rPr>
          <w:rFonts w:ascii="GHEA Grapalat" w:eastAsia="Times New Roman" w:hAnsi="GHEA Grapalat" w:cs="Tahoma"/>
          <w:lang w:eastAsia="ru-RU"/>
        </w:rPr>
        <w:t>«Վարչական իրավախախտումների վերաբերյալ» Հայաստանի Հանրապետության օրենսգրքում փոփոխություն կատարելու մասին»</w:t>
      </w:r>
      <w:r w:rsidR="00134DE3">
        <w:rPr>
          <w:rFonts w:ascii="GHEA Grapalat" w:eastAsia="Times New Roman" w:hAnsi="GHEA Grapalat" w:cs="Tahoma"/>
          <w:lang w:eastAsia="ru-RU"/>
        </w:rPr>
        <w:t xml:space="preserve"> </w:t>
      </w:r>
      <w:r w:rsidR="00065B6D" w:rsidRPr="006B6433">
        <w:rPr>
          <w:rFonts w:ascii="GHEA Grapalat" w:eastAsia="Times New Roman" w:hAnsi="GHEA Grapalat" w:cs="Tahoma"/>
          <w:lang w:eastAsia="ru-RU"/>
        </w:rPr>
        <w:t>Հ</w:t>
      </w:r>
      <w:r w:rsidR="00B234BC">
        <w:rPr>
          <w:rFonts w:ascii="GHEA Grapalat" w:eastAsia="Times New Roman" w:hAnsi="GHEA Grapalat" w:cs="Tahoma"/>
          <w:lang w:eastAsia="ru-RU"/>
        </w:rPr>
        <w:t xml:space="preserve">այաստանի Հանրապետության օրենքի նախագծի </w:t>
      </w:r>
      <w:r w:rsidRPr="006B6433">
        <w:rPr>
          <w:rFonts w:ascii="GHEA Grapalat" w:eastAsia="Times New Roman" w:hAnsi="GHEA Grapalat" w:cs="Tahoma"/>
          <w:lang w:eastAsia="ru-RU"/>
        </w:rPr>
        <w:t>(</w:t>
      </w:r>
      <w:r w:rsidR="00AE69BC" w:rsidRPr="00AE69BC">
        <w:rPr>
          <w:rFonts w:ascii="GHEA Grapalat" w:hAnsi="GHEA Grapalat"/>
          <w:iCs/>
          <w:color w:val="000000"/>
          <w:shd w:val="clear" w:color="auto" w:fill="FFFFFF"/>
        </w:rPr>
        <w:t>Պ-244-31.07.2019-ՊԱ-011/0</w:t>
      </w:r>
      <w:r w:rsidRPr="006B6433">
        <w:rPr>
          <w:rFonts w:ascii="GHEA Grapalat" w:eastAsia="Times New Roman" w:hAnsi="GHEA Grapalat" w:cs="Tahoma"/>
          <w:lang w:eastAsia="ru-RU"/>
        </w:rPr>
        <w:t>) վերաբերյալ Հայաս</w:t>
      </w:r>
      <w:r w:rsidRPr="006B6433">
        <w:rPr>
          <w:rFonts w:ascii="GHEA Grapalat" w:eastAsia="Times New Roman" w:hAnsi="GHEA Grapalat" w:cs="Tahoma"/>
          <w:lang w:eastAsia="ru-RU"/>
        </w:rPr>
        <w:softHyphen/>
        <w:t>տա</w:t>
      </w:r>
      <w:r w:rsidRPr="006B6433">
        <w:rPr>
          <w:rFonts w:ascii="GHEA Grapalat" w:eastAsia="Times New Roman" w:hAnsi="GHEA Grapalat" w:cs="Tahoma"/>
          <w:lang w:eastAsia="ru-RU"/>
        </w:rPr>
        <w:softHyphen/>
        <w:t>նի Հանրապե</w:t>
      </w:r>
      <w:r w:rsidRPr="006B6433">
        <w:rPr>
          <w:rFonts w:ascii="GHEA Grapalat" w:eastAsia="Times New Roman" w:hAnsi="GHEA Grapalat" w:cs="Tahoma"/>
          <w:lang w:eastAsia="ru-RU"/>
        </w:rPr>
        <w:softHyphen/>
        <w:t>տու</w:t>
      </w:r>
      <w:r w:rsidRPr="006B6433">
        <w:rPr>
          <w:rFonts w:ascii="GHEA Grapalat" w:eastAsia="Times New Roman" w:hAnsi="GHEA Grapalat" w:cs="Tahoma"/>
          <w:lang w:eastAsia="ru-RU"/>
        </w:rPr>
        <w:softHyphen/>
        <w:t>թյան կա</w:t>
      </w:r>
      <w:r w:rsidRPr="006B6433">
        <w:rPr>
          <w:rFonts w:ascii="GHEA Grapalat" w:eastAsia="Times New Roman" w:hAnsi="GHEA Grapalat" w:cs="Tahoma"/>
          <w:lang w:eastAsia="ru-RU"/>
        </w:rPr>
        <w:softHyphen/>
      </w:r>
      <w:r w:rsidRPr="006B6433">
        <w:rPr>
          <w:rFonts w:ascii="GHEA Grapalat" w:eastAsia="Times New Roman" w:hAnsi="GHEA Grapalat" w:cs="Tahoma"/>
          <w:lang w:eastAsia="ru-RU"/>
        </w:rPr>
        <w:softHyphen/>
        <w:t>ռա</w:t>
      </w:r>
      <w:r w:rsidRPr="006B6433">
        <w:rPr>
          <w:rFonts w:ascii="GHEA Grapalat" w:eastAsia="Times New Roman" w:hAnsi="GHEA Grapalat" w:cs="Tahoma"/>
          <w:lang w:eastAsia="ru-RU"/>
        </w:rPr>
        <w:softHyphen/>
      </w:r>
      <w:r w:rsidRPr="006B6433">
        <w:rPr>
          <w:rFonts w:ascii="GHEA Grapalat" w:eastAsia="Times New Roman" w:hAnsi="GHEA Grapalat" w:cs="Tahoma"/>
          <w:lang w:eastAsia="ru-RU"/>
        </w:rPr>
        <w:softHyphen/>
        <w:t>վա</w:t>
      </w:r>
      <w:r w:rsidRPr="006B6433">
        <w:rPr>
          <w:rFonts w:ascii="GHEA Grapalat" w:eastAsia="Times New Roman" w:hAnsi="GHEA Grapalat" w:cs="Tahoma"/>
          <w:lang w:eastAsia="ru-RU"/>
        </w:rPr>
        <w:softHyphen/>
        <w:t>րու</w:t>
      </w:r>
      <w:r w:rsidRPr="006B6433">
        <w:rPr>
          <w:rFonts w:ascii="GHEA Grapalat" w:eastAsia="Times New Roman" w:hAnsi="GHEA Grapalat" w:cs="Tahoma"/>
          <w:lang w:eastAsia="ru-RU"/>
        </w:rPr>
        <w:softHyphen/>
        <w:t>թյան առաջար</w:t>
      </w:r>
      <w:r w:rsidRPr="006B6433">
        <w:rPr>
          <w:rFonts w:ascii="GHEA Grapalat" w:eastAsia="Times New Roman" w:hAnsi="GHEA Grapalat" w:cs="Tahoma"/>
          <w:lang w:eastAsia="ru-RU"/>
        </w:rPr>
        <w:softHyphen/>
        <w:t>կու</w:t>
      </w:r>
      <w:r w:rsidR="00E20DC4" w:rsidRPr="006B6433">
        <w:rPr>
          <w:rFonts w:ascii="GHEA Grapalat" w:eastAsia="Times New Roman" w:hAnsi="GHEA Grapalat" w:cs="Tahoma"/>
          <w:lang w:eastAsia="ru-RU"/>
        </w:rPr>
        <w:softHyphen/>
      </w:r>
      <w:r w:rsidRPr="006B6433">
        <w:rPr>
          <w:rFonts w:ascii="GHEA Grapalat" w:eastAsia="Times New Roman" w:hAnsi="GHEA Grapalat" w:cs="Tahoma"/>
          <w:lang w:eastAsia="ru-RU"/>
        </w:rPr>
        <w:t xml:space="preserve">թյուններին: </w:t>
      </w:r>
    </w:p>
    <w:p w:rsidR="000B4641" w:rsidRDefault="000B4641" w:rsidP="00FE1BF2">
      <w:pPr>
        <w:pStyle w:val="norm"/>
        <w:spacing w:line="276" w:lineRule="auto"/>
        <w:rPr>
          <w:rFonts w:ascii="GHEA Grapalat" w:hAnsi="GHEA Grapalat"/>
          <w:szCs w:val="22"/>
        </w:rPr>
      </w:pPr>
      <w:r w:rsidRPr="006B6433">
        <w:rPr>
          <w:rFonts w:ascii="GHEA Grapalat" w:hAnsi="GHEA Grapalat"/>
          <w:szCs w:val="22"/>
        </w:rPr>
        <w:t>2. Հայաս</w:t>
      </w:r>
      <w:r w:rsidRPr="006B6433">
        <w:rPr>
          <w:rFonts w:ascii="GHEA Grapalat" w:hAnsi="GHEA Grapalat"/>
          <w:szCs w:val="22"/>
        </w:rPr>
        <w:softHyphen/>
        <w:t>տա</w:t>
      </w:r>
      <w:r w:rsidRPr="006B6433">
        <w:rPr>
          <w:rFonts w:ascii="GHEA Grapalat" w:hAnsi="GHEA Grapalat"/>
          <w:szCs w:val="22"/>
        </w:rPr>
        <w:softHyphen/>
        <w:t>նի Հանրապե</w:t>
      </w:r>
      <w:r w:rsidRPr="006B6433">
        <w:rPr>
          <w:rFonts w:ascii="GHEA Grapalat" w:hAnsi="GHEA Grapalat"/>
          <w:szCs w:val="22"/>
        </w:rPr>
        <w:softHyphen/>
        <w:t>տու</w:t>
      </w:r>
      <w:r w:rsidRPr="006B6433">
        <w:rPr>
          <w:rFonts w:ascii="GHEA Grapalat" w:hAnsi="GHEA Grapalat"/>
          <w:szCs w:val="22"/>
        </w:rPr>
        <w:softHyphen/>
        <w:t>թյան կա</w:t>
      </w:r>
      <w:r w:rsidRPr="006B6433">
        <w:rPr>
          <w:rFonts w:ascii="GHEA Grapalat" w:hAnsi="GHEA Grapalat"/>
          <w:szCs w:val="22"/>
        </w:rPr>
        <w:softHyphen/>
      </w:r>
      <w:r w:rsidRPr="006B6433">
        <w:rPr>
          <w:rFonts w:ascii="GHEA Grapalat" w:hAnsi="GHEA Grapalat"/>
          <w:szCs w:val="22"/>
        </w:rPr>
        <w:softHyphen/>
        <w:t>ռա</w:t>
      </w:r>
      <w:r w:rsidRPr="006B6433">
        <w:rPr>
          <w:rFonts w:ascii="GHEA Grapalat" w:hAnsi="GHEA Grapalat"/>
          <w:szCs w:val="22"/>
        </w:rPr>
        <w:softHyphen/>
      </w:r>
      <w:r w:rsidRPr="006B6433">
        <w:rPr>
          <w:rFonts w:ascii="GHEA Grapalat" w:hAnsi="GHEA Grapalat"/>
          <w:szCs w:val="22"/>
        </w:rPr>
        <w:softHyphen/>
        <w:t>վա</w:t>
      </w:r>
      <w:r w:rsidRPr="006B6433">
        <w:rPr>
          <w:rFonts w:ascii="GHEA Grapalat" w:hAnsi="GHEA Grapalat"/>
          <w:szCs w:val="22"/>
        </w:rPr>
        <w:softHyphen/>
        <w:t>րու</w:t>
      </w:r>
      <w:r w:rsidRPr="006B6433">
        <w:rPr>
          <w:rFonts w:ascii="GHEA Grapalat" w:hAnsi="GHEA Grapalat"/>
          <w:szCs w:val="22"/>
        </w:rPr>
        <w:softHyphen/>
        <w:t>թյան առաջար</w:t>
      </w:r>
      <w:r w:rsidRPr="006B6433">
        <w:rPr>
          <w:rFonts w:ascii="GHEA Grapalat" w:hAnsi="GHEA Grapalat"/>
          <w:szCs w:val="22"/>
        </w:rPr>
        <w:softHyphen/>
        <w:t>կություն</w:t>
      </w:r>
      <w:r w:rsidRPr="006B6433">
        <w:rPr>
          <w:rFonts w:ascii="GHEA Grapalat" w:hAnsi="GHEA Grapalat"/>
          <w:szCs w:val="22"/>
          <w:lang w:val="hy-AM"/>
        </w:rPr>
        <w:t>ներ</w:t>
      </w:r>
      <w:r w:rsidRPr="006B6433">
        <w:rPr>
          <w:rFonts w:ascii="GHEA Grapalat" w:hAnsi="GHEA Grapalat"/>
          <w:szCs w:val="22"/>
        </w:rPr>
        <w:t>ը սահ</w:t>
      </w:r>
      <w:r w:rsidRPr="006B6433">
        <w:rPr>
          <w:rFonts w:ascii="GHEA Grapalat" w:hAnsi="GHEA Grapalat"/>
          <w:szCs w:val="22"/>
        </w:rPr>
        <w:softHyphen/>
        <w:t>ման</w:t>
      </w:r>
      <w:r w:rsidRPr="006B6433">
        <w:rPr>
          <w:rFonts w:ascii="GHEA Grapalat" w:hAnsi="GHEA Grapalat"/>
          <w:szCs w:val="22"/>
        </w:rPr>
        <w:softHyphen/>
        <w:t>ված կարգով ներկայացնել Հա</w:t>
      </w:r>
      <w:r w:rsidRPr="006B6433">
        <w:rPr>
          <w:rFonts w:ascii="GHEA Grapalat" w:hAnsi="GHEA Grapalat"/>
          <w:szCs w:val="22"/>
        </w:rPr>
        <w:softHyphen/>
        <w:t>յաս</w:t>
      </w:r>
      <w:r w:rsidRPr="006B6433">
        <w:rPr>
          <w:rFonts w:ascii="GHEA Grapalat" w:hAnsi="GHEA Grapalat"/>
          <w:szCs w:val="22"/>
        </w:rPr>
        <w:softHyphen/>
      </w:r>
      <w:r w:rsidRPr="006B6433">
        <w:rPr>
          <w:rFonts w:ascii="GHEA Grapalat" w:hAnsi="GHEA Grapalat"/>
          <w:szCs w:val="22"/>
        </w:rPr>
        <w:softHyphen/>
      </w:r>
      <w:r w:rsidRPr="006B6433">
        <w:rPr>
          <w:rFonts w:ascii="GHEA Grapalat" w:hAnsi="GHEA Grapalat"/>
          <w:szCs w:val="22"/>
        </w:rPr>
        <w:softHyphen/>
        <w:t>տա</w:t>
      </w:r>
      <w:r w:rsidRPr="006B6433">
        <w:rPr>
          <w:rFonts w:ascii="GHEA Grapalat" w:hAnsi="GHEA Grapalat"/>
          <w:szCs w:val="22"/>
        </w:rPr>
        <w:softHyphen/>
        <w:t>նի Հան</w:t>
      </w:r>
      <w:r w:rsidRPr="006B6433">
        <w:rPr>
          <w:rFonts w:ascii="GHEA Grapalat" w:hAnsi="GHEA Grapalat"/>
          <w:szCs w:val="22"/>
        </w:rPr>
        <w:softHyphen/>
        <w:t>րա</w:t>
      </w:r>
      <w:r w:rsidRPr="006B6433">
        <w:rPr>
          <w:rFonts w:ascii="GHEA Grapalat" w:hAnsi="GHEA Grapalat"/>
          <w:szCs w:val="22"/>
        </w:rPr>
        <w:softHyphen/>
        <w:t>պե</w:t>
      </w:r>
      <w:r w:rsidRPr="006B6433">
        <w:rPr>
          <w:rFonts w:ascii="GHEA Grapalat" w:hAnsi="GHEA Grapalat"/>
          <w:szCs w:val="22"/>
        </w:rPr>
        <w:softHyphen/>
        <w:t>տու</w:t>
      </w:r>
      <w:r w:rsidRPr="006B6433">
        <w:rPr>
          <w:rFonts w:ascii="GHEA Grapalat" w:hAnsi="GHEA Grapalat"/>
          <w:szCs w:val="22"/>
        </w:rPr>
        <w:softHyphen/>
        <w:t>թյան Ազգային ժողովի աշխա</w:t>
      </w:r>
      <w:r w:rsidRPr="006B6433">
        <w:rPr>
          <w:rFonts w:ascii="GHEA Grapalat" w:hAnsi="GHEA Grapalat"/>
          <w:szCs w:val="22"/>
        </w:rPr>
        <w:softHyphen/>
        <w:t>տա</w:t>
      </w:r>
      <w:r w:rsidRPr="006B6433">
        <w:rPr>
          <w:rFonts w:ascii="GHEA Grapalat" w:hAnsi="GHEA Grapalat"/>
          <w:szCs w:val="22"/>
        </w:rPr>
        <w:softHyphen/>
        <w:t>կազմ:</w:t>
      </w:r>
    </w:p>
    <w:p w:rsidR="00134DE3" w:rsidRDefault="00134DE3" w:rsidP="00FE1BF2">
      <w:pPr>
        <w:pStyle w:val="norm"/>
        <w:spacing w:line="276" w:lineRule="auto"/>
        <w:rPr>
          <w:rFonts w:ascii="GHEA Grapalat" w:hAnsi="GHEA Grapalat"/>
          <w:szCs w:val="22"/>
        </w:rPr>
      </w:pPr>
    </w:p>
    <w:p w:rsidR="00134DE3" w:rsidRPr="006B6433" w:rsidRDefault="00134DE3" w:rsidP="00FE1BF2">
      <w:pPr>
        <w:pStyle w:val="norm"/>
        <w:spacing w:line="276" w:lineRule="auto"/>
        <w:rPr>
          <w:rFonts w:ascii="GHEA Grapalat" w:hAnsi="GHEA Grapalat" w:cs="Tahoma"/>
          <w:szCs w:val="22"/>
        </w:rPr>
      </w:pPr>
    </w:p>
    <w:p w:rsidR="000B4641" w:rsidRPr="006B6433" w:rsidRDefault="000B4641" w:rsidP="00FE1BF2">
      <w:pPr>
        <w:spacing w:after="0"/>
        <w:rPr>
          <w:rFonts w:ascii="GHEA Grapalat" w:hAnsi="GHEA Grapalat"/>
        </w:rPr>
      </w:pPr>
    </w:p>
    <w:p w:rsidR="000B4641" w:rsidRPr="006B6433" w:rsidRDefault="000B4641" w:rsidP="00FE1BF2">
      <w:pPr>
        <w:pStyle w:val="mechtex"/>
        <w:jc w:val="left"/>
        <w:rPr>
          <w:rFonts w:ascii="GHEA Grapalat" w:hAnsi="GHEA Grapalat"/>
          <w:caps/>
          <w:lang w:val="af-ZA"/>
        </w:rPr>
      </w:pPr>
      <w:r w:rsidRPr="006B6433">
        <w:rPr>
          <w:rFonts w:ascii="GHEA Grapalat" w:hAnsi="GHEA Grapalat" w:cs="Sylfaen"/>
          <w:bCs/>
          <w:caps/>
          <w:color w:val="000000"/>
          <w:spacing w:val="-8"/>
          <w:lang w:val="fr-FR" w:eastAsia="en-US"/>
        </w:rPr>
        <w:t>Հայաստանի Հանրապետության</w:t>
      </w:r>
    </w:p>
    <w:p w:rsidR="00E20DC4" w:rsidRPr="006B6433" w:rsidRDefault="000B4641" w:rsidP="00FE1BF2">
      <w:pPr>
        <w:pStyle w:val="mechtex"/>
        <w:jc w:val="left"/>
        <w:rPr>
          <w:rFonts w:ascii="GHEA Grapalat" w:hAnsi="GHEA Grapalat" w:cs="Sylfaen"/>
        </w:rPr>
      </w:pPr>
      <w:r w:rsidRPr="006B6433">
        <w:rPr>
          <w:rFonts w:ascii="GHEA Grapalat" w:hAnsi="GHEA Grapalat" w:cs="Sylfaen"/>
        </w:rPr>
        <w:t xml:space="preserve">              ՎԱՐՉԱՊԵՏ</w:t>
      </w:r>
    </w:p>
    <w:p w:rsidR="000B4641" w:rsidRPr="006B6433" w:rsidRDefault="000B4641" w:rsidP="00FE1BF2">
      <w:pPr>
        <w:pStyle w:val="mechtex"/>
        <w:jc w:val="left"/>
        <w:rPr>
          <w:rFonts w:ascii="GHEA Grapalat" w:hAnsi="GHEA Grapalat" w:cs="Arial Armenian"/>
          <w:lang w:val="af-ZA"/>
        </w:rPr>
      </w:pPr>
      <w:r w:rsidRPr="006B6433">
        <w:rPr>
          <w:rFonts w:ascii="GHEA Grapalat" w:hAnsi="GHEA Grapalat" w:cs="Arial Armenian"/>
          <w:lang w:val="af-ZA"/>
        </w:rPr>
        <w:tab/>
        <w:t xml:space="preserve">                                             </w:t>
      </w:r>
      <w:r w:rsidRPr="006B6433">
        <w:rPr>
          <w:rFonts w:ascii="GHEA Grapalat" w:hAnsi="GHEA Grapalat" w:cs="Arial Armenian"/>
          <w:lang w:val="af-ZA"/>
        </w:rPr>
        <w:tab/>
        <w:t xml:space="preserve">      </w:t>
      </w:r>
      <w:r w:rsidR="00E20DC4" w:rsidRPr="006B6433">
        <w:rPr>
          <w:rFonts w:ascii="GHEA Grapalat" w:hAnsi="GHEA Grapalat" w:cs="Arial Armenian"/>
          <w:lang w:val="af-ZA"/>
        </w:rPr>
        <w:tab/>
      </w:r>
      <w:r w:rsidR="00E20DC4" w:rsidRPr="006B6433">
        <w:rPr>
          <w:rFonts w:ascii="GHEA Grapalat" w:hAnsi="GHEA Grapalat" w:cs="Arial Armenian"/>
          <w:lang w:val="af-ZA"/>
        </w:rPr>
        <w:tab/>
      </w:r>
      <w:r w:rsidR="00E20DC4" w:rsidRPr="006B6433">
        <w:rPr>
          <w:rFonts w:ascii="GHEA Grapalat" w:hAnsi="GHEA Grapalat" w:cs="Arial Armenian"/>
          <w:lang w:val="af-ZA"/>
        </w:rPr>
        <w:tab/>
      </w:r>
      <w:r w:rsidRPr="006B6433">
        <w:rPr>
          <w:rFonts w:ascii="GHEA Grapalat" w:hAnsi="GHEA Grapalat" w:cs="Arial Armenian"/>
        </w:rPr>
        <w:t>Ն</w:t>
      </w:r>
      <w:r w:rsidRPr="006B6433">
        <w:rPr>
          <w:rFonts w:ascii="GHEA Grapalat" w:hAnsi="GHEA Grapalat" w:cs="Sylfaen"/>
          <w:lang w:val="af-ZA"/>
        </w:rPr>
        <w:t>.</w:t>
      </w:r>
      <w:r w:rsidRPr="006B6433">
        <w:rPr>
          <w:rFonts w:ascii="GHEA Grapalat" w:hAnsi="GHEA Grapalat" w:cs="Arial Armenian"/>
          <w:lang w:val="af-ZA"/>
        </w:rPr>
        <w:t xml:space="preserve"> ՓԱՇԻՆ</w:t>
      </w:r>
      <w:r w:rsidRPr="006B6433">
        <w:rPr>
          <w:rFonts w:ascii="GHEA Grapalat" w:hAnsi="GHEA Grapalat" w:cs="Sylfaen"/>
        </w:rPr>
        <w:t>ՅԱՆ</w:t>
      </w:r>
    </w:p>
    <w:p w:rsidR="000B4641" w:rsidRPr="006B6433" w:rsidRDefault="000B4641" w:rsidP="000B4641">
      <w:pPr>
        <w:rPr>
          <w:rFonts w:ascii="GHEA Grapalat" w:hAnsi="GHEA Grapalat"/>
          <w:spacing w:val="-4"/>
          <w:lang w:val="pt-BR"/>
        </w:rPr>
      </w:pPr>
      <w:r w:rsidRPr="006B6433">
        <w:rPr>
          <w:rFonts w:ascii="GHEA Grapalat" w:hAnsi="GHEA Grapalat"/>
          <w:lang w:val="af-ZA"/>
        </w:rPr>
        <w:t xml:space="preserve">          2019 </w:t>
      </w:r>
      <w:r w:rsidRPr="006B6433">
        <w:rPr>
          <w:rFonts w:ascii="GHEA Grapalat" w:hAnsi="GHEA Grapalat" w:cs="Sylfaen"/>
        </w:rPr>
        <w:t>թ</w:t>
      </w:r>
      <w:r w:rsidRPr="006B6433">
        <w:rPr>
          <w:rFonts w:ascii="GHEA Grapalat" w:hAnsi="GHEA Grapalat" w:cs="Arial Armenian"/>
          <w:lang w:val="af-ZA"/>
        </w:rPr>
        <w:t xml:space="preserve">. </w:t>
      </w:r>
      <w:r w:rsidR="002E7D8A">
        <w:rPr>
          <w:rFonts w:ascii="GHEA Grapalat" w:hAnsi="GHEA Grapalat" w:cs="IRTEK Courier"/>
          <w:spacing w:val="-4"/>
          <w:lang w:val="hy-AM"/>
        </w:rPr>
        <w:t>օգոստոս</w:t>
      </w:r>
      <w:r w:rsidRPr="006B6433">
        <w:rPr>
          <w:rFonts w:ascii="GHEA Grapalat" w:hAnsi="GHEA Grapalat" w:cs="IRTEK Courier"/>
          <w:spacing w:val="-4"/>
          <w:lang w:val="pt-BR"/>
        </w:rPr>
        <w:t>ի</w:t>
      </w:r>
    </w:p>
    <w:p w:rsidR="000B4641" w:rsidRPr="006B6433" w:rsidRDefault="000B4641" w:rsidP="000B4641">
      <w:pPr>
        <w:pStyle w:val="mechtex"/>
        <w:jc w:val="left"/>
        <w:rPr>
          <w:rFonts w:ascii="GHEA Grapalat" w:hAnsi="GHEA Grapalat" w:cs="Sylfaen"/>
          <w:lang w:val="af-ZA"/>
        </w:rPr>
      </w:pPr>
      <w:r w:rsidRPr="006B6433">
        <w:rPr>
          <w:rFonts w:ascii="GHEA Grapalat" w:hAnsi="GHEA Grapalat"/>
          <w:lang w:val="af-ZA"/>
        </w:rPr>
        <w:tab/>
        <w:t xml:space="preserve">     </w:t>
      </w:r>
      <w:r w:rsidRPr="006B6433">
        <w:rPr>
          <w:rFonts w:ascii="GHEA Grapalat" w:hAnsi="GHEA Grapalat" w:cs="Sylfaen"/>
        </w:rPr>
        <w:t>Երևան</w:t>
      </w:r>
    </w:p>
    <w:p w:rsidR="004061EA" w:rsidRPr="006B6433" w:rsidRDefault="004061EA" w:rsidP="000B4641">
      <w:pPr>
        <w:spacing w:after="0" w:line="360" w:lineRule="auto"/>
        <w:rPr>
          <w:rFonts w:ascii="GHEA Grapalat" w:hAnsi="GHEA Grapalat"/>
          <w:lang w:val="fr-CA"/>
        </w:rPr>
      </w:pPr>
    </w:p>
    <w:p w:rsidR="003C580E" w:rsidRPr="006B6433" w:rsidRDefault="003C580E" w:rsidP="000B4641">
      <w:pPr>
        <w:spacing w:after="0" w:line="360" w:lineRule="auto"/>
        <w:rPr>
          <w:rFonts w:ascii="GHEA Grapalat" w:hAnsi="GHEA Grapalat"/>
          <w:lang w:val="fr-CA"/>
        </w:rPr>
      </w:pPr>
    </w:p>
    <w:p w:rsidR="00F70421" w:rsidRDefault="00F70421" w:rsidP="003C580E">
      <w:pPr>
        <w:spacing w:after="0"/>
        <w:jc w:val="center"/>
        <w:rPr>
          <w:rFonts w:ascii="GHEA Grapalat" w:eastAsia="Times New Roman" w:hAnsi="GHEA Grapalat" w:cs="Tahoma"/>
          <w:lang w:val="fr-CA" w:eastAsia="ru-RU"/>
        </w:rPr>
      </w:pPr>
    </w:p>
    <w:p w:rsidR="00F70421" w:rsidRDefault="00F70421" w:rsidP="003C580E">
      <w:pPr>
        <w:spacing w:after="0"/>
        <w:jc w:val="center"/>
        <w:rPr>
          <w:rFonts w:ascii="GHEA Grapalat" w:eastAsia="Times New Roman" w:hAnsi="GHEA Grapalat" w:cs="Tahoma"/>
          <w:lang w:val="fr-CA" w:eastAsia="ru-RU"/>
        </w:rPr>
      </w:pPr>
    </w:p>
    <w:p w:rsidR="00F70421" w:rsidRDefault="00F70421" w:rsidP="003C580E">
      <w:pPr>
        <w:spacing w:after="0"/>
        <w:jc w:val="center"/>
        <w:rPr>
          <w:rFonts w:ascii="GHEA Grapalat" w:eastAsia="Times New Roman" w:hAnsi="GHEA Grapalat" w:cs="Tahoma"/>
          <w:lang w:val="fr-CA" w:eastAsia="ru-RU"/>
        </w:rPr>
      </w:pPr>
    </w:p>
    <w:p w:rsidR="00F70421" w:rsidRDefault="00F70421" w:rsidP="003C580E">
      <w:pPr>
        <w:spacing w:after="0"/>
        <w:jc w:val="center"/>
        <w:rPr>
          <w:rFonts w:ascii="GHEA Grapalat" w:eastAsia="Times New Roman" w:hAnsi="GHEA Grapalat" w:cs="Tahoma"/>
          <w:lang w:val="fr-CA" w:eastAsia="ru-RU"/>
        </w:rPr>
      </w:pPr>
    </w:p>
    <w:p w:rsidR="00F70421" w:rsidRDefault="00F70421" w:rsidP="003C580E">
      <w:pPr>
        <w:spacing w:after="0"/>
        <w:jc w:val="center"/>
        <w:rPr>
          <w:rFonts w:ascii="GHEA Grapalat" w:eastAsia="Times New Roman" w:hAnsi="GHEA Grapalat" w:cs="Tahoma"/>
          <w:lang w:val="fr-CA" w:eastAsia="ru-RU"/>
        </w:rPr>
      </w:pPr>
    </w:p>
    <w:p w:rsidR="00F70421" w:rsidRDefault="00F70421" w:rsidP="003C580E">
      <w:pPr>
        <w:spacing w:after="0"/>
        <w:jc w:val="center"/>
        <w:rPr>
          <w:rFonts w:ascii="GHEA Grapalat" w:eastAsia="Times New Roman" w:hAnsi="GHEA Grapalat" w:cs="Tahoma"/>
          <w:lang w:val="fr-CA" w:eastAsia="ru-RU"/>
        </w:rPr>
      </w:pPr>
    </w:p>
    <w:p w:rsidR="000B4641" w:rsidRPr="003C580E" w:rsidRDefault="002E7D8A" w:rsidP="003C580E">
      <w:pPr>
        <w:spacing w:after="0"/>
        <w:jc w:val="center"/>
        <w:rPr>
          <w:rFonts w:ascii="GHEA Grapalat" w:hAnsi="GHEA Grapalat"/>
          <w:lang w:val="fr-CA"/>
        </w:rPr>
      </w:pPr>
      <w:r w:rsidRPr="002E7D8A">
        <w:rPr>
          <w:rFonts w:ascii="GHEA Grapalat" w:eastAsia="Times New Roman" w:hAnsi="GHEA Grapalat" w:cs="Tahoma"/>
          <w:lang w:val="fr-CA" w:eastAsia="ru-RU"/>
        </w:rPr>
        <w:t>«</w:t>
      </w:r>
      <w:r w:rsidRPr="002E7D8A">
        <w:rPr>
          <w:rFonts w:ascii="GHEA Grapalat" w:eastAsia="Times New Roman" w:hAnsi="GHEA Grapalat" w:cs="Tahoma"/>
          <w:lang w:eastAsia="ru-RU"/>
        </w:rPr>
        <w:t>ՎԱՐՉԱԿԱՆ</w:t>
      </w:r>
      <w:r w:rsidRPr="002E7D8A">
        <w:rPr>
          <w:rFonts w:ascii="GHEA Grapalat" w:eastAsia="Times New Roman" w:hAnsi="GHEA Grapalat" w:cs="Tahoma"/>
          <w:lang w:val="fr-CA" w:eastAsia="ru-RU"/>
        </w:rPr>
        <w:t xml:space="preserve"> </w:t>
      </w:r>
      <w:r w:rsidRPr="002E7D8A">
        <w:rPr>
          <w:rFonts w:ascii="GHEA Grapalat" w:eastAsia="Times New Roman" w:hAnsi="GHEA Grapalat" w:cs="Tahoma"/>
          <w:lang w:eastAsia="ru-RU"/>
        </w:rPr>
        <w:t>ԻՐԱՎԱԽԱԽՏՈՒՄՆԵՐԻ</w:t>
      </w:r>
      <w:r w:rsidRPr="002E7D8A">
        <w:rPr>
          <w:rFonts w:ascii="GHEA Grapalat" w:eastAsia="Times New Roman" w:hAnsi="GHEA Grapalat" w:cs="Tahoma"/>
          <w:lang w:val="fr-CA" w:eastAsia="ru-RU"/>
        </w:rPr>
        <w:t xml:space="preserve"> </w:t>
      </w:r>
      <w:r w:rsidRPr="002E7D8A">
        <w:rPr>
          <w:rFonts w:ascii="GHEA Grapalat" w:eastAsia="Times New Roman" w:hAnsi="GHEA Grapalat" w:cs="Tahoma"/>
          <w:lang w:eastAsia="ru-RU"/>
        </w:rPr>
        <w:t>ՎԵՐԱԲԵՐՅԱԼ</w:t>
      </w:r>
      <w:r w:rsidRPr="002E7D8A">
        <w:rPr>
          <w:rFonts w:ascii="GHEA Grapalat" w:eastAsia="Times New Roman" w:hAnsi="GHEA Grapalat" w:cs="Tahoma"/>
          <w:lang w:val="fr-CA" w:eastAsia="ru-RU"/>
        </w:rPr>
        <w:t xml:space="preserve">» </w:t>
      </w:r>
      <w:r w:rsidRPr="002E7D8A">
        <w:rPr>
          <w:rFonts w:ascii="GHEA Grapalat" w:eastAsia="Times New Roman" w:hAnsi="GHEA Grapalat" w:cs="Tahoma"/>
          <w:lang w:eastAsia="ru-RU"/>
        </w:rPr>
        <w:t>ՀԱՅԱՍՏԱՆԻ</w:t>
      </w:r>
      <w:r w:rsidRPr="002E7D8A">
        <w:rPr>
          <w:rFonts w:ascii="GHEA Grapalat" w:eastAsia="Times New Roman" w:hAnsi="GHEA Grapalat" w:cs="Tahoma"/>
          <w:lang w:val="fr-CA" w:eastAsia="ru-RU"/>
        </w:rPr>
        <w:t xml:space="preserve"> </w:t>
      </w:r>
      <w:r w:rsidRPr="002E7D8A">
        <w:rPr>
          <w:rFonts w:ascii="GHEA Grapalat" w:eastAsia="Times New Roman" w:hAnsi="GHEA Grapalat" w:cs="Tahoma"/>
          <w:lang w:eastAsia="ru-RU"/>
        </w:rPr>
        <w:t>ՀԱՆՐԱՊԵՏՈՒԹՅԱՆ</w:t>
      </w:r>
      <w:r w:rsidRPr="002E7D8A">
        <w:rPr>
          <w:rFonts w:ascii="GHEA Grapalat" w:eastAsia="Times New Roman" w:hAnsi="GHEA Grapalat" w:cs="Tahoma"/>
          <w:lang w:val="fr-CA" w:eastAsia="ru-RU"/>
        </w:rPr>
        <w:t xml:space="preserve"> </w:t>
      </w:r>
      <w:r w:rsidRPr="002E7D8A">
        <w:rPr>
          <w:rFonts w:ascii="GHEA Grapalat" w:eastAsia="Times New Roman" w:hAnsi="GHEA Grapalat" w:cs="Tahoma"/>
          <w:lang w:eastAsia="ru-RU"/>
        </w:rPr>
        <w:t>ՕՐԵՆՍԳՐՔՈՒՄ</w:t>
      </w:r>
      <w:r w:rsidRPr="002E7D8A">
        <w:rPr>
          <w:rFonts w:ascii="GHEA Grapalat" w:eastAsia="Times New Roman" w:hAnsi="GHEA Grapalat" w:cs="Tahoma"/>
          <w:lang w:val="fr-CA" w:eastAsia="ru-RU"/>
        </w:rPr>
        <w:t xml:space="preserve"> </w:t>
      </w:r>
      <w:r w:rsidRPr="002E7D8A">
        <w:rPr>
          <w:rFonts w:ascii="GHEA Grapalat" w:eastAsia="Times New Roman" w:hAnsi="GHEA Grapalat" w:cs="Tahoma"/>
          <w:lang w:eastAsia="ru-RU"/>
        </w:rPr>
        <w:t>ՓՈՓՈԽՈՒԹՅՈՒՆ</w:t>
      </w:r>
      <w:r w:rsidRPr="002E7D8A">
        <w:rPr>
          <w:rFonts w:ascii="GHEA Grapalat" w:eastAsia="Times New Roman" w:hAnsi="GHEA Grapalat" w:cs="Tahoma"/>
          <w:lang w:val="fr-CA" w:eastAsia="ru-RU"/>
        </w:rPr>
        <w:t xml:space="preserve"> </w:t>
      </w:r>
      <w:r w:rsidRPr="002E7D8A">
        <w:rPr>
          <w:rFonts w:ascii="GHEA Grapalat" w:eastAsia="Times New Roman" w:hAnsi="GHEA Grapalat" w:cs="Tahoma"/>
          <w:lang w:eastAsia="ru-RU"/>
        </w:rPr>
        <w:t>ԿԱՏԱՐԵԼՈՒ</w:t>
      </w:r>
      <w:r w:rsidRPr="002E7D8A">
        <w:rPr>
          <w:rFonts w:ascii="GHEA Grapalat" w:eastAsia="Times New Roman" w:hAnsi="GHEA Grapalat" w:cs="Tahoma"/>
          <w:lang w:val="fr-CA" w:eastAsia="ru-RU"/>
        </w:rPr>
        <w:t xml:space="preserve"> </w:t>
      </w:r>
      <w:r w:rsidRPr="002E7D8A">
        <w:rPr>
          <w:rFonts w:ascii="GHEA Grapalat" w:eastAsia="Times New Roman" w:hAnsi="GHEA Grapalat" w:cs="Tahoma"/>
          <w:lang w:eastAsia="ru-RU"/>
        </w:rPr>
        <w:t>ՄԱՍԻՆ</w:t>
      </w:r>
      <w:r w:rsidRPr="002E7D8A">
        <w:rPr>
          <w:rFonts w:ascii="GHEA Grapalat" w:eastAsia="Times New Roman" w:hAnsi="GHEA Grapalat" w:cs="Tahoma"/>
          <w:lang w:val="fr-CA" w:eastAsia="ru-RU"/>
        </w:rPr>
        <w:t>»</w:t>
      </w:r>
      <w:r w:rsidR="00065B6D" w:rsidRPr="00894F4D">
        <w:rPr>
          <w:rFonts w:ascii="GHEA Grapalat" w:eastAsia="Times New Roman" w:hAnsi="GHEA Grapalat" w:cs="Tahoma"/>
          <w:lang w:val="fr-CA" w:eastAsia="ru-RU"/>
        </w:rPr>
        <w:t xml:space="preserve"> </w:t>
      </w:r>
      <w:r w:rsidR="00065B6D" w:rsidRPr="006B6433">
        <w:rPr>
          <w:rFonts w:ascii="GHEA Grapalat" w:eastAsia="Times New Roman" w:hAnsi="GHEA Grapalat" w:cs="Tahoma"/>
          <w:lang w:eastAsia="ru-RU"/>
        </w:rPr>
        <w:t>ՀԱՅԱՍՏԱՆԻ</w:t>
      </w:r>
      <w:r w:rsidR="00065B6D" w:rsidRPr="006B6433">
        <w:rPr>
          <w:rFonts w:ascii="GHEA Grapalat" w:eastAsia="Times New Roman" w:hAnsi="GHEA Grapalat" w:cs="Tahoma"/>
          <w:lang w:val="af-ZA" w:eastAsia="ru-RU"/>
        </w:rPr>
        <w:t xml:space="preserve"> </w:t>
      </w:r>
      <w:r w:rsidR="00065B6D" w:rsidRPr="006B6433">
        <w:rPr>
          <w:rFonts w:ascii="GHEA Grapalat" w:eastAsia="Times New Roman" w:hAnsi="GHEA Grapalat" w:cs="Tahoma"/>
          <w:lang w:eastAsia="ru-RU"/>
        </w:rPr>
        <w:t>ՀԱՆՐԱՊԵՏՈՒԹՅԱՆ</w:t>
      </w:r>
      <w:r w:rsidR="00065B6D" w:rsidRPr="006B6433">
        <w:rPr>
          <w:rFonts w:ascii="GHEA Grapalat" w:eastAsia="Times New Roman" w:hAnsi="GHEA Grapalat" w:cs="Tahoma"/>
          <w:lang w:val="af-ZA" w:eastAsia="ru-RU"/>
        </w:rPr>
        <w:t xml:space="preserve"> </w:t>
      </w:r>
      <w:r w:rsidR="003C580E">
        <w:rPr>
          <w:rFonts w:ascii="GHEA Grapalat" w:eastAsia="Times New Roman" w:hAnsi="GHEA Grapalat" w:cs="Tahoma"/>
          <w:lang w:eastAsia="ru-RU"/>
        </w:rPr>
        <w:t>ՕՐԵՆՔ</w:t>
      </w:r>
      <w:r w:rsidR="00065B6D" w:rsidRPr="006B6433">
        <w:rPr>
          <w:rFonts w:ascii="GHEA Grapalat" w:eastAsia="Times New Roman" w:hAnsi="GHEA Grapalat" w:cs="Tahoma"/>
          <w:lang w:eastAsia="ru-RU"/>
        </w:rPr>
        <w:t>Ի</w:t>
      </w:r>
      <w:r w:rsidR="00065B6D" w:rsidRPr="006B6433">
        <w:rPr>
          <w:rFonts w:ascii="GHEA Grapalat" w:eastAsia="Times New Roman" w:hAnsi="GHEA Grapalat" w:cs="Tahoma"/>
          <w:lang w:val="af-ZA" w:eastAsia="ru-RU"/>
        </w:rPr>
        <w:t xml:space="preserve"> </w:t>
      </w:r>
      <w:r w:rsidR="003C580E">
        <w:rPr>
          <w:rFonts w:ascii="GHEA Grapalat" w:eastAsia="Times New Roman" w:hAnsi="GHEA Grapalat" w:cs="Tahoma"/>
          <w:lang w:eastAsia="ru-RU"/>
        </w:rPr>
        <w:t>ՆԱԽԱԳԾ</w:t>
      </w:r>
      <w:r w:rsidR="00065B6D" w:rsidRPr="006B6433">
        <w:rPr>
          <w:rFonts w:ascii="GHEA Grapalat" w:eastAsia="Times New Roman" w:hAnsi="GHEA Grapalat" w:cs="Tahoma"/>
          <w:lang w:eastAsia="ru-RU"/>
        </w:rPr>
        <w:t>Ի</w:t>
      </w:r>
      <w:r w:rsidR="00065B6D" w:rsidRPr="006B6433">
        <w:rPr>
          <w:rFonts w:ascii="GHEA Grapalat" w:eastAsia="Times New Roman" w:hAnsi="GHEA Grapalat" w:cs="Tahoma"/>
          <w:lang w:val="af-ZA" w:eastAsia="ru-RU"/>
        </w:rPr>
        <w:t xml:space="preserve"> </w:t>
      </w:r>
      <w:r w:rsidR="000B4641" w:rsidRPr="006B6433">
        <w:rPr>
          <w:rFonts w:ascii="GHEA Grapalat" w:hAnsi="GHEA Grapalat"/>
          <w:color w:val="000000"/>
          <w:shd w:val="clear" w:color="auto" w:fill="FFFFFF"/>
          <w:lang w:val="af-ZA"/>
        </w:rPr>
        <w:t>(</w:t>
      </w:r>
      <w:r w:rsidR="00AE69BC" w:rsidRPr="00AE69BC">
        <w:rPr>
          <w:rFonts w:ascii="GHEA Grapalat" w:hAnsi="GHEA Grapalat"/>
          <w:iCs/>
          <w:color w:val="000000"/>
          <w:shd w:val="clear" w:color="auto" w:fill="FFFFFF"/>
        </w:rPr>
        <w:t>Պ</w:t>
      </w:r>
      <w:r w:rsidR="00AE69BC" w:rsidRPr="00AE69BC">
        <w:rPr>
          <w:rFonts w:ascii="GHEA Grapalat" w:hAnsi="GHEA Grapalat"/>
          <w:iCs/>
          <w:color w:val="000000"/>
          <w:shd w:val="clear" w:color="auto" w:fill="FFFFFF"/>
          <w:lang w:val="fr-CA"/>
        </w:rPr>
        <w:t>-244-31.07.2019-</w:t>
      </w:r>
      <w:r w:rsidR="00AE69BC" w:rsidRPr="00AE69BC">
        <w:rPr>
          <w:rFonts w:ascii="GHEA Grapalat" w:hAnsi="GHEA Grapalat"/>
          <w:iCs/>
          <w:color w:val="000000"/>
          <w:shd w:val="clear" w:color="auto" w:fill="FFFFFF"/>
        </w:rPr>
        <w:t>ՊԱ</w:t>
      </w:r>
      <w:r w:rsidR="00AE69BC" w:rsidRPr="00AE69BC">
        <w:rPr>
          <w:rFonts w:ascii="GHEA Grapalat" w:hAnsi="GHEA Grapalat"/>
          <w:iCs/>
          <w:color w:val="000000"/>
          <w:shd w:val="clear" w:color="auto" w:fill="FFFFFF"/>
          <w:lang w:val="fr-CA"/>
        </w:rPr>
        <w:t>-011/0</w:t>
      </w:r>
      <w:r w:rsidR="000B4641" w:rsidRPr="006B6433">
        <w:rPr>
          <w:rFonts w:ascii="GHEA Grapalat" w:hAnsi="GHEA Grapalat"/>
          <w:color w:val="000000"/>
          <w:shd w:val="clear" w:color="auto" w:fill="FFFFFF"/>
          <w:lang w:val="af-ZA"/>
        </w:rPr>
        <w:t xml:space="preserve">) </w:t>
      </w:r>
      <w:r w:rsidR="000B4641" w:rsidRPr="006B6433">
        <w:rPr>
          <w:rFonts w:ascii="GHEA Grapalat" w:hAnsi="GHEA Grapalat"/>
        </w:rPr>
        <w:t>ՎԵ</w:t>
      </w:r>
      <w:r w:rsidR="000B4641" w:rsidRPr="006B6433">
        <w:rPr>
          <w:rFonts w:ascii="GHEA Grapalat" w:hAnsi="GHEA Grapalat"/>
          <w:lang w:val="af-ZA"/>
        </w:rPr>
        <w:softHyphen/>
      </w:r>
      <w:r w:rsidR="000B4641" w:rsidRPr="006B6433">
        <w:rPr>
          <w:rFonts w:ascii="GHEA Grapalat" w:hAnsi="GHEA Grapalat"/>
        </w:rPr>
        <w:t>ՐԱ</w:t>
      </w:r>
      <w:r w:rsidR="000B4641" w:rsidRPr="006B6433">
        <w:rPr>
          <w:rFonts w:ascii="GHEA Grapalat" w:hAnsi="GHEA Grapalat"/>
          <w:lang w:val="af-ZA"/>
        </w:rPr>
        <w:softHyphen/>
      </w:r>
      <w:r w:rsidR="000B4641" w:rsidRPr="006B6433">
        <w:rPr>
          <w:rFonts w:ascii="GHEA Grapalat" w:hAnsi="GHEA Grapalat"/>
        </w:rPr>
        <w:t>ԲԵՐՅԱԼ</w:t>
      </w:r>
      <w:r w:rsidR="000B4641" w:rsidRPr="006B6433">
        <w:rPr>
          <w:rFonts w:ascii="GHEA Grapalat" w:hAnsi="GHEA Grapalat"/>
          <w:lang w:val="af-ZA"/>
        </w:rPr>
        <w:t xml:space="preserve"> </w:t>
      </w:r>
      <w:r w:rsidR="000B4641" w:rsidRPr="006B6433">
        <w:rPr>
          <w:rFonts w:ascii="GHEA Grapalat" w:hAnsi="GHEA Grapalat"/>
        </w:rPr>
        <w:t>ՀԱՅԱՍ</w:t>
      </w:r>
      <w:r w:rsidR="000B4641" w:rsidRPr="006B6433">
        <w:rPr>
          <w:rFonts w:ascii="GHEA Grapalat" w:hAnsi="GHEA Grapalat"/>
          <w:lang w:val="af-ZA"/>
        </w:rPr>
        <w:softHyphen/>
      </w:r>
      <w:r w:rsidR="000B4641" w:rsidRPr="006B6433">
        <w:rPr>
          <w:rFonts w:ascii="GHEA Grapalat" w:hAnsi="GHEA Grapalat"/>
        </w:rPr>
        <w:t>ՏԱ</w:t>
      </w:r>
      <w:r w:rsidR="000B4641" w:rsidRPr="006B6433">
        <w:rPr>
          <w:rFonts w:ascii="GHEA Grapalat" w:hAnsi="GHEA Grapalat"/>
          <w:lang w:val="af-ZA"/>
        </w:rPr>
        <w:softHyphen/>
      </w:r>
      <w:r w:rsidR="000B4641" w:rsidRPr="006B6433">
        <w:rPr>
          <w:rFonts w:ascii="GHEA Grapalat" w:hAnsi="GHEA Grapalat"/>
        </w:rPr>
        <w:t>ՆԻ</w:t>
      </w:r>
      <w:r w:rsidR="000B4641" w:rsidRPr="006B6433">
        <w:rPr>
          <w:rFonts w:ascii="GHEA Grapalat" w:hAnsi="GHEA Grapalat"/>
          <w:lang w:val="af-ZA"/>
        </w:rPr>
        <w:t xml:space="preserve"> </w:t>
      </w:r>
      <w:r w:rsidR="000B4641" w:rsidRPr="006B6433">
        <w:rPr>
          <w:rFonts w:ascii="GHEA Grapalat" w:hAnsi="GHEA Grapalat"/>
        </w:rPr>
        <w:t>ՀԱՆ</w:t>
      </w:r>
      <w:r w:rsidR="000B4641" w:rsidRPr="006B6433">
        <w:rPr>
          <w:rFonts w:ascii="GHEA Grapalat" w:hAnsi="GHEA Grapalat"/>
          <w:lang w:val="af-ZA"/>
        </w:rPr>
        <w:softHyphen/>
      </w:r>
      <w:r w:rsidR="000B4641" w:rsidRPr="006B6433">
        <w:rPr>
          <w:rFonts w:ascii="GHEA Grapalat" w:hAnsi="GHEA Grapalat"/>
          <w:lang w:val="af-ZA"/>
        </w:rPr>
        <w:softHyphen/>
      </w:r>
      <w:r w:rsidR="000B4641" w:rsidRPr="006B6433">
        <w:rPr>
          <w:rFonts w:ascii="GHEA Grapalat" w:hAnsi="GHEA Grapalat"/>
        </w:rPr>
        <w:t>ՐԱ</w:t>
      </w:r>
      <w:r w:rsidR="000B4641" w:rsidRPr="006B6433">
        <w:rPr>
          <w:rFonts w:ascii="GHEA Grapalat" w:hAnsi="GHEA Grapalat"/>
          <w:lang w:val="af-ZA"/>
        </w:rPr>
        <w:softHyphen/>
      </w:r>
      <w:r w:rsidR="000B4641" w:rsidRPr="006B6433">
        <w:rPr>
          <w:rFonts w:ascii="GHEA Grapalat" w:hAnsi="GHEA Grapalat"/>
          <w:lang w:val="af-ZA"/>
        </w:rPr>
        <w:softHyphen/>
      </w:r>
      <w:r w:rsidR="000B4641" w:rsidRPr="006B6433">
        <w:rPr>
          <w:rFonts w:ascii="GHEA Grapalat" w:hAnsi="GHEA Grapalat"/>
          <w:lang w:val="af-ZA"/>
        </w:rPr>
        <w:softHyphen/>
      </w:r>
      <w:r w:rsidR="000B4641" w:rsidRPr="006B6433">
        <w:rPr>
          <w:rFonts w:ascii="GHEA Grapalat" w:hAnsi="GHEA Grapalat"/>
          <w:lang w:val="af-ZA"/>
        </w:rPr>
        <w:softHyphen/>
      </w:r>
      <w:r w:rsidR="000B4641" w:rsidRPr="006B6433">
        <w:rPr>
          <w:rFonts w:ascii="GHEA Grapalat" w:hAnsi="GHEA Grapalat"/>
        </w:rPr>
        <w:t>ՊԵ</w:t>
      </w:r>
      <w:r w:rsidR="000B4641" w:rsidRPr="006B6433">
        <w:rPr>
          <w:rFonts w:ascii="GHEA Grapalat" w:hAnsi="GHEA Grapalat"/>
          <w:lang w:val="af-ZA"/>
        </w:rPr>
        <w:softHyphen/>
      </w:r>
      <w:r w:rsidR="000B4641" w:rsidRPr="006B6433">
        <w:rPr>
          <w:rFonts w:ascii="GHEA Grapalat" w:hAnsi="GHEA Grapalat"/>
        </w:rPr>
        <w:t>ՏՈՒ</w:t>
      </w:r>
      <w:r w:rsidR="000B4641" w:rsidRPr="006B6433">
        <w:rPr>
          <w:rFonts w:ascii="GHEA Grapalat" w:hAnsi="GHEA Grapalat"/>
          <w:lang w:val="af-ZA"/>
        </w:rPr>
        <w:softHyphen/>
      </w:r>
      <w:r w:rsidR="000B4641" w:rsidRPr="006B6433">
        <w:rPr>
          <w:rFonts w:ascii="GHEA Grapalat" w:hAnsi="GHEA Grapalat"/>
        </w:rPr>
        <w:t>ԹՅԱՆ</w:t>
      </w:r>
      <w:r w:rsidR="000B4641" w:rsidRPr="006B6433">
        <w:rPr>
          <w:rFonts w:ascii="GHEA Grapalat" w:hAnsi="GHEA Grapalat"/>
          <w:lang w:val="af-ZA"/>
        </w:rPr>
        <w:t xml:space="preserve"> </w:t>
      </w:r>
      <w:r w:rsidR="000B4641" w:rsidRPr="006B6433">
        <w:rPr>
          <w:rFonts w:ascii="GHEA Grapalat" w:hAnsi="GHEA Grapalat"/>
        </w:rPr>
        <w:t>ԿԱ</w:t>
      </w:r>
      <w:r w:rsidR="000B4641" w:rsidRPr="006B6433">
        <w:rPr>
          <w:rFonts w:ascii="GHEA Grapalat" w:hAnsi="GHEA Grapalat"/>
          <w:lang w:val="af-ZA"/>
        </w:rPr>
        <w:softHyphen/>
      </w:r>
      <w:r w:rsidR="000B4641" w:rsidRPr="006B6433">
        <w:rPr>
          <w:rFonts w:ascii="GHEA Grapalat" w:hAnsi="GHEA Grapalat"/>
        </w:rPr>
        <w:t>ՌԱ</w:t>
      </w:r>
      <w:r w:rsidR="000B4641" w:rsidRPr="006B6433">
        <w:rPr>
          <w:rFonts w:ascii="GHEA Grapalat" w:hAnsi="GHEA Grapalat"/>
          <w:lang w:val="af-ZA"/>
        </w:rPr>
        <w:softHyphen/>
      </w:r>
      <w:r w:rsidR="000B4641" w:rsidRPr="006B6433">
        <w:rPr>
          <w:rFonts w:ascii="GHEA Grapalat" w:hAnsi="GHEA Grapalat"/>
        </w:rPr>
        <w:t>ՎԱՐՈՒ</w:t>
      </w:r>
      <w:r w:rsidR="000B4641" w:rsidRPr="006B6433">
        <w:rPr>
          <w:rFonts w:ascii="GHEA Grapalat" w:hAnsi="GHEA Grapalat"/>
          <w:lang w:val="af-ZA"/>
        </w:rPr>
        <w:softHyphen/>
      </w:r>
      <w:r w:rsidR="000B4641" w:rsidRPr="006B6433">
        <w:rPr>
          <w:rFonts w:ascii="GHEA Grapalat" w:hAnsi="GHEA Grapalat"/>
        </w:rPr>
        <w:t>ԹՅԱՆ</w:t>
      </w:r>
      <w:r w:rsidR="000B4641" w:rsidRPr="006B6433">
        <w:rPr>
          <w:rFonts w:ascii="GHEA Grapalat" w:hAnsi="GHEA Grapalat"/>
          <w:lang w:val="af-ZA"/>
        </w:rPr>
        <w:t xml:space="preserve"> </w:t>
      </w:r>
      <w:r w:rsidR="000B4641" w:rsidRPr="006B6433">
        <w:rPr>
          <w:rFonts w:ascii="GHEA Grapalat" w:hAnsi="GHEA Grapalat"/>
        </w:rPr>
        <w:t>ԱՌԱ</w:t>
      </w:r>
      <w:r w:rsidR="000B4641" w:rsidRPr="006B6433">
        <w:rPr>
          <w:rFonts w:ascii="GHEA Grapalat" w:hAnsi="GHEA Grapalat"/>
          <w:lang w:val="af-ZA"/>
        </w:rPr>
        <w:softHyphen/>
      </w:r>
      <w:r w:rsidR="000B4641" w:rsidRPr="006B6433">
        <w:rPr>
          <w:rFonts w:ascii="GHEA Grapalat" w:hAnsi="GHEA Grapalat"/>
        </w:rPr>
        <w:t>ՋԱՐ</w:t>
      </w:r>
      <w:r w:rsidR="000B4641" w:rsidRPr="006B6433">
        <w:rPr>
          <w:rFonts w:ascii="GHEA Grapalat" w:hAnsi="GHEA Grapalat"/>
          <w:lang w:val="af-ZA"/>
        </w:rPr>
        <w:softHyphen/>
      </w:r>
      <w:r w:rsidR="000B4641" w:rsidRPr="006B6433">
        <w:rPr>
          <w:rFonts w:ascii="GHEA Grapalat" w:hAnsi="GHEA Grapalat"/>
          <w:lang w:val="af-ZA"/>
        </w:rPr>
        <w:softHyphen/>
      </w:r>
      <w:r w:rsidR="004D23D6" w:rsidRPr="006B6433">
        <w:rPr>
          <w:rFonts w:ascii="GHEA Grapalat" w:hAnsi="GHEA Grapalat"/>
        </w:rPr>
        <w:t>ԿՈՒԹՅ</w:t>
      </w:r>
      <w:r w:rsidR="004D23D6" w:rsidRPr="006B6433">
        <w:rPr>
          <w:rFonts w:ascii="GHEA Grapalat" w:hAnsi="GHEA Grapalat"/>
          <w:lang w:val="hy-AM"/>
        </w:rPr>
        <w:t>ՈՒ</w:t>
      </w:r>
      <w:r w:rsidR="004D23D6" w:rsidRPr="006B6433">
        <w:rPr>
          <w:rFonts w:ascii="GHEA Grapalat" w:hAnsi="GHEA Grapalat"/>
        </w:rPr>
        <w:t>Ն</w:t>
      </w:r>
      <w:r w:rsidR="003A0454" w:rsidRPr="006B6433">
        <w:rPr>
          <w:rFonts w:ascii="GHEA Grapalat" w:hAnsi="GHEA Grapalat"/>
          <w:lang w:val="hy-AM"/>
        </w:rPr>
        <w:t>ՆԵՐ</w:t>
      </w:r>
      <w:r w:rsidR="004D23D6" w:rsidRPr="006B6433">
        <w:rPr>
          <w:rFonts w:ascii="GHEA Grapalat" w:hAnsi="GHEA Grapalat"/>
          <w:lang w:val="hy-AM"/>
        </w:rPr>
        <w:t>Ը</w:t>
      </w:r>
    </w:p>
    <w:p w:rsidR="000B4641" w:rsidRPr="006B6433" w:rsidRDefault="000B4641" w:rsidP="000B4641">
      <w:pPr>
        <w:spacing w:after="0" w:line="360" w:lineRule="auto"/>
        <w:jc w:val="center"/>
        <w:rPr>
          <w:rFonts w:ascii="GHEA Grapalat" w:hAnsi="GHEA Grapalat" w:cs="Tahoma"/>
          <w:lang w:val="af-ZA" w:eastAsia="ru-RU"/>
        </w:rPr>
      </w:pPr>
    </w:p>
    <w:p w:rsidR="000B4641" w:rsidRPr="006B6433" w:rsidRDefault="000B4641" w:rsidP="000B4641">
      <w:pPr>
        <w:spacing w:after="0"/>
        <w:ind w:firstLine="710"/>
        <w:jc w:val="both"/>
        <w:rPr>
          <w:rFonts w:ascii="GHEA Grapalat" w:hAnsi="GHEA Grapalat" w:cs="Tahoma"/>
          <w:lang w:val="af-ZA" w:eastAsia="ru-RU"/>
        </w:rPr>
      </w:pPr>
    </w:p>
    <w:p w:rsidR="005A74EA" w:rsidRPr="005A74EA" w:rsidRDefault="003136AA" w:rsidP="005A74EA">
      <w:pPr>
        <w:pStyle w:val="namak"/>
        <w:tabs>
          <w:tab w:val="left" w:pos="720"/>
        </w:tabs>
        <w:spacing w:line="360" w:lineRule="auto"/>
        <w:ind w:firstLine="0"/>
        <w:rPr>
          <w:rFonts w:cs="Tahoma"/>
          <w:sz w:val="22"/>
          <w:szCs w:val="22"/>
          <w:lang w:val="hy-AM"/>
        </w:rPr>
      </w:pPr>
      <w:r>
        <w:rPr>
          <w:rFonts w:cs="Tahoma"/>
          <w:lang w:val="hy-AM"/>
        </w:rPr>
        <w:t xml:space="preserve">        </w:t>
      </w:r>
      <w:r w:rsidR="002721B2" w:rsidRPr="008F4BC0">
        <w:rPr>
          <w:rFonts w:cs="Tahoma"/>
          <w:sz w:val="22"/>
          <w:szCs w:val="22"/>
          <w:lang w:val="hy-AM"/>
        </w:rPr>
        <w:t xml:space="preserve">Ձեզ ենք ներկայացնում </w:t>
      </w:r>
      <w:r w:rsidR="002721B2" w:rsidRPr="00134DE3">
        <w:rPr>
          <w:rFonts w:cs="Tahoma"/>
          <w:sz w:val="22"/>
          <w:szCs w:val="22"/>
          <w:lang w:val="hy-AM"/>
        </w:rPr>
        <w:t>Հայաս</w:t>
      </w:r>
      <w:r w:rsidR="002721B2" w:rsidRPr="008F4BC0">
        <w:rPr>
          <w:rFonts w:cs="Tahoma"/>
          <w:sz w:val="22"/>
          <w:szCs w:val="22"/>
          <w:lang w:val="af-ZA"/>
        </w:rPr>
        <w:softHyphen/>
      </w:r>
      <w:r w:rsidR="002721B2" w:rsidRPr="00134DE3">
        <w:rPr>
          <w:rFonts w:cs="Tahoma"/>
          <w:sz w:val="22"/>
          <w:szCs w:val="22"/>
          <w:lang w:val="hy-AM"/>
        </w:rPr>
        <w:t>տանի</w:t>
      </w:r>
      <w:r w:rsidR="002721B2" w:rsidRPr="008F4BC0">
        <w:rPr>
          <w:rFonts w:cs="Tahoma"/>
          <w:sz w:val="22"/>
          <w:szCs w:val="22"/>
          <w:lang w:val="af-ZA"/>
        </w:rPr>
        <w:t xml:space="preserve"> </w:t>
      </w:r>
      <w:r w:rsidR="002721B2" w:rsidRPr="00134DE3">
        <w:rPr>
          <w:rFonts w:cs="Tahoma"/>
          <w:sz w:val="22"/>
          <w:szCs w:val="22"/>
          <w:lang w:val="hy-AM"/>
        </w:rPr>
        <w:t>Հանրապետության</w:t>
      </w:r>
      <w:r w:rsidR="002721B2" w:rsidRPr="008F4BC0">
        <w:rPr>
          <w:rFonts w:cs="Tahoma"/>
          <w:sz w:val="22"/>
          <w:szCs w:val="22"/>
          <w:lang w:val="af-ZA"/>
        </w:rPr>
        <w:t xml:space="preserve"> </w:t>
      </w:r>
      <w:r w:rsidR="002721B2" w:rsidRPr="008F4BC0">
        <w:rPr>
          <w:rFonts w:cs="Tahoma"/>
          <w:sz w:val="22"/>
          <w:szCs w:val="22"/>
          <w:lang w:val="hy-AM"/>
        </w:rPr>
        <w:t>կառավարության առա</w:t>
      </w:r>
      <w:r w:rsidR="002721B2" w:rsidRPr="008F4BC0">
        <w:rPr>
          <w:rFonts w:cs="Tahoma"/>
          <w:sz w:val="22"/>
          <w:szCs w:val="22"/>
          <w:lang w:val="hy-AM"/>
        </w:rPr>
        <w:softHyphen/>
        <w:t>ջար</w:t>
      </w:r>
      <w:r w:rsidR="002721B2" w:rsidRPr="008F4BC0">
        <w:rPr>
          <w:rFonts w:cs="Tahoma"/>
          <w:sz w:val="22"/>
          <w:szCs w:val="22"/>
          <w:lang w:val="hy-AM"/>
        </w:rPr>
        <w:softHyphen/>
        <w:t>կու</w:t>
      </w:r>
      <w:r w:rsidR="002721B2" w:rsidRPr="008F4BC0">
        <w:rPr>
          <w:rFonts w:cs="Tahoma"/>
          <w:sz w:val="22"/>
          <w:szCs w:val="22"/>
          <w:lang w:val="hy-AM"/>
        </w:rPr>
        <w:softHyphen/>
        <w:t xml:space="preserve">թյունները </w:t>
      </w:r>
      <w:r w:rsidR="005A74EA" w:rsidRPr="005A74EA">
        <w:rPr>
          <w:rFonts w:cs="Tahoma"/>
          <w:sz w:val="22"/>
          <w:szCs w:val="22"/>
          <w:lang w:val="af-ZA"/>
        </w:rPr>
        <w:t>«</w:t>
      </w:r>
      <w:r w:rsidR="005A74EA" w:rsidRPr="00F70421">
        <w:rPr>
          <w:rFonts w:cs="Tahoma"/>
          <w:sz w:val="22"/>
          <w:szCs w:val="22"/>
          <w:lang w:val="hy-AM"/>
        </w:rPr>
        <w:t>Վարչական</w:t>
      </w:r>
      <w:r w:rsidR="005A74EA" w:rsidRPr="005A74EA">
        <w:rPr>
          <w:rFonts w:cs="Tahoma"/>
          <w:sz w:val="22"/>
          <w:szCs w:val="22"/>
          <w:lang w:val="af-ZA"/>
        </w:rPr>
        <w:t xml:space="preserve"> </w:t>
      </w:r>
      <w:r w:rsidR="005A74EA" w:rsidRPr="00F70421">
        <w:rPr>
          <w:rFonts w:cs="Tahoma"/>
          <w:sz w:val="22"/>
          <w:szCs w:val="22"/>
          <w:lang w:val="hy-AM"/>
        </w:rPr>
        <w:t>իրավախախտումների</w:t>
      </w:r>
      <w:r w:rsidR="005A74EA" w:rsidRPr="005A74EA">
        <w:rPr>
          <w:rFonts w:cs="Tahoma"/>
          <w:sz w:val="22"/>
          <w:szCs w:val="22"/>
          <w:lang w:val="af-ZA"/>
        </w:rPr>
        <w:t xml:space="preserve"> </w:t>
      </w:r>
      <w:r w:rsidR="005A74EA" w:rsidRPr="00F70421">
        <w:rPr>
          <w:rFonts w:cs="Tahoma"/>
          <w:sz w:val="22"/>
          <w:szCs w:val="22"/>
          <w:lang w:val="hy-AM"/>
        </w:rPr>
        <w:t>վերաբերյալ</w:t>
      </w:r>
      <w:r w:rsidR="005A74EA" w:rsidRPr="005A74EA">
        <w:rPr>
          <w:rFonts w:cs="Tahoma"/>
          <w:sz w:val="22"/>
          <w:szCs w:val="22"/>
          <w:lang w:val="af-ZA"/>
        </w:rPr>
        <w:t xml:space="preserve">» </w:t>
      </w:r>
      <w:r w:rsidR="005A74EA" w:rsidRPr="00F70421">
        <w:rPr>
          <w:rFonts w:cs="Tahoma"/>
          <w:sz w:val="22"/>
          <w:szCs w:val="22"/>
          <w:lang w:val="hy-AM"/>
        </w:rPr>
        <w:t>Հայաստանի</w:t>
      </w:r>
      <w:r w:rsidR="005A74EA" w:rsidRPr="005A74EA">
        <w:rPr>
          <w:rFonts w:cs="Tahoma"/>
          <w:sz w:val="22"/>
          <w:szCs w:val="22"/>
          <w:lang w:val="af-ZA"/>
        </w:rPr>
        <w:t xml:space="preserve"> </w:t>
      </w:r>
      <w:r w:rsidR="005A74EA" w:rsidRPr="00F70421">
        <w:rPr>
          <w:rFonts w:cs="Tahoma"/>
          <w:sz w:val="22"/>
          <w:szCs w:val="22"/>
          <w:lang w:val="hy-AM"/>
        </w:rPr>
        <w:t>Հանրապետության</w:t>
      </w:r>
      <w:r w:rsidR="005A74EA" w:rsidRPr="005A74EA">
        <w:rPr>
          <w:rFonts w:cs="Tahoma"/>
          <w:sz w:val="22"/>
          <w:szCs w:val="22"/>
          <w:lang w:val="af-ZA"/>
        </w:rPr>
        <w:t xml:space="preserve"> </w:t>
      </w:r>
      <w:r w:rsidR="005A74EA" w:rsidRPr="00F70421">
        <w:rPr>
          <w:rFonts w:cs="Tahoma"/>
          <w:sz w:val="22"/>
          <w:szCs w:val="22"/>
          <w:lang w:val="hy-AM"/>
        </w:rPr>
        <w:t>օրենսգրքում</w:t>
      </w:r>
      <w:r w:rsidR="005A74EA" w:rsidRPr="005A74EA">
        <w:rPr>
          <w:rFonts w:cs="Tahoma"/>
          <w:sz w:val="22"/>
          <w:szCs w:val="22"/>
          <w:lang w:val="af-ZA"/>
        </w:rPr>
        <w:t xml:space="preserve"> </w:t>
      </w:r>
      <w:r w:rsidR="005A74EA" w:rsidRPr="00F70421">
        <w:rPr>
          <w:rFonts w:cs="Tahoma"/>
          <w:sz w:val="22"/>
          <w:szCs w:val="22"/>
          <w:lang w:val="hy-AM"/>
        </w:rPr>
        <w:t>փոփոխություն</w:t>
      </w:r>
      <w:r w:rsidR="005A74EA" w:rsidRPr="005A74EA">
        <w:rPr>
          <w:rFonts w:cs="Tahoma"/>
          <w:sz w:val="22"/>
          <w:szCs w:val="22"/>
          <w:lang w:val="af-ZA"/>
        </w:rPr>
        <w:t xml:space="preserve"> </w:t>
      </w:r>
      <w:r w:rsidR="005A74EA" w:rsidRPr="00F70421">
        <w:rPr>
          <w:rFonts w:cs="Tahoma"/>
          <w:sz w:val="22"/>
          <w:szCs w:val="22"/>
          <w:lang w:val="hy-AM"/>
        </w:rPr>
        <w:t>կատարելու</w:t>
      </w:r>
      <w:r w:rsidR="005A74EA" w:rsidRPr="005A74EA">
        <w:rPr>
          <w:rFonts w:cs="Tahoma"/>
          <w:sz w:val="22"/>
          <w:szCs w:val="22"/>
          <w:lang w:val="af-ZA"/>
        </w:rPr>
        <w:t xml:space="preserve"> </w:t>
      </w:r>
      <w:r w:rsidR="005A74EA" w:rsidRPr="00F70421">
        <w:rPr>
          <w:rFonts w:cs="Tahoma"/>
          <w:sz w:val="22"/>
          <w:szCs w:val="22"/>
          <w:lang w:val="hy-AM"/>
        </w:rPr>
        <w:t>մասին</w:t>
      </w:r>
      <w:r w:rsidR="005A74EA" w:rsidRPr="005A74EA">
        <w:rPr>
          <w:rFonts w:cs="Tahoma"/>
          <w:sz w:val="22"/>
          <w:szCs w:val="22"/>
          <w:lang w:val="af-ZA"/>
        </w:rPr>
        <w:t>»</w:t>
      </w:r>
      <w:r w:rsidR="002721B2" w:rsidRPr="008F4BC0">
        <w:rPr>
          <w:rFonts w:cs="Tahoma"/>
          <w:sz w:val="22"/>
          <w:szCs w:val="22"/>
          <w:lang w:val="af-ZA"/>
        </w:rPr>
        <w:t xml:space="preserve"> </w:t>
      </w:r>
      <w:r w:rsidR="002721B2" w:rsidRPr="00134DE3">
        <w:rPr>
          <w:rFonts w:cs="Tahoma"/>
          <w:sz w:val="22"/>
          <w:szCs w:val="22"/>
          <w:lang w:val="hy-AM"/>
        </w:rPr>
        <w:t>Հայաս</w:t>
      </w:r>
      <w:r w:rsidR="002721B2" w:rsidRPr="008F4BC0">
        <w:rPr>
          <w:rFonts w:cs="Tahoma"/>
          <w:sz w:val="22"/>
          <w:szCs w:val="22"/>
          <w:lang w:val="af-ZA"/>
        </w:rPr>
        <w:softHyphen/>
      </w:r>
      <w:r w:rsidR="002721B2" w:rsidRPr="00134DE3">
        <w:rPr>
          <w:rFonts w:cs="Tahoma"/>
          <w:sz w:val="22"/>
          <w:szCs w:val="22"/>
          <w:lang w:val="hy-AM"/>
        </w:rPr>
        <w:t>տանի</w:t>
      </w:r>
      <w:r w:rsidR="002721B2" w:rsidRPr="008F4BC0">
        <w:rPr>
          <w:rFonts w:cs="Tahoma"/>
          <w:sz w:val="22"/>
          <w:szCs w:val="22"/>
          <w:lang w:val="af-ZA"/>
        </w:rPr>
        <w:t xml:space="preserve"> </w:t>
      </w:r>
      <w:r w:rsidR="002721B2" w:rsidRPr="00134DE3">
        <w:rPr>
          <w:rFonts w:cs="Tahoma"/>
          <w:sz w:val="22"/>
          <w:szCs w:val="22"/>
          <w:lang w:val="hy-AM"/>
        </w:rPr>
        <w:t>Հանրապետության</w:t>
      </w:r>
      <w:r w:rsidR="002721B2" w:rsidRPr="008F4BC0">
        <w:rPr>
          <w:rFonts w:cs="Tahoma"/>
          <w:sz w:val="22"/>
          <w:szCs w:val="22"/>
          <w:lang w:val="af-ZA"/>
        </w:rPr>
        <w:t xml:space="preserve"> </w:t>
      </w:r>
      <w:r w:rsidR="002721B2" w:rsidRPr="00134DE3">
        <w:rPr>
          <w:rFonts w:cs="Tahoma"/>
          <w:sz w:val="22"/>
          <w:szCs w:val="22"/>
          <w:lang w:val="hy-AM"/>
        </w:rPr>
        <w:t>օրենքի</w:t>
      </w:r>
      <w:r w:rsidR="002721B2" w:rsidRPr="008F4BC0">
        <w:rPr>
          <w:rFonts w:cs="Tahoma"/>
          <w:sz w:val="22"/>
          <w:szCs w:val="22"/>
          <w:lang w:val="af-ZA"/>
        </w:rPr>
        <w:t xml:space="preserve"> </w:t>
      </w:r>
      <w:r w:rsidR="002721B2" w:rsidRPr="00134DE3">
        <w:rPr>
          <w:rFonts w:cs="Tahoma"/>
          <w:sz w:val="22"/>
          <w:szCs w:val="22"/>
          <w:lang w:val="hy-AM"/>
        </w:rPr>
        <w:t>նախագծի</w:t>
      </w:r>
      <w:r w:rsidR="002721B2" w:rsidRPr="008F4BC0">
        <w:rPr>
          <w:rFonts w:cs="Tahoma"/>
          <w:sz w:val="22"/>
          <w:szCs w:val="22"/>
          <w:lang w:val="hy-AM"/>
        </w:rPr>
        <w:t xml:space="preserve"> վերաբերյալ:</w:t>
      </w:r>
      <w:r w:rsidR="005A74EA" w:rsidRPr="005A74EA">
        <w:rPr>
          <w:rFonts w:cs="Sylfaen"/>
          <w:sz w:val="22"/>
          <w:szCs w:val="22"/>
          <w:lang w:val="af-ZA"/>
        </w:rPr>
        <w:tab/>
      </w:r>
    </w:p>
    <w:p w:rsidR="005A74EA" w:rsidRPr="005A74EA" w:rsidRDefault="005A74EA" w:rsidP="005A74EA">
      <w:pPr>
        <w:spacing w:after="0" w:line="360" w:lineRule="auto"/>
        <w:ind w:firstLine="567"/>
        <w:jc w:val="both"/>
        <w:rPr>
          <w:rFonts w:ascii="GHEA Grapalat" w:hAnsi="GHEA Grapalat"/>
          <w:lang w:val="af-ZA"/>
        </w:rPr>
      </w:pPr>
      <w:r w:rsidRPr="005A74EA">
        <w:rPr>
          <w:rFonts w:ascii="GHEA Grapalat" w:hAnsi="GHEA Grapalat" w:cs="Sylfaen"/>
          <w:lang w:val="af-ZA"/>
        </w:rPr>
        <w:t>Վարչական</w:t>
      </w:r>
      <w:r w:rsidRPr="005A74EA">
        <w:rPr>
          <w:rFonts w:ascii="GHEA Grapalat" w:hAnsi="GHEA Grapalat"/>
          <w:lang w:val="af-ZA"/>
        </w:rPr>
        <w:t xml:space="preserve"> </w:t>
      </w:r>
      <w:r w:rsidRPr="005A74EA">
        <w:rPr>
          <w:rFonts w:ascii="GHEA Grapalat" w:hAnsi="GHEA Grapalat" w:cs="Sylfaen"/>
          <w:lang w:val="af-ZA"/>
        </w:rPr>
        <w:t>իրավախախտումների</w:t>
      </w:r>
      <w:r w:rsidRPr="005A74EA">
        <w:rPr>
          <w:rFonts w:ascii="GHEA Grapalat" w:hAnsi="GHEA Grapalat"/>
          <w:lang w:val="af-ZA"/>
        </w:rPr>
        <w:t xml:space="preserve"> </w:t>
      </w:r>
      <w:r w:rsidRPr="005A74EA">
        <w:rPr>
          <w:rFonts w:ascii="GHEA Grapalat" w:hAnsi="GHEA Grapalat" w:cs="Sylfaen"/>
          <w:lang w:val="af-ZA"/>
        </w:rPr>
        <w:t>վերաբերյալ</w:t>
      </w:r>
      <w:r w:rsidRPr="005A74EA">
        <w:rPr>
          <w:rFonts w:ascii="GHEA Grapalat" w:hAnsi="GHEA Grapalat"/>
          <w:lang w:val="af-ZA"/>
        </w:rPr>
        <w:t xml:space="preserve"> </w:t>
      </w:r>
      <w:r w:rsidRPr="005A74EA">
        <w:rPr>
          <w:rFonts w:ascii="GHEA Grapalat" w:hAnsi="GHEA Grapalat" w:cs="Sylfaen"/>
          <w:lang w:val="af-ZA"/>
        </w:rPr>
        <w:t>Հայաստանի</w:t>
      </w:r>
      <w:r w:rsidRPr="005A74EA">
        <w:rPr>
          <w:rFonts w:ascii="GHEA Grapalat" w:hAnsi="GHEA Grapalat"/>
          <w:lang w:val="af-ZA"/>
        </w:rPr>
        <w:t xml:space="preserve"> </w:t>
      </w:r>
      <w:r w:rsidRPr="005A74EA">
        <w:rPr>
          <w:rFonts w:ascii="GHEA Grapalat" w:hAnsi="GHEA Grapalat" w:cs="Sylfaen"/>
          <w:lang w:val="af-ZA"/>
        </w:rPr>
        <w:t xml:space="preserve">Հանրապետության օրենսգիրքի 9-րդ հոդվածի համաձայն՝ </w:t>
      </w:r>
    </w:p>
    <w:p w:rsidR="005A74EA" w:rsidRPr="005A74EA" w:rsidRDefault="005A74EA" w:rsidP="005A74EA">
      <w:pPr>
        <w:spacing w:after="0" w:line="360" w:lineRule="auto"/>
        <w:ind w:firstLine="360"/>
        <w:jc w:val="both"/>
        <w:rPr>
          <w:rFonts w:ascii="GHEA Grapalat" w:hAnsi="GHEA Grapalat"/>
          <w:i/>
          <w:color w:val="000000"/>
          <w:lang w:val="af-ZA"/>
        </w:rPr>
      </w:pPr>
      <w:r w:rsidRPr="005A74EA">
        <w:rPr>
          <w:rFonts w:ascii="GHEA Grapalat" w:hAnsi="GHEA Grapalat" w:cs="Sylfaen"/>
          <w:lang w:val="hy-AM"/>
        </w:rPr>
        <w:t>«</w:t>
      </w:r>
      <w:r w:rsidRPr="005A74EA">
        <w:rPr>
          <w:rFonts w:ascii="GHEA Grapalat" w:hAnsi="GHEA Grapalat"/>
          <w:i/>
          <w:color w:val="000000"/>
          <w:shd w:val="clear" w:color="auto" w:fill="FFFFFF"/>
          <w:lang w:val="hy-AM"/>
        </w:rPr>
        <w:t xml:space="preserve">Վարչական իրավախախտում (զանցանք) է համարվում (…) </w:t>
      </w:r>
      <w:r w:rsidRPr="005A74EA">
        <w:rPr>
          <w:rFonts w:ascii="GHEA Grapalat" w:hAnsi="GHEA Grapalat"/>
          <w:i/>
          <w:color w:val="000000"/>
          <w:lang w:val="hy-AM"/>
        </w:rPr>
        <w:t>մեղավոր (դիտավորյալ կամ անզգույշ) այնպիսի գործողությունը կամ անգործությունը, որի համար օրենսդրությամբ նախատեսված է վարչական պատասխանատվություն</w:t>
      </w:r>
      <w:r w:rsidRPr="005A74EA">
        <w:rPr>
          <w:rFonts w:ascii="GHEA Grapalat" w:hAnsi="GHEA Grapalat"/>
          <w:i/>
          <w:color w:val="000000"/>
          <w:lang w:val="af-ZA"/>
        </w:rPr>
        <w:t>:</w:t>
      </w:r>
      <w:r w:rsidRPr="005A74EA">
        <w:rPr>
          <w:rFonts w:ascii="GHEA Grapalat" w:hAnsi="GHEA Grapalat"/>
          <w:i/>
          <w:color w:val="000000"/>
          <w:lang w:val="hy-AM"/>
        </w:rPr>
        <w:t>»</w:t>
      </w:r>
      <w:r w:rsidRPr="005A74EA">
        <w:rPr>
          <w:rFonts w:ascii="GHEA Grapalat" w:hAnsi="GHEA Grapalat"/>
          <w:i/>
          <w:color w:val="000000"/>
          <w:lang w:val="af-ZA"/>
        </w:rPr>
        <w:t>:</w:t>
      </w:r>
    </w:p>
    <w:p w:rsidR="005A74EA" w:rsidRPr="005A74EA" w:rsidRDefault="005A74EA" w:rsidP="005A74EA">
      <w:pPr>
        <w:spacing w:after="0" w:line="360" w:lineRule="auto"/>
        <w:ind w:firstLine="360"/>
        <w:jc w:val="both"/>
        <w:rPr>
          <w:rFonts w:ascii="GHEA Grapalat" w:hAnsi="GHEA Grapalat"/>
          <w:color w:val="000000"/>
          <w:lang w:val="hy-AM"/>
        </w:rPr>
      </w:pPr>
      <w:r w:rsidRPr="005A74EA">
        <w:rPr>
          <w:rFonts w:ascii="GHEA Grapalat" w:hAnsi="GHEA Grapalat" w:cs="Sylfaen"/>
          <w:color w:val="000000"/>
          <w:lang w:val="hy-AM"/>
        </w:rPr>
        <w:t xml:space="preserve">   Սույն</w:t>
      </w:r>
      <w:r w:rsidRPr="005A74EA">
        <w:rPr>
          <w:rFonts w:ascii="GHEA Grapalat" w:hAnsi="GHEA Grapalat"/>
          <w:color w:val="000000"/>
          <w:lang w:val="hy-AM"/>
        </w:rPr>
        <w:t xml:space="preserve"> օրենսգրքով նախատեսված իրավախախտումների համար վարչական պատասխանատվություն առաջանում է, եթե այդ խախտումները իրենց բնույթով քրեական պատասխանատվություն չեն առաջացնում գործող օրենսդրությանը համապատասխան:</w:t>
      </w:r>
    </w:p>
    <w:p w:rsidR="005A74EA" w:rsidRPr="005A74EA" w:rsidRDefault="005A74EA" w:rsidP="005A74EA">
      <w:pPr>
        <w:spacing w:after="0" w:line="360" w:lineRule="auto"/>
        <w:ind w:firstLine="360"/>
        <w:jc w:val="both"/>
        <w:rPr>
          <w:rFonts w:ascii="GHEA Grapalat" w:hAnsi="GHEA Grapalat"/>
          <w:color w:val="000000"/>
          <w:lang w:val="hy-AM"/>
        </w:rPr>
      </w:pPr>
      <w:r w:rsidRPr="005A74EA">
        <w:rPr>
          <w:rFonts w:ascii="GHEA Grapalat" w:hAnsi="GHEA Grapalat" w:cs="Sylfaen"/>
          <w:color w:val="000000"/>
          <w:lang w:val="hy-AM"/>
        </w:rPr>
        <w:t xml:space="preserve">   Նույն օրենսգրքի</w:t>
      </w:r>
      <w:r w:rsidRPr="005A74EA">
        <w:rPr>
          <w:rFonts w:ascii="GHEA Grapalat" w:hAnsi="GHEA Grapalat"/>
          <w:color w:val="000000"/>
          <w:lang w:val="hy-AM"/>
        </w:rPr>
        <w:t xml:space="preserve"> 22–րդ հոդվածի համաձայն՝ </w:t>
      </w:r>
    </w:p>
    <w:p w:rsidR="005A74EA" w:rsidRPr="005A74EA" w:rsidRDefault="005A74EA" w:rsidP="005A74EA">
      <w:pPr>
        <w:spacing w:after="0" w:line="360" w:lineRule="auto"/>
        <w:ind w:firstLine="360"/>
        <w:jc w:val="both"/>
        <w:rPr>
          <w:rFonts w:ascii="GHEA Grapalat" w:hAnsi="GHEA Grapalat"/>
          <w:i/>
          <w:color w:val="000000"/>
          <w:lang w:val="hy-AM"/>
        </w:rPr>
      </w:pPr>
      <w:r w:rsidRPr="005A74EA">
        <w:rPr>
          <w:rFonts w:ascii="GHEA Grapalat" w:hAnsi="GHEA Grapalat"/>
          <w:i/>
          <w:color w:val="000000"/>
          <w:lang w:val="hy-AM"/>
        </w:rPr>
        <w:t>«</w:t>
      </w:r>
      <w:r w:rsidRPr="005A74EA">
        <w:rPr>
          <w:rFonts w:ascii="GHEA Grapalat" w:hAnsi="GHEA Grapalat"/>
          <w:i/>
          <w:color w:val="000000"/>
          <w:shd w:val="clear" w:color="auto" w:fill="FFFFFF"/>
          <w:lang w:val="hy-AM"/>
        </w:rPr>
        <w:t>Վարչական տույժը համարվում է պատասխանատվության միջոց և կիրառվում է, նպատակ ունենալով վարչական իրավախախտում կատարած անձին դաստիարակել խորհրդային օրենքները պահպանելու, սոցիալիստական համակեցության կանոնները հարգելու ոգով, ինչպես նաև կանխել ինչպես իր իսկ` իրավախախտողի, այնպես էլ ուրիշ անձանց կողմից նոր իրավախախտումների կատարումը:»:</w:t>
      </w:r>
    </w:p>
    <w:p w:rsidR="005A74EA" w:rsidRPr="005A74EA" w:rsidRDefault="005A74EA" w:rsidP="005A74EA">
      <w:pPr>
        <w:spacing w:after="0" w:line="360" w:lineRule="auto"/>
        <w:ind w:firstLine="360"/>
        <w:jc w:val="both"/>
        <w:rPr>
          <w:rFonts w:ascii="GHEA Grapalat" w:hAnsi="GHEA Grapalat"/>
          <w:color w:val="000000"/>
          <w:shd w:val="clear" w:color="auto" w:fill="FFFFFF"/>
          <w:lang w:val="hy-AM"/>
        </w:rPr>
      </w:pPr>
      <w:r w:rsidRPr="005A74EA">
        <w:rPr>
          <w:rFonts w:ascii="GHEA Grapalat" w:hAnsi="GHEA Grapalat" w:cs="Sylfaen"/>
          <w:color w:val="000000"/>
          <w:shd w:val="clear" w:color="auto" w:fill="FFFFFF"/>
          <w:lang w:val="hy-AM"/>
        </w:rPr>
        <w:t xml:space="preserve">   Օրենսգրքի</w:t>
      </w:r>
      <w:r w:rsidRPr="005A74EA">
        <w:rPr>
          <w:rFonts w:ascii="GHEA Grapalat" w:hAnsi="GHEA Grapalat"/>
          <w:color w:val="000000"/>
          <w:shd w:val="clear" w:color="auto" w:fill="FFFFFF"/>
          <w:lang w:val="hy-AM"/>
        </w:rPr>
        <w:t xml:space="preserve"> մեկ այլ՝ 32-րդ հոդվածի համաձայն՝ </w:t>
      </w:r>
    </w:p>
    <w:p w:rsidR="005A74EA" w:rsidRPr="005A74EA" w:rsidRDefault="005A74EA" w:rsidP="005A74EA">
      <w:pPr>
        <w:spacing w:after="0" w:line="360" w:lineRule="auto"/>
        <w:ind w:firstLine="360"/>
        <w:jc w:val="both"/>
        <w:rPr>
          <w:rFonts w:ascii="GHEA Grapalat" w:hAnsi="GHEA Grapalat"/>
          <w:i/>
          <w:color w:val="000000"/>
          <w:shd w:val="clear" w:color="auto" w:fill="FFFFFF"/>
          <w:lang w:val="hy-AM"/>
        </w:rPr>
      </w:pPr>
      <w:r w:rsidRPr="005A74EA">
        <w:rPr>
          <w:rFonts w:ascii="GHEA Grapalat" w:hAnsi="GHEA Grapalat"/>
          <w:i/>
          <w:color w:val="000000"/>
          <w:shd w:val="clear" w:color="auto" w:fill="FFFFFF"/>
          <w:lang w:val="hy-AM"/>
        </w:rPr>
        <w:lastRenderedPageBreak/>
        <w:t>«(…) Տույժ նշանակելիս հաշվի են առնվում կատարված իրավախախտման բնույթը, խախտողի անձը, նրա մեղքի աստիճանը, գույքային դրությունը, պատասխանատվությունը մեղմացնող և ծանրացնող հանգամանքները:»:</w:t>
      </w:r>
    </w:p>
    <w:p w:rsidR="005A74EA" w:rsidRPr="005A74EA" w:rsidRDefault="005A74EA" w:rsidP="005A74EA">
      <w:pPr>
        <w:spacing w:after="0" w:line="360" w:lineRule="auto"/>
        <w:ind w:firstLine="360"/>
        <w:jc w:val="both"/>
        <w:rPr>
          <w:rFonts w:ascii="GHEA Grapalat" w:hAnsi="GHEA Grapalat"/>
          <w:color w:val="000000"/>
          <w:shd w:val="clear" w:color="auto" w:fill="FFFFFF"/>
          <w:lang w:val="hy-AM"/>
        </w:rPr>
      </w:pPr>
      <w:r w:rsidRPr="005A74EA">
        <w:rPr>
          <w:rFonts w:ascii="GHEA Grapalat" w:hAnsi="GHEA Grapalat" w:cs="Sylfaen"/>
          <w:color w:val="000000"/>
          <w:shd w:val="clear" w:color="auto" w:fill="FFFFFF"/>
          <w:lang w:val="hy-AM"/>
        </w:rPr>
        <w:t xml:space="preserve">   Վերոգրյալ իրավական կարգավորումների</w:t>
      </w:r>
      <w:r w:rsidRPr="005A74EA">
        <w:rPr>
          <w:rFonts w:ascii="GHEA Grapalat" w:hAnsi="GHEA Grapalat"/>
          <w:color w:val="000000"/>
          <w:shd w:val="clear" w:color="auto" w:fill="FFFFFF"/>
          <w:lang w:val="hy-AM"/>
        </w:rPr>
        <w:t xml:space="preserve"> համակարգային վերլուծությունից պարզ է դառնում, որ վարչական տույժը պետական հարկադրանքի միջոց է, որը նշանակվում է զանցանք կատարած անձի նկատմամբ և արտահայտվում է այդ անձին իրավունքներից ու ազատություններից օրենքով նախատեսված զրկմամբ կամ դրանց սահմանափակմամբ: Վարչական տույժը պետության վարչական քաղաքականության իրականացման հիմնական միջոցներից մեկն է և հանդիսանում է զանցանքին պետության պաշտոնական արձագանքը: Վարչական տույժի նպատակն է վարչական իրավախախտում կատարած անձին դաստիարակել  օրենքները հարգելու ոգով, կանխել ինչպես իր իսկ` իրավախախտողի, այնպես էլ ուրիշ անձանց կողմից նոր իրավախախտումների կատարումը: Նշված նպատակներին հասնելու լուրջ երաշխիք է վարչական տույժ սահմանելիս և նշանակելիս արդարության և համաչափության սկզբունքների պահպանումը:</w:t>
      </w:r>
    </w:p>
    <w:p w:rsidR="005A74EA" w:rsidRPr="005A74EA" w:rsidRDefault="005A74EA" w:rsidP="005A74EA">
      <w:pPr>
        <w:spacing w:after="0" w:line="360" w:lineRule="auto"/>
        <w:ind w:firstLine="360"/>
        <w:jc w:val="both"/>
        <w:rPr>
          <w:rFonts w:ascii="GHEA Grapalat" w:hAnsi="GHEA Grapalat"/>
          <w:color w:val="000000"/>
          <w:shd w:val="clear" w:color="auto" w:fill="FFFFFF"/>
          <w:lang w:val="hy-AM"/>
        </w:rPr>
      </w:pPr>
      <w:r w:rsidRPr="005A74EA">
        <w:rPr>
          <w:rFonts w:ascii="GHEA Grapalat" w:hAnsi="GHEA Grapalat"/>
          <w:color w:val="000000"/>
          <w:shd w:val="clear" w:color="auto" w:fill="FFFFFF"/>
          <w:lang w:val="hy-AM"/>
        </w:rPr>
        <w:t xml:space="preserve">   Վարչական տույժի արդարությունը դրսևորվում է զանցանքին վարչաիրավական միջոցներով արձագանքելու պարտադիրությամբ, ինչպես նաև զանցանքի և վարչաիրավական ներգործության միջոցների (տույժի) համաչափության ապահովմամբ: Տույժն արդարացի է, եթե համաչափ է կատարված զանցանքին, ինչպես նաև բավարար տույժի նպատակներին հասնելու տեսանկյունից: </w:t>
      </w:r>
    </w:p>
    <w:p w:rsidR="005A74EA" w:rsidRPr="005A74EA" w:rsidRDefault="005A74EA" w:rsidP="005A74EA">
      <w:pPr>
        <w:spacing w:after="0" w:line="360" w:lineRule="auto"/>
        <w:ind w:firstLine="360"/>
        <w:jc w:val="both"/>
        <w:rPr>
          <w:rFonts w:ascii="GHEA Grapalat" w:hAnsi="GHEA Grapalat"/>
          <w:color w:val="000000"/>
          <w:shd w:val="clear" w:color="auto" w:fill="FFFFFF"/>
          <w:lang w:val="hy-AM"/>
        </w:rPr>
      </w:pPr>
      <w:r w:rsidRPr="005A74EA">
        <w:rPr>
          <w:rFonts w:ascii="GHEA Grapalat" w:eastAsia="Times New Roman" w:hAnsi="GHEA Grapalat"/>
          <w:color w:val="000000"/>
          <w:shd w:val="clear" w:color="auto" w:fill="FFFFFF"/>
          <w:lang w:val="af-ZA" w:eastAsia="ru-RU"/>
        </w:rPr>
        <w:t xml:space="preserve">Այս առումով, անհրաժեշտ ենք համարում անդրադառնալ </w:t>
      </w:r>
      <w:r w:rsidRPr="005A74EA">
        <w:rPr>
          <w:rFonts w:ascii="GHEA Grapalat" w:hAnsi="GHEA Grapalat"/>
          <w:color w:val="000000"/>
          <w:shd w:val="clear" w:color="auto" w:fill="FFFFFF"/>
          <w:lang w:val="hy-AM"/>
        </w:rPr>
        <w:t xml:space="preserve">նաև </w:t>
      </w:r>
      <w:r w:rsidRPr="005A74EA">
        <w:rPr>
          <w:rFonts w:ascii="GHEA Grapalat" w:eastAsia="Times New Roman" w:hAnsi="GHEA Grapalat"/>
          <w:color w:val="000000"/>
          <w:shd w:val="clear" w:color="auto" w:fill="FFFFFF"/>
          <w:lang w:val="af-ZA" w:eastAsia="ru-RU"/>
        </w:rPr>
        <w:t>համաչափության սահմանադրական սկզբունքին: Այսպես, վարչական տուգանքը դրամական տուժանք է, որը` որպես վարչական իրա</w:t>
      </w:r>
      <w:r w:rsidRPr="005A74EA">
        <w:rPr>
          <w:rFonts w:ascii="GHEA Grapalat" w:eastAsia="Times New Roman" w:hAnsi="GHEA Grapalat"/>
          <w:color w:val="000000"/>
          <w:shd w:val="clear" w:color="auto" w:fill="FFFFFF"/>
          <w:lang w:val="af-ZA" w:eastAsia="ru-RU"/>
        </w:rPr>
        <w:softHyphen/>
        <w:t>վա</w:t>
      </w:r>
      <w:r w:rsidRPr="005A74EA">
        <w:rPr>
          <w:rFonts w:ascii="GHEA Grapalat" w:eastAsia="Times New Roman" w:hAnsi="GHEA Grapalat"/>
          <w:color w:val="000000"/>
          <w:shd w:val="clear" w:color="auto" w:fill="FFFFFF"/>
          <w:lang w:val="af-ZA" w:eastAsia="ru-RU"/>
        </w:rPr>
        <w:softHyphen/>
        <w:t xml:space="preserve">խախտման համար  նշանակվող պատասխանատվության միջոց, </w:t>
      </w:r>
      <w:r w:rsidRPr="005A74EA">
        <w:rPr>
          <w:rFonts w:ascii="GHEA Grapalat" w:eastAsia="Times New Roman" w:hAnsi="GHEA Grapalat"/>
          <w:color w:val="000000"/>
          <w:shd w:val="clear" w:color="auto" w:fill="FFFFFF"/>
          <w:lang w:val="hy-AM" w:eastAsia="ru-RU"/>
        </w:rPr>
        <w:t>կիրառվում է անձի մոտ իրա</w:t>
      </w:r>
      <w:r w:rsidRPr="005A74EA">
        <w:rPr>
          <w:rFonts w:ascii="GHEA Grapalat" w:eastAsia="Times New Roman" w:hAnsi="GHEA Grapalat"/>
          <w:color w:val="000000"/>
          <w:shd w:val="clear" w:color="auto" w:fill="FFFFFF"/>
          <w:lang w:val="af-ZA" w:eastAsia="ru-RU"/>
        </w:rPr>
        <w:softHyphen/>
      </w:r>
      <w:r w:rsidRPr="005A74EA">
        <w:rPr>
          <w:rFonts w:ascii="GHEA Grapalat" w:eastAsia="Times New Roman" w:hAnsi="GHEA Grapalat"/>
          <w:color w:val="000000"/>
          <w:shd w:val="clear" w:color="auto" w:fill="FFFFFF"/>
          <w:lang w:val="af-ZA" w:eastAsia="ru-RU"/>
        </w:rPr>
        <w:softHyphen/>
      </w:r>
      <w:r w:rsidRPr="005A74EA">
        <w:rPr>
          <w:rFonts w:ascii="GHEA Grapalat" w:eastAsia="Times New Roman" w:hAnsi="GHEA Grapalat"/>
          <w:color w:val="000000"/>
          <w:shd w:val="clear" w:color="auto" w:fill="FFFFFF"/>
          <w:lang w:val="hy-AM" w:eastAsia="ru-RU"/>
        </w:rPr>
        <w:t xml:space="preserve">վահպատակ վարքագիծ ձևավորելու </w:t>
      </w:r>
      <w:r w:rsidRPr="005A74EA">
        <w:rPr>
          <w:rFonts w:ascii="GHEA Grapalat" w:hAnsi="GHEA Grapalat"/>
          <w:color w:val="000000"/>
          <w:shd w:val="clear" w:color="auto" w:fill="FFFFFF"/>
          <w:lang w:val="hy-AM"/>
        </w:rPr>
        <w:t xml:space="preserve">և նոր վարչական իրավախախտումների </w:t>
      </w:r>
      <w:r w:rsidRPr="005A74EA">
        <w:rPr>
          <w:rFonts w:ascii="GHEA Grapalat" w:eastAsia="Times New Roman" w:hAnsi="GHEA Grapalat"/>
          <w:color w:val="000000"/>
          <w:shd w:val="clear" w:color="auto" w:fill="FFFFFF"/>
          <w:lang w:val="hy-AM" w:eastAsia="ru-RU"/>
        </w:rPr>
        <w:t>կատա</w:t>
      </w:r>
      <w:r w:rsidRPr="005A74EA">
        <w:rPr>
          <w:rFonts w:ascii="GHEA Grapalat" w:eastAsia="Times New Roman" w:hAnsi="GHEA Grapalat"/>
          <w:color w:val="000000"/>
          <w:shd w:val="clear" w:color="auto" w:fill="FFFFFF"/>
          <w:lang w:val="af-ZA" w:eastAsia="ru-RU"/>
        </w:rPr>
        <w:softHyphen/>
      </w:r>
      <w:r w:rsidRPr="005A74EA">
        <w:rPr>
          <w:rFonts w:ascii="GHEA Grapalat" w:eastAsia="Times New Roman" w:hAnsi="GHEA Grapalat"/>
          <w:color w:val="000000"/>
          <w:shd w:val="clear" w:color="auto" w:fill="FFFFFF"/>
          <w:lang w:val="hy-AM" w:eastAsia="ru-RU"/>
        </w:rPr>
        <w:t>րու</w:t>
      </w:r>
      <w:r w:rsidRPr="005A74EA">
        <w:rPr>
          <w:rFonts w:ascii="GHEA Grapalat" w:eastAsia="Times New Roman" w:hAnsi="GHEA Grapalat"/>
          <w:color w:val="000000"/>
          <w:shd w:val="clear" w:color="auto" w:fill="FFFFFF"/>
          <w:lang w:val="af-ZA" w:eastAsia="ru-RU"/>
        </w:rPr>
        <w:softHyphen/>
      </w:r>
      <w:r w:rsidRPr="005A74EA">
        <w:rPr>
          <w:rFonts w:ascii="GHEA Grapalat" w:hAnsi="GHEA Grapalat"/>
          <w:color w:val="000000"/>
          <w:shd w:val="clear" w:color="auto" w:fill="FFFFFF"/>
          <w:lang w:val="hy-AM"/>
        </w:rPr>
        <w:t xml:space="preserve">մը </w:t>
      </w:r>
      <w:r w:rsidRPr="005A74EA">
        <w:rPr>
          <w:rFonts w:ascii="GHEA Grapalat" w:eastAsia="Times New Roman" w:hAnsi="GHEA Grapalat"/>
          <w:color w:val="000000"/>
          <w:shd w:val="clear" w:color="auto" w:fill="FFFFFF"/>
          <w:lang w:val="hy-AM" w:eastAsia="ru-RU"/>
        </w:rPr>
        <w:t>կանխելու</w:t>
      </w:r>
      <w:r w:rsidRPr="005A74EA">
        <w:rPr>
          <w:rFonts w:ascii="Sylfaen" w:hAnsi="Sylfaen" w:cs="Courier New"/>
          <w:color w:val="000000"/>
          <w:shd w:val="clear" w:color="auto" w:fill="FFFFFF"/>
          <w:lang w:val="hy-AM"/>
        </w:rPr>
        <w:t xml:space="preserve"> </w:t>
      </w:r>
      <w:r w:rsidRPr="005A74EA">
        <w:rPr>
          <w:rFonts w:ascii="GHEA Grapalat" w:eastAsia="Times New Roman" w:hAnsi="GHEA Grapalat"/>
          <w:color w:val="000000"/>
          <w:shd w:val="clear" w:color="auto" w:fill="FFFFFF"/>
          <w:lang w:val="hy-AM" w:eastAsia="ru-RU"/>
        </w:rPr>
        <w:t>նպատակներով</w:t>
      </w:r>
      <w:r w:rsidRPr="005A74EA">
        <w:rPr>
          <w:rFonts w:ascii="GHEA Grapalat" w:eastAsia="Times New Roman" w:hAnsi="GHEA Grapalat"/>
          <w:i/>
          <w:color w:val="000000"/>
          <w:shd w:val="clear" w:color="auto" w:fill="FFFFFF"/>
          <w:lang w:val="af-ZA" w:eastAsia="ru-RU"/>
        </w:rPr>
        <w:t>:</w:t>
      </w:r>
      <w:r w:rsidRPr="005A74EA">
        <w:rPr>
          <w:rFonts w:ascii="GHEA Grapalat" w:hAnsi="GHEA Grapalat"/>
          <w:color w:val="000000"/>
          <w:shd w:val="clear" w:color="auto" w:fill="FFFFFF"/>
          <w:lang w:val="hy-AM"/>
        </w:rPr>
        <w:t xml:space="preserve"> </w:t>
      </w:r>
      <w:r w:rsidRPr="005A74EA">
        <w:rPr>
          <w:rFonts w:ascii="GHEA Grapalat" w:eastAsia="Times New Roman" w:hAnsi="GHEA Grapalat"/>
          <w:color w:val="000000"/>
          <w:shd w:val="clear" w:color="auto" w:fill="FFFFFF"/>
          <w:lang w:val="af-ZA" w:eastAsia="ru-RU"/>
        </w:rPr>
        <w:t>Ընդ որում, պատասխանատվության միջոց սահ</w:t>
      </w:r>
      <w:r w:rsidRPr="005A74EA">
        <w:rPr>
          <w:rFonts w:ascii="GHEA Grapalat" w:eastAsia="Times New Roman" w:hAnsi="GHEA Grapalat"/>
          <w:color w:val="000000"/>
          <w:shd w:val="clear" w:color="auto" w:fill="FFFFFF"/>
          <w:lang w:val="af-ZA" w:eastAsia="ru-RU"/>
        </w:rPr>
        <w:softHyphen/>
      </w:r>
      <w:r w:rsidRPr="005A74EA">
        <w:rPr>
          <w:rFonts w:ascii="GHEA Grapalat" w:eastAsia="Times New Roman" w:hAnsi="GHEA Grapalat"/>
          <w:color w:val="000000"/>
          <w:shd w:val="clear" w:color="auto" w:fill="FFFFFF"/>
          <w:lang w:val="af-ZA" w:eastAsia="ru-RU"/>
        </w:rPr>
        <w:softHyphen/>
        <w:t xml:space="preserve">մանելիս օրենսդրի հայեցողական լիազորությունները սահմանափակված են Սահմանադրության 71-րդ հոդվածի 2-րդ մասով, </w:t>
      </w:r>
      <w:r w:rsidRPr="005A74EA">
        <w:rPr>
          <w:rFonts w:ascii="GHEA Grapalat" w:eastAsia="Times New Roman" w:hAnsi="GHEA Grapalat"/>
          <w:color w:val="000000"/>
          <w:shd w:val="clear" w:color="auto" w:fill="FFFFFF"/>
          <w:lang w:val="hy-AM" w:eastAsia="ru-RU"/>
        </w:rPr>
        <w:t>համաձայն</w:t>
      </w:r>
      <w:r w:rsidRPr="005A74EA">
        <w:rPr>
          <w:rFonts w:ascii="GHEA Grapalat" w:eastAsia="Times New Roman" w:hAnsi="GHEA Grapalat"/>
          <w:color w:val="000000"/>
          <w:shd w:val="clear" w:color="auto" w:fill="FFFFFF"/>
          <w:lang w:val="af-ZA" w:eastAsia="ru-RU"/>
        </w:rPr>
        <w:t xml:space="preserve"> որի՝ օրենքով սահմանված պա</w:t>
      </w:r>
      <w:r w:rsidRPr="005A74EA">
        <w:rPr>
          <w:rFonts w:ascii="GHEA Grapalat" w:eastAsia="Times New Roman" w:hAnsi="GHEA Grapalat"/>
          <w:color w:val="000000"/>
          <w:shd w:val="clear" w:color="auto" w:fill="FFFFFF"/>
          <w:lang w:val="af-ZA" w:eastAsia="ru-RU"/>
        </w:rPr>
        <w:softHyphen/>
        <w:t>տիժը, ինչպես նաև նշանակված պատ</w:t>
      </w:r>
      <w:r w:rsidRPr="005A74EA">
        <w:rPr>
          <w:rFonts w:ascii="GHEA Grapalat" w:eastAsia="Times New Roman" w:hAnsi="GHEA Grapalat"/>
          <w:color w:val="000000"/>
          <w:shd w:val="clear" w:color="auto" w:fill="FFFFFF"/>
          <w:lang w:val="af-ZA" w:eastAsia="ru-RU"/>
        </w:rPr>
        <w:softHyphen/>
        <w:t>ժա</w:t>
      </w:r>
      <w:r w:rsidRPr="005A74EA">
        <w:rPr>
          <w:rFonts w:ascii="GHEA Grapalat" w:eastAsia="Times New Roman" w:hAnsi="GHEA Grapalat"/>
          <w:color w:val="000000"/>
          <w:shd w:val="clear" w:color="auto" w:fill="FFFFFF"/>
          <w:lang w:val="af-ZA" w:eastAsia="ru-RU"/>
        </w:rPr>
        <w:softHyphen/>
      </w:r>
      <w:r w:rsidRPr="005A74EA">
        <w:rPr>
          <w:rFonts w:ascii="GHEA Grapalat" w:eastAsia="Times New Roman" w:hAnsi="GHEA Grapalat"/>
          <w:color w:val="000000"/>
          <w:shd w:val="clear" w:color="auto" w:fill="FFFFFF"/>
          <w:lang w:val="af-ZA" w:eastAsia="ru-RU"/>
        </w:rPr>
        <w:softHyphen/>
        <w:t>տեսակն ու պատժաչափը պետք է համաչափ լի</w:t>
      </w:r>
      <w:r w:rsidRPr="005A74EA">
        <w:rPr>
          <w:rFonts w:ascii="GHEA Grapalat" w:eastAsia="Times New Roman" w:hAnsi="GHEA Grapalat"/>
          <w:color w:val="000000"/>
          <w:shd w:val="clear" w:color="auto" w:fill="FFFFFF"/>
          <w:lang w:val="af-ZA" w:eastAsia="ru-RU"/>
        </w:rPr>
        <w:softHyphen/>
        <w:t>նեն կատարված արարքին: Այդ սկզբունքի պահանջներով` վարչական իրավախախտումների հա</w:t>
      </w:r>
      <w:r w:rsidRPr="005A74EA">
        <w:rPr>
          <w:rFonts w:ascii="GHEA Grapalat" w:eastAsia="Times New Roman" w:hAnsi="GHEA Grapalat"/>
          <w:color w:val="000000"/>
          <w:shd w:val="clear" w:color="auto" w:fill="FFFFFF"/>
          <w:lang w:val="af-ZA" w:eastAsia="ru-RU"/>
        </w:rPr>
        <w:softHyphen/>
      </w:r>
      <w:r w:rsidRPr="005A74EA">
        <w:rPr>
          <w:rFonts w:ascii="GHEA Grapalat" w:eastAsia="Times New Roman" w:hAnsi="GHEA Grapalat"/>
          <w:color w:val="000000"/>
          <w:shd w:val="clear" w:color="auto" w:fill="FFFFFF"/>
          <w:lang w:val="af-ZA" w:eastAsia="ru-RU"/>
        </w:rPr>
        <w:softHyphen/>
        <w:t>մար նա</w:t>
      </w:r>
      <w:r w:rsidRPr="005A74EA">
        <w:rPr>
          <w:rFonts w:ascii="GHEA Grapalat" w:eastAsia="Times New Roman" w:hAnsi="GHEA Grapalat"/>
          <w:color w:val="000000"/>
          <w:shd w:val="clear" w:color="auto" w:fill="FFFFFF"/>
          <w:lang w:val="af-ZA" w:eastAsia="ru-RU"/>
        </w:rPr>
        <w:softHyphen/>
        <w:t>խա</w:t>
      </w:r>
      <w:r w:rsidRPr="005A74EA">
        <w:rPr>
          <w:rFonts w:ascii="GHEA Grapalat" w:eastAsia="Times New Roman" w:hAnsi="GHEA Grapalat"/>
          <w:color w:val="000000"/>
          <w:shd w:val="clear" w:color="auto" w:fill="FFFFFF"/>
          <w:lang w:val="af-ZA" w:eastAsia="ru-RU"/>
        </w:rPr>
        <w:softHyphen/>
        <w:t>տես</w:t>
      </w:r>
      <w:r w:rsidRPr="005A74EA">
        <w:rPr>
          <w:rFonts w:ascii="GHEA Grapalat" w:eastAsia="Times New Roman" w:hAnsi="GHEA Grapalat"/>
          <w:color w:val="000000"/>
          <w:shd w:val="clear" w:color="auto" w:fill="FFFFFF"/>
          <w:lang w:val="af-ZA" w:eastAsia="ru-RU"/>
        </w:rPr>
        <w:softHyphen/>
        <w:t xml:space="preserve">ված տուգանքների չափերը պատահական չեն ու </w:t>
      </w:r>
      <w:r w:rsidRPr="005A74EA">
        <w:rPr>
          <w:rFonts w:ascii="GHEA Grapalat" w:eastAsia="Times New Roman" w:hAnsi="GHEA Grapalat"/>
          <w:color w:val="000000"/>
          <w:shd w:val="clear" w:color="auto" w:fill="FFFFFF"/>
          <w:lang w:val="af-ZA" w:eastAsia="ru-RU"/>
        </w:rPr>
        <w:lastRenderedPageBreak/>
        <w:t>կոչված են ծառայելու վար</w:t>
      </w:r>
      <w:r w:rsidRPr="005A74EA">
        <w:rPr>
          <w:rFonts w:ascii="GHEA Grapalat" w:eastAsia="Times New Roman" w:hAnsi="GHEA Grapalat"/>
          <w:color w:val="000000"/>
          <w:shd w:val="clear" w:color="auto" w:fill="FFFFFF"/>
          <w:lang w:val="af-ZA" w:eastAsia="ru-RU"/>
        </w:rPr>
        <w:softHyphen/>
        <w:t>չական տույժի նպատակների իրականացմանը: Այլ կերպ ասած, կոնկրետ արարքի հա</w:t>
      </w:r>
      <w:r w:rsidRPr="005A74EA">
        <w:rPr>
          <w:rFonts w:ascii="GHEA Grapalat" w:eastAsia="Times New Roman" w:hAnsi="GHEA Grapalat"/>
          <w:color w:val="000000"/>
          <w:shd w:val="clear" w:color="auto" w:fill="FFFFFF"/>
          <w:lang w:val="af-ZA" w:eastAsia="ru-RU"/>
        </w:rPr>
        <w:softHyphen/>
        <w:t>մար վար</w:t>
      </w:r>
      <w:r w:rsidRPr="005A74EA">
        <w:rPr>
          <w:rFonts w:ascii="GHEA Grapalat" w:eastAsia="Times New Roman" w:hAnsi="GHEA Grapalat"/>
          <w:color w:val="000000"/>
          <w:shd w:val="clear" w:color="auto" w:fill="FFFFFF"/>
          <w:lang w:val="af-ZA" w:eastAsia="ru-RU"/>
        </w:rPr>
        <w:softHyphen/>
        <w:t>չա</w:t>
      </w:r>
      <w:r w:rsidRPr="005A74EA">
        <w:rPr>
          <w:rFonts w:ascii="GHEA Grapalat" w:eastAsia="Times New Roman" w:hAnsi="GHEA Grapalat"/>
          <w:color w:val="000000"/>
          <w:shd w:val="clear" w:color="auto" w:fill="FFFFFF"/>
          <w:lang w:val="af-ZA" w:eastAsia="ru-RU"/>
        </w:rPr>
        <w:softHyphen/>
        <w:t>կան տուգանքի չափը սահմանելիս հաշվի են առնվում այդ արարքի հանրային վտան</w:t>
      </w:r>
      <w:r w:rsidRPr="005A74EA">
        <w:rPr>
          <w:rFonts w:ascii="GHEA Grapalat" w:eastAsia="Times New Roman" w:hAnsi="GHEA Grapalat"/>
          <w:color w:val="000000"/>
          <w:shd w:val="clear" w:color="auto" w:fill="FFFFFF"/>
          <w:lang w:val="af-ZA" w:eastAsia="ru-RU"/>
        </w:rPr>
        <w:softHyphen/>
      </w:r>
      <w:r w:rsidRPr="005A74EA">
        <w:rPr>
          <w:rFonts w:ascii="GHEA Grapalat" w:eastAsia="Times New Roman" w:hAnsi="GHEA Grapalat"/>
          <w:color w:val="000000"/>
          <w:shd w:val="clear" w:color="auto" w:fill="FFFFFF"/>
          <w:lang w:val="af-ZA" w:eastAsia="ru-RU"/>
        </w:rPr>
        <w:softHyphen/>
        <w:t>գա</w:t>
      </w:r>
      <w:r w:rsidRPr="005A74EA">
        <w:rPr>
          <w:rFonts w:ascii="GHEA Grapalat" w:eastAsia="Times New Roman" w:hAnsi="GHEA Grapalat"/>
          <w:color w:val="000000"/>
          <w:shd w:val="clear" w:color="auto" w:fill="FFFFFF"/>
          <w:lang w:val="af-ZA" w:eastAsia="ru-RU"/>
        </w:rPr>
        <w:softHyphen/>
        <w:t>վո</w:t>
      </w:r>
      <w:r w:rsidRPr="005A74EA">
        <w:rPr>
          <w:rFonts w:ascii="GHEA Grapalat" w:eastAsia="Times New Roman" w:hAnsi="GHEA Grapalat"/>
          <w:color w:val="000000"/>
          <w:shd w:val="clear" w:color="auto" w:fill="FFFFFF"/>
          <w:lang w:val="af-ZA" w:eastAsia="ru-RU"/>
        </w:rPr>
        <w:softHyphen/>
        <w:t>րու</w:t>
      </w:r>
      <w:r w:rsidRPr="005A74EA">
        <w:rPr>
          <w:rFonts w:ascii="GHEA Grapalat" w:eastAsia="Times New Roman" w:hAnsi="GHEA Grapalat"/>
          <w:color w:val="000000"/>
          <w:shd w:val="clear" w:color="auto" w:fill="FFFFFF"/>
          <w:lang w:val="af-ZA" w:eastAsia="ru-RU"/>
        </w:rPr>
        <w:softHyphen/>
        <w:t>թյան աստիճանը, իրավախախտողին դաստիարակելու և այլ անձանց կողմից ևս հե</w:t>
      </w:r>
      <w:r w:rsidRPr="005A74EA">
        <w:rPr>
          <w:rFonts w:ascii="GHEA Grapalat" w:eastAsia="Times New Roman" w:hAnsi="GHEA Grapalat"/>
          <w:color w:val="000000"/>
          <w:shd w:val="clear" w:color="auto" w:fill="FFFFFF"/>
          <w:lang w:val="af-ZA" w:eastAsia="ru-RU"/>
        </w:rPr>
        <w:softHyphen/>
        <w:t>տա</w:t>
      </w:r>
      <w:r w:rsidRPr="005A74EA">
        <w:rPr>
          <w:rFonts w:ascii="GHEA Grapalat" w:eastAsia="Times New Roman" w:hAnsi="GHEA Grapalat"/>
          <w:color w:val="000000"/>
          <w:shd w:val="clear" w:color="auto" w:fill="FFFFFF"/>
          <w:lang w:val="af-ZA" w:eastAsia="ru-RU"/>
        </w:rPr>
        <w:softHyphen/>
        <w:t>գա</w:t>
      </w:r>
      <w:r w:rsidRPr="005A74EA">
        <w:rPr>
          <w:rFonts w:ascii="GHEA Grapalat" w:eastAsia="Times New Roman" w:hAnsi="GHEA Grapalat"/>
          <w:color w:val="000000"/>
          <w:shd w:val="clear" w:color="auto" w:fill="FFFFFF"/>
          <w:lang w:val="af-ZA" w:eastAsia="ru-RU"/>
        </w:rPr>
        <w:softHyphen/>
        <w:t>յում իրավախախտումների կատարումը կանխելու անհրաժեշտությունը: Ընդ որում, քիչ չեն դեպքերը, երբ իրավական նորմի գործնական իրացմա</w:t>
      </w:r>
      <w:r w:rsidRPr="005A74EA">
        <w:rPr>
          <w:rFonts w:ascii="GHEA Grapalat" w:hAnsi="GHEA Grapalat"/>
          <w:color w:val="000000"/>
          <w:shd w:val="clear" w:color="auto" w:fill="FFFFFF"/>
          <w:lang w:val="af-ZA"/>
        </w:rPr>
        <w:t>ն արդյունքում ի հայտ եկած խնդիր</w:t>
      </w:r>
      <w:r w:rsidRPr="005A74EA">
        <w:rPr>
          <w:rFonts w:ascii="GHEA Grapalat" w:eastAsia="Times New Roman" w:hAnsi="GHEA Grapalat"/>
          <w:color w:val="000000"/>
          <w:shd w:val="clear" w:color="auto" w:fill="FFFFFF"/>
          <w:lang w:val="af-ZA" w:eastAsia="ru-RU"/>
        </w:rPr>
        <w:t>նե</w:t>
      </w:r>
      <w:r w:rsidRPr="005A74EA">
        <w:rPr>
          <w:rFonts w:ascii="GHEA Grapalat" w:eastAsia="Times New Roman" w:hAnsi="GHEA Grapalat"/>
          <w:color w:val="000000"/>
          <w:shd w:val="clear" w:color="auto" w:fill="FFFFFF"/>
          <w:lang w:val="af-ZA" w:eastAsia="ru-RU"/>
        </w:rPr>
        <w:softHyphen/>
        <w:t>րից ելնելով (վարչական տուգանքը չի ծա</w:t>
      </w:r>
      <w:r w:rsidRPr="005A74EA">
        <w:rPr>
          <w:rFonts w:ascii="GHEA Grapalat" w:hAnsi="GHEA Grapalat"/>
          <w:color w:val="000000"/>
          <w:shd w:val="clear" w:color="auto" w:fill="FFFFFF"/>
          <w:lang w:val="af-ZA"/>
        </w:rPr>
        <w:t>ռայում իր նպատակին) տուգանքի չա</w:t>
      </w:r>
      <w:r w:rsidRPr="005A74EA">
        <w:rPr>
          <w:rFonts w:ascii="GHEA Grapalat" w:eastAsia="Times New Roman" w:hAnsi="GHEA Grapalat"/>
          <w:color w:val="000000"/>
          <w:shd w:val="clear" w:color="auto" w:fill="FFFFFF"/>
          <w:lang w:val="af-ZA" w:eastAsia="ru-RU"/>
        </w:rPr>
        <w:t xml:space="preserve">փերը օրենսդրի կողմից վերանայվում և փոփոխվում են: </w:t>
      </w:r>
    </w:p>
    <w:p w:rsidR="005A74EA" w:rsidRPr="005A74EA" w:rsidRDefault="005A74EA" w:rsidP="005A74EA">
      <w:pPr>
        <w:pStyle w:val="NormalWeb"/>
        <w:spacing w:before="0" w:beforeAutospacing="0" w:after="0" w:afterAutospacing="0" w:line="360" w:lineRule="auto"/>
        <w:ind w:firstLine="1004"/>
        <w:jc w:val="both"/>
        <w:rPr>
          <w:rFonts w:ascii="GHEA Grapalat" w:hAnsi="GHEA Grapalat"/>
          <w:color w:val="000000"/>
          <w:sz w:val="22"/>
          <w:szCs w:val="22"/>
          <w:shd w:val="clear" w:color="auto" w:fill="FFFFFF"/>
          <w:lang w:val="hy-AM"/>
        </w:rPr>
      </w:pPr>
      <w:r w:rsidRPr="005A74EA">
        <w:rPr>
          <w:rFonts w:ascii="GHEA Grapalat" w:hAnsi="GHEA Grapalat"/>
          <w:color w:val="000000"/>
          <w:sz w:val="22"/>
          <w:szCs w:val="22"/>
          <w:shd w:val="clear" w:color="auto" w:fill="FFFFFF"/>
          <w:lang w:val="hy-AM"/>
        </w:rPr>
        <w:t>ՀՀ</w:t>
      </w:r>
      <w:r w:rsidRPr="005A74EA">
        <w:rPr>
          <w:rFonts w:ascii="GHEA Grapalat" w:hAnsi="GHEA Grapalat"/>
          <w:color w:val="000000"/>
          <w:sz w:val="22"/>
          <w:szCs w:val="22"/>
          <w:shd w:val="clear" w:color="auto" w:fill="FFFFFF"/>
          <w:lang w:val="af-ZA"/>
        </w:rPr>
        <w:t xml:space="preserve"> սահմանադրական դատարանն իր` 2010 թվա</w:t>
      </w:r>
      <w:r w:rsidRPr="005A74EA">
        <w:rPr>
          <w:rFonts w:ascii="GHEA Grapalat" w:hAnsi="GHEA Grapalat"/>
          <w:color w:val="000000"/>
          <w:sz w:val="22"/>
          <w:szCs w:val="22"/>
          <w:shd w:val="clear" w:color="auto" w:fill="FFFFFF"/>
          <w:lang w:val="af-ZA"/>
        </w:rPr>
        <w:softHyphen/>
        <w:t>կանի հոկ</w:t>
      </w:r>
      <w:r w:rsidRPr="005A74EA">
        <w:rPr>
          <w:rFonts w:ascii="GHEA Grapalat" w:hAnsi="GHEA Grapalat"/>
          <w:color w:val="000000"/>
          <w:sz w:val="22"/>
          <w:szCs w:val="22"/>
          <w:shd w:val="clear" w:color="auto" w:fill="FFFFFF"/>
          <w:lang w:val="af-ZA"/>
        </w:rPr>
        <w:softHyphen/>
        <w:t>տեմբերի 12-ի ՍԴՈ-920 որոշման մեջ, անդրադառնալով համաչափության սկզբունքի բովան</w:t>
      </w:r>
      <w:r w:rsidRPr="005A74EA">
        <w:rPr>
          <w:rFonts w:ascii="GHEA Grapalat" w:hAnsi="GHEA Grapalat"/>
          <w:color w:val="000000"/>
          <w:sz w:val="22"/>
          <w:szCs w:val="22"/>
          <w:shd w:val="clear" w:color="auto" w:fill="FFFFFF"/>
          <w:lang w:val="af-ZA"/>
        </w:rPr>
        <w:softHyphen/>
      </w:r>
      <w:r w:rsidRPr="005A74EA">
        <w:rPr>
          <w:rFonts w:ascii="GHEA Grapalat" w:hAnsi="GHEA Grapalat"/>
          <w:color w:val="000000"/>
          <w:sz w:val="22"/>
          <w:szCs w:val="22"/>
          <w:shd w:val="clear" w:color="auto" w:fill="FFFFFF"/>
          <w:lang w:val="af-ZA"/>
        </w:rPr>
        <w:softHyphen/>
      </w:r>
      <w:r w:rsidRPr="005A74EA">
        <w:rPr>
          <w:rFonts w:ascii="GHEA Grapalat" w:hAnsi="GHEA Grapalat"/>
          <w:color w:val="000000"/>
          <w:sz w:val="22"/>
          <w:szCs w:val="22"/>
          <w:shd w:val="clear" w:color="auto" w:fill="FFFFFF"/>
          <w:lang w:val="af-ZA"/>
        </w:rPr>
        <w:softHyphen/>
        <w:t>դակությանը, նշել է, որ. «</w:t>
      </w:r>
      <w:r w:rsidRPr="005A74EA">
        <w:rPr>
          <w:rFonts w:ascii="GHEA Grapalat" w:hAnsi="GHEA Grapalat"/>
          <w:i/>
          <w:color w:val="000000"/>
          <w:sz w:val="22"/>
          <w:szCs w:val="22"/>
          <w:shd w:val="clear" w:color="auto" w:fill="FFFFFF"/>
          <w:lang w:val="hy-AM"/>
        </w:rPr>
        <w:t xml:space="preserve">(…) </w:t>
      </w:r>
      <w:r w:rsidRPr="005A74EA">
        <w:rPr>
          <w:rFonts w:ascii="GHEA Grapalat" w:hAnsi="GHEA Grapalat"/>
          <w:i/>
          <w:color w:val="000000"/>
          <w:sz w:val="22"/>
          <w:szCs w:val="22"/>
          <w:shd w:val="clear" w:color="auto" w:fill="FFFFFF"/>
          <w:lang w:val="af-ZA"/>
        </w:rPr>
        <w:t>համաչափության սկզբունքը պահանջում է ապա</w:t>
      </w:r>
      <w:r w:rsidRPr="005A74EA">
        <w:rPr>
          <w:rFonts w:ascii="GHEA Grapalat" w:hAnsi="GHEA Grapalat"/>
          <w:i/>
          <w:color w:val="000000"/>
          <w:sz w:val="22"/>
          <w:szCs w:val="22"/>
          <w:shd w:val="clear" w:color="auto" w:fill="FFFFFF"/>
          <w:lang w:val="af-ZA"/>
        </w:rPr>
        <w:softHyphen/>
        <w:t>հովել ար</w:t>
      </w:r>
      <w:r w:rsidRPr="005A74EA">
        <w:rPr>
          <w:rFonts w:ascii="GHEA Grapalat" w:hAnsi="GHEA Grapalat"/>
          <w:i/>
          <w:color w:val="000000"/>
          <w:sz w:val="22"/>
          <w:szCs w:val="22"/>
          <w:shd w:val="clear" w:color="auto" w:fill="FFFFFF"/>
          <w:lang w:val="af-ZA"/>
        </w:rPr>
        <w:softHyphen/>
        <w:t>դա</w:t>
      </w:r>
      <w:r w:rsidRPr="005A74EA">
        <w:rPr>
          <w:rFonts w:ascii="GHEA Grapalat" w:hAnsi="GHEA Grapalat"/>
          <w:i/>
          <w:color w:val="000000"/>
          <w:sz w:val="22"/>
          <w:szCs w:val="22"/>
          <w:shd w:val="clear" w:color="auto" w:fill="FFFFFF"/>
          <w:lang w:val="af-ZA"/>
        </w:rPr>
        <w:softHyphen/>
      </w:r>
      <w:r w:rsidRPr="005A74EA">
        <w:rPr>
          <w:rFonts w:ascii="GHEA Grapalat" w:hAnsi="GHEA Grapalat"/>
          <w:i/>
          <w:color w:val="000000"/>
          <w:sz w:val="22"/>
          <w:szCs w:val="22"/>
          <w:shd w:val="clear" w:color="auto" w:fill="FFFFFF"/>
          <w:lang w:val="af-ZA"/>
        </w:rPr>
        <w:softHyphen/>
        <w:t>րացի հավասարակշռություն՝ սահմանվող պատասխանատվության միջոցի ու չափի և պա</w:t>
      </w:r>
      <w:r w:rsidRPr="005A74EA">
        <w:rPr>
          <w:rFonts w:ascii="GHEA Grapalat" w:hAnsi="GHEA Grapalat"/>
          <w:i/>
          <w:color w:val="000000"/>
          <w:sz w:val="22"/>
          <w:szCs w:val="22"/>
          <w:shd w:val="clear" w:color="auto" w:fill="FFFFFF"/>
          <w:lang w:val="af-ZA"/>
        </w:rPr>
        <w:softHyphen/>
        <w:t>տաս</w:t>
      </w:r>
      <w:r w:rsidRPr="005A74EA">
        <w:rPr>
          <w:rFonts w:ascii="GHEA Grapalat" w:hAnsi="GHEA Grapalat"/>
          <w:i/>
          <w:color w:val="000000"/>
          <w:sz w:val="22"/>
          <w:szCs w:val="22"/>
          <w:shd w:val="clear" w:color="auto" w:fill="FFFFFF"/>
          <w:lang w:val="af-ZA"/>
        </w:rPr>
        <w:softHyphen/>
      </w:r>
      <w:r w:rsidRPr="005A74EA">
        <w:rPr>
          <w:rFonts w:ascii="GHEA Grapalat" w:hAnsi="GHEA Grapalat"/>
          <w:i/>
          <w:color w:val="000000"/>
          <w:sz w:val="22"/>
          <w:szCs w:val="22"/>
          <w:shd w:val="clear" w:color="auto" w:fill="FFFFFF"/>
          <w:lang w:val="af-ZA"/>
        </w:rPr>
        <w:softHyphen/>
        <w:t>խանատվության սահմանմամբ հետապնդվող իրավաչափ նպատակի միջև</w:t>
      </w:r>
      <w:r w:rsidRPr="005A74EA">
        <w:rPr>
          <w:rFonts w:ascii="GHEA Grapalat" w:hAnsi="GHEA Grapalat"/>
          <w:color w:val="000000"/>
          <w:sz w:val="22"/>
          <w:szCs w:val="22"/>
          <w:shd w:val="clear" w:color="auto" w:fill="FFFFFF"/>
          <w:lang w:val="af-ZA"/>
        </w:rPr>
        <w:t>»:</w:t>
      </w:r>
    </w:p>
    <w:p w:rsidR="005A74EA" w:rsidRPr="005A74EA" w:rsidRDefault="005A74EA" w:rsidP="005A74EA">
      <w:pPr>
        <w:pStyle w:val="NormalWeb"/>
        <w:spacing w:before="0" w:beforeAutospacing="0" w:after="0" w:afterAutospacing="0" w:line="360" w:lineRule="auto"/>
        <w:ind w:firstLine="734"/>
        <w:jc w:val="both"/>
        <w:rPr>
          <w:rFonts w:ascii="GHEA Grapalat" w:hAnsi="GHEA Grapalat"/>
          <w:color w:val="000000"/>
          <w:sz w:val="22"/>
          <w:szCs w:val="22"/>
          <w:shd w:val="clear" w:color="auto" w:fill="FFFFFF"/>
          <w:lang w:val="hy-AM"/>
        </w:rPr>
      </w:pPr>
      <w:r w:rsidRPr="005A74EA">
        <w:rPr>
          <w:rFonts w:ascii="GHEA Grapalat" w:hAnsi="GHEA Grapalat"/>
          <w:color w:val="000000"/>
          <w:sz w:val="22"/>
          <w:szCs w:val="22"/>
          <w:shd w:val="clear" w:color="auto" w:fill="FFFFFF"/>
          <w:lang w:val="af-ZA"/>
        </w:rPr>
        <w:t xml:space="preserve">Այսպիսով, տուգանքի չափ նախատեսելիս Օրենսդրի հայեցողական լիազորությունները բացարձակ չեն, ինչից ենթադրվում է, որ օրենքով նախատեսված տուգանքի չափը ուղիղ համեմատական է արարքի հանրային վտանգավորության աստիճանին: </w:t>
      </w:r>
    </w:p>
    <w:p w:rsidR="005A74EA" w:rsidRPr="005A74EA" w:rsidRDefault="005A74EA" w:rsidP="005A74EA">
      <w:pPr>
        <w:pStyle w:val="NormalWeb"/>
        <w:spacing w:before="0" w:beforeAutospacing="0" w:after="0" w:afterAutospacing="0" w:line="360" w:lineRule="auto"/>
        <w:ind w:firstLine="734"/>
        <w:jc w:val="both"/>
        <w:rPr>
          <w:rFonts w:ascii="GHEA Grapalat" w:hAnsi="GHEA Grapalat"/>
          <w:color w:val="000000"/>
          <w:sz w:val="22"/>
          <w:szCs w:val="22"/>
          <w:shd w:val="clear" w:color="auto" w:fill="FFFFFF"/>
          <w:lang w:val="hy-AM"/>
        </w:rPr>
      </w:pPr>
      <w:r w:rsidRPr="005A74EA">
        <w:rPr>
          <w:rFonts w:ascii="GHEA Grapalat" w:hAnsi="GHEA Grapalat" w:cs="Arial"/>
          <w:color w:val="000000"/>
          <w:sz w:val="22"/>
          <w:szCs w:val="22"/>
          <w:shd w:val="clear" w:color="auto" w:fill="FFFFFF"/>
          <w:lang w:val="hy-AM"/>
        </w:rPr>
        <w:t>Տվյալ դեպքում ճ</w:t>
      </w:r>
      <w:r w:rsidRPr="005A74EA">
        <w:rPr>
          <w:rFonts w:ascii="GHEA Grapalat" w:hAnsi="GHEA Grapalat"/>
          <w:color w:val="000000"/>
          <w:sz w:val="22"/>
          <w:szCs w:val="22"/>
          <w:shd w:val="clear" w:color="auto" w:fill="FFFFFF"/>
          <w:lang w:val="hy-AM"/>
        </w:rPr>
        <w:t>անապարհային երթևեկության կանոնների  խախտումների համար սանկցիայի չափ սահմանելիս օրենսդիրը հատուկ ուշադրություն պետք է դարձնի ճանապարհային երթևեկության կանոնների խախտման բնույթին:</w:t>
      </w:r>
    </w:p>
    <w:p w:rsidR="0059562E" w:rsidRPr="0059562E" w:rsidRDefault="0059562E" w:rsidP="0059562E">
      <w:pPr>
        <w:pStyle w:val="NormalWeb"/>
        <w:spacing w:before="0" w:beforeAutospacing="0" w:after="0" w:afterAutospacing="0" w:line="360" w:lineRule="auto"/>
        <w:ind w:left="-180" w:right="-450" w:firstLine="734"/>
        <w:jc w:val="both"/>
        <w:rPr>
          <w:rFonts w:ascii="GHEA Grapalat" w:hAnsi="GHEA Grapalat"/>
          <w:color w:val="000000"/>
          <w:sz w:val="22"/>
          <w:szCs w:val="22"/>
          <w:shd w:val="clear" w:color="auto" w:fill="FFFFFF"/>
          <w:lang w:val="hy-AM"/>
        </w:rPr>
      </w:pPr>
      <w:r w:rsidRPr="0059562E">
        <w:rPr>
          <w:rFonts w:ascii="GHEA Grapalat" w:hAnsi="GHEA Grapalat"/>
          <w:color w:val="000000"/>
          <w:sz w:val="22"/>
          <w:szCs w:val="22"/>
          <w:shd w:val="clear" w:color="auto" w:fill="FFFFFF"/>
          <w:lang w:val="hy-AM"/>
        </w:rPr>
        <w:t>Վերոնշյալ վերլուծությունների լույսի ներքո դիտարկելով նախագծով առաջարկվող իրավակարգավորումները՝ գտնում ենք, որ խնդրո առարկա զանցանքների համար նախագծով նախատեսված չափերով տուգանքների սահմանումը չի բխում Օրենսգրքի 10-րդ գլխի ընդհանուր տրամաբանությունից, ինչպես նաև խնդրահարույց է ՀՀ Սահմանադրությամբ նախատեսված համաչափության սկզբունքի տեսանկյունից:</w:t>
      </w:r>
    </w:p>
    <w:p w:rsidR="0059562E" w:rsidRPr="0059562E" w:rsidRDefault="0059562E" w:rsidP="0059562E">
      <w:pPr>
        <w:pStyle w:val="NormalWeb"/>
        <w:spacing w:before="0" w:beforeAutospacing="0" w:after="0" w:afterAutospacing="0" w:line="360" w:lineRule="auto"/>
        <w:ind w:left="-180" w:right="-450" w:firstLine="734"/>
        <w:jc w:val="both"/>
        <w:rPr>
          <w:rFonts w:ascii="GHEA Grapalat" w:hAnsi="GHEA Grapalat"/>
          <w:color w:val="000000"/>
          <w:sz w:val="22"/>
          <w:szCs w:val="22"/>
          <w:shd w:val="clear" w:color="auto" w:fill="FFFFFF"/>
          <w:lang w:val="hy-AM"/>
        </w:rPr>
      </w:pPr>
      <w:r w:rsidRPr="0059562E">
        <w:rPr>
          <w:rFonts w:ascii="GHEA Grapalat" w:hAnsi="GHEA Grapalat"/>
          <w:color w:val="000000"/>
          <w:sz w:val="22"/>
          <w:szCs w:val="22"/>
          <w:shd w:val="clear" w:color="auto" w:fill="FFFFFF"/>
          <w:lang w:val="hy-AM"/>
        </w:rPr>
        <w:t xml:space="preserve">Միաժամանակ հարկ է նշել, որ </w:t>
      </w:r>
      <w:r w:rsidRPr="0059562E">
        <w:rPr>
          <w:rFonts w:ascii="GHEA Grapalat" w:hAnsi="GHEA Grapalat"/>
          <w:color w:val="000000"/>
          <w:sz w:val="22"/>
          <w:szCs w:val="22"/>
          <w:shd w:val="clear" w:color="auto" w:fill="FFFFFF"/>
          <w:lang w:val="af-ZA"/>
        </w:rPr>
        <w:t xml:space="preserve">ՀՀ ոստիկանության կողմից մշակված և արդեն իսկ ՀՀ Ազգային ժողով ներկայացված՝ տուգանային միավորների համակարգի ներդրմանն ուղղված օրինագծերի փաթեթով որդեգրված է սկզբունքորեն նոր մոտեցում: Մասնավորապես, նախատեսվում է ճանապարհային երթևեկության բնագավառի իրավախախտումների համար, տուգանքից բացի, որպես վարչական տույժ սահմանել նաև տուգանային միավորը, որոնց </w:t>
      </w:r>
      <w:r w:rsidRPr="0059562E">
        <w:rPr>
          <w:rFonts w:ascii="GHEA Grapalat" w:hAnsi="GHEA Grapalat"/>
          <w:color w:val="000000"/>
          <w:sz w:val="22"/>
          <w:szCs w:val="22"/>
          <w:shd w:val="clear" w:color="auto" w:fill="FFFFFF"/>
          <w:lang w:val="af-ZA"/>
        </w:rPr>
        <w:lastRenderedPageBreak/>
        <w:t xml:space="preserve">կիրառման արդյունքում օրինախախտ վարորդները կարող են ընդհուպ զրկվել տրանսպորտային միջոցներ վարելու իրավունքից մինչև 1 տարի ժամկետով: Բացի այդ, նախագծերով վերանայվել է նաև նշված ոլորտի տուգանային քաղաքականությունը: </w:t>
      </w:r>
    </w:p>
    <w:p w:rsidR="005A74EA" w:rsidRPr="005A74EA" w:rsidRDefault="0059562E" w:rsidP="0059562E">
      <w:pPr>
        <w:pStyle w:val="NormalWeb"/>
        <w:spacing w:before="0" w:beforeAutospacing="0" w:after="0" w:afterAutospacing="0" w:line="360" w:lineRule="auto"/>
        <w:ind w:firstLine="734"/>
        <w:jc w:val="both"/>
        <w:rPr>
          <w:rFonts w:ascii="GHEA Grapalat" w:hAnsi="GHEA Grapalat"/>
          <w:color w:val="000000"/>
          <w:sz w:val="22"/>
          <w:szCs w:val="22"/>
          <w:shd w:val="clear" w:color="auto" w:fill="FFFFFF"/>
          <w:lang w:val="hy-AM"/>
        </w:rPr>
      </w:pPr>
      <w:r w:rsidRPr="0059562E">
        <w:rPr>
          <w:rFonts w:ascii="GHEA Grapalat" w:hAnsi="GHEA Grapalat"/>
          <w:color w:val="000000"/>
          <w:sz w:val="22"/>
          <w:szCs w:val="22"/>
          <w:shd w:val="clear" w:color="auto" w:fill="FFFFFF"/>
          <w:lang w:val="af-ZA"/>
        </w:rPr>
        <w:t>Մասնավորապես, վ</w:t>
      </w:r>
      <w:r w:rsidRPr="0059562E">
        <w:rPr>
          <w:rFonts w:ascii="GHEA Grapalat" w:hAnsi="GHEA Grapalat"/>
          <w:iCs/>
          <w:color w:val="000000"/>
          <w:sz w:val="22"/>
          <w:szCs w:val="22"/>
          <w:shd w:val="clear" w:color="auto" w:fill="FFFFFF"/>
          <w:lang w:val="hy-AM"/>
        </w:rPr>
        <w:t>արչական</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իրավախախտումների</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վերաբերյալ</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օրենսգրքի</w:t>
      </w:r>
      <w:r w:rsidRPr="0059562E">
        <w:rPr>
          <w:rFonts w:ascii="GHEA Grapalat" w:hAnsi="GHEA Grapalat"/>
          <w:iCs/>
          <w:color w:val="000000"/>
          <w:sz w:val="22"/>
          <w:szCs w:val="22"/>
          <w:shd w:val="clear" w:color="auto" w:fill="FFFFFF"/>
          <w:lang w:val="af-ZA"/>
        </w:rPr>
        <w:t xml:space="preserve"> 124-</w:t>
      </w:r>
      <w:r w:rsidRPr="0059562E">
        <w:rPr>
          <w:rFonts w:ascii="GHEA Grapalat" w:hAnsi="GHEA Grapalat"/>
          <w:iCs/>
          <w:color w:val="000000"/>
          <w:sz w:val="22"/>
          <w:szCs w:val="22"/>
          <w:shd w:val="clear" w:color="auto" w:fill="FFFFFF"/>
          <w:lang w:val="hy-AM"/>
        </w:rPr>
        <w:t>րդ</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հոդվածի</w:t>
      </w:r>
      <w:r w:rsidRPr="0059562E">
        <w:rPr>
          <w:rFonts w:ascii="GHEA Grapalat" w:hAnsi="GHEA Grapalat"/>
          <w:iCs/>
          <w:color w:val="000000"/>
          <w:sz w:val="22"/>
          <w:szCs w:val="22"/>
          <w:shd w:val="clear" w:color="auto" w:fill="FFFFFF"/>
          <w:lang w:val="af-ZA"/>
        </w:rPr>
        <w:t xml:space="preserve"> 26-</w:t>
      </w:r>
      <w:r w:rsidRPr="0059562E">
        <w:rPr>
          <w:rFonts w:ascii="GHEA Grapalat" w:hAnsi="GHEA Grapalat"/>
          <w:iCs/>
          <w:color w:val="000000"/>
          <w:sz w:val="22"/>
          <w:szCs w:val="22"/>
          <w:shd w:val="clear" w:color="auto" w:fill="FFFFFF"/>
          <w:lang w:val="hy-AM"/>
        </w:rPr>
        <w:t>րդ</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մասով</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նախատեսված</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իրավախախտման</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համար</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հիշյալ</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օրինագծով</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նախատեսվել</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է</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տուգանային</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միավորի</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կիրառում</w:t>
      </w:r>
      <w:r w:rsidRPr="0059562E">
        <w:rPr>
          <w:rFonts w:ascii="GHEA Grapalat" w:hAnsi="GHEA Grapalat"/>
          <w:iCs/>
          <w:color w:val="000000"/>
          <w:sz w:val="22"/>
          <w:szCs w:val="22"/>
          <w:shd w:val="clear" w:color="auto" w:fill="FFFFFF"/>
          <w:lang w:val="af-ZA"/>
        </w:rPr>
        <w:t>: Ինչ վերաբերում է ոչ սթափ վիճակում տրանսպորտային միջոց վարելու համար նախատեսված պատասխանատվությանը, ապա օրինագծով ամբողջովին վերանայվել են տույժերի տեսակները</w:t>
      </w:r>
      <w:r w:rsidRPr="0059562E">
        <w:rPr>
          <w:rFonts w:ascii="GHEA Grapalat" w:hAnsi="GHEA Grapalat"/>
          <w:iCs/>
          <w:color w:val="000000"/>
          <w:sz w:val="22"/>
          <w:szCs w:val="22"/>
          <w:shd w:val="clear" w:color="auto" w:fill="FFFFFF"/>
          <w:lang w:val="hy-AM"/>
        </w:rPr>
        <w:t xml:space="preserve">, մասնավորապես՝ </w:t>
      </w:r>
      <w:r w:rsidRPr="0059562E">
        <w:rPr>
          <w:rFonts w:ascii="GHEA Grapalat" w:hAnsi="GHEA Grapalat"/>
          <w:iCs/>
          <w:color w:val="000000"/>
          <w:sz w:val="22"/>
          <w:szCs w:val="22"/>
          <w:shd w:val="clear" w:color="auto" w:fill="FFFFFF"/>
          <w:lang w:val="af-ZA"/>
        </w:rPr>
        <w:t xml:space="preserve">օրենսգրքի 126-րդ հոդվածի 1-ին մասով նախատեսված իրավախախտման համար նախատեսվում է </w:t>
      </w:r>
      <w:r w:rsidRPr="0059562E">
        <w:rPr>
          <w:rFonts w:ascii="GHEA Grapalat" w:hAnsi="GHEA Grapalat"/>
          <w:iCs/>
          <w:color w:val="000000"/>
          <w:sz w:val="22"/>
          <w:szCs w:val="22"/>
          <w:shd w:val="clear" w:color="auto" w:fill="FFFFFF"/>
          <w:lang w:val="hy-AM"/>
        </w:rPr>
        <w:t>տուգանք</w:t>
      </w:r>
      <w:r w:rsidRPr="0059562E">
        <w:rPr>
          <w:rFonts w:ascii="GHEA Grapalat" w:hAnsi="GHEA Grapalat"/>
          <w:iCs/>
          <w:color w:val="000000"/>
          <w:sz w:val="22"/>
          <w:szCs w:val="22"/>
          <w:shd w:val="clear" w:color="auto" w:fill="FFFFFF"/>
          <w:lang w:val="af-ZA"/>
        </w:rPr>
        <w:t xml:space="preserve"> 29 </w:t>
      </w:r>
      <w:r w:rsidRPr="0059562E">
        <w:rPr>
          <w:rFonts w:ascii="GHEA Grapalat" w:hAnsi="GHEA Grapalat"/>
          <w:iCs/>
          <w:color w:val="000000"/>
          <w:sz w:val="22"/>
          <w:szCs w:val="22"/>
          <w:shd w:val="clear" w:color="auto" w:fill="FFFFFF"/>
          <w:lang w:val="hy-AM"/>
        </w:rPr>
        <w:t>հազարի</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չափով</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սակայն</w:t>
      </w:r>
      <w:r w:rsidRPr="0059562E">
        <w:rPr>
          <w:rFonts w:ascii="GHEA Grapalat" w:hAnsi="GHEA Grapalat"/>
          <w:iCs/>
          <w:color w:val="000000"/>
          <w:sz w:val="22"/>
          <w:szCs w:val="22"/>
          <w:shd w:val="clear" w:color="auto" w:fill="FFFFFF"/>
          <w:lang w:val="af-ZA"/>
        </w:rPr>
        <w:t xml:space="preserve"> սահմանվում է </w:t>
      </w:r>
      <w:r w:rsidRPr="0059562E">
        <w:rPr>
          <w:rFonts w:ascii="GHEA Grapalat" w:hAnsi="GHEA Grapalat"/>
          <w:iCs/>
          <w:color w:val="000000"/>
          <w:sz w:val="22"/>
          <w:szCs w:val="22"/>
          <w:shd w:val="clear" w:color="auto" w:fill="FFFFFF"/>
          <w:lang w:val="hy-AM"/>
        </w:rPr>
        <w:t>լրացուցիչ</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տույժ</w:t>
      </w:r>
      <w:r w:rsidRPr="0059562E">
        <w:rPr>
          <w:rFonts w:ascii="GHEA Grapalat" w:hAnsi="GHEA Grapalat"/>
          <w:iCs/>
          <w:color w:val="000000"/>
          <w:sz w:val="22"/>
          <w:szCs w:val="22"/>
          <w:shd w:val="clear" w:color="auto" w:fill="FFFFFF"/>
          <w:lang w:val="af-ZA"/>
        </w:rPr>
        <w:t xml:space="preserve"> 4 </w:t>
      </w:r>
      <w:r w:rsidRPr="0059562E">
        <w:rPr>
          <w:rFonts w:ascii="GHEA Grapalat" w:hAnsi="GHEA Grapalat"/>
          <w:iCs/>
          <w:color w:val="000000"/>
          <w:sz w:val="22"/>
          <w:szCs w:val="22"/>
          <w:shd w:val="clear" w:color="auto" w:fill="FFFFFF"/>
          <w:lang w:val="hy-AM"/>
        </w:rPr>
        <w:t>տուգանային</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միավորի</w:t>
      </w:r>
      <w:r w:rsidRPr="0059562E">
        <w:rPr>
          <w:rFonts w:ascii="GHEA Grapalat" w:hAnsi="GHEA Grapalat"/>
          <w:iCs/>
          <w:color w:val="000000"/>
          <w:sz w:val="22"/>
          <w:szCs w:val="22"/>
          <w:shd w:val="clear" w:color="auto" w:fill="FFFFFF"/>
          <w:lang w:val="af-ZA"/>
        </w:rPr>
        <w:t xml:space="preserve"> ձևով: Նույն հոդվածի 2-րդ մասով նախատեսված իրավախախտման համար սահմանված տուգանքը փոխարինվում է վարելու իրավունքից զրկմամբ՝ 1 տարի ժամկետով: Տրանսպորտային միջոցներ վարելու իրավունքից զրկում է նախատեսվում նաև նշված հոդվածի 3-րդ և 4-րդ մասերով նախատեսված իրավախախտումների կատարման դեպքում՝ 2 տարի ժամկետով:</w:t>
      </w:r>
      <w:r w:rsidRPr="0059562E">
        <w:rPr>
          <w:rFonts w:ascii="GHEA Grapalat" w:hAnsi="GHEA Grapalat"/>
          <w:iCs/>
          <w:color w:val="000000"/>
          <w:sz w:val="22"/>
          <w:szCs w:val="22"/>
          <w:shd w:val="clear" w:color="auto" w:fill="FFFFFF"/>
          <w:lang w:val="hy-AM"/>
        </w:rPr>
        <w:t xml:space="preserve"> </w:t>
      </w:r>
      <w:r w:rsidRPr="0059562E">
        <w:rPr>
          <w:rFonts w:ascii="GHEA Grapalat" w:hAnsi="GHEA Grapalat"/>
          <w:iCs/>
          <w:color w:val="000000"/>
          <w:sz w:val="22"/>
          <w:szCs w:val="22"/>
          <w:shd w:val="clear" w:color="auto" w:fill="FFFFFF"/>
          <w:lang w:val="af-ZA"/>
        </w:rPr>
        <w:t xml:space="preserve">Միաժամանակ, 126-րդ հոդվածի 1-ին մասով նախատեսված արարքը </w:t>
      </w:r>
      <w:r w:rsidRPr="0059562E">
        <w:rPr>
          <w:rFonts w:ascii="GHEA Grapalat" w:hAnsi="GHEA Grapalat"/>
          <w:iCs/>
          <w:color w:val="000000"/>
          <w:sz w:val="22"/>
          <w:szCs w:val="22"/>
          <w:shd w:val="clear" w:color="auto" w:fill="FFFFFF"/>
          <w:lang w:val="hy-AM"/>
        </w:rPr>
        <w:t>ընդհանուր օգտագործման տրանսպորտային միջոցի կամ թեթև մարդատար-տաքսի ավտոմոբիլի</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վարորդների</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կողմից</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կատարելու</w:t>
      </w:r>
      <w:r w:rsidRPr="0059562E">
        <w:rPr>
          <w:rFonts w:ascii="GHEA Grapalat" w:hAnsi="GHEA Grapalat"/>
          <w:iCs/>
          <w:color w:val="000000"/>
          <w:sz w:val="22"/>
          <w:szCs w:val="22"/>
          <w:shd w:val="clear" w:color="auto" w:fill="FFFFFF"/>
          <w:lang w:val="af-ZA"/>
        </w:rPr>
        <w:t xml:space="preserve"> </w:t>
      </w:r>
      <w:r w:rsidRPr="0059562E">
        <w:rPr>
          <w:rFonts w:ascii="GHEA Grapalat" w:hAnsi="GHEA Grapalat"/>
          <w:iCs/>
          <w:color w:val="000000"/>
          <w:sz w:val="22"/>
          <w:szCs w:val="22"/>
          <w:shd w:val="clear" w:color="auto" w:fill="FFFFFF"/>
          <w:lang w:val="hy-AM"/>
        </w:rPr>
        <w:t>համար</w:t>
      </w:r>
      <w:r w:rsidRPr="0059562E">
        <w:rPr>
          <w:rFonts w:ascii="GHEA Grapalat" w:hAnsi="GHEA Grapalat"/>
          <w:iCs/>
          <w:color w:val="000000"/>
          <w:sz w:val="22"/>
          <w:szCs w:val="22"/>
          <w:shd w:val="clear" w:color="auto" w:fill="FFFFFF"/>
          <w:lang w:val="af-ZA"/>
        </w:rPr>
        <w:t xml:space="preserve"> սահմանվելու է առավել խիստ պատասխանատվություն՝ 6 ամիս ժամկետով տրանսպորտային միջոցներ վարելու իրավունքից զրկում:</w:t>
      </w:r>
    </w:p>
    <w:p w:rsidR="0052621A" w:rsidRPr="003554D0" w:rsidRDefault="003554D0" w:rsidP="005A74EA">
      <w:pPr>
        <w:pStyle w:val="namak"/>
        <w:tabs>
          <w:tab w:val="left" w:pos="720"/>
        </w:tabs>
        <w:spacing w:line="360" w:lineRule="auto"/>
        <w:ind w:firstLine="0"/>
        <w:rPr>
          <w:color w:val="000000"/>
          <w:sz w:val="22"/>
          <w:szCs w:val="22"/>
          <w:shd w:val="clear" w:color="auto" w:fill="FFFFFF"/>
          <w:lang w:val="af-ZA"/>
        </w:rPr>
      </w:pPr>
      <w:r>
        <w:rPr>
          <w:sz w:val="22"/>
          <w:szCs w:val="22"/>
          <w:lang w:val="hy-AM"/>
        </w:rPr>
        <w:t xml:space="preserve">        </w:t>
      </w:r>
      <w:r w:rsidR="005A74EA" w:rsidRPr="005A74EA">
        <w:rPr>
          <w:sz w:val="22"/>
          <w:szCs w:val="22"/>
          <w:lang w:val="hy-AM"/>
        </w:rPr>
        <w:t>Ամփոփելով</w:t>
      </w:r>
      <w:r w:rsidR="005A74EA" w:rsidRPr="005A74EA">
        <w:rPr>
          <w:sz w:val="22"/>
          <w:szCs w:val="22"/>
          <w:lang w:val="af-ZA"/>
        </w:rPr>
        <w:t xml:space="preserve"> </w:t>
      </w:r>
      <w:r w:rsidR="005A74EA" w:rsidRPr="005A74EA">
        <w:rPr>
          <w:sz w:val="22"/>
          <w:szCs w:val="22"/>
          <w:lang w:val="hy-AM"/>
        </w:rPr>
        <w:t>վերոգրյալը՝</w:t>
      </w:r>
      <w:r w:rsidR="005A74EA" w:rsidRPr="005A74EA">
        <w:rPr>
          <w:sz w:val="22"/>
          <w:szCs w:val="22"/>
          <w:lang w:val="af-ZA"/>
        </w:rPr>
        <w:t xml:space="preserve"> </w:t>
      </w:r>
      <w:r w:rsidR="005A74EA" w:rsidRPr="005A74EA">
        <w:rPr>
          <w:color w:val="000000"/>
          <w:sz w:val="22"/>
          <w:szCs w:val="22"/>
          <w:shd w:val="clear" w:color="auto" w:fill="FFFFFF"/>
          <w:lang w:val="af-ZA"/>
        </w:rPr>
        <w:t xml:space="preserve">գտնում </w:t>
      </w:r>
      <w:r w:rsidR="005A74EA" w:rsidRPr="005A74EA">
        <w:rPr>
          <w:color w:val="000000"/>
          <w:sz w:val="22"/>
          <w:szCs w:val="22"/>
          <w:shd w:val="clear" w:color="auto" w:fill="FFFFFF"/>
          <w:lang w:val="hy-AM"/>
        </w:rPr>
        <w:t>ենք</w:t>
      </w:r>
      <w:r w:rsidR="005A74EA" w:rsidRPr="005A74EA">
        <w:rPr>
          <w:color w:val="000000"/>
          <w:sz w:val="22"/>
          <w:szCs w:val="22"/>
          <w:shd w:val="clear" w:color="auto" w:fill="FFFFFF"/>
          <w:lang w:val="af-ZA"/>
        </w:rPr>
        <w:t>, որ նախագծով ներկայացված առաջարկությունը հայեցակարգային բնույթ ունի և պետության կողմից մոտեցման ընտրությունը պետք է կրի համակարգային բնույթ</w:t>
      </w:r>
      <w:r w:rsidR="005A74EA" w:rsidRPr="005A74EA">
        <w:rPr>
          <w:color w:val="000000"/>
          <w:sz w:val="22"/>
          <w:szCs w:val="22"/>
          <w:shd w:val="clear" w:color="auto" w:fill="FFFFFF"/>
          <w:lang w:val="hy-AM"/>
        </w:rPr>
        <w:t xml:space="preserve">, ուստի </w:t>
      </w:r>
      <w:r w:rsidR="005A74EA" w:rsidRPr="005A74EA">
        <w:rPr>
          <w:bCs/>
          <w:color w:val="000000"/>
          <w:sz w:val="22"/>
          <w:szCs w:val="22"/>
          <w:shd w:val="clear" w:color="auto" w:fill="FFFFFF"/>
          <w:lang w:val="hy-AM"/>
        </w:rPr>
        <w:t>խնդրին ավելի համակարգային լուծում տալու նպա</w:t>
      </w:r>
      <w:r w:rsidR="005A74EA" w:rsidRPr="005A74EA">
        <w:rPr>
          <w:bCs/>
          <w:color w:val="000000"/>
          <w:sz w:val="22"/>
          <w:szCs w:val="22"/>
          <w:shd w:val="clear" w:color="auto" w:fill="FFFFFF"/>
          <w:lang w:val="hy-AM"/>
        </w:rPr>
        <w:softHyphen/>
        <w:t xml:space="preserve">տակով </w:t>
      </w:r>
      <w:r w:rsidRPr="003554D0">
        <w:rPr>
          <w:color w:val="000000"/>
          <w:sz w:val="22"/>
          <w:szCs w:val="22"/>
          <w:shd w:val="clear" w:color="auto" w:fill="FFFFFF"/>
          <w:lang w:val="af-ZA"/>
        </w:rPr>
        <w:t>առաջարկում ենք օրեն</w:t>
      </w:r>
      <w:r>
        <w:rPr>
          <w:color w:val="000000"/>
          <w:sz w:val="22"/>
          <w:szCs w:val="22"/>
          <w:shd w:val="clear" w:color="auto" w:fill="FFFFFF"/>
          <w:lang w:val="af-ZA"/>
        </w:rPr>
        <w:t>քի նախագծով քննարկվող հոդ</w:t>
      </w:r>
      <w:r>
        <w:rPr>
          <w:color w:val="000000"/>
          <w:sz w:val="22"/>
          <w:szCs w:val="22"/>
          <w:shd w:val="clear" w:color="auto" w:fill="FFFFFF"/>
          <w:lang w:val="af-ZA"/>
        </w:rPr>
        <w:softHyphen/>
        <w:t>ված</w:t>
      </w:r>
      <w:r w:rsidRPr="003554D0">
        <w:rPr>
          <w:color w:val="000000"/>
          <w:sz w:val="22"/>
          <w:szCs w:val="22"/>
          <w:shd w:val="clear" w:color="auto" w:fill="FFFFFF"/>
          <w:lang w:val="af-ZA"/>
        </w:rPr>
        <w:t>ը թողնել անփոփոխ:</w:t>
      </w:r>
    </w:p>
    <w:p w:rsidR="00322D60" w:rsidRPr="008473A2" w:rsidRDefault="00322D60" w:rsidP="00DC76BB">
      <w:pPr>
        <w:pStyle w:val="namak"/>
        <w:tabs>
          <w:tab w:val="left" w:pos="720"/>
        </w:tabs>
        <w:spacing w:line="360" w:lineRule="auto"/>
        <w:ind w:firstLine="0"/>
        <w:rPr>
          <w:rFonts w:cs="Sylfaen"/>
          <w:sz w:val="22"/>
          <w:szCs w:val="22"/>
          <w:lang w:val="hy-AM"/>
        </w:rPr>
      </w:pPr>
    </w:p>
    <w:p w:rsidR="00BF3A59" w:rsidRDefault="00BF3A59" w:rsidP="00EA02E8">
      <w:pPr>
        <w:spacing w:after="0"/>
        <w:rPr>
          <w:rFonts w:ascii="GHEA Grapalat" w:hAnsi="GHEA Grapalat" w:cs="Sylfaen"/>
          <w:b/>
          <w:lang w:val="hy-AM"/>
        </w:rPr>
      </w:pPr>
    </w:p>
    <w:p w:rsidR="000D50E7" w:rsidRDefault="000D50E7" w:rsidP="00EA02E8">
      <w:pPr>
        <w:spacing w:after="0"/>
        <w:rPr>
          <w:rFonts w:ascii="GHEA Grapalat" w:hAnsi="GHEA Grapalat" w:cs="Sylfaen"/>
          <w:b/>
          <w:lang w:val="hy-AM"/>
        </w:rPr>
      </w:pPr>
    </w:p>
    <w:p w:rsidR="000D50E7" w:rsidRPr="006B6433" w:rsidRDefault="000D50E7" w:rsidP="00EA02E8">
      <w:pPr>
        <w:spacing w:after="0"/>
        <w:rPr>
          <w:rFonts w:ascii="GHEA Grapalat" w:hAnsi="GHEA Grapalat" w:cs="Sylfaen"/>
          <w:b/>
          <w:lang w:val="hy-AM"/>
        </w:rPr>
      </w:pPr>
    </w:p>
    <w:p w:rsidR="003C580E" w:rsidRDefault="003C580E" w:rsidP="000B4641">
      <w:pPr>
        <w:spacing w:after="0"/>
        <w:jc w:val="center"/>
        <w:rPr>
          <w:rFonts w:ascii="GHEA Grapalat" w:hAnsi="GHEA Grapalat" w:cs="Sylfaen"/>
          <w:b/>
          <w:lang w:val="hy-AM"/>
        </w:rPr>
      </w:pPr>
    </w:p>
    <w:p w:rsidR="003C580E" w:rsidRDefault="003C580E" w:rsidP="00665C6A">
      <w:pPr>
        <w:spacing w:after="0"/>
        <w:rPr>
          <w:rFonts w:ascii="GHEA Grapalat" w:hAnsi="GHEA Grapalat" w:cs="Sylfaen"/>
          <w:b/>
          <w:lang w:val="hy-AM"/>
        </w:rPr>
      </w:pPr>
    </w:p>
    <w:p w:rsidR="003C580E" w:rsidRDefault="003C580E" w:rsidP="000B4641">
      <w:pPr>
        <w:spacing w:after="0"/>
        <w:jc w:val="center"/>
        <w:rPr>
          <w:rFonts w:ascii="GHEA Grapalat" w:hAnsi="GHEA Grapalat" w:cs="Sylfaen"/>
          <w:b/>
          <w:lang w:val="hy-AM"/>
        </w:rPr>
      </w:pPr>
    </w:p>
    <w:p w:rsidR="003C580E" w:rsidRDefault="003C580E" w:rsidP="000B4641">
      <w:pPr>
        <w:spacing w:after="0"/>
        <w:jc w:val="center"/>
        <w:rPr>
          <w:rFonts w:ascii="GHEA Grapalat" w:hAnsi="GHEA Grapalat" w:cs="Sylfaen"/>
          <w:b/>
          <w:lang w:val="hy-AM"/>
        </w:rPr>
      </w:pPr>
    </w:p>
    <w:p w:rsidR="000B2C82" w:rsidRDefault="000B2C82" w:rsidP="000B4641">
      <w:pPr>
        <w:spacing w:after="0"/>
        <w:jc w:val="center"/>
        <w:rPr>
          <w:rFonts w:ascii="GHEA Grapalat" w:hAnsi="GHEA Grapalat" w:cs="Sylfaen"/>
          <w:b/>
          <w:lang w:val="hy-AM"/>
        </w:rPr>
      </w:pPr>
      <w:bookmarkStart w:id="0" w:name="_GoBack"/>
      <w:bookmarkEnd w:id="0"/>
    </w:p>
    <w:p w:rsidR="000B4641" w:rsidRPr="006B6433" w:rsidRDefault="000B4641" w:rsidP="000B4641">
      <w:pPr>
        <w:spacing w:after="0"/>
        <w:jc w:val="center"/>
        <w:rPr>
          <w:rFonts w:ascii="GHEA Grapalat" w:hAnsi="GHEA Grapalat" w:cs="Sylfaen"/>
          <w:b/>
          <w:lang w:val="hy-AM"/>
        </w:rPr>
      </w:pPr>
      <w:r w:rsidRPr="006B6433">
        <w:rPr>
          <w:rFonts w:ascii="GHEA Grapalat" w:hAnsi="GHEA Grapalat" w:cs="Sylfaen"/>
          <w:b/>
          <w:lang w:val="hy-AM"/>
        </w:rPr>
        <w:t>ԵԶՐԱԿԱՑՈՒԹՅՈՒՆ</w:t>
      </w:r>
    </w:p>
    <w:p w:rsidR="000B4641" w:rsidRPr="006B6433" w:rsidRDefault="002E7D8A" w:rsidP="000B4641">
      <w:pPr>
        <w:jc w:val="center"/>
        <w:rPr>
          <w:rFonts w:ascii="GHEA Grapalat" w:hAnsi="GHEA Grapalat" w:cs="Tahoma"/>
          <w:b/>
          <w:lang w:val="hy-AM" w:eastAsia="ru-RU"/>
        </w:rPr>
      </w:pPr>
      <w:r w:rsidRPr="002E7D8A">
        <w:rPr>
          <w:rFonts w:ascii="GHEA Grapalat" w:eastAsia="Times New Roman" w:hAnsi="GHEA Grapalat" w:cs="Tahoma"/>
          <w:b/>
          <w:lang w:val="fr-CA" w:eastAsia="ru-RU"/>
        </w:rPr>
        <w:t>«</w:t>
      </w:r>
      <w:r w:rsidRPr="002E7D8A">
        <w:rPr>
          <w:rFonts w:ascii="GHEA Grapalat" w:eastAsia="Times New Roman" w:hAnsi="GHEA Grapalat" w:cs="Tahoma"/>
          <w:b/>
          <w:lang w:val="hy-AM" w:eastAsia="ru-RU"/>
        </w:rPr>
        <w:t>ՎԱՐՉԱԿԱՆ</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ԻՐԱՎԱԽԱԽՏՈՒՄՆԵՐԻ</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ՎԵՐԱԲԵՐՅԱԼ</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ՀԱՅԱՍՏԱՆԻ</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ՀԱՆՐԱՊԵՏՈՒԹՅԱՆ</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ՕՐԵՆՍԳՐՔՈՒՄ</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ՓՈՓՈԽՈՒԹՅՈՒՆ</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ԿԱՏԱՐԵԼՈՒ</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ՄԱՍԻՆ</w:t>
      </w:r>
      <w:r w:rsidRPr="002E7D8A">
        <w:rPr>
          <w:rFonts w:ascii="GHEA Grapalat" w:eastAsia="Times New Roman" w:hAnsi="GHEA Grapalat" w:cs="Tahoma"/>
          <w:b/>
          <w:lang w:val="fr-CA" w:eastAsia="ru-RU"/>
        </w:rPr>
        <w:t>»</w:t>
      </w:r>
      <w:r w:rsidR="000B4641" w:rsidRPr="006B6433">
        <w:rPr>
          <w:rFonts w:ascii="GHEA Grapalat" w:hAnsi="GHEA Grapalat" w:cs="Sylfaen"/>
          <w:b/>
          <w:spacing w:val="10"/>
          <w:lang w:val="af-ZA"/>
        </w:rPr>
        <w:t xml:space="preserve"> </w:t>
      </w:r>
      <w:r w:rsidR="000B4641" w:rsidRPr="006B6433">
        <w:rPr>
          <w:rFonts w:ascii="GHEA Grapalat" w:hAnsi="GHEA Grapalat" w:cs="Tahoma"/>
          <w:b/>
          <w:lang w:val="hy-AM" w:eastAsia="ru-RU"/>
        </w:rPr>
        <w:t>ՀԱ</w:t>
      </w:r>
      <w:r w:rsidR="000B4641" w:rsidRPr="006B6433">
        <w:rPr>
          <w:rFonts w:ascii="GHEA Grapalat" w:hAnsi="GHEA Grapalat" w:cs="Tahoma"/>
          <w:b/>
          <w:lang w:val="hy-AM" w:eastAsia="ru-RU"/>
        </w:rPr>
        <w:softHyphen/>
      </w:r>
      <w:r w:rsidR="000B4641" w:rsidRPr="006B6433">
        <w:rPr>
          <w:rFonts w:ascii="GHEA Grapalat" w:hAnsi="GHEA Grapalat" w:cs="Tahoma"/>
          <w:b/>
          <w:lang w:val="hy-AM" w:eastAsia="ru-RU"/>
        </w:rPr>
        <w:softHyphen/>
        <w:t>ՅԱՍ</w:t>
      </w:r>
      <w:r w:rsidR="000B4641" w:rsidRPr="006B6433">
        <w:rPr>
          <w:rFonts w:ascii="GHEA Grapalat" w:hAnsi="GHEA Grapalat" w:cs="Tahoma"/>
          <w:b/>
          <w:lang w:val="hy-AM" w:eastAsia="ru-RU"/>
        </w:rPr>
        <w:softHyphen/>
      </w:r>
      <w:r w:rsidR="000B4641" w:rsidRPr="006B6433">
        <w:rPr>
          <w:rFonts w:ascii="GHEA Grapalat" w:hAnsi="GHEA Grapalat" w:cs="Tahoma"/>
          <w:b/>
          <w:lang w:val="hy-AM" w:eastAsia="ru-RU"/>
        </w:rPr>
        <w:softHyphen/>
        <w:t>ՏԱ</w:t>
      </w:r>
      <w:r w:rsidR="000B4641" w:rsidRPr="006B6433">
        <w:rPr>
          <w:rFonts w:ascii="GHEA Grapalat" w:hAnsi="GHEA Grapalat" w:cs="Tahoma"/>
          <w:b/>
          <w:lang w:val="hy-AM" w:eastAsia="ru-RU"/>
        </w:rPr>
        <w:softHyphen/>
        <w:t>ՆԻ ՀԱՆ</w:t>
      </w:r>
      <w:r w:rsidR="000B4641" w:rsidRPr="006B6433">
        <w:rPr>
          <w:rFonts w:ascii="GHEA Grapalat" w:hAnsi="GHEA Grapalat" w:cs="Tahoma"/>
          <w:b/>
          <w:lang w:val="hy-AM" w:eastAsia="ru-RU"/>
        </w:rPr>
        <w:softHyphen/>
      </w:r>
      <w:r w:rsidR="000B4641" w:rsidRPr="006B6433">
        <w:rPr>
          <w:rFonts w:ascii="GHEA Grapalat" w:hAnsi="GHEA Grapalat" w:cs="Tahoma"/>
          <w:b/>
          <w:lang w:val="hy-AM" w:eastAsia="ru-RU"/>
        </w:rPr>
        <w:softHyphen/>
        <w:t>ՐԱ</w:t>
      </w:r>
      <w:r w:rsidR="000B4641" w:rsidRPr="006B6433">
        <w:rPr>
          <w:rFonts w:ascii="GHEA Grapalat" w:hAnsi="GHEA Grapalat" w:cs="Tahoma"/>
          <w:b/>
          <w:lang w:val="hy-AM" w:eastAsia="ru-RU"/>
        </w:rPr>
        <w:softHyphen/>
      </w:r>
      <w:r w:rsidR="000B4641" w:rsidRPr="006B6433">
        <w:rPr>
          <w:rFonts w:ascii="GHEA Grapalat" w:hAnsi="GHEA Grapalat" w:cs="Tahoma"/>
          <w:b/>
          <w:lang w:val="hy-AM" w:eastAsia="ru-RU"/>
        </w:rPr>
        <w:softHyphen/>
        <w:t>ՊԵ</w:t>
      </w:r>
      <w:r w:rsidR="000B4641" w:rsidRPr="006B6433">
        <w:rPr>
          <w:rFonts w:ascii="GHEA Grapalat" w:hAnsi="GHEA Grapalat" w:cs="Tahoma"/>
          <w:b/>
          <w:lang w:val="hy-AM" w:eastAsia="ru-RU"/>
        </w:rPr>
        <w:softHyphen/>
      </w:r>
      <w:r w:rsidR="000B4641" w:rsidRPr="006B6433">
        <w:rPr>
          <w:rFonts w:ascii="GHEA Grapalat" w:hAnsi="GHEA Grapalat" w:cs="Tahoma"/>
          <w:b/>
          <w:lang w:val="hy-AM" w:eastAsia="ru-RU"/>
        </w:rPr>
        <w:softHyphen/>
        <w:t>ՏՈՒ</w:t>
      </w:r>
      <w:r w:rsidR="000B4641" w:rsidRPr="006B6433">
        <w:rPr>
          <w:rFonts w:ascii="GHEA Grapalat" w:hAnsi="GHEA Grapalat" w:cs="Tahoma"/>
          <w:b/>
          <w:lang w:val="hy-AM" w:eastAsia="ru-RU"/>
        </w:rPr>
        <w:softHyphen/>
        <w:t>ԹՅԱՆ ՕՐԵՆՔ</w:t>
      </w:r>
      <w:r w:rsidR="000B4641" w:rsidRPr="006B6433">
        <w:rPr>
          <w:rFonts w:ascii="GHEA Grapalat" w:hAnsi="GHEA Grapalat" w:cs="Tahoma"/>
          <w:b/>
          <w:lang w:val="hy-AM" w:eastAsia="ru-RU"/>
        </w:rPr>
        <w:softHyphen/>
        <w:t>Ի ՆԱ</w:t>
      </w:r>
      <w:r w:rsidR="000B4641" w:rsidRPr="006B6433">
        <w:rPr>
          <w:rFonts w:ascii="GHEA Grapalat" w:hAnsi="GHEA Grapalat" w:cs="Tahoma"/>
          <w:b/>
          <w:lang w:val="hy-AM" w:eastAsia="ru-RU"/>
        </w:rPr>
        <w:softHyphen/>
      </w:r>
      <w:r w:rsidR="004061EA" w:rsidRPr="006B6433">
        <w:rPr>
          <w:rFonts w:ascii="GHEA Grapalat" w:hAnsi="GHEA Grapalat" w:cs="Tahoma"/>
          <w:b/>
          <w:lang w:val="hy-AM" w:eastAsia="ru-RU"/>
        </w:rPr>
        <w:t>ԽԱԳԾ</w:t>
      </w:r>
      <w:r w:rsidR="000B4641" w:rsidRPr="006B6433">
        <w:rPr>
          <w:rFonts w:ascii="GHEA Grapalat" w:hAnsi="GHEA Grapalat" w:cs="Tahoma"/>
          <w:b/>
          <w:lang w:val="hy-AM" w:eastAsia="ru-RU"/>
        </w:rPr>
        <w:t>Ի՝ ՊԵՏԱԿԱՆ ԲՅՈՒՋԵԻ ԵԿԱՄՈՒՏՆԵՐԻ ԷԱԿԱՆ ՆՎԱԶԵՑՄԱՆ ԿԱՄ ԾԱԽՍԵՐԻ ԱՎԵԼԱՑՄԱՆ ՎԵՐԱԲԵՐՅԱԼ</w:t>
      </w:r>
    </w:p>
    <w:p w:rsidR="0024098F" w:rsidRPr="006B6433" w:rsidRDefault="0024098F" w:rsidP="0024098F">
      <w:pPr>
        <w:spacing w:after="0" w:line="276" w:lineRule="auto"/>
        <w:jc w:val="both"/>
        <w:rPr>
          <w:rFonts w:ascii="GHEA Grapalat" w:eastAsia="Times New Roman" w:hAnsi="GHEA Grapalat"/>
          <w:lang w:val="hy-AM"/>
        </w:rPr>
      </w:pPr>
    </w:p>
    <w:p w:rsidR="000B4641" w:rsidRPr="006B6433" w:rsidRDefault="0024098F" w:rsidP="0024098F">
      <w:pPr>
        <w:spacing w:after="0" w:line="276" w:lineRule="auto"/>
        <w:jc w:val="both"/>
        <w:rPr>
          <w:rFonts w:ascii="GHEA Grapalat" w:hAnsi="GHEA Grapalat"/>
          <w:lang w:val="hy-AM"/>
        </w:rPr>
      </w:pPr>
      <w:r w:rsidRPr="003C580E">
        <w:rPr>
          <w:rFonts w:ascii="GHEA Grapalat" w:hAnsi="GHEA Grapalat"/>
          <w:lang w:val="hy-AM"/>
        </w:rPr>
        <w:t xml:space="preserve">        </w:t>
      </w:r>
      <w:r w:rsidR="002E7D8A" w:rsidRPr="002E7D8A">
        <w:rPr>
          <w:rFonts w:ascii="GHEA Grapalat" w:eastAsia="Times New Roman" w:hAnsi="GHEA Grapalat" w:cs="Tahoma"/>
          <w:lang w:val="hy-AM" w:eastAsia="ru-RU"/>
        </w:rPr>
        <w:t>«Վարչական իրավախախտումների վերաբերյալ» Հայաստանի Հանրապետության օրենսգրքում փոփոխություն կատարելու մասին»</w:t>
      </w:r>
      <w:r w:rsidR="002B7009" w:rsidRPr="008F4BC0">
        <w:rPr>
          <w:rFonts w:cs="Tahoma"/>
          <w:lang w:val="af-ZA"/>
        </w:rPr>
        <w:t xml:space="preserve"> </w:t>
      </w:r>
      <w:r w:rsidR="000B4641" w:rsidRPr="006B6433">
        <w:rPr>
          <w:rFonts w:ascii="GHEA Grapalat" w:hAnsi="GHEA Grapalat"/>
          <w:lang w:val="hy-AM"/>
        </w:rPr>
        <w:t>Հայաս</w:t>
      </w:r>
      <w:r w:rsidR="000B4641" w:rsidRPr="006B6433">
        <w:rPr>
          <w:rFonts w:ascii="GHEA Grapalat" w:hAnsi="GHEA Grapalat"/>
          <w:lang w:val="hy-AM"/>
        </w:rPr>
        <w:softHyphen/>
        <w:t>տանի Հանրապե</w:t>
      </w:r>
      <w:r w:rsidR="00AF5A63">
        <w:rPr>
          <w:rFonts w:ascii="GHEA Grapalat" w:hAnsi="GHEA Grapalat"/>
          <w:lang w:val="hy-AM"/>
        </w:rPr>
        <w:softHyphen/>
      </w:r>
      <w:r w:rsidR="000B4641" w:rsidRPr="006B6433">
        <w:rPr>
          <w:rFonts w:ascii="GHEA Grapalat" w:hAnsi="GHEA Grapalat"/>
          <w:lang w:val="hy-AM"/>
        </w:rPr>
        <w:t xml:space="preserve">տության </w:t>
      </w:r>
      <w:r w:rsidRPr="006B6433">
        <w:rPr>
          <w:rFonts w:ascii="GHEA Grapalat" w:hAnsi="GHEA Grapalat"/>
          <w:lang w:val="hy-AM"/>
        </w:rPr>
        <w:t>օրենք</w:t>
      </w:r>
      <w:r w:rsidR="000B4641" w:rsidRPr="006B6433">
        <w:rPr>
          <w:rFonts w:ascii="GHEA Grapalat" w:hAnsi="GHEA Grapalat"/>
          <w:lang w:val="hy-AM"/>
        </w:rPr>
        <w:t xml:space="preserve">ի </w:t>
      </w:r>
      <w:r w:rsidRPr="006B6433">
        <w:rPr>
          <w:rFonts w:ascii="GHEA Grapalat" w:hAnsi="GHEA Grapalat"/>
          <w:lang w:val="hy-AM"/>
        </w:rPr>
        <w:t>նախագծ</w:t>
      </w:r>
      <w:r w:rsidR="000B4641" w:rsidRPr="006B6433">
        <w:rPr>
          <w:rFonts w:ascii="GHEA Grapalat" w:hAnsi="GHEA Grapalat"/>
          <w:lang w:val="hy-AM"/>
        </w:rPr>
        <w:t>ի</w:t>
      </w:r>
      <w:r w:rsidR="00C61061" w:rsidRPr="006B6433">
        <w:rPr>
          <w:rFonts w:ascii="GHEA Grapalat" w:hAnsi="GHEA Grapalat"/>
          <w:lang w:val="hy-AM"/>
        </w:rPr>
        <w:t xml:space="preserve"> </w:t>
      </w:r>
      <w:r w:rsidR="000B4641" w:rsidRPr="006B6433">
        <w:rPr>
          <w:rFonts w:ascii="GHEA Grapalat" w:hAnsi="GHEA Grapalat"/>
          <w:lang w:val="hy-AM"/>
        </w:rPr>
        <w:t>ընդունումը չի հանգեցնի ՀՀ պետա</w:t>
      </w:r>
      <w:r w:rsidR="000B4641" w:rsidRPr="006B6433">
        <w:rPr>
          <w:rFonts w:ascii="GHEA Grapalat" w:hAnsi="GHEA Grapalat"/>
          <w:lang w:val="hy-AM"/>
        </w:rPr>
        <w:softHyphen/>
      </w:r>
      <w:r w:rsidR="000B4641" w:rsidRPr="006B6433">
        <w:rPr>
          <w:rFonts w:ascii="GHEA Grapalat" w:hAnsi="GHEA Grapalat"/>
          <w:lang w:val="hy-AM"/>
        </w:rPr>
        <w:softHyphen/>
      </w:r>
      <w:r w:rsidR="000B4641" w:rsidRPr="006B6433">
        <w:rPr>
          <w:rFonts w:ascii="GHEA Grapalat" w:hAnsi="GHEA Grapalat"/>
          <w:lang w:val="hy-AM"/>
        </w:rPr>
        <w:softHyphen/>
      </w:r>
      <w:r w:rsidR="000B4641" w:rsidRPr="006B6433">
        <w:rPr>
          <w:rFonts w:ascii="GHEA Grapalat" w:hAnsi="GHEA Grapalat"/>
          <w:lang w:val="hy-AM"/>
        </w:rPr>
        <w:softHyphen/>
        <w:t>կան բյու</w:t>
      </w:r>
      <w:r w:rsidR="000B4641" w:rsidRPr="006B6433">
        <w:rPr>
          <w:rFonts w:ascii="GHEA Grapalat" w:hAnsi="GHEA Grapalat"/>
          <w:lang w:val="hy-AM"/>
        </w:rPr>
        <w:softHyphen/>
        <w:t>ջեի եկամուտների էական նվազեցման</w:t>
      </w:r>
      <w:r w:rsidR="006308A2" w:rsidRPr="006B6433">
        <w:rPr>
          <w:rFonts w:ascii="GHEA Grapalat" w:hAnsi="GHEA Grapalat"/>
          <w:lang w:val="hy-AM"/>
        </w:rPr>
        <w:t xml:space="preserve"> </w:t>
      </w:r>
      <w:r w:rsidRPr="006B6433">
        <w:rPr>
          <w:rFonts w:ascii="GHEA Grapalat" w:hAnsi="GHEA Grapalat"/>
          <w:lang w:val="hy-AM"/>
        </w:rPr>
        <w:t>կամ</w:t>
      </w:r>
      <w:r w:rsidR="006308A2" w:rsidRPr="006B6433">
        <w:rPr>
          <w:rFonts w:ascii="GHEA Grapalat" w:eastAsia="Times New Roman" w:hAnsi="GHEA Grapalat" w:cs="Sylfaen"/>
          <w:lang w:val="sv-FI"/>
        </w:rPr>
        <w:t xml:space="preserve"> </w:t>
      </w:r>
      <w:r w:rsidR="006308A2" w:rsidRPr="006B6433">
        <w:rPr>
          <w:rFonts w:ascii="GHEA Grapalat" w:eastAsia="Times New Roman" w:hAnsi="GHEA Grapalat" w:cs="Sylfaen"/>
          <w:lang w:val="hy-AM"/>
        </w:rPr>
        <w:t>ծախսերի</w:t>
      </w:r>
      <w:r w:rsidR="006308A2" w:rsidRPr="006B6433">
        <w:rPr>
          <w:rFonts w:ascii="GHEA Grapalat" w:eastAsia="Times New Roman" w:hAnsi="GHEA Grapalat" w:cs="Sylfaen"/>
          <w:lang w:val="sv-FI"/>
        </w:rPr>
        <w:t xml:space="preserve"> </w:t>
      </w:r>
      <w:r w:rsidR="006308A2" w:rsidRPr="006B6433">
        <w:rPr>
          <w:rFonts w:ascii="GHEA Grapalat" w:eastAsia="Times New Roman" w:hAnsi="GHEA Grapalat" w:cs="Sylfaen"/>
          <w:lang w:val="hy-AM"/>
        </w:rPr>
        <w:t>ավե</w:t>
      </w:r>
      <w:r w:rsidR="006308A2" w:rsidRPr="006B6433">
        <w:rPr>
          <w:rFonts w:ascii="GHEA Grapalat" w:eastAsia="Times New Roman" w:hAnsi="GHEA Grapalat" w:cs="Sylfaen"/>
          <w:lang w:val="sv-FI"/>
        </w:rPr>
        <w:softHyphen/>
      </w:r>
      <w:r w:rsidR="006308A2" w:rsidRPr="006B6433">
        <w:rPr>
          <w:rFonts w:ascii="GHEA Grapalat" w:eastAsia="Times New Roman" w:hAnsi="GHEA Grapalat" w:cs="Sylfaen"/>
          <w:lang w:val="hy-AM"/>
        </w:rPr>
        <w:t>լացման</w:t>
      </w:r>
      <w:r w:rsidR="006308A2" w:rsidRPr="006B6433">
        <w:rPr>
          <w:rFonts w:ascii="GHEA Grapalat" w:eastAsia="Times New Roman" w:hAnsi="GHEA Grapalat" w:cs="Sylfaen"/>
          <w:lang w:val="sv-FI"/>
        </w:rPr>
        <w:t>:</w:t>
      </w:r>
    </w:p>
    <w:p w:rsidR="008677CF" w:rsidRDefault="00AE69BC">
      <w:pPr>
        <w:rPr>
          <w:rFonts w:ascii="GHEA Grapalat" w:hAnsi="GHEA Grapalat"/>
          <w:lang w:val="hy-AM"/>
        </w:rPr>
      </w:pPr>
      <w:r w:rsidRPr="00AE69BC">
        <w:rPr>
          <w:rFonts w:ascii="GHEA Grapalat" w:hAnsi="GHEA Grapalat"/>
          <w:noProof/>
        </w:rPr>
        <w:lastRenderedPageBreak/>
        <w:drawing>
          <wp:inline distT="0" distB="0" distL="0" distR="0">
            <wp:extent cx="5943600" cy="8097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097495"/>
                    </a:xfrm>
                    <a:prstGeom prst="rect">
                      <a:avLst/>
                    </a:prstGeom>
                    <a:noFill/>
                    <a:ln>
                      <a:noFill/>
                    </a:ln>
                  </pic:spPr>
                </pic:pic>
              </a:graphicData>
            </a:graphic>
          </wp:inline>
        </w:drawing>
      </w:r>
    </w:p>
    <w:p w:rsidR="003C580E" w:rsidRDefault="003C580E">
      <w:pPr>
        <w:rPr>
          <w:rFonts w:ascii="GHEA Grapalat" w:hAnsi="GHEA Grapalat"/>
          <w:lang w:val="hy-AM"/>
        </w:rPr>
      </w:pPr>
    </w:p>
    <w:p w:rsidR="003C580E" w:rsidRPr="003C580E" w:rsidRDefault="003C580E">
      <w:pPr>
        <w:rPr>
          <w:rFonts w:ascii="GHEA Grapalat" w:hAnsi="GHEA Grapalat"/>
          <w:lang w:val="hy-AM"/>
        </w:rPr>
      </w:pPr>
    </w:p>
    <w:p w:rsidR="00AE69BC" w:rsidRPr="00AE69BC" w:rsidRDefault="00AE69BC" w:rsidP="00AE69BC">
      <w:pPr>
        <w:tabs>
          <w:tab w:val="left" w:pos="10080"/>
        </w:tabs>
        <w:spacing w:after="0" w:line="360" w:lineRule="auto"/>
        <w:ind w:right="4"/>
        <w:jc w:val="center"/>
        <w:rPr>
          <w:rFonts w:ascii="GHEA Grapalat" w:eastAsia="Times New Roman" w:hAnsi="GHEA Grapalat" w:cs="Sylfaen"/>
          <w:spacing w:val="10"/>
          <w:sz w:val="24"/>
          <w:szCs w:val="24"/>
          <w:u w:val="single"/>
          <w:lang w:val="af-ZA" w:eastAsia="ru-RU"/>
        </w:rPr>
      </w:pPr>
      <w:r w:rsidRPr="00AE69BC">
        <w:rPr>
          <w:rFonts w:ascii="GHEA Grapalat" w:eastAsia="Times New Roman" w:hAnsi="GHEA Grapalat" w:cs="Sylfaen"/>
          <w:spacing w:val="10"/>
          <w:sz w:val="24"/>
          <w:szCs w:val="24"/>
          <w:u w:val="single"/>
          <w:lang w:val="af-ZA" w:eastAsia="ru-RU"/>
        </w:rPr>
        <w:t>ՀԱՅԱՍՏԱՆԻ   ՀԱՆՐԱՊԵՏՈՒԹՅԱՆ   ԱԶԳԱՅԻՆ   ԺՈՂՈՎԻ   ՆԱԽԱԳԱՀ</w:t>
      </w:r>
    </w:p>
    <w:p w:rsidR="00AE69BC" w:rsidRPr="00AE69BC" w:rsidRDefault="00AE69BC" w:rsidP="00AE69BC">
      <w:pPr>
        <w:tabs>
          <w:tab w:val="left" w:pos="10080"/>
        </w:tabs>
        <w:spacing w:after="0" w:line="360" w:lineRule="auto"/>
        <w:ind w:left="-540" w:right="4" w:firstLine="1134"/>
        <w:jc w:val="center"/>
        <w:rPr>
          <w:rFonts w:ascii="GHEA Grapalat" w:eastAsia="Times New Roman" w:hAnsi="GHEA Grapalat" w:cs="Sylfaen"/>
          <w:sz w:val="26"/>
          <w:szCs w:val="26"/>
          <w:u w:val="single"/>
          <w:lang w:val="af-ZA" w:eastAsia="ru-RU"/>
        </w:rPr>
      </w:pPr>
    </w:p>
    <w:p w:rsidR="00AE69BC" w:rsidRPr="00AE69BC" w:rsidRDefault="00AE69BC" w:rsidP="00AE69BC">
      <w:pPr>
        <w:tabs>
          <w:tab w:val="left" w:pos="10080"/>
        </w:tabs>
        <w:spacing w:after="0" w:line="360" w:lineRule="auto"/>
        <w:ind w:right="4"/>
        <w:rPr>
          <w:rFonts w:ascii="GHEA Grapalat" w:eastAsia="Times New Roman" w:hAnsi="GHEA Grapalat" w:cs="Sylfaen"/>
          <w:sz w:val="26"/>
          <w:szCs w:val="26"/>
          <w:u w:val="single"/>
          <w:lang w:val="af-ZA" w:eastAsia="ru-RU"/>
        </w:rPr>
      </w:pPr>
    </w:p>
    <w:p w:rsidR="00AE69BC" w:rsidRPr="00AE69BC" w:rsidRDefault="00AE69BC" w:rsidP="00AE69BC">
      <w:pPr>
        <w:tabs>
          <w:tab w:val="left" w:pos="10080"/>
        </w:tabs>
        <w:spacing w:after="0" w:line="360" w:lineRule="auto"/>
        <w:ind w:right="4"/>
        <w:jc w:val="right"/>
        <w:rPr>
          <w:rFonts w:ascii="GHEA Grapalat" w:eastAsia="Times New Roman" w:hAnsi="GHEA Grapalat" w:cs="Sylfaen"/>
          <w:spacing w:val="10"/>
          <w:sz w:val="26"/>
          <w:szCs w:val="26"/>
          <w:lang w:val="fr-FR" w:eastAsia="ru-RU"/>
        </w:rPr>
      </w:pPr>
      <w:r w:rsidRPr="00AE69BC">
        <w:rPr>
          <w:rFonts w:ascii="GHEA Grapalat" w:eastAsia="Times New Roman" w:hAnsi="GHEA Grapalat" w:cs="Sylfaen"/>
          <w:spacing w:val="10"/>
          <w:sz w:val="26"/>
          <w:szCs w:val="26"/>
          <w:lang w:val="fr-FR" w:eastAsia="ru-RU"/>
        </w:rPr>
        <w:t xml:space="preserve">31 հուլիսի 2019թ.  </w:t>
      </w:r>
    </w:p>
    <w:p w:rsidR="00AE69BC" w:rsidRPr="00AE69BC" w:rsidRDefault="00AE69BC" w:rsidP="00AE69BC">
      <w:pPr>
        <w:tabs>
          <w:tab w:val="left" w:pos="10080"/>
        </w:tabs>
        <w:spacing w:after="0" w:line="360" w:lineRule="auto"/>
        <w:ind w:right="4"/>
        <w:rPr>
          <w:rFonts w:ascii="GHEA Grapalat" w:eastAsia="Times New Roman" w:hAnsi="GHEA Grapalat" w:cs="Sylfaen"/>
          <w:spacing w:val="10"/>
          <w:sz w:val="26"/>
          <w:szCs w:val="26"/>
          <w:lang w:val="fr-FR" w:eastAsia="ru-RU"/>
        </w:rPr>
      </w:pPr>
    </w:p>
    <w:p w:rsidR="00AE69BC" w:rsidRPr="00AE69BC" w:rsidRDefault="00AE69BC" w:rsidP="00AE69BC">
      <w:pPr>
        <w:tabs>
          <w:tab w:val="left" w:pos="10080"/>
        </w:tabs>
        <w:spacing w:after="0" w:line="360" w:lineRule="auto"/>
        <w:ind w:right="4"/>
        <w:rPr>
          <w:rFonts w:ascii="GHEA Grapalat" w:eastAsia="Times New Roman" w:hAnsi="GHEA Grapalat" w:cs="Sylfaen"/>
          <w:spacing w:val="10"/>
          <w:sz w:val="26"/>
          <w:szCs w:val="26"/>
          <w:lang w:val="fr-FR" w:eastAsia="ru-RU"/>
        </w:rPr>
      </w:pPr>
    </w:p>
    <w:p w:rsidR="00AE69BC" w:rsidRPr="00AE69BC" w:rsidRDefault="00AE69BC" w:rsidP="00AE69BC">
      <w:pPr>
        <w:tabs>
          <w:tab w:val="left" w:pos="10080"/>
        </w:tabs>
        <w:spacing w:after="0" w:line="360" w:lineRule="auto"/>
        <w:ind w:right="4"/>
        <w:jc w:val="both"/>
        <w:rPr>
          <w:rFonts w:ascii="GHEA Grapalat" w:eastAsia="Times New Roman" w:hAnsi="GHEA Grapalat" w:cs="Sylfaen"/>
          <w:color w:val="000000"/>
          <w:spacing w:val="10"/>
          <w:sz w:val="26"/>
          <w:szCs w:val="26"/>
          <w:lang w:val="af-ZA" w:eastAsia="ru-RU"/>
        </w:rPr>
      </w:pPr>
    </w:p>
    <w:p w:rsidR="00AE69BC" w:rsidRPr="00AE69BC" w:rsidRDefault="00AE69BC" w:rsidP="00AE69BC">
      <w:pPr>
        <w:spacing w:after="0" w:line="360" w:lineRule="auto"/>
        <w:jc w:val="both"/>
        <w:rPr>
          <w:rFonts w:ascii="GHEA Grapalat" w:eastAsia="Times New Roman" w:hAnsi="GHEA Grapalat" w:cs="Sylfaen"/>
          <w:color w:val="000000"/>
          <w:spacing w:val="10"/>
          <w:sz w:val="26"/>
          <w:szCs w:val="26"/>
          <w:lang w:val="af-ZA"/>
        </w:rPr>
      </w:pPr>
      <w:r w:rsidRPr="00AE69BC">
        <w:rPr>
          <w:rFonts w:ascii="GHEA Grapalat" w:eastAsia="Times New Roman" w:hAnsi="GHEA Grapalat" w:cs="Sylfaen"/>
          <w:color w:val="000000"/>
          <w:spacing w:val="10"/>
          <w:sz w:val="26"/>
          <w:szCs w:val="26"/>
          <w:lang w:val="af-ZA"/>
        </w:rPr>
        <w:t xml:space="preserve">      Հայաստանի Հանրապետության Ազգային ժողովի պատգամավորներ Միքայել Մելքումյանի և Շաքե Իսայանի կողմից օրենսդրական նախաձեռնության կարգով ներկայացված «Վարչական իրավախախտումների վերաբերյալ» Հայաստանի Հանրապետության օրենսգրքում փոփոխություն կատարելու մասին» օրենքի նախագծի քննարկման համար գլխադասային նշանակել Պաշտպանության և անվտանգության հարցերի մշտական հանձնաժողովը:</w:t>
      </w:r>
    </w:p>
    <w:p w:rsidR="00AE69BC" w:rsidRPr="00AE69BC" w:rsidRDefault="00AE69BC" w:rsidP="00AE69BC">
      <w:pPr>
        <w:tabs>
          <w:tab w:val="left" w:pos="10080"/>
        </w:tabs>
        <w:spacing w:after="0" w:line="360" w:lineRule="auto"/>
        <w:ind w:left="180" w:right="4" w:firstLine="540"/>
        <w:jc w:val="both"/>
        <w:rPr>
          <w:rFonts w:ascii="GHEA Grapalat" w:eastAsia="Times New Roman" w:hAnsi="GHEA Grapalat" w:cs="Sylfaen"/>
          <w:color w:val="000000"/>
          <w:spacing w:val="10"/>
          <w:sz w:val="26"/>
          <w:szCs w:val="26"/>
          <w:lang w:val="af-ZA" w:eastAsia="ru-RU"/>
        </w:rPr>
      </w:pPr>
      <w:r w:rsidRPr="00AE69BC">
        <w:rPr>
          <w:rFonts w:ascii="GHEA Grapalat" w:eastAsia="Times New Roman" w:hAnsi="GHEA Grapalat" w:cs="Sylfaen"/>
          <w:color w:val="000000"/>
          <w:spacing w:val="10"/>
          <w:sz w:val="26"/>
          <w:szCs w:val="26"/>
          <w:lang w:val="af-ZA" w:eastAsia="ru-RU"/>
        </w:rPr>
        <w:t xml:space="preserve"> </w:t>
      </w:r>
    </w:p>
    <w:p w:rsidR="00AE69BC" w:rsidRPr="00AE69BC" w:rsidRDefault="00AE69BC" w:rsidP="00AE69BC">
      <w:pPr>
        <w:tabs>
          <w:tab w:val="left" w:pos="10080"/>
        </w:tabs>
        <w:spacing w:after="0" w:line="360" w:lineRule="auto"/>
        <w:ind w:right="4"/>
        <w:jc w:val="both"/>
        <w:rPr>
          <w:rFonts w:ascii="GHEA Grapalat" w:eastAsia="Times New Roman" w:hAnsi="GHEA Grapalat" w:cs="Sylfaen"/>
          <w:color w:val="000000"/>
          <w:spacing w:val="10"/>
          <w:sz w:val="26"/>
          <w:szCs w:val="26"/>
          <w:lang w:val="af-ZA" w:eastAsia="ru-RU"/>
        </w:rPr>
      </w:pPr>
      <w:r w:rsidRPr="00AE69BC">
        <w:rPr>
          <w:rFonts w:ascii="GHEA Grapalat" w:eastAsia="Times New Roman" w:hAnsi="GHEA Grapalat" w:cs="Sylfaen"/>
          <w:color w:val="000000"/>
          <w:spacing w:val="10"/>
          <w:sz w:val="26"/>
          <w:szCs w:val="26"/>
          <w:lang w:val="af-ZA" w:eastAsia="ru-RU"/>
        </w:rPr>
        <w:t xml:space="preserve"> </w:t>
      </w:r>
    </w:p>
    <w:p w:rsidR="00AE69BC" w:rsidRPr="00AE69BC" w:rsidRDefault="00AE69BC" w:rsidP="00AE69BC">
      <w:pPr>
        <w:tabs>
          <w:tab w:val="left" w:pos="10080"/>
        </w:tabs>
        <w:spacing w:after="0" w:line="360" w:lineRule="auto"/>
        <w:ind w:left="180" w:right="4" w:firstLine="540"/>
        <w:jc w:val="both"/>
        <w:rPr>
          <w:rFonts w:ascii="GHEA Grapalat" w:eastAsia="Times New Roman" w:hAnsi="GHEA Grapalat" w:cs="Sylfaen"/>
          <w:color w:val="000000"/>
          <w:spacing w:val="10"/>
          <w:sz w:val="26"/>
          <w:szCs w:val="20"/>
          <w:lang w:val="af-ZA" w:eastAsia="ru-RU"/>
        </w:rPr>
      </w:pPr>
      <w:r w:rsidRPr="00AE69BC">
        <w:rPr>
          <w:rFonts w:ascii="Times Armenian" w:eastAsia="Times New Roman" w:hAnsi="Times Armenian" w:cs="Times New Roman"/>
          <w:color w:val="000000"/>
          <w:spacing w:val="14"/>
          <w:sz w:val="26"/>
          <w:szCs w:val="20"/>
          <w:u w:val="single"/>
          <w:lang w:val="af-ZA" w:eastAsia="ru-RU"/>
        </w:rPr>
        <w:t xml:space="preserve"> </w:t>
      </w:r>
    </w:p>
    <w:p w:rsidR="00AE69BC" w:rsidRPr="00AE69BC" w:rsidRDefault="00AE69BC" w:rsidP="00AE69BC">
      <w:pPr>
        <w:spacing w:after="0" w:line="360" w:lineRule="auto"/>
        <w:jc w:val="both"/>
        <w:rPr>
          <w:rFonts w:ascii="GHEA Grapalat" w:eastAsia="Times New Roman" w:hAnsi="GHEA Grapalat" w:cs="Sylfaen"/>
          <w:color w:val="000000"/>
          <w:spacing w:val="10"/>
          <w:sz w:val="26"/>
          <w:szCs w:val="26"/>
          <w:lang w:val="af-ZA" w:eastAsia="ru-RU"/>
        </w:rPr>
      </w:pPr>
    </w:p>
    <w:p w:rsidR="00AE69BC" w:rsidRPr="001E0889" w:rsidRDefault="00AE69BC" w:rsidP="00AE69BC">
      <w:pPr>
        <w:tabs>
          <w:tab w:val="left" w:pos="10080"/>
        </w:tabs>
        <w:spacing w:after="0" w:line="360" w:lineRule="auto"/>
        <w:ind w:right="4"/>
        <w:jc w:val="center"/>
        <w:rPr>
          <w:rFonts w:ascii="Times Armenian" w:eastAsia="Times New Roman" w:hAnsi="Times Armenian" w:cs="Times New Roman"/>
          <w:color w:val="000000"/>
          <w:spacing w:val="14"/>
          <w:sz w:val="26"/>
          <w:szCs w:val="20"/>
          <w:lang w:val="af-ZA" w:eastAsia="ru-RU"/>
        </w:rPr>
      </w:pPr>
      <w:r w:rsidRPr="00AE69BC">
        <w:rPr>
          <w:rFonts w:ascii="GHEA Grapalat" w:eastAsia="Times New Roman" w:hAnsi="GHEA Grapalat" w:cs="Sylfaen"/>
          <w:color w:val="000000"/>
          <w:spacing w:val="10"/>
          <w:sz w:val="26"/>
          <w:szCs w:val="26"/>
          <w:lang w:val="af-ZA" w:eastAsia="ru-RU"/>
        </w:rPr>
        <w:t xml:space="preserve">                                                           ԱՐԱՐԱՏ ՄԻՐԶՈՅԱՆ  </w:t>
      </w:r>
    </w:p>
    <w:p w:rsidR="003C580E" w:rsidRDefault="003C580E" w:rsidP="0024098F">
      <w:pPr>
        <w:spacing w:after="0" w:line="240" w:lineRule="auto"/>
        <w:jc w:val="right"/>
        <w:rPr>
          <w:rFonts w:ascii="GHEA Grapalat" w:eastAsia="Times New Roman" w:hAnsi="GHEA Grapalat" w:cs="Times New Roman"/>
          <w:iCs/>
          <w:lang w:val="af-ZA"/>
        </w:rPr>
      </w:pPr>
    </w:p>
    <w:p w:rsidR="00AE69BC" w:rsidRDefault="00AE69BC" w:rsidP="0024098F">
      <w:pPr>
        <w:spacing w:after="0" w:line="240" w:lineRule="auto"/>
        <w:jc w:val="right"/>
        <w:rPr>
          <w:rFonts w:ascii="GHEA Grapalat" w:eastAsia="Times New Roman" w:hAnsi="GHEA Grapalat" w:cs="Times New Roman"/>
          <w:iCs/>
          <w:lang w:val="af-ZA"/>
        </w:rPr>
      </w:pPr>
    </w:p>
    <w:p w:rsidR="00AE69BC" w:rsidRDefault="00AE69BC" w:rsidP="0024098F">
      <w:pPr>
        <w:spacing w:after="0" w:line="240" w:lineRule="auto"/>
        <w:jc w:val="right"/>
        <w:rPr>
          <w:rFonts w:ascii="GHEA Grapalat" w:eastAsia="Times New Roman" w:hAnsi="GHEA Grapalat" w:cs="Times New Roman"/>
          <w:iCs/>
          <w:lang w:val="af-ZA"/>
        </w:rPr>
      </w:pPr>
    </w:p>
    <w:p w:rsidR="00AE69BC" w:rsidRPr="00B234BC" w:rsidRDefault="00AE69BC" w:rsidP="0024098F">
      <w:pPr>
        <w:spacing w:after="0" w:line="240" w:lineRule="auto"/>
        <w:jc w:val="right"/>
        <w:rPr>
          <w:rFonts w:ascii="GHEA Grapalat" w:eastAsia="Times New Roman" w:hAnsi="GHEA Grapalat" w:cs="Times New Roman"/>
          <w:iCs/>
          <w:lang w:val="af-ZA"/>
        </w:rPr>
      </w:pPr>
    </w:p>
    <w:p w:rsidR="003C580E" w:rsidRPr="00B234BC" w:rsidRDefault="003C580E" w:rsidP="0024098F">
      <w:pPr>
        <w:spacing w:after="0" w:line="240" w:lineRule="auto"/>
        <w:jc w:val="right"/>
        <w:rPr>
          <w:rFonts w:ascii="GHEA Grapalat" w:eastAsia="Times New Roman" w:hAnsi="GHEA Grapalat" w:cs="Times New Roman"/>
          <w:iCs/>
          <w:lang w:val="af-ZA"/>
        </w:rPr>
      </w:pPr>
    </w:p>
    <w:p w:rsidR="003C580E" w:rsidRPr="00B234BC" w:rsidRDefault="003C580E" w:rsidP="0024098F">
      <w:pPr>
        <w:spacing w:after="0" w:line="240" w:lineRule="auto"/>
        <w:jc w:val="right"/>
        <w:rPr>
          <w:rFonts w:ascii="GHEA Grapalat" w:eastAsia="Times New Roman" w:hAnsi="GHEA Grapalat" w:cs="Times New Roman"/>
          <w:iCs/>
          <w:lang w:val="af-ZA"/>
        </w:rPr>
      </w:pPr>
    </w:p>
    <w:p w:rsidR="003C580E" w:rsidRPr="00B234BC" w:rsidRDefault="003C580E" w:rsidP="0024098F">
      <w:pPr>
        <w:spacing w:after="0" w:line="240" w:lineRule="auto"/>
        <w:jc w:val="right"/>
        <w:rPr>
          <w:rFonts w:ascii="GHEA Grapalat" w:eastAsia="Times New Roman" w:hAnsi="GHEA Grapalat" w:cs="Times New Roman"/>
          <w:iCs/>
          <w:lang w:val="af-ZA"/>
        </w:rPr>
      </w:pPr>
    </w:p>
    <w:p w:rsidR="003C580E" w:rsidRPr="00B234BC" w:rsidRDefault="003C580E" w:rsidP="002B7009">
      <w:pPr>
        <w:spacing w:after="0" w:line="240" w:lineRule="auto"/>
        <w:rPr>
          <w:rFonts w:ascii="GHEA Grapalat" w:eastAsia="Times New Roman" w:hAnsi="GHEA Grapalat" w:cs="Times New Roman"/>
          <w:iCs/>
          <w:lang w:val="af-ZA"/>
        </w:rPr>
      </w:pPr>
    </w:p>
    <w:p w:rsidR="00F70421" w:rsidRPr="00AE69BC" w:rsidRDefault="00F70421" w:rsidP="0024098F">
      <w:pPr>
        <w:spacing w:after="0" w:line="240" w:lineRule="auto"/>
        <w:jc w:val="right"/>
        <w:rPr>
          <w:rFonts w:ascii="GHEA Grapalat" w:eastAsia="Times New Roman" w:hAnsi="GHEA Grapalat" w:cs="Times New Roman"/>
          <w:iCs/>
          <w:lang w:val="af-ZA"/>
        </w:rPr>
      </w:pPr>
    </w:p>
    <w:p w:rsidR="0024098F" w:rsidRPr="006B6433" w:rsidRDefault="00047E3C" w:rsidP="0024098F">
      <w:pPr>
        <w:spacing w:after="0" w:line="240" w:lineRule="auto"/>
        <w:jc w:val="right"/>
        <w:rPr>
          <w:rFonts w:ascii="GHEA Grapalat" w:eastAsia="Times New Roman" w:hAnsi="GHEA Grapalat" w:cs="Times New Roman"/>
          <w:lang w:val="af-ZA"/>
        </w:rPr>
      </w:pPr>
      <w:r w:rsidRPr="006B6433">
        <w:rPr>
          <w:rFonts w:ascii="GHEA Grapalat" w:eastAsia="Times New Roman" w:hAnsi="GHEA Grapalat" w:cs="Times New Roman"/>
          <w:iCs/>
        </w:rPr>
        <w:t>ՆԱԽԱԳԻԾ</w:t>
      </w:r>
    </w:p>
    <w:p w:rsidR="0024098F" w:rsidRPr="002E7D8A" w:rsidRDefault="00AE69BC" w:rsidP="0024098F">
      <w:pPr>
        <w:spacing w:after="0" w:line="240" w:lineRule="auto"/>
        <w:jc w:val="right"/>
        <w:rPr>
          <w:rFonts w:ascii="GHEA Grapalat" w:eastAsia="Times New Roman" w:hAnsi="GHEA Grapalat" w:cs="Times New Roman"/>
          <w:lang w:val="af-ZA"/>
        </w:rPr>
      </w:pPr>
      <w:r w:rsidRPr="00AE69BC">
        <w:rPr>
          <w:rFonts w:ascii="GHEA Grapalat" w:hAnsi="GHEA Grapalat"/>
          <w:iCs/>
          <w:color w:val="000000"/>
          <w:shd w:val="clear" w:color="auto" w:fill="FFFFFF"/>
        </w:rPr>
        <w:t>Պ</w:t>
      </w:r>
      <w:r w:rsidRPr="00AE69BC">
        <w:rPr>
          <w:rFonts w:ascii="GHEA Grapalat" w:hAnsi="GHEA Grapalat"/>
          <w:iCs/>
          <w:color w:val="000000"/>
          <w:shd w:val="clear" w:color="auto" w:fill="FFFFFF"/>
          <w:lang w:val="fr-CA"/>
        </w:rPr>
        <w:t>-244-31.07.2019-</w:t>
      </w:r>
      <w:r w:rsidRPr="00AE69BC">
        <w:rPr>
          <w:rFonts w:ascii="GHEA Grapalat" w:hAnsi="GHEA Grapalat"/>
          <w:iCs/>
          <w:color w:val="000000"/>
          <w:shd w:val="clear" w:color="auto" w:fill="FFFFFF"/>
        </w:rPr>
        <w:t>ՊԱ</w:t>
      </w:r>
      <w:r w:rsidRPr="00AE69BC">
        <w:rPr>
          <w:rFonts w:ascii="GHEA Grapalat" w:hAnsi="GHEA Grapalat"/>
          <w:iCs/>
          <w:color w:val="000000"/>
          <w:shd w:val="clear" w:color="auto" w:fill="FFFFFF"/>
          <w:lang w:val="fr-CA"/>
        </w:rPr>
        <w:t>-011/0</w:t>
      </w:r>
    </w:p>
    <w:p w:rsidR="00AE69BC" w:rsidRPr="00AE69BC" w:rsidRDefault="00AE69BC" w:rsidP="00AE69BC">
      <w:pPr>
        <w:pStyle w:val="Heading2"/>
        <w:jc w:val="center"/>
        <w:rPr>
          <w:rFonts w:ascii="GHEA Grapalat" w:hAnsi="GHEA Grapalat"/>
          <w:color w:val="000000"/>
          <w:sz w:val="22"/>
          <w:szCs w:val="22"/>
          <w:lang w:val="af-ZA"/>
        </w:rPr>
      </w:pPr>
      <w:r w:rsidRPr="00AE69BC">
        <w:rPr>
          <w:rFonts w:ascii="GHEA Grapalat" w:hAnsi="GHEA Grapalat"/>
          <w:color w:val="000000"/>
          <w:sz w:val="22"/>
          <w:szCs w:val="22"/>
        </w:rPr>
        <w:t>ՀԱՅԱՍՏԱՆԻ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ՀԱՆՐԱՊԵՏՈՒԹՅԱՆ</w:t>
      </w:r>
      <w:r w:rsidRPr="00AE69BC">
        <w:rPr>
          <w:rFonts w:ascii="Calibri" w:hAnsi="Calibri" w:cs="Calibri"/>
          <w:color w:val="000000"/>
          <w:sz w:val="22"/>
          <w:szCs w:val="22"/>
          <w:lang w:val="af-ZA"/>
        </w:rPr>
        <w:t> </w:t>
      </w:r>
      <w:r w:rsidRPr="00AE69BC">
        <w:rPr>
          <w:rFonts w:ascii="GHEA Grapalat" w:hAnsi="GHEA Grapalat"/>
          <w:color w:val="000000"/>
          <w:sz w:val="22"/>
          <w:szCs w:val="22"/>
          <w:lang w:val="af-ZA"/>
        </w:rPr>
        <w:br/>
      </w:r>
      <w:r w:rsidRPr="00AE69BC">
        <w:rPr>
          <w:rFonts w:ascii="GHEA Grapalat" w:hAnsi="GHEA Grapalat" w:cs="GHEA Grapalat"/>
          <w:color w:val="000000"/>
          <w:sz w:val="22"/>
          <w:szCs w:val="22"/>
        </w:rPr>
        <w:t>ՕՐԵՆՔԸ</w:t>
      </w:r>
    </w:p>
    <w:p w:rsidR="00AE69BC" w:rsidRPr="00AE69BC" w:rsidRDefault="00AE69BC" w:rsidP="00AE69BC">
      <w:pPr>
        <w:pStyle w:val="Heading3"/>
        <w:jc w:val="center"/>
        <w:rPr>
          <w:rFonts w:ascii="GHEA Grapalat" w:hAnsi="GHEA Grapalat"/>
          <w:color w:val="000000"/>
          <w:sz w:val="22"/>
          <w:szCs w:val="22"/>
          <w:lang w:val="af-ZA"/>
        </w:rPr>
      </w:pPr>
      <w:r w:rsidRPr="00AE69BC">
        <w:rPr>
          <w:rStyle w:val="Strong"/>
          <w:rFonts w:ascii="GHEA Grapalat" w:hAnsi="GHEA Grapalat"/>
          <w:b/>
          <w:bCs/>
          <w:color w:val="000000"/>
          <w:sz w:val="22"/>
          <w:szCs w:val="22"/>
          <w:lang w:val="af-ZA"/>
        </w:rPr>
        <w:t>«</w:t>
      </w:r>
      <w:r w:rsidRPr="00AE69BC">
        <w:rPr>
          <w:rStyle w:val="Strong"/>
          <w:rFonts w:ascii="GHEA Grapalat" w:hAnsi="GHEA Grapalat"/>
          <w:b/>
          <w:bCs/>
          <w:color w:val="000000"/>
          <w:sz w:val="22"/>
          <w:szCs w:val="22"/>
        </w:rPr>
        <w:t>ՎԱՐՉԱԿԱՆ</w:t>
      </w:r>
      <w:r w:rsidRPr="00AE69BC">
        <w:rPr>
          <w:rStyle w:val="Strong"/>
          <w:rFonts w:ascii="GHEA Grapalat" w:hAnsi="GHEA Grapalat"/>
          <w:b/>
          <w:bCs/>
          <w:color w:val="000000"/>
          <w:sz w:val="22"/>
          <w:szCs w:val="22"/>
          <w:lang w:val="af-ZA"/>
        </w:rPr>
        <w:t xml:space="preserve"> </w:t>
      </w:r>
      <w:r w:rsidRPr="00AE69BC">
        <w:rPr>
          <w:rStyle w:val="Strong"/>
          <w:rFonts w:ascii="GHEA Grapalat" w:hAnsi="GHEA Grapalat"/>
          <w:b/>
          <w:bCs/>
          <w:color w:val="000000"/>
          <w:sz w:val="22"/>
          <w:szCs w:val="22"/>
        </w:rPr>
        <w:t>ԻՐԱՎԱԽԱԽՏՈՒՄՆԵՐԻ</w:t>
      </w:r>
      <w:r w:rsidRPr="00AE69BC">
        <w:rPr>
          <w:rStyle w:val="Strong"/>
          <w:rFonts w:ascii="GHEA Grapalat" w:hAnsi="GHEA Grapalat"/>
          <w:b/>
          <w:bCs/>
          <w:color w:val="000000"/>
          <w:sz w:val="22"/>
          <w:szCs w:val="22"/>
          <w:lang w:val="af-ZA"/>
        </w:rPr>
        <w:t xml:space="preserve"> </w:t>
      </w:r>
      <w:r w:rsidRPr="00AE69BC">
        <w:rPr>
          <w:rStyle w:val="Strong"/>
          <w:rFonts w:ascii="GHEA Grapalat" w:hAnsi="GHEA Grapalat"/>
          <w:b/>
          <w:bCs/>
          <w:color w:val="000000"/>
          <w:sz w:val="22"/>
          <w:szCs w:val="22"/>
        </w:rPr>
        <w:t>ՎԵՐԱԲԵՐՅԱԼ</w:t>
      </w:r>
      <w:r w:rsidRPr="00AE69BC">
        <w:rPr>
          <w:rStyle w:val="Strong"/>
          <w:rFonts w:ascii="GHEA Grapalat" w:hAnsi="GHEA Grapalat"/>
          <w:b/>
          <w:bCs/>
          <w:color w:val="000000"/>
          <w:sz w:val="22"/>
          <w:szCs w:val="22"/>
          <w:lang w:val="af-ZA"/>
        </w:rPr>
        <w:t xml:space="preserve">» </w:t>
      </w:r>
      <w:r w:rsidRPr="00AE69BC">
        <w:rPr>
          <w:rStyle w:val="Strong"/>
          <w:rFonts w:ascii="GHEA Grapalat" w:hAnsi="GHEA Grapalat"/>
          <w:b/>
          <w:bCs/>
          <w:color w:val="000000"/>
          <w:sz w:val="22"/>
          <w:szCs w:val="22"/>
        </w:rPr>
        <w:t>ՀԱՅԱՍՏԱՆԻ</w:t>
      </w:r>
      <w:r w:rsidRPr="00AE69BC">
        <w:rPr>
          <w:rStyle w:val="Strong"/>
          <w:rFonts w:ascii="GHEA Grapalat" w:hAnsi="GHEA Grapalat"/>
          <w:b/>
          <w:bCs/>
          <w:color w:val="000000"/>
          <w:sz w:val="22"/>
          <w:szCs w:val="22"/>
          <w:lang w:val="af-ZA"/>
        </w:rPr>
        <w:t xml:space="preserve"> </w:t>
      </w:r>
      <w:r w:rsidRPr="00AE69BC">
        <w:rPr>
          <w:rStyle w:val="Strong"/>
          <w:rFonts w:ascii="GHEA Grapalat" w:hAnsi="GHEA Grapalat"/>
          <w:b/>
          <w:bCs/>
          <w:color w:val="000000"/>
          <w:sz w:val="22"/>
          <w:szCs w:val="22"/>
        </w:rPr>
        <w:t>ՀԱՆՐԱՊԵՏՈՒԹՅԱՆ</w:t>
      </w:r>
      <w:r w:rsidRPr="00AE69BC">
        <w:rPr>
          <w:rStyle w:val="Strong"/>
          <w:rFonts w:ascii="GHEA Grapalat" w:hAnsi="GHEA Grapalat"/>
          <w:b/>
          <w:bCs/>
          <w:color w:val="000000"/>
          <w:sz w:val="22"/>
          <w:szCs w:val="22"/>
          <w:lang w:val="af-ZA"/>
        </w:rPr>
        <w:t xml:space="preserve"> </w:t>
      </w:r>
      <w:r w:rsidRPr="00AE69BC">
        <w:rPr>
          <w:rStyle w:val="Strong"/>
          <w:rFonts w:ascii="GHEA Grapalat" w:hAnsi="GHEA Grapalat"/>
          <w:b/>
          <w:bCs/>
          <w:color w:val="000000"/>
          <w:sz w:val="22"/>
          <w:szCs w:val="22"/>
        </w:rPr>
        <w:t>ՕՐԵՆՍԳՐՔՈՒՄ</w:t>
      </w:r>
      <w:r w:rsidRPr="00AE69BC">
        <w:rPr>
          <w:rStyle w:val="Strong"/>
          <w:rFonts w:ascii="GHEA Grapalat" w:hAnsi="GHEA Grapalat"/>
          <w:b/>
          <w:bCs/>
          <w:color w:val="000000"/>
          <w:sz w:val="22"/>
          <w:szCs w:val="22"/>
          <w:lang w:val="af-ZA"/>
        </w:rPr>
        <w:t xml:space="preserve"> </w:t>
      </w:r>
      <w:r w:rsidRPr="00AE69BC">
        <w:rPr>
          <w:rStyle w:val="Strong"/>
          <w:rFonts w:ascii="GHEA Grapalat" w:hAnsi="GHEA Grapalat"/>
          <w:b/>
          <w:bCs/>
          <w:color w:val="000000"/>
          <w:sz w:val="22"/>
          <w:szCs w:val="22"/>
        </w:rPr>
        <w:t>ՓՈՓՈԽՈՒԹՅՈՒՆ</w:t>
      </w:r>
      <w:r w:rsidRPr="00AE69BC">
        <w:rPr>
          <w:rStyle w:val="Strong"/>
          <w:rFonts w:ascii="GHEA Grapalat" w:hAnsi="GHEA Grapalat"/>
          <w:b/>
          <w:bCs/>
          <w:color w:val="000000"/>
          <w:sz w:val="22"/>
          <w:szCs w:val="22"/>
          <w:lang w:val="af-ZA"/>
        </w:rPr>
        <w:t xml:space="preserve"> </w:t>
      </w:r>
      <w:r w:rsidRPr="00AE69BC">
        <w:rPr>
          <w:rStyle w:val="Strong"/>
          <w:rFonts w:ascii="GHEA Grapalat" w:hAnsi="GHEA Grapalat"/>
          <w:b/>
          <w:bCs/>
          <w:color w:val="000000"/>
          <w:sz w:val="22"/>
          <w:szCs w:val="22"/>
        </w:rPr>
        <w:t>ԿԱՏԱՐԵԼՈՒ</w:t>
      </w:r>
      <w:r w:rsidRPr="00AE69BC">
        <w:rPr>
          <w:rStyle w:val="Strong"/>
          <w:rFonts w:ascii="GHEA Grapalat" w:hAnsi="GHEA Grapalat"/>
          <w:b/>
          <w:bCs/>
          <w:color w:val="000000"/>
          <w:sz w:val="22"/>
          <w:szCs w:val="22"/>
          <w:lang w:val="af-ZA"/>
        </w:rPr>
        <w:t xml:space="preserve"> </w:t>
      </w:r>
      <w:r w:rsidRPr="00AE69BC">
        <w:rPr>
          <w:rStyle w:val="Strong"/>
          <w:rFonts w:ascii="GHEA Grapalat" w:hAnsi="GHEA Grapalat"/>
          <w:b/>
          <w:bCs/>
          <w:color w:val="000000"/>
          <w:sz w:val="22"/>
          <w:szCs w:val="22"/>
        </w:rPr>
        <w:t>ՄԱՍԻՆ</w:t>
      </w:r>
    </w:p>
    <w:p w:rsidR="00AE69BC" w:rsidRPr="00AE69BC" w:rsidRDefault="00AE69BC" w:rsidP="00AE69BC">
      <w:pPr>
        <w:pStyle w:val="NormalWeb"/>
        <w:jc w:val="both"/>
        <w:rPr>
          <w:rFonts w:ascii="GHEA Grapalat" w:hAnsi="GHEA Grapalat"/>
          <w:color w:val="000000"/>
          <w:sz w:val="22"/>
          <w:szCs w:val="22"/>
          <w:lang w:val="af-ZA"/>
        </w:rPr>
      </w:pPr>
      <w:r w:rsidRPr="00AE69BC">
        <w:rPr>
          <w:rFonts w:ascii="GHEA Grapalat" w:hAnsi="GHEA Grapalat"/>
          <w:b/>
          <w:bCs/>
          <w:i/>
          <w:iCs/>
          <w:color w:val="000000"/>
          <w:sz w:val="22"/>
          <w:szCs w:val="22"/>
        </w:rPr>
        <w:t>Հոդված</w:t>
      </w:r>
      <w:r w:rsidRPr="00AE69BC">
        <w:rPr>
          <w:rFonts w:ascii="GHEA Grapalat" w:hAnsi="GHEA Grapalat"/>
          <w:b/>
          <w:bCs/>
          <w:i/>
          <w:iCs/>
          <w:color w:val="000000"/>
          <w:sz w:val="22"/>
          <w:szCs w:val="22"/>
          <w:lang w:val="af-ZA"/>
        </w:rPr>
        <w:t xml:space="preserve"> 1.</w:t>
      </w:r>
      <w:r w:rsidRPr="00AE69BC">
        <w:rPr>
          <w:rFonts w:ascii="Calibri" w:hAnsi="Calibri" w:cs="Calibri"/>
          <w:b/>
          <w:bCs/>
          <w:i/>
          <w:iCs/>
          <w:color w:val="000000"/>
          <w:sz w:val="22"/>
          <w:szCs w:val="22"/>
          <w:lang w:val="af-ZA"/>
        </w:rPr>
        <w:t>  </w:t>
      </w:r>
      <w:r w:rsidRPr="00AE69BC">
        <w:rPr>
          <w:rFonts w:ascii="GHEA Grapalat" w:hAnsi="GHEA Grapalat"/>
          <w:color w:val="000000"/>
          <w:sz w:val="22"/>
          <w:szCs w:val="22"/>
        </w:rPr>
        <w:t>Հայաստանի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Հանրապետության</w:t>
      </w:r>
      <w:r w:rsidRPr="00AE69BC">
        <w:rPr>
          <w:rFonts w:ascii="GHEA Grapalat" w:hAnsi="GHEA Grapalat"/>
          <w:color w:val="000000"/>
          <w:sz w:val="22"/>
          <w:szCs w:val="22"/>
          <w:lang w:val="af-ZA"/>
        </w:rPr>
        <w:t xml:space="preserve"> 1985</w:t>
      </w:r>
      <w:r w:rsidRPr="00AE69BC">
        <w:rPr>
          <w:rFonts w:ascii="GHEA Grapalat" w:hAnsi="GHEA Grapalat"/>
          <w:color w:val="000000"/>
          <w:sz w:val="22"/>
          <w:szCs w:val="22"/>
        </w:rPr>
        <w:t>թ</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դեկտեմբերի</w:t>
      </w:r>
      <w:r w:rsidRPr="00AE69BC">
        <w:rPr>
          <w:rFonts w:ascii="GHEA Grapalat" w:hAnsi="GHEA Grapalat"/>
          <w:color w:val="000000"/>
          <w:sz w:val="22"/>
          <w:szCs w:val="22"/>
          <w:lang w:val="af-ZA"/>
        </w:rPr>
        <w:t xml:space="preserve"> 6-</w:t>
      </w:r>
      <w:r w:rsidRPr="00AE69BC">
        <w:rPr>
          <w:rFonts w:ascii="GHEA Grapalat" w:hAnsi="GHEA Grapalat"/>
          <w:color w:val="000000"/>
          <w:sz w:val="22"/>
          <w:szCs w:val="22"/>
        </w:rPr>
        <w:t>ին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ընդունված</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Վարչական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իրավախախտումների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վերաբերյալ</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ՀՀ</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օրենսգրքում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այսուհետ</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նաեւ՝</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Օրենսգիրք</w:t>
      </w:r>
      <w:r w:rsidRPr="00AE69BC">
        <w:rPr>
          <w:rFonts w:ascii="GHEA Grapalat" w:hAnsi="GHEA Grapalat"/>
          <w:color w:val="000000"/>
          <w:sz w:val="22"/>
          <w:szCs w:val="22"/>
          <w:lang w:val="af-ZA"/>
        </w:rPr>
        <w:t>) 124-</w:t>
      </w:r>
      <w:r w:rsidRPr="00AE69BC">
        <w:rPr>
          <w:rFonts w:ascii="GHEA Grapalat" w:hAnsi="GHEA Grapalat"/>
          <w:color w:val="000000"/>
          <w:sz w:val="22"/>
          <w:szCs w:val="22"/>
        </w:rPr>
        <w:t>րդ</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հոդվածի</w:t>
      </w:r>
      <w:r w:rsidRPr="00AE69BC">
        <w:rPr>
          <w:rFonts w:ascii="GHEA Grapalat" w:hAnsi="GHEA Grapalat"/>
          <w:color w:val="000000"/>
          <w:sz w:val="22"/>
          <w:szCs w:val="22"/>
          <w:lang w:val="af-ZA"/>
        </w:rPr>
        <w:t xml:space="preserve"> 26-</w:t>
      </w:r>
      <w:r w:rsidRPr="00AE69BC">
        <w:rPr>
          <w:rFonts w:ascii="GHEA Grapalat" w:hAnsi="GHEA Grapalat"/>
          <w:color w:val="000000"/>
          <w:sz w:val="22"/>
          <w:szCs w:val="22"/>
        </w:rPr>
        <w:t>րդ</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մասի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տասնհինգապատիկի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բառերը</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փոխարինել</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երեսնապատիկի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բառերով</w:t>
      </w:r>
      <w:r w:rsidRPr="00AE69BC">
        <w:rPr>
          <w:rFonts w:ascii="GHEA Grapalat" w:hAnsi="GHEA Grapalat"/>
          <w:color w:val="000000"/>
          <w:sz w:val="22"/>
          <w:szCs w:val="22"/>
          <w:lang w:val="af-ZA"/>
        </w:rPr>
        <w:t>:</w:t>
      </w:r>
    </w:p>
    <w:p w:rsidR="00AE69BC" w:rsidRPr="00AE69BC" w:rsidRDefault="00AE69BC" w:rsidP="00AE69BC">
      <w:pPr>
        <w:pStyle w:val="NormalWeb"/>
        <w:jc w:val="both"/>
        <w:rPr>
          <w:rFonts w:ascii="GHEA Grapalat" w:hAnsi="GHEA Grapalat"/>
          <w:color w:val="000000"/>
          <w:sz w:val="22"/>
          <w:szCs w:val="22"/>
          <w:lang w:val="af-ZA"/>
        </w:rPr>
      </w:pPr>
      <w:r w:rsidRPr="00AE69BC">
        <w:rPr>
          <w:rFonts w:ascii="GHEA Grapalat" w:hAnsi="GHEA Grapalat"/>
          <w:color w:val="000000"/>
          <w:sz w:val="22"/>
          <w:szCs w:val="22"/>
          <w:lang w:val="af-ZA"/>
        </w:rPr>
        <w:t xml:space="preserve">«26. </w:t>
      </w:r>
      <w:r w:rsidRPr="00AE69BC">
        <w:rPr>
          <w:rFonts w:ascii="GHEA Grapalat" w:hAnsi="GHEA Grapalat"/>
          <w:color w:val="000000"/>
          <w:sz w:val="22"/>
          <w:szCs w:val="22"/>
        </w:rPr>
        <w:t>Տրանսպորտային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միջոցների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վարորդների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կողմից</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տրանսպորտային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միջոցը</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հետիոտնային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անցման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վրա</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կանգնեցնելը՝</w:t>
      </w:r>
    </w:p>
    <w:p w:rsidR="00AE69BC" w:rsidRPr="00AE69BC" w:rsidRDefault="00AE69BC" w:rsidP="00AE69BC">
      <w:pPr>
        <w:pStyle w:val="NormalWeb"/>
        <w:jc w:val="both"/>
        <w:rPr>
          <w:rFonts w:ascii="GHEA Grapalat" w:hAnsi="GHEA Grapalat"/>
          <w:color w:val="000000"/>
          <w:sz w:val="22"/>
          <w:szCs w:val="22"/>
          <w:lang w:val="af-ZA"/>
        </w:rPr>
      </w:pPr>
      <w:r w:rsidRPr="00AE69BC">
        <w:rPr>
          <w:rFonts w:ascii="GHEA Grapalat" w:hAnsi="GHEA Grapalat"/>
          <w:color w:val="000000"/>
          <w:sz w:val="22"/>
          <w:szCs w:val="22"/>
        </w:rPr>
        <w:t>առաջացնում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տուգանքի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նշանակում՝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սահմանված</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նվազագույն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աշխատավարձի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երեսնապատիկի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չափով</w:t>
      </w:r>
      <w:r w:rsidRPr="00AE69BC">
        <w:rPr>
          <w:rFonts w:ascii="GHEA Grapalat" w:hAnsi="GHEA Grapalat"/>
          <w:color w:val="000000"/>
          <w:sz w:val="22"/>
          <w:szCs w:val="22"/>
          <w:lang w:val="af-ZA"/>
        </w:rPr>
        <w:t>»:</w:t>
      </w:r>
    </w:p>
    <w:p w:rsidR="00AE69BC" w:rsidRPr="00AE69BC" w:rsidRDefault="00AE69BC" w:rsidP="00AE69BC">
      <w:pPr>
        <w:pStyle w:val="NormalWeb"/>
        <w:jc w:val="both"/>
        <w:rPr>
          <w:rFonts w:ascii="GHEA Grapalat" w:hAnsi="GHEA Grapalat"/>
          <w:color w:val="000000"/>
          <w:sz w:val="22"/>
          <w:szCs w:val="22"/>
          <w:lang w:val="af-ZA"/>
        </w:rPr>
      </w:pPr>
      <w:r w:rsidRPr="00AE69BC">
        <w:rPr>
          <w:rFonts w:ascii="GHEA Grapalat" w:hAnsi="GHEA Grapalat"/>
          <w:b/>
          <w:bCs/>
          <w:i/>
          <w:iCs/>
          <w:color w:val="000000"/>
          <w:sz w:val="22"/>
          <w:szCs w:val="22"/>
        </w:rPr>
        <w:t>Հոդված</w:t>
      </w:r>
      <w:r w:rsidRPr="00AE69BC">
        <w:rPr>
          <w:rFonts w:ascii="GHEA Grapalat" w:hAnsi="GHEA Grapalat"/>
          <w:b/>
          <w:bCs/>
          <w:i/>
          <w:iCs/>
          <w:color w:val="000000"/>
          <w:sz w:val="22"/>
          <w:szCs w:val="22"/>
          <w:lang w:val="af-ZA"/>
        </w:rPr>
        <w:t xml:space="preserve"> 2.</w:t>
      </w:r>
      <w:r w:rsidRPr="00AE69BC">
        <w:rPr>
          <w:rFonts w:ascii="Calibri" w:hAnsi="Calibri" w:cs="Calibri"/>
          <w:b/>
          <w:bCs/>
          <w:i/>
          <w:iCs/>
          <w:color w:val="000000"/>
          <w:sz w:val="22"/>
          <w:szCs w:val="22"/>
          <w:lang w:val="af-ZA"/>
        </w:rPr>
        <w:t> </w:t>
      </w:r>
      <w:r w:rsidRPr="00AE69BC">
        <w:rPr>
          <w:rFonts w:ascii="GHEA Grapalat" w:hAnsi="GHEA Grapalat"/>
          <w:color w:val="000000"/>
          <w:sz w:val="22"/>
          <w:szCs w:val="22"/>
        </w:rPr>
        <w:t>Հայաստանի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Հանրապետության</w:t>
      </w:r>
      <w:r w:rsidRPr="00AE69BC">
        <w:rPr>
          <w:rFonts w:ascii="GHEA Grapalat" w:hAnsi="GHEA Grapalat"/>
          <w:color w:val="000000"/>
          <w:sz w:val="22"/>
          <w:szCs w:val="22"/>
          <w:lang w:val="af-ZA"/>
        </w:rPr>
        <w:t xml:space="preserve"> 1985</w:t>
      </w:r>
      <w:r w:rsidRPr="00AE69BC">
        <w:rPr>
          <w:rFonts w:ascii="GHEA Grapalat" w:hAnsi="GHEA Grapalat"/>
          <w:color w:val="000000"/>
          <w:sz w:val="22"/>
          <w:szCs w:val="22"/>
        </w:rPr>
        <w:t>թ</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դեկտեմբերի</w:t>
      </w:r>
      <w:r w:rsidRPr="00AE69BC">
        <w:rPr>
          <w:rFonts w:ascii="GHEA Grapalat" w:hAnsi="GHEA Grapalat"/>
          <w:color w:val="000000"/>
          <w:sz w:val="22"/>
          <w:szCs w:val="22"/>
          <w:lang w:val="af-ZA"/>
        </w:rPr>
        <w:t xml:space="preserve"> 6-</w:t>
      </w:r>
      <w:r w:rsidRPr="00AE69BC">
        <w:rPr>
          <w:rFonts w:ascii="GHEA Grapalat" w:hAnsi="GHEA Grapalat"/>
          <w:color w:val="000000"/>
          <w:sz w:val="22"/>
          <w:szCs w:val="22"/>
        </w:rPr>
        <w:t>ին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ընդունված</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Վարչական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իրավախախտումների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վերաբերյալ</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ՀՀ</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օրենսգրքում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այսուհետ</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նաեւ՝</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Օրենսգիրք</w:t>
      </w:r>
      <w:r w:rsidRPr="00AE69BC">
        <w:rPr>
          <w:rFonts w:ascii="GHEA Grapalat" w:hAnsi="GHEA Grapalat"/>
          <w:color w:val="000000"/>
          <w:sz w:val="22"/>
          <w:szCs w:val="22"/>
          <w:lang w:val="af-ZA"/>
        </w:rPr>
        <w:t>) 126-</w:t>
      </w:r>
      <w:r w:rsidRPr="00AE69BC">
        <w:rPr>
          <w:rFonts w:ascii="GHEA Grapalat" w:hAnsi="GHEA Grapalat"/>
          <w:color w:val="000000"/>
          <w:sz w:val="22"/>
          <w:szCs w:val="22"/>
        </w:rPr>
        <w:t>րդ</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հոդվածի</w:t>
      </w:r>
      <w:r w:rsidRPr="00AE69BC">
        <w:rPr>
          <w:rFonts w:ascii="GHEA Grapalat" w:hAnsi="GHEA Grapalat"/>
          <w:color w:val="000000"/>
          <w:sz w:val="22"/>
          <w:szCs w:val="22"/>
          <w:lang w:val="af-ZA"/>
        </w:rPr>
        <w:t xml:space="preserve"> 1-</w:t>
      </w:r>
      <w:r w:rsidRPr="00AE69BC">
        <w:rPr>
          <w:rFonts w:ascii="GHEA Grapalat" w:hAnsi="GHEA Grapalat"/>
          <w:color w:val="000000"/>
          <w:sz w:val="22"/>
          <w:szCs w:val="22"/>
        </w:rPr>
        <w:t>ին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մասի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հարյուրհիսնապատիկի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բառերը</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փոխարինել</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երկուհարյուրհիսնապատիկի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բառերով</w:t>
      </w:r>
      <w:r w:rsidRPr="00AE69BC">
        <w:rPr>
          <w:rFonts w:ascii="GHEA Grapalat" w:hAnsi="GHEA Grapalat"/>
          <w:color w:val="000000"/>
          <w:sz w:val="22"/>
          <w:szCs w:val="22"/>
          <w:lang w:val="af-ZA"/>
        </w:rPr>
        <w:t>:</w:t>
      </w:r>
    </w:p>
    <w:p w:rsidR="00AE69BC" w:rsidRPr="00AE69BC" w:rsidRDefault="00AE69BC" w:rsidP="00AE69BC">
      <w:pPr>
        <w:pStyle w:val="NormalWeb"/>
        <w:jc w:val="both"/>
        <w:rPr>
          <w:rFonts w:ascii="GHEA Grapalat" w:hAnsi="GHEA Grapalat"/>
          <w:color w:val="000000"/>
          <w:sz w:val="22"/>
          <w:szCs w:val="22"/>
          <w:lang w:val="af-ZA"/>
        </w:rPr>
      </w:pPr>
      <w:r w:rsidRPr="00AE69BC">
        <w:rPr>
          <w:rFonts w:ascii="GHEA Grapalat" w:hAnsi="GHEA Grapalat"/>
          <w:color w:val="000000"/>
          <w:sz w:val="22"/>
          <w:szCs w:val="22"/>
          <w:lang w:val="af-ZA"/>
        </w:rPr>
        <w:t xml:space="preserve">«1. </w:t>
      </w:r>
      <w:r w:rsidRPr="00AE69BC">
        <w:rPr>
          <w:rFonts w:ascii="GHEA Grapalat" w:hAnsi="GHEA Grapalat"/>
          <w:color w:val="000000"/>
          <w:sz w:val="22"/>
          <w:szCs w:val="22"/>
        </w:rPr>
        <w:t>Տրանսպորտային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միջոցները</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ոչ</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սթափ</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վիճակում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վարելը</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եթե</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վարորդը</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միայն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ալկոհոլի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ազդեցության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տակ</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եւ</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զանցանքը</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չի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պարունակում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սույն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հոդվածի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երկրորդից</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վեցերորդ</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մասերի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հատկանիշները՝</w:t>
      </w:r>
    </w:p>
    <w:p w:rsidR="00AE69BC" w:rsidRPr="00AE69BC" w:rsidRDefault="00AE69BC" w:rsidP="00AE69BC">
      <w:pPr>
        <w:pStyle w:val="NormalWeb"/>
        <w:jc w:val="both"/>
        <w:rPr>
          <w:rFonts w:ascii="GHEA Grapalat" w:hAnsi="GHEA Grapalat"/>
          <w:color w:val="000000"/>
          <w:sz w:val="22"/>
          <w:szCs w:val="22"/>
          <w:lang w:val="af-ZA"/>
        </w:rPr>
      </w:pPr>
      <w:r w:rsidRPr="00AE69BC">
        <w:rPr>
          <w:rFonts w:ascii="GHEA Grapalat" w:hAnsi="GHEA Grapalat"/>
          <w:color w:val="000000"/>
          <w:sz w:val="22"/>
          <w:szCs w:val="22"/>
        </w:rPr>
        <w:t>առաջացնում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տուգանքի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նշանակում՝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սահմանված</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նվազագույն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աշխատավարձի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երկուհարյուրհիսնապատիկի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չափով</w:t>
      </w:r>
      <w:r w:rsidRPr="00AE69BC">
        <w:rPr>
          <w:rFonts w:ascii="GHEA Grapalat" w:hAnsi="GHEA Grapalat"/>
          <w:color w:val="000000"/>
          <w:sz w:val="22"/>
          <w:szCs w:val="22"/>
          <w:lang w:val="af-ZA"/>
        </w:rPr>
        <w:t>»:</w:t>
      </w:r>
    </w:p>
    <w:p w:rsidR="00AE69BC" w:rsidRPr="00AE69BC" w:rsidRDefault="00AE69BC" w:rsidP="00AE69BC">
      <w:pPr>
        <w:pStyle w:val="NormalWeb"/>
        <w:jc w:val="both"/>
        <w:rPr>
          <w:rFonts w:ascii="GHEA Grapalat" w:hAnsi="GHEA Grapalat"/>
          <w:color w:val="000000"/>
          <w:sz w:val="22"/>
          <w:szCs w:val="22"/>
          <w:lang w:val="af-ZA"/>
        </w:rPr>
      </w:pPr>
      <w:r w:rsidRPr="00AE69BC">
        <w:rPr>
          <w:rFonts w:ascii="GHEA Grapalat" w:hAnsi="GHEA Grapalat"/>
          <w:b/>
          <w:bCs/>
          <w:i/>
          <w:iCs/>
          <w:color w:val="000000"/>
          <w:sz w:val="22"/>
          <w:szCs w:val="22"/>
        </w:rPr>
        <w:t>Հոդված</w:t>
      </w:r>
      <w:r w:rsidRPr="00AE69BC">
        <w:rPr>
          <w:rFonts w:ascii="GHEA Grapalat" w:hAnsi="GHEA Grapalat"/>
          <w:b/>
          <w:bCs/>
          <w:i/>
          <w:iCs/>
          <w:color w:val="000000"/>
          <w:sz w:val="22"/>
          <w:szCs w:val="22"/>
          <w:lang w:val="af-ZA"/>
        </w:rPr>
        <w:t xml:space="preserve"> 3.</w:t>
      </w:r>
      <w:r w:rsidRPr="00AE69BC">
        <w:rPr>
          <w:rFonts w:ascii="Calibri" w:hAnsi="Calibri" w:cs="Calibri"/>
          <w:b/>
          <w:bCs/>
          <w:i/>
          <w:iCs/>
          <w:color w:val="000000"/>
          <w:sz w:val="22"/>
          <w:szCs w:val="22"/>
          <w:lang w:val="af-ZA"/>
        </w:rPr>
        <w:t> </w:t>
      </w:r>
      <w:r w:rsidRPr="00AE69BC">
        <w:rPr>
          <w:rFonts w:ascii="GHEA Grapalat" w:hAnsi="GHEA Grapalat"/>
          <w:color w:val="000000"/>
          <w:sz w:val="22"/>
          <w:szCs w:val="22"/>
        </w:rPr>
        <w:t>Հայաստանի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Հանրապետության</w:t>
      </w:r>
      <w:r w:rsidRPr="00AE69BC">
        <w:rPr>
          <w:rFonts w:ascii="GHEA Grapalat" w:hAnsi="GHEA Grapalat"/>
          <w:color w:val="000000"/>
          <w:sz w:val="22"/>
          <w:szCs w:val="22"/>
          <w:lang w:val="af-ZA"/>
        </w:rPr>
        <w:t xml:space="preserve"> 1985</w:t>
      </w:r>
      <w:r w:rsidRPr="00AE69BC">
        <w:rPr>
          <w:rFonts w:ascii="GHEA Grapalat" w:hAnsi="GHEA Grapalat"/>
          <w:color w:val="000000"/>
          <w:sz w:val="22"/>
          <w:szCs w:val="22"/>
        </w:rPr>
        <w:t>թ</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դեկտեմբերի</w:t>
      </w:r>
      <w:r w:rsidRPr="00AE69BC">
        <w:rPr>
          <w:rFonts w:ascii="GHEA Grapalat" w:hAnsi="GHEA Grapalat"/>
          <w:color w:val="000000"/>
          <w:sz w:val="22"/>
          <w:szCs w:val="22"/>
          <w:lang w:val="af-ZA"/>
        </w:rPr>
        <w:t xml:space="preserve"> 6-</w:t>
      </w:r>
      <w:r w:rsidRPr="00AE69BC">
        <w:rPr>
          <w:rFonts w:ascii="GHEA Grapalat" w:hAnsi="GHEA Grapalat"/>
          <w:color w:val="000000"/>
          <w:sz w:val="22"/>
          <w:szCs w:val="22"/>
        </w:rPr>
        <w:t>ին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ընդունված</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Վարչական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իրավախախտումների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վերաբերյալ</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ՀՀ</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օրենսգրքում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այսուհետ</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նաեւ՝</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Օրենսգիրք</w:t>
      </w:r>
      <w:r w:rsidRPr="00AE69BC">
        <w:rPr>
          <w:rFonts w:ascii="GHEA Grapalat" w:hAnsi="GHEA Grapalat"/>
          <w:color w:val="000000"/>
          <w:sz w:val="22"/>
          <w:szCs w:val="22"/>
          <w:lang w:val="af-ZA"/>
        </w:rPr>
        <w:t>) 126-</w:t>
      </w:r>
      <w:r w:rsidRPr="00AE69BC">
        <w:rPr>
          <w:rFonts w:ascii="GHEA Grapalat" w:hAnsi="GHEA Grapalat"/>
          <w:color w:val="000000"/>
          <w:sz w:val="22"/>
          <w:szCs w:val="22"/>
        </w:rPr>
        <w:t>րդ</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հոդվածի</w:t>
      </w:r>
      <w:r w:rsidRPr="00AE69BC">
        <w:rPr>
          <w:rFonts w:ascii="GHEA Grapalat" w:hAnsi="GHEA Grapalat"/>
          <w:color w:val="000000"/>
          <w:sz w:val="22"/>
          <w:szCs w:val="22"/>
          <w:lang w:val="af-ZA"/>
        </w:rPr>
        <w:t xml:space="preserve"> 2-</w:t>
      </w:r>
      <w:r w:rsidRPr="00AE69BC">
        <w:rPr>
          <w:rFonts w:ascii="GHEA Grapalat" w:hAnsi="GHEA Grapalat"/>
          <w:color w:val="000000"/>
          <w:sz w:val="22"/>
          <w:szCs w:val="22"/>
        </w:rPr>
        <w:t>րդ</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մասի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երկուհարյուրապատիկի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բառերը</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փոխարինել</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երեքհարյուրապատիկի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բառերով</w:t>
      </w:r>
      <w:r w:rsidRPr="00AE69BC">
        <w:rPr>
          <w:rFonts w:ascii="GHEA Grapalat" w:hAnsi="GHEA Grapalat"/>
          <w:color w:val="000000"/>
          <w:sz w:val="22"/>
          <w:szCs w:val="22"/>
          <w:lang w:val="af-ZA"/>
        </w:rPr>
        <w:t>:</w:t>
      </w:r>
    </w:p>
    <w:p w:rsidR="00AE69BC" w:rsidRPr="00AE69BC" w:rsidRDefault="00AE69BC" w:rsidP="00AE69BC">
      <w:pPr>
        <w:pStyle w:val="NormalWeb"/>
        <w:jc w:val="both"/>
        <w:rPr>
          <w:rFonts w:ascii="GHEA Grapalat" w:hAnsi="GHEA Grapalat"/>
          <w:color w:val="000000"/>
          <w:sz w:val="22"/>
          <w:szCs w:val="22"/>
          <w:lang w:val="af-ZA"/>
        </w:rPr>
      </w:pPr>
      <w:r w:rsidRPr="00AE69BC">
        <w:rPr>
          <w:rFonts w:ascii="GHEA Grapalat" w:hAnsi="GHEA Grapalat"/>
          <w:color w:val="000000"/>
          <w:sz w:val="22"/>
          <w:szCs w:val="22"/>
          <w:lang w:val="af-ZA"/>
        </w:rPr>
        <w:t xml:space="preserve">«2. </w:t>
      </w:r>
      <w:r w:rsidRPr="00AE69BC">
        <w:rPr>
          <w:rFonts w:ascii="GHEA Grapalat" w:hAnsi="GHEA Grapalat"/>
          <w:color w:val="000000"/>
          <w:sz w:val="22"/>
          <w:szCs w:val="22"/>
        </w:rPr>
        <w:t>Սույն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հոդվածի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առաջին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մասով</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նախատեսված</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արարքը</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կատարելը</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եթե</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վարորդի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արյան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մեկ</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լիտրի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մեջ</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մաքուր</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ալկոհոլի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պարունակությունը</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գերազանցում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AE69BC">
        <w:rPr>
          <w:rFonts w:ascii="GHEA Grapalat" w:hAnsi="GHEA Grapalat"/>
          <w:color w:val="000000"/>
          <w:sz w:val="22"/>
          <w:szCs w:val="22"/>
          <w:lang w:val="af-ZA"/>
        </w:rPr>
        <w:t xml:space="preserve"> 1 </w:t>
      </w:r>
      <w:r w:rsidRPr="00AE69BC">
        <w:rPr>
          <w:rFonts w:ascii="GHEA Grapalat" w:hAnsi="GHEA Grapalat"/>
          <w:color w:val="000000"/>
          <w:sz w:val="22"/>
          <w:szCs w:val="22"/>
        </w:rPr>
        <w:t>գրամը</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կամ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եթե</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նրա</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մեկ</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լիտր</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արտաշնչած</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օդի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մեջ</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մաքուր</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ալկոհոլի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պարունակությունը</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գերազանցում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AE69BC">
        <w:rPr>
          <w:rFonts w:ascii="GHEA Grapalat" w:hAnsi="GHEA Grapalat"/>
          <w:color w:val="000000"/>
          <w:sz w:val="22"/>
          <w:szCs w:val="22"/>
          <w:lang w:val="af-ZA"/>
        </w:rPr>
        <w:t xml:space="preserve"> 0.5 </w:t>
      </w:r>
      <w:r w:rsidRPr="00AE69BC">
        <w:rPr>
          <w:rFonts w:ascii="GHEA Grapalat" w:hAnsi="GHEA Grapalat"/>
          <w:color w:val="000000"/>
          <w:sz w:val="22"/>
          <w:szCs w:val="22"/>
        </w:rPr>
        <w:t>միլիգրամը՝</w:t>
      </w:r>
    </w:p>
    <w:p w:rsidR="00AE69BC" w:rsidRPr="00AE69BC" w:rsidRDefault="00AE69BC" w:rsidP="00AE69BC">
      <w:pPr>
        <w:pStyle w:val="NormalWeb"/>
        <w:jc w:val="both"/>
        <w:rPr>
          <w:rFonts w:ascii="GHEA Grapalat" w:hAnsi="GHEA Grapalat"/>
          <w:color w:val="000000"/>
          <w:sz w:val="22"/>
          <w:szCs w:val="22"/>
          <w:lang w:val="af-ZA"/>
        </w:rPr>
      </w:pPr>
      <w:r w:rsidRPr="00AE69BC">
        <w:rPr>
          <w:rFonts w:ascii="GHEA Grapalat" w:hAnsi="GHEA Grapalat"/>
          <w:color w:val="000000"/>
          <w:sz w:val="22"/>
          <w:szCs w:val="22"/>
        </w:rPr>
        <w:lastRenderedPageBreak/>
        <w:t>առաջացնում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տուգանքի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նշանակում՝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սահմանված</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նվազագույն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աշխատավարձի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երեքհարյուրապատիկի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չափով</w:t>
      </w:r>
      <w:r w:rsidRPr="00AE69BC">
        <w:rPr>
          <w:rFonts w:ascii="GHEA Grapalat" w:hAnsi="GHEA Grapalat"/>
          <w:color w:val="000000"/>
          <w:sz w:val="22"/>
          <w:szCs w:val="22"/>
          <w:lang w:val="af-ZA"/>
        </w:rPr>
        <w:t>»:</w:t>
      </w:r>
    </w:p>
    <w:p w:rsidR="00AE69BC" w:rsidRPr="00AE69BC" w:rsidRDefault="00AE69BC" w:rsidP="00AE69BC">
      <w:pPr>
        <w:pStyle w:val="NormalWeb"/>
        <w:jc w:val="both"/>
        <w:rPr>
          <w:rFonts w:ascii="GHEA Grapalat" w:hAnsi="GHEA Grapalat"/>
          <w:color w:val="000000"/>
          <w:sz w:val="22"/>
          <w:szCs w:val="22"/>
          <w:lang w:val="af-ZA"/>
        </w:rPr>
      </w:pPr>
      <w:r w:rsidRPr="00AE69BC">
        <w:rPr>
          <w:rFonts w:ascii="GHEA Grapalat" w:hAnsi="GHEA Grapalat"/>
          <w:b/>
          <w:bCs/>
          <w:i/>
          <w:iCs/>
          <w:color w:val="000000"/>
          <w:sz w:val="22"/>
          <w:szCs w:val="22"/>
        </w:rPr>
        <w:t>Հոդված</w:t>
      </w:r>
      <w:r w:rsidRPr="00AE69BC">
        <w:rPr>
          <w:rFonts w:ascii="GHEA Grapalat" w:hAnsi="GHEA Grapalat"/>
          <w:b/>
          <w:bCs/>
          <w:i/>
          <w:iCs/>
          <w:color w:val="000000"/>
          <w:sz w:val="22"/>
          <w:szCs w:val="22"/>
          <w:lang w:val="af-ZA"/>
        </w:rPr>
        <w:t xml:space="preserve"> 4.</w:t>
      </w:r>
      <w:r w:rsidRPr="00AE69BC">
        <w:rPr>
          <w:rFonts w:ascii="Calibri" w:hAnsi="Calibri" w:cs="Calibri"/>
          <w:b/>
          <w:bCs/>
          <w:color w:val="000000"/>
          <w:sz w:val="22"/>
          <w:szCs w:val="22"/>
          <w:lang w:val="af-ZA"/>
        </w:rPr>
        <w:t> </w:t>
      </w:r>
      <w:r w:rsidRPr="00AE69BC">
        <w:rPr>
          <w:rFonts w:ascii="GHEA Grapalat" w:hAnsi="GHEA Grapalat"/>
          <w:color w:val="000000"/>
          <w:sz w:val="22"/>
          <w:szCs w:val="22"/>
        </w:rPr>
        <w:t>Սույն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օրենքն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ուժի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մեջ</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մտնում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պաշտոնական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հրապարակման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օրվան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հաջորդող</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տասներորդ</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օրը</w:t>
      </w:r>
      <w:r w:rsidRPr="00AE69BC">
        <w:rPr>
          <w:rFonts w:ascii="GHEA Grapalat" w:hAnsi="GHEA Grapalat"/>
          <w:color w:val="000000"/>
          <w:sz w:val="22"/>
          <w:szCs w:val="22"/>
          <w:lang w:val="af-ZA"/>
        </w:rPr>
        <w:t>:</w:t>
      </w:r>
      <w:r w:rsidRPr="00AE69BC">
        <w:rPr>
          <w:rFonts w:ascii="Calibri" w:hAnsi="Calibri" w:cs="Calibri"/>
          <w:color w:val="000000"/>
          <w:sz w:val="22"/>
          <w:szCs w:val="22"/>
          <w:lang w:val="af-ZA"/>
        </w:rPr>
        <w:t> </w:t>
      </w:r>
    </w:p>
    <w:p w:rsidR="002E7D8A" w:rsidRPr="002E7D8A" w:rsidRDefault="002E7D8A" w:rsidP="00AE69BC">
      <w:pPr>
        <w:pStyle w:val="NormalWeb"/>
        <w:jc w:val="both"/>
        <w:rPr>
          <w:rFonts w:ascii="GHEA Grapalat" w:hAnsi="GHEA Grapalat"/>
          <w:color w:val="000000"/>
          <w:sz w:val="22"/>
          <w:szCs w:val="22"/>
          <w:lang w:val="af-ZA"/>
        </w:rPr>
      </w:pPr>
      <w:r w:rsidRPr="002E7D8A">
        <w:rPr>
          <w:rFonts w:ascii="Calibri" w:hAnsi="Calibri" w:cs="Calibri"/>
          <w:color w:val="000000"/>
          <w:sz w:val="22"/>
          <w:szCs w:val="22"/>
          <w:lang w:val="af-ZA"/>
        </w:rPr>
        <w:t> </w:t>
      </w:r>
    </w:p>
    <w:p w:rsidR="00F70421" w:rsidRPr="00AE69BC" w:rsidRDefault="00F70421" w:rsidP="00AE69BC">
      <w:pPr>
        <w:spacing w:before="100" w:beforeAutospacing="1" w:after="100" w:afterAutospacing="1" w:line="240" w:lineRule="auto"/>
        <w:jc w:val="both"/>
        <w:rPr>
          <w:rFonts w:ascii="GHEA Grapalat" w:eastAsia="Times New Roman" w:hAnsi="GHEA Grapalat" w:cs="Times New Roman"/>
          <w:color w:val="000000"/>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AE69BC" w:rsidRPr="001E0889" w:rsidRDefault="00AE69BC" w:rsidP="002B7009">
      <w:pPr>
        <w:pStyle w:val="NormalWeb"/>
        <w:shd w:val="clear" w:color="auto" w:fill="FFFFFF"/>
        <w:jc w:val="center"/>
        <w:rPr>
          <w:rFonts w:ascii="GHEA Grapalat" w:hAnsi="GHEA Grapalat"/>
          <w:b/>
          <w:bCs/>
          <w:color w:val="000000"/>
          <w:sz w:val="22"/>
          <w:szCs w:val="22"/>
          <w:lang w:val="af-ZA"/>
        </w:rPr>
      </w:pPr>
    </w:p>
    <w:p w:rsidR="002B7009" w:rsidRPr="002B7009" w:rsidRDefault="002B7009" w:rsidP="002B7009">
      <w:pPr>
        <w:pStyle w:val="NormalWeb"/>
        <w:shd w:val="clear" w:color="auto" w:fill="FFFFFF"/>
        <w:jc w:val="center"/>
        <w:rPr>
          <w:rFonts w:ascii="GHEA Grapalat" w:hAnsi="GHEA Grapalat"/>
          <w:color w:val="000000"/>
          <w:sz w:val="22"/>
          <w:szCs w:val="22"/>
          <w:lang w:val="af-ZA"/>
        </w:rPr>
      </w:pPr>
      <w:r w:rsidRPr="002B7009">
        <w:rPr>
          <w:rFonts w:ascii="GHEA Grapalat" w:hAnsi="GHEA Grapalat"/>
          <w:b/>
          <w:bCs/>
          <w:color w:val="000000"/>
          <w:sz w:val="22"/>
          <w:szCs w:val="22"/>
        </w:rPr>
        <w:t>ՀԻՄՆԱՎՈՐՈւՄ</w:t>
      </w:r>
    </w:p>
    <w:p w:rsidR="002B7009" w:rsidRPr="002B7009" w:rsidRDefault="002E7D8A" w:rsidP="002B7009">
      <w:pPr>
        <w:pStyle w:val="NormalWeb"/>
        <w:shd w:val="clear" w:color="auto" w:fill="FFFFFF"/>
        <w:jc w:val="center"/>
        <w:rPr>
          <w:rFonts w:ascii="GHEA Grapalat" w:hAnsi="GHEA Grapalat"/>
          <w:color w:val="000000"/>
          <w:sz w:val="22"/>
          <w:szCs w:val="22"/>
          <w:lang w:val="af-ZA"/>
        </w:rPr>
      </w:pPr>
      <w:r w:rsidRPr="002E7D8A">
        <w:rPr>
          <w:rFonts w:ascii="GHEA Grapalat" w:hAnsi="GHEA Grapalat" w:cs="Tahoma"/>
          <w:b/>
          <w:sz w:val="22"/>
          <w:szCs w:val="22"/>
          <w:lang w:val="fr-CA" w:eastAsia="ru-RU"/>
        </w:rPr>
        <w:t>«</w:t>
      </w:r>
      <w:r w:rsidRPr="002E7D8A">
        <w:rPr>
          <w:rFonts w:ascii="GHEA Grapalat" w:hAnsi="GHEA Grapalat" w:cs="Tahoma"/>
          <w:b/>
          <w:sz w:val="22"/>
          <w:szCs w:val="22"/>
          <w:lang w:val="hy-AM" w:eastAsia="ru-RU"/>
        </w:rPr>
        <w:t>ՎԱՐՉԱԿԱՆ</w:t>
      </w:r>
      <w:r w:rsidRPr="002E7D8A">
        <w:rPr>
          <w:rFonts w:ascii="GHEA Grapalat" w:hAnsi="GHEA Grapalat" w:cs="Tahoma"/>
          <w:b/>
          <w:sz w:val="22"/>
          <w:szCs w:val="22"/>
          <w:lang w:val="fr-CA" w:eastAsia="ru-RU"/>
        </w:rPr>
        <w:t xml:space="preserve"> </w:t>
      </w:r>
      <w:r w:rsidRPr="002E7D8A">
        <w:rPr>
          <w:rFonts w:ascii="GHEA Grapalat" w:hAnsi="GHEA Grapalat" w:cs="Tahoma"/>
          <w:b/>
          <w:sz w:val="22"/>
          <w:szCs w:val="22"/>
          <w:lang w:val="hy-AM" w:eastAsia="ru-RU"/>
        </w:rPr>
        <w:t>ԻՐԱՎԱԽԱԽՏՈՒՄՆԵՐԻ</w:t>
      </w:r>
      <w:r w:rsidRPr="002E7D8A">
        <w:rPr>
          <w:rFonts w:ascii="GHEA Grapalat" w:hAnsi="GHEA Grapalat" w:cs="Tahoma"/>
          <w:b/>
          <w:sz w:val="22"/>
          <w:szCs w:val="22"/>
          <w:lang w:val="fr-CA" w:eastAsia="ru-RU"/>
        </w:rPr>
        <w:t xml:space="preserve"> </w:t>
      </w:r>
      <w:r w:rsidRPr="002E7D8A">
        <w:rPr>
          <w:rFonts w:ascii="GHEA Grapalat" w:hAnsi="GHEA Grapalat" w:cs="Tahoma"/>
          <w:b/>
          <w:sz w:val="22"/>
          <w:szCs w:val="22"/>
          <w:lang w:val="hy-AM" w:eastAsia="ru-RU"/>
        </w:rPr>
        <w:t>ՎԵՐԱԲԵՐՅԱԼ</w:t>
      </w:r>
      <w:r w:rsidRPr="002E7D8A">
        <w:rPr>
          <w:rFonts w:ascii="GHEA Grapalat" w:hAnsi="GHEA Grapalat" w:cs="Tahoma"/>
          <w:b/>
          <w:sz w:val="22"/>
          <w:szCs w:val="22"/>
          <w:lang w:val="fr-CA" w:eastAsia="ru-RU"/>
        </w:rPr>
        <w:t xml:space="preserve">» </w:t>
      </w:r>
      <w:r w:rsidRPr="002E7D8A">
        <w:rPr>
          <w:rFonts w:ascii="GHEA Grapalat" w:hAnsi="GHEA Grapalat" w:cs="Tahoma"/>
          <w:b/>
          <w:sz w:val="22"/>
          <w:szCs w:val="22"/>
          <w:lang w:val="hy-AM" w:eastAsia="ru-RU"/>
        </w:rPr>
        <w:t>ՀԱՅԱՍՏԱՆԻ</w:t>
      </w:r>
      <w:r w:rsidRPr="002E7D8A">
        <w:rPr>
          <w:rFonts w:ascii="GHEA Grapalat" w:hAnsi="GHEA Grapalat" w:cs="Tahoma"/>
          <w:b/>
          <w:sz w:val="22"/>
          <w:szCs w:val="22"/>
          <w:lang w:val="fr-CA" w:eastAsia="ru-RU"/>
        </w:rPr>
        <w:t xml:space="preserve"> </w:t>
      </w:r>
      <w:r w:rsidRPr="002E7D8A">
        <w:rPr>
          <w:rFonts w:ascii="GHEA Grapalat" w:hAnsi="GHEA Grapalat" w:cs="Tahoma"/>
          <w:b/>
          <w:sz w:val="22"/>
          <w:szCs w:val="22"/>
          <w:lang w:val="hy-AM" w:eastAsia="ru-RU"/>
        </w:rPr>
        <w:t>ՀԱՆՐԱՊԵՏՈՒԹՅԱՆ</w:t>
      </w:r>
      <w:r w:rsidRPr="002E7D8A">
        <w:rPr>
          <w:rFonts w:ascii="GHEA Grapalat" w:hAnsi="GHEA Grapalat" w:cs="Tahoma"/>
          <w:b/>
          <w:sz w:val="22"/>
          <w:szCs w:val="22"/>
          <w:lang w:val="fr-CA" w:eastAsia="ru-RU"/>
        </w:rPr>
        <w:t xml:space="preserve"> </w:t>
      </w:r>
      <w:r w:rsidRPr="002E7D8A">
        <w:rPr>
          <w:rFonts w:ascii="GHEA Grapalat" w:hAnsi="GHEA Grapalat" w:cs="Tahoma"/>
          <w:b/>
          <w:sz w:val="22"/>
          <w:szCs w:val="22"/>
          <w:lang w:val="hy-AM" w:eastAsia="ru-RU"/>
        </w:rPr>
        <w:t>ՕՐԵՆՍԳՐՔՈՒՄ</w:t>
      </w:r>
      <w:r w:rsidRPr="002E7D8A">
        <w:rPr>
          <w:rFonts w:ascii="GHEA Grapalat" w:hAnsi="GHEA Grapalat" w:cs="Tahoma"/>
          <w:b/>
          <w:sz w:val="22"/>
          <w:szCs w:val="22"/>
          <w:lang w:val="fr-CA" w:eastAsia="ru-RU"/>
        </w:rPr>
        <w:t xml:space="preserve"> </w:t>
      </w:r>
      <w:r w:rsidRPr="002E7D8A">
        <w:rPr>
          <w:rFonts w:ascii="GHEA Grapalat" w:hAnsi="GHEA Grapalat" w:cs="Tahoma"/>
          <w:b/>
          <w:sz w:val="22"/>
          <w:szCs w:val="22"/>
          <w:lang w:val="hy-AM" w:eastAsia="ru-RU"/>
        </w:rPr>
        <w:t>ՓՈՓՈԽՈՒԹՅՈՒՆ</w:t>
      </w:r>
      <w:r w:rsidRPr="002E7D8A">
        <w:rPr>
          <w:rFonts w:ascii="GHEA Grapalat" w:hAnsi="GHEA Grapalat" w:cs="Tahoma"/>
          <w:b/>
          <w:sz w:val="22"/>
          <w:szCs w:val="22"/>
          <w:lang w:val="fr-CA" w:eastAsia="ru-RU"/>
        </w:rPr>
        <w:t xml:space="preserve"> </w:t>
      </w:r>
      <w:r w:rsidRPr="002E7D8A">
        <w:rPr>
          <w:rFonts w:ascii="GHEA Grapalat" w:hAnsi="GHEA Grapalat" w:cs="Tahoma"/>
          <w:b/>
          <w:sz w:val="22"/>
          <w:szCs w:val="22"/>
          <w:lang w:val="hy-AM" w:eastAsia="ru-RU"/>
        </w:rPr>
        <w:t>ԿԱՏԱՐԵԼՈՒ</w:t>
      </w:r>
      <w:r w:rsidRPr="002E7D8A">
        <w:rPr>
          <w:rFonts w:ascii="GHEA Grapalat" w:hAnsi="GHEA Grapalat" w:cs="Tahoma"/>
          <w:b/>
          <w:sz w:val="22"/>
          <w:szCs w:val="22"/>
          <w:lang w:val="fr-CA" w:eastAsia="ru-RU"/>
        </w:rPr>
        <w:t xml:space="preserve"> </w:t>
      </w:r>
      <w:r w:rsidRPr="002E7D8A">
        <w:rPr>
          <w:rFonts w:ascii="GHEA Grapalat" w:hAnsi="GHEA Grapalat" w:cs="Tahoma"/>
          <w:b/>
          <w:sz w:val="22"/>
          <w:szCs w:val="22"/>
          <w:lang w:val="hy-AM" w:eastAsia="ru-RU"/>
        </w:rPr>
        <w:t>ՄԱՍԻՆ</w:t>
      </w:r>
      <w:r w:rsidRPr="002E7D8A">
        <w:rPr>
          <w:rFonts w:ascii="GHEA Grapalat" w:hAnsi="GHEA Grapalat" w:cs="Tahoma"/>
          <w:b/>
          <w:sz w:val="22"/>
          <w:szCs w:val="22"/>
          <w:lang w:val="fr-CA" w:eastAsia="ru-RU"/>
        </w:rPr>
        <w:t>»</w:t>
      </w:r>
      <w:r w:rsidR="002B7009" w:rsidRPr="002B7009">
        <w:rPr>
          <w:rFonts w:ascii="GHEA Grapalat" w:hAnsi="GHEA Grapalat"/>
          <w:b/>
          <w:bCs/>
          <w:color w:val="000000"/>
          <w:sz w:val="22"/>
          <w:szCs w:val="22"/>
          <w:lang w:val="af-ZA"/>
        </w:rPr>
        <w:t xml:space="preserve"> </w:t>
      </w:r>
      <w:r w:rsidR="002B7009" w:rsidRPr="002B7009">
        <w:rPr>
          <w:rFonts w:ascii="GHEA Grapalat" w:hAnsi="GHEA Grapalat"/>
          <w:b/>
          <w:bCs/>
          <w:color w:val="000000"/>
          <w:sz w:val="22"/>
          <w:szCs w:val="22"/>
        </w:rPr>
        <w:t>ՀԱՅԱՍՏԱՆԻ</w:t>
      </w:r>
      <w:r w:rsidR="002B7009" w:rsidRPr="002B7009">
        <w:rPr>
          <w:rFonts w:ascii="GHEA Grapalat" w:hAnsi="GHEA Grapalat"/>
          <w:b/>
          <w:bCs/>
          <w:color w:val="000000"/>
          <w:sz w:val="22"/>
          <w:szCs w:val="22"/>
          <w:lang w:val="af-ZA"/>
        </w:rPr>
        <w:t xml:space="preserve"> </w:t>
      </w:r>
      <w:r w:rsidR="002B7009" w:rsidRPr="002B7009">
        <w:rPr>
          <w:rFonts w:ascii="GHEA Grapalat" w:hAnsi="GHEA Grapalat"/>
          <w:b/>
          <w:bCs/>
          <w:color w:val="000000"/>
          <w:sz w:val="22"/>
          <w:szCs w:val="22"/>
        </w:rPr>
        <w:t>ՀԱՆՐԱՊԵՏՈւԹՅԱՆ</w:t>
      </w:r>
      <w:r w:rsidR="002B7009" w:rsidRPr="002B7009">
        <w:rPr>
          <w:rFonts w:ascii="GHEA Grapalat" w:hAnsi="GHEA Grapalat"/>
          <w:b/>
          <w:bCs/>
          <w:color w:val="000000"/>
          <w:sz w:val="22"/>
          <w:szCs w:val="22"/>
          <w:lang w:val="af-ZA"/>
        </w:rPr>
        <w:t xml:space="preserve"> </w:t>
      </w:r>
      <w:r w:rsidR="002B7009" w:rsidRPr="002B7009">
        <w:rPr>
          <w:rFonts w:ascii="GHEA Grapalat" w:hAnsi="GHEA Grapalat"/>
          <w:b/>
          <w:bCs/>
          <w:color w:val="000000"/>
          <w:sz w:val="22"/>
          <w:szCs w:val="22"/>
        </w:rPr>
        <w:t>ՕՐԵՆՔԻ</w:t>
      </w:r>
      <w:r w:rsidR="002B7009" w:rsidRPr="002B7009">
        <w:rPr>
          <w:rFonts w:ascii="GHEA Grapalat" w:hAnsi="GHEA Grapalat"/>
          <w:b/>
          <w:bCs/>
          <w:color w:val="000000"/>
          <w:sz w:val="22"/>
          <w:szCs w:val="22"/>
          <w:lang w:val="af-ZA"/>
        </w:rPr>
        <w:t xml:space="preserve"> </w:t>
      </w:r>
      <w:r w:rsidR="002B7009" w:rsidRPr="002B7009">
        <w:rPr>
          <w:rFonts w:ascii="GHEA Grapalat" w:hAnsi="GHEA Grapalat"/>
          <w:b/>
          <w:bCs/>
          <w:color w:val="000000"/>
          <w:sz w:val="22"/>
          <w:szCs w:val="22"/>
        </w:rPr>
        <w:t>ՆԱԽԱԳԾԻ</w:t>
      </w:r>
      <w:r w:rsidR="002B7009" w:rsidRPr="002B7009">
        <w:rPr>
          <w:rFonts w:ascii="GHEA Grapalat" w:hAnsi="GHEA Grapalat"/>
          <w:b/>
          <w:bCs/>
          <w:color w:val="000000"/>
          <w:sz w:val="22"/>
          <w:szCs w:val="22"/>
          <w:lang w:val="af-ZA"/>
        </w:rPr>
        <w:t xml:space="preserve"> </w:t>
      </w:r>
      <w:r w:rsidR="002B7009" w:rsidRPr="002B7009">
        <w:rPr>
          <w:rFonts w:ascii="GHEA Grapalat" w:hAnsi="GHEA Grapalat"/>
          <w:b/>
          <w:bCs/>
          <w:color w:val="000000"/>
          <w:sz w:val="22"/>
          <w:szCs w:val="22"/>
        </w:rPr>
        <w:t>ԸՆԴՈւՆՄԱՆ</w:t>
      </w:r>
    </w:p>
    <w:p w:rsidR="00AE69BC" w:rsidRPr="00AE69BC" w:rsidRDefault="00AE69BC" w:rsidP="00AE69BC">
      <w:pPr>
        <w:pStyle w:val="NormalWeb"/>
        <w:shd w:val="clear" w:color="auto" w:fill="FFFFFF"/>
        <w:jc w:val="both"/>
        <w:rPr>
          <w:rFonts w:ascii="GHEA Grapalat" w:hAnsi="GHEA Grapalat"/>
          <w:color w:val="000000"/>
          <w:sz w:val="22"/>
          <w:szCs w:val="22"/>
          <w:lang w:val="af-ZA"/>
        </w:rPr>
      </w:pPr>
      <w:r w:rsidRPr="00AE69BC">
        <w:rPr>
          <w:rFonts w:ascii="GHEA Grapalat" w:hAnsi="GHEA Grapalat"/>
          <w:b/>
          <w:bCs/>
          <w:color w:val="000000"/>
          <w:sz w:val="22"/>
          <w:szCs w:val="22"/>
        </w:rPr>
        <w:t>Ընթացիկ</w:t>
      </w:r>
      <w:r w:rsidRPr="00AE69BC">
        <w:rPr>
          <w:rFonts w:ascii="GHEA Grapalat" w:hAnsi="GHEA Grapalat"/>
          <w:b/>
          <w:bCs/>
          <w:color w:val="000000"/>
          <w:sz w:val="22"/>
          <w:szCs w:val="22"/>
          <w:lang w:val="af-ZA"/>
        </w:rPr>
        <w:t xml:space="preserve"> </w:t>
      </w:r>
      <w:r w:rsidRPr="00AE69BC">
        <w:rPr>
          <w:rFonts w:ascii="GHEA Grapalat" w:hAnsi="GHEA Grapalat"/>
          <w:b/>
          <w:bCs/>
          <w:color w:val="000000"/>
          <w:sz w:val="22"/>
          <w:szCs w:val="22"/>
        </w:rPr>
        <w:t>իրավիճակը</w:t>
      </w:r>
      <w:r w:rsidRPr="00AE69BC">
        <w:rPr>
          <w:rFonts w:ascii="GHEA Grapalat" w:hAnsi="GHEA Grapalat"/>
          <w:b/>
          <w:bCs/>
          <w:color w:val="000000"/>
          <w:sz w:val="22"/>
          <w:szCs w:val="22"/>
          <w:lang w:val="af-ZA"/>
        </w:rPr>
        <w:t xml:space="preserve"> </w:t>
      </w:r>
      <w:r w:rsidRPr="00AE69BC">
        <w:rPr>
          <w:rFonts w:ascii="GHEA Grapalat" w:hAnsi="GHEA Grapalat"/>
          <w:b/>
          <w:bCs/>
          <w:color w:val="000000"/>
          <w:sz w:val="22"/>
          <w:szCs w:val="22"/>
        </w:rPr>
        <w:t>եւ</w:t>
      </w:r>
      <w:r w:rsidRPr="00AE69BC">
        <w:rPr>
          <w:rFonts w:ascii="GHEA Grapalat" w:hAnsi="GHEA Grapalat"/>
          <w:b/>
          <w:bCs/>
          <w:color w:val="000000"/>
          <w:sz w:val="22"/>
          <w:szCs w:val="22"/>
          <w:lang w:val="af-ZA"/>
        </w:rPr>
        <w:t xml:space="preserve"> </w:t>
      </w:r>
      <w:r w:rsidRPr="00AE69BC">
        <w:rPr>
          <w:rFonts w:ascii="GHEA Grapalat" w:hAnsi="GHEA Grapalat"/>
          <w:b/>
          <w:bCs/>
          <w:color w:val="000000"/>
          <w:sz w:val="22"/>
          <w:szCs w:val="22"/>
        </w:rPr>
        <w:t>իրավական</w:t>
      </w:r>
      <w:r w:rsidRPr="00AE69BC">
        <w:rPr>
          <w:rFonts w:ascii="GHEA Grapalat" w:hAnsi="GHEA Grapalat"/>
          <w:b/>
          <w:bCs/>
          <w:color w:val="000000"/>
          <w:sz w:val="22"/>
          <w:szCs w:val="22"/>
          <w:lang w:val="af-ZA"/>
        </w:rPr>
        <w:t xml:space="preserve"> </w:t>
      </w:r>
      <w:r w:rsidRPr="00AE69BC">
        <w:rPr>
          <w:rFonts w:ascii="GHEA Grapalat" w:hAnsi="GHEA Grapalat"/>
          <w:b/>
          <w:bCs/>
          <w:color w:val="000000"/>
          <w:sz w:val="22"/>
          <w:szCs w:val="22"/>
        </w:rPr>
        <w:t>ակտի</w:t>
      </w:r>
      <w:r w:rsidRPr="00AE69BC">
        <w:rPr>
          <w:rFonts w:ascii="GHEA Grapalat" w:hAnsi="GHEA Grapalat"/>
          <w:b/>
          <w:bCs/>
          <w:color w:val="000000"/>
          <w:sz w:val="22"/>
          <w:szCs w:val="22"/>
          <w:lang w:val="af-ZA"/>
        </w:rPr>
        <w:t xml:space="preserve"> </w:t>
      </w:r>
      <w:r w:rsidRPr="00AE69BC">
        <w:rPr>
          <w:rFonts w:ascii="GHEA Grapalat" w:hAnsi="GHEA Grapalat"/>
          <w:b/>
          <w:bCs/>
          <w:color w:val="000000"/>
          <w:sz w:val="22"/>
          <w:szCs w:val="22"/>
        </w:rPr>
        <w:t>ընդունման</w:t>
      </w:r>
      <w:r w:rsidRPr="00AE69BC">
        <w:rPr>
          <w:rFonts w:ascii="GHEA Grapalat" w:hAnsi="GHEA Grapalat"/>
          <w:b/>
          <w:bCs/>
          <w:color w:val="000000"/>
          <w:sz w:val="22"/>
          <w:szCs w:val="22"/>
          <w:lang w:val="af-ZA"/>
        </w:rPr>
        <w:t xml:space="preserve"> </w:t>
      </w:r>
      <w:r w:rsidRPr="00AE69BC">
        <w:rPr>
          <w:rFonts w:ascii="GHEA Grapalat" w:hAnsi="GHEA Grapalat"/>
          <w:b/>
          <w:bCs/>
          <w:color w:val="000000"/>
          <w:sz w:val="22"/>
          <w:szCs w:val="22"/>
        </w:rPr>
        <w:t>անհրաժեշտությունը</w:t>
      </w:r>
    </w:p>
    <w:p w:rsidR="00AE69BC" w:rsidRPr="00AE69BC" w:rsidRDefault="00AE69BC" w:rsidP="00AE69BC">
      <w:pPr>
        <w:pStyle w:val="NormalWeb"/>
        <w:shd w:val="clear" w:color="auto" w:fill="FFFFFF"/>
        <w:jc w:val="both"/>
        <w:rPr>
          <w:rFonts w:ascii="GHEA Grapalat" w:hAnsi="GHEA Grapalat"/>
          <w:color w:val="000000"/>
          <w:sz w:val="22"/>
          <w:szCs w:val="22"/>
          <w:lang w:val="af-ZA"/>
        </w:rPr>
      </w:pPr>
      <w:r w:rsidRPr="00AE69BC">
        <w:rPr>
          <w:rFonts w:ascii="GHEA Grapalat" w:hAnsi="GHEA Grapalat"/>
          <w:color w:val="000000"/>
          <w:sz w:val="22"/>
          <w:szCs w:val="22"/>
        </w:rPr>
        <w:t>Տարեցտարի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Ճանապարհատրասնպորտային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պատահարների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թիվը</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աճում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եւ</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վիճակագրության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համաձայն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յուրաքանչյուր</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տարի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ավելանում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նաեւ</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դրանց</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հետեւանքով</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զոհված</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եւ</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վիրավորված</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մարդկանց</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թիվը</w:t>
      </w:r>
      <w:r w:rsidRPr="00AE69BC">
        <w:rPr>
          <w:rFonts w:ascii="GHEA Grapalat" w:hAnsi="GHEA Grapalat"/>
          <w:color w:val="000000"/>
          <w:sz w:val="22"/>
          <w:szCs w:val="22"/>
          <w:lang w:val="af-ZA"/>
        </w:rPr>
        <w:t>:</w:t>
      </w:r>
    </w:p>
    <w:p w:rsidR="00AE69BC" w:rsidRPr="00AE69BC" w:rsidRDefault="00AE69BC" w:rsidP="00AE69BC">
      <w:pPr>
        <w:pStyle w:val="NormalWeb"/>
        <w:shd w:val="clear" w:color="auto" w:fill="FFFFFF"/>
        <w:jc w:val="both"/>
        <w:rPr>
          <w:rFonts w:ascii="GHEA Grapalat" w:hAnsi="GHEA Grapalat"/>
          <w:color w:val="000000"/>
          <w:sz w:val="22"/>
          <w:szCs w:val="22"/>
          <w:lang w:val="af-ZA"/>
        </w:rPr>
      </w:pPr>
      <w:r w:rsidRPr="00AE69BC">
        <w:rPr>
          <w:rFonts w:ascii="GHEA Grapalat" w:hAnsi="GHEA Grapalat"/>
          <w:color w:val="000000"/>
          <w:sz w:val="22"/>
          <w:szCs w:val="22"/>
        </w:rPr>
        <w:t>Պրակտիկայում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ինչպես</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նաեւ</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օրենսդրությամբ</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ճանապարհատրանսպորտային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պատահարները</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դիտարկվում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են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որպես</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անզգուշությամբ</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կատարված</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հանցագործություններ</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Սակայն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տրանսպորտային</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միջոցը</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վարորդի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կողմից</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ալկոհոլի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թմրամիջոցի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կամ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հոգեմետ</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նյութի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ազդեցությամբ</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վարելը</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կատարվում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ուղղակի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դիտավորությամբ</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եւ</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ավտովթարի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արդյունքում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ծանր</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հետեւանքների</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առաջացումը</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նշված</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պայմաններում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դիտարկվում</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որպես</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ծանրացուցիչ</w:t>
      </w:r>
      <w:r w:rsidRPr="00AE69BC">
        <w:rPr>
          <w:rFonts w:ascii="GHEA Grapalat" w:hAnsi="GHEA Grapalat"/>
          <w:color w:val="000000"/>
          <w:sz w:val="22"/>
          <w:szCs w:val="22"/>
          <w:lang w:val="af-ZA"/>
        </w:rPr>
        <w:t xml:space="preserve"> </w:t>
      </w:r>
      <w:r w:rsidRPr="00AE69BC">
        <w:rPr>
          <w:rFonts w:ascii="GHEA Grapalat" w:hAnsi="GHEA Grapalat"/>
          <w:color w:val="000000"/>
          <w:sz w:val="22"/>
          <w:szCs w:val="22"/>
        </w:rPr>
        <w:t>հանգամանք</w:t>
      </w:r>
      <w:r w:rsidRPr="00AE69BC">
        <w:rPr>
          <w:rFonts w:ascii="GHEA Grapalat" w:hAnsi="GHEA Grapalat"/>
          <w:color w:val="000000"/>
          <w:sz w:val="22"/>
          <w:szCs w:val="22"/>
          <w:lang w:val="af-ZA"/>
        </w:rPr>
        <w:t>:</w:t>
      </w:r>
    </w:p>
    <w:p w:rsidR="00AE69BC" w:rsidRPr="001E0889" w:rsidRDefault="00AE69BC" w:rsidP="00AE69BC">
      <w:pPr>
        <w:pStyle w:val="NormalWeb"/>
        <w:shd w:val="clear" w:color="auto" w:fill="FFFFFF"/>
        <w:jc w:val="both"/>
        <w:rPr>
          <w:rFonts w:ascii="GHEA Grapalat" w:hAnsi="GHEA Grapalat"/>
          <w:color w:val="000000"/>
          <w:sz w:val="22"/>
          <w:szCs w:val="22"/>
          <w:lang w:val="af-ZA"/>
        </w:rPr>
      </w:pPr>
      <w:r w:rsidRPr="00AE69BC">
        <w:rPr>
          <w:rFonts w:ascii="GHEA Grapalat" w:hAnsi="GHEA Grapalat"/>
          <w:color w:val="000000"/>
          <w:sz w:val="22"/>
          <w:szCs w:val="22"/>
        </w:rPr>
        <w:t>Գործող</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օրենսդրության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պայմաններում</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տրանսպորտային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միջոցները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ոչ</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սթափ</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վարելը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եթե</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վարորդը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միայն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ալկոհոլի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ազդեցության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տակ</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եւ</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զանցանքը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չի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պարունակում</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համապատասխան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հոդվածի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երկրորդից</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վեցերորդ</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մասերի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հատկանիշները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առաջացնում</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տուգանք</w:t>
      </w:r>
      <w:r w:rsidRPr="001E0889">
        <w:rPr>
          <w:rFonts w:ascii="GHEA Grapalat" w:hAnsi="GHEA Grapalat"/>
          <w:color w:val="000000"/>
          <w:sz w:val="22"/>
          <w:szCs w:val="22"/>
          <w:lang w:val="af-ZA"/>
        </w:rPr>
        <w:t xml:space="preserve"> 150.000 </w:t>
      </w:r>
      <w:r w:rsidRPr="00AE69BC">
        <w:rPr>
          <w:rFonts w:ascii="GHEA Grapalat" w:hAnsi="GHEA Grapalat"/>
          <w:color w:val="000000"/>
          <w:sz w:val="22"/>
          <w:szCs w:val="22"/>
        </w:rPr>
        <w:t>ՀՀ</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դրամի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չափով</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իսկ</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նշված</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արարքը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կատարելիս</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եթե</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վարորդի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արյան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մեկ</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լիտրի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մեջ</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մաքուր</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ալկոհոլի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պարունակությունը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գերազանցում</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1E0889">
        <w:rPr>
          <w:rFonts w:ascii="GHEA Grapalat" w:hAnsi="GHEA Grapalat"/>
          <w:color w:val="000000"/>
          <w:sz w:val="22"/>
          <w:szCs w:val="22"/>
          <w:lang w:val="af-ZA"/>
        </w:rPr>
        <w:t xml:space="preserve"> 1 </w:t>
      </w:r>
      <w:r w:rsidRPr="00AE69BC">
        <w:rPr>
          <w:rFonts w:ascii="GHEA Grapalat" w:hAnsi="GHEA Grapalat"/>
          <w:color w:val="000000"/>
          <w:sz w:val="22"/>
          <w:szCs w:val="22"/>
        </w:rPr>
        <w:t>գրամը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կամ</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եթե</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մեկ</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լիտր</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արտաշնչած</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օդի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մեջ</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մաքուր</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ալկոհոլի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պարունակությունը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գերազանցում</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1E0889">
        <w:rPr>
          <w:rFonts w:ascii="GHEA Grapalat" w:hAnsi="GHEA Grapalat"/>
          <w:color w:val="000000"/>
          <w:sz w:val="22"/>
          <w:szCs w:val="22"/>
          <w:lang w:val="af-ZA"/>
        </w:rPr>
        <w:t xml:space="preserve"> 0.5 </w:t>
      </w:r>
      <w:r w:rsidRPr="00AE69BC">
        <w:rPr>
          <w:rFonts w:ascii="GHEA Grapalat" w:hAnsi="GHEA Grapalat"/>
          <w:color w:val="000000"/>
          <w:sz w:val="22"/>
          <w:szCs w:val="22"/>
        </w:rPr>
        <w:t>միլիգրամը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առաջացնում</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տուգանք</w:t>
      </w:r>
      <w:r w:rsidRPr="001E0889">
        <w:rPr>
          <w:rFonts w:ascii="GHEA Grapalat" w:hAnsi="GHEA Grapalat"/>
          <w:color w:val="000000"/>
          <w:sz w:val="22"/>
          <w:szCs w:val="22"/>
          <w:lang w:val="af-ZA"/>
        </w:rPr>
        <w:t xml:space="preserve"> 200.000 </w:t>
      </w:r>
      <w:r w:rsidRPr="00AE69BC">
        <w:rPr>
          <w:rFonts w:ascii="GHEA Grapalat" w:hAnsi="GHEA Grapalat"/>
          <w:color w:val="000000"/>
          <w:sz w:val="22"/>
          <w:szCs w:val="22"/>
        </w:rPr>
        <w:t>ՀՀ</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դրամի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չափով</w:t>
      </w:r>
      <w:r w:rsidRPr="001E0889">
        <w:rPr>
          <w:rFonts w:ascii="GHEA Grapalat" w:hAnsi="GHEA Grapalat"/>
          <w:color w:val="000000"/>
          <w:sz w:val="22"/>
          <w:szCs w:val="22"/>
          <w:lang w:val="af-ZA"/>
        </w:rPr>
        <w:t>:</w:t>
      </w:r>
    </w:p>
    <w:p w:rsidR="00AE69BC" w:rsidRPr="001E0889" w:rsidRDefault="00AE69BC" w:rsidP="00AE69BC">
      <w:pPr>
        <w:pStyle w:val="NormalWeb"/>
        <w:shd w:val="clear" w:color="auto" w:fill="FFFFFF"/>
        <w:jc w:val="both"/>
        <w:rPr>
          <w:rFonts w:ascii="GHEA Grapalat" w:hAnsi="GHEA Grapalat"/>
          <w:color w:val="000000"/>
          <w:sz w:val="22"/>
          <w:szCs w:val="22"/>
          <w:lang w:val="af-ZA"/>
        </w:rPr>
      </w:pPr>
      <w:r w:rsidRPr="00AE69BC">
        <w:rPr>
          <w:rFonts w:ascii="GHEA Grapalat" w:hAnsi="GHEA Grapalat"/>
          <w:color w:val="000000"/>
          <w:sz w:val="22"/>
          <w:szCs w:val="22"/>
        </w:rPr>
        <w:t>Միաժամանակ</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պետք</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արձանագրել</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որ</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բազմաթիվ</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կոպիտ</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խախտումների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հիմնական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պատճառ</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հանդիսանում</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վարորդների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կողմից</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օգտագործումը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Կարծում</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ենք</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որ</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տուգանքների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չափերի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բարձրացումը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եւ</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պատասխանատվության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խստացումը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կնվազեցնի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կոպիտ</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խախտումների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թիվը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եւ</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սրանով</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պայմանավորված</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տուգանքի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չափերը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համապատասխանաբար</w:t>
      </w:r>
      <w:r w:rsidRPr="001E0889">
        <w:rPr>
          <w:rFonts w:ascii="GHEA Grapalat" w:hAnsi="GHEA Grapalat"/>
          <w:color w:val="000000"/>
          <w:sz w:val="22"/>
          <w:szCs w:val="22"/>
          <w:lang w:val="af-ZA"/>
        </w:rPr>
        <w:t xml:space="preserve"> 250.000 </w:t>
      </w:r>
      <w:r w:rsidRPr="00AE69BC">
        <w:rPr>
          <w:rFonts w:ascii="GHEA Grapalat" w:hAnsi="GHEA Grapalat"/>
          <w:color w:val="000000"/>
          <w:sz w:val="22"/>
          <w:szCs w:val="22"/>
        </w:rPr>
        <w:t>եւ</w:t>
      </w:r>
      <w:r w:rsidRPr="001E0889">
        <w:rPr>
          <w:rFonts w:ascii="GHEA Grapalat" w:hAnsi="GHEA Grapalat"/>
          <w:color w:val="000000"/>
          <w:sz w:val="22"/>
          <w:szCs w:val="22"/>
          <w:lang w:val="af-ZA"/>
        </w:rPr>
        <w:t xml:space="preserve"> 300.000 </w:t>
      </w:r>
      <w:r w:rsidRPr="00AE69BC">
        <w:rPr>
          <w:rFonts w:ascii="GHEA Grapalat" w:hAnsi="GHEA Grapalat"/>
          <w:color w:val="000000"/>
          <w:sz w:val="22"/>
          <w:szCs w:val="22"/>
        </w:rPr>
        <w:t>ՀՀ</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դրամ</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սահմանելու</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առաջարկի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ներկայացումը</w:t>
      </w:r>
      <w:r w:rsidRPr="001E0889">
        <w:rPr>
          <w:rFonts w:ascii="GHEA Grapalat" w:hAnsi="GHEA Grapalat"/>
          <w:color w:val="000000"/>
          <w:sz w:val="22"/>
          <w:szCs w:val="22"/>
          <w:lang w:val="af-ZA"/>
        </w:rPr>
        <w:t>:</w:t>
      </w:r>
    </w:p>
    <w:p w:rsidR="00AE69BC" w:rsidRPr="001E0889" w:rsidRDefault="00AE69BC" w:rsidP="00AE69BC">
      <w:pPr>
        <w:pStyle w:val="NormalWeb"/>
        <w:shd w:val="clear" w:color="auto" w:fill="FFFFFF"/>
        <w:jc w:val="both"/>
        <w:rPr>
          <w:rFonts w:ascii="GHEA Grapalat" w:hAnsi="GHEA Grapalat"/>
          <w:color w:val="000000"/>
          <w:sz w:val="22"/>
          <w:szCs w:val="22"/>
          <w:lang w:val="af-ZA"/>
        </w:rPr>
      </w:pPr>
      <w:r w:rsidRPr="00AE69BC">
        <w:rPr>
          <w:rFonts w:ascii="GHEA Grapalat" w:hAnsi="GHEA Grapalat"/>
          <w:color w:val="000000"/>
          <w:sz w:val="22"/>
          <w:szCs w:val="22"/>
        </w:rPr>
        <w:t>Եթե</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Հոծ</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գիծ</w:t>
      </w:r>
      <w:r w:rsidRPr="001E0889">
        <w:rPr>
          <w:rFonts w:ascii="GHEA Grapalat" w:hAnsi="GHEA Grapalat"/>
          <w:color w:val="000000"/>
          <w:sz w:val="22"/>
          <w:szCs w:val="22"/>
          <w:lang w:val="af-ZA"/>
        </w:rPr>
        <w:t>»-</w:t>
      </w:r>
      <w:r w:rsidRPr="00AE69BC">
        <w:rPr>
          <w:rFonts w:ascii="GHEA Grapalat" w:hAnsi="GHEA Grapalat"/>
          <w:color w:val="000000"/>
          <w:sz w:val="22"/>
          <w:szCs w:val="22"/>
        </w:rPr>
        <w:t>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տրորելը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կարող</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պայմանավորված</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լինել</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տվյալ</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պահին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ճանապարհատրանսպորտային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ստեղծված</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իրավիճակով</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այն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կարող</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լինել</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անզգուշության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հետեւանք</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կամ</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իրավիճակից</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բխող</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հարկադրական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մանեւր</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ապա</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տրանսպորտային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միջոցը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հետիոտնային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անցման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վրա</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կանգնեցնելը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վարորդների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կողմից</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կատարվում</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ուղղակի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դիտավորությամբ</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Բացի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այդ</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սա</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տրանսպորտային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միջոցի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վարորդի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կողմից</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անհարգալից</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վերաբերմունք</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հասարակության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նկատմամբ</w:t>
      </w:r>
      <w:r w:rsidRPr="001E0889">
        <w:rPr>
          <w:rFonts w:ascii="GHEA Grapalat" w:hAnsi="GHEA Grapalat"/>
          <w:color w:val="000000"/>
          <w:sz w:val="22"/>
          <w:szCs w:val="22"/>
          <w:lang w:val="af-ZA"/>
        </w:rPr>
        <w:t>:</w:t>
      </w:r>
    </w:p>
    <w:p w:rsidR="00AE69BC" w:rsidRPr="001E0889" w:rsidRDefault="00AE69BC" w:rsidP="00AE69BC">
      <w:pPr>
        <w:pStyle w:val="NormalWeb"/>
        <w:shd w:val="clear" w:color="auto" w:fill="FFFFFF"/>
        <w:jc w:val="both"/>
        <w:rPr>
          <w:rFonts w:ascii="GHEA Grapalat" w:hAnsi="GHEA Grapalat"/>
          <w:color w:val="000000"/>
          <w:sz w:val="22"/>
          <w:szCs w:val="22"/>
          <w:lang w:val="af-ZA"/>
        </w:rPr>
      </w:pPr>
      <w:r w:rsidRPr="00AE69BC">
        <w:rPr>
          <w:rFonts w:ascii="GHEA Grapalat" w:hAnsi="GHEA Grapalat"/>
          <w:color w:val="000000"/>
          <w:sz w:val="22"/>
          <w:szCs w:val="22"/>
        </w:rPr>
        <w:lastRenderedPageBreak/>
        <w:t>Նման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պայմաններում</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հետիոտնը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ստիպված</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ոչ</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սահմանված</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վայրով</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կարող</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դուրս</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գալ</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երթեւեկելի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ուղեմաս՝</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վթարային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իրավիճակ</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ստեղծելով</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երթեւեկության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մյուս</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մասնակիցների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համար</w:t>
      </w:r>
      <w:r w:rsidRPr="001E0889">
        <w:rPr>
          <w:rFonts w:ascii="GHEA Grapalat" w:hAnsi="GHEA Grapalat"/>
          <w:color w:val="000000"/>
          <w:sz w:val="22"/>
          <w:szCs w:val="22"/>
          <w:lang w:val="af-ZA"/>
        </w:rPr>
        <w:t>:</w:t>
      </w:r>
    </w:p>
    <w:p w:rsidR="00AE69BC" w:rsidRPr="001E0889" w:rsidRDefault="00AE69BC" w:rsidP="00AE69BC">
      <w:pPr>
        <w:pStyle w:val="NormalWeb"/>
        <w:shd w:val="clear" w:color="auto" w:fill="FFFFFF"/>
        <w:jc w:val="both"/>
        <w:rPr>
          <w:rFonts w:ascii="GHEA Grapalat" w:hAnsi="GHEA Grapalat"/>
          <w:color w:val="000000"/>
          <w:sz w:val="22"/>
          <w:szCs w:val="22"/>
          <w:lang w:val="af-ZA"/>
        </w:rPr>
      </w:pPr>
      <w:r w:rsidRPr="00AE69BC">
        <w:rPr>
          <w:rFonts w:ascii="GHEA Grapalat" w:hAnsi="GHEA Grapalat"/>
          <w:color w:val="000000"/>
          <w:sz w:val="22"/>
          <w:szCs w:val="22"/>
        </w:rPr>
        <w:t>Գործող</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օրենսդրությամբ</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տրանսպորտային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միջոցը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հետիոտնային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անցման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վրա</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կանգնեցնելու</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համար</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սահմանված</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1E0889">
        <w:rPr>
          <w:rFonts w:ascii="GHEA Grapalat" w:hAnsi="GHEA Grapalat"/>
          <w:color w:val="000000"/>
          <w:sz w:val="22"/>
          <w:szCs w:val="22"/>
          <w:lang w:val="af-ZA"/>
        </w:rPr>
        <w:t xml:space="preserve"> 15.000 </w:t>
      </w:r>
      <w:r w:rsidRPr="00AE69BC">
        <w:rPr>
          <w:rFonts w:ascii="GHEA Grapalat" w:hAnsi="GHEA Grapalat"/>
          <w:color w:val="000000"/>
          <w:sz w:val="22"/>
          <w:szCs w:val="22"/>
        </w:rPr>
        <w:t>ՀՀ</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դրամի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չափով</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տուգանք</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Փորձը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ցույց</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տալիս</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որ</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ներկայիս</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տուգանքի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չափը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բավարար</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չէ</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եւ</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չի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նպաստում</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նման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խախտումների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թվի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նվազեցմանը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ուստի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կարիք</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կա</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տուգանքի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շեմը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բարձրացնել՝</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սահմանելով</w:t>
      </w:r>
      <w:r w:rsidRPr="001E0889">
        <w:rPr>
          <w:rFonts w:ascii="GHEA Grapalat" w:hAnsi="GHEA Grapalat"/>
          <w:color w:val="000000"/>
          <w:sz w:val="22"/>
          <w:szCs w:val="22"/>
          <w:lang w:val="af-ZA"/>
        </w:rPr>
        <w:t xml:space="preserve"> 30.000 </w:t>
      </w:r>
      <w:r w:rsidRPr="00AE69BC">
        <w:rPr>
          <w:rFonts w:ascii="GHEA Grapalat" w:hAnsi="GHEA Grapalat"/>
          <w:color w:val="000000"/>
          <w:sz w:val="22"/>
          <w:szCs w:val="22"/>
        </w:rPr>
        <w:t>ՀՀ</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դրամ</w:t>
      </w:r>
      <w:r w:rsidRPr="001E0889">
        <w:rPr>
          <w:rFonts w:ascii="GHEA Grapalat" w:hAnsi="GHEA Grapalat"/>
          <w:color w:val="000000"/>
          <w:sz w:val="22"/>
          <w:szCs w:val="22"/>
          <w:lang w:val="af-ZA"/>
        </w:rPr>
        <w:t>:</w:t>
      </w:r>
    </w:p>
    <w:p w:rsidR="00AE69BC" w:rsidRPr="001E0889" w:rsidRDefault="00AE69BC" w:rsidP="00AE69BC">
      <w:pPr>
        <w:pStyle w:val="NormalWeb"/>
        <w:shd w:val="clear" w:color="auto" w:fill="FFFFFF"/>
        <w:jc w:val="both"/>
        <w:rPr>
          <w:rFonts w:ascii="GHEA Grapalat" w:hAnsi="GHEA Grapalat"/>
          <w:color w:val="000000"/>
          <w:sz w:val="22"/>
          <w:szCs w:val="22"/>
          <w:lang w:val="af-ZA"/>
        </w:rPr>
      </w:pPr>
      <w:r w:rsidRPr="00AE69BC">
        <w:rPr>
          <w:rFonts w:ascii="GHEA Grapalat" w:hAnsi="GHEA Grapalat"/>
          <w:b/>
          <w:bCs/>
          <w:color w:val="000000"/>
          <w:sz w:val="22"/>
          <w:szCs w:val="22"/>
        </w:rPr>
        <w:t>Իրավական</w:t>
      </w:r>
      <w:r w:rsidRPr="001E0889">
        <w:rPr>
          <w:rFonts w:ascii="GHEA Grapalat" w:hAnsi="GHEA Grapalat"/>
          <w:b/>
          <w:bCs/>
          <w:color w:val="000000"/>
          <w:sz w:val="22"/>
          <w:szCs w:val="22"/>
          <w:lang w:val="af-ZA"/>
        </w:rPr>
        <w:t xml:space="preserve"> </w:t>
      </w:r>
      <w:r w:rsidRPr="00AE69BC">
        <w:rPr>
          <w:rFonts w:ascii="GHEA Grapalat" w:hAnsi="GHEA Grapalat"/>
          <w:b/>
          <w:bCs/>
          <w:color w:val="000000"/>
          <w:sz w:val="22"/>
          <w:szCs w:val="22"/>
        </w:rPr>
        <w:t>ակտի</w:t>
      </w:r>
      <w:r w:rsidRPr="001E0889">
        <w:rPr>
          <w:rFonts w:ascii="GHEA Grapalat" w:hAnsi="GHEA Grapalat"/>
          <w:b/>
          <w:bCs/>
          <w:color w:val="000000"/>
          <w:sz w:val="22"/>
          <w:szCs w:val="22"/>
          <w:lang w:val="af-ZA"/>
        </w:rPr>
        <w:t xml:space="preserve"> </w:t>
      </w:r>
      <w:r w:rsidRPr="00AE69BC">
        <w:rPr>
          <w:rFonts w:ascii="GHEA Grapalat" w:hAnsi="GHEA Grapalat"/>
          <w:b/>
          <w:bCs/>
          <w:color w:val="000000"/>
          <w:sz w:val="22"/>
          <w:szCs w:val="22"/>
        </w:rPr>
        <w:t>ընդունման</w:t>
      </w:r>
      <w:r w:rsidRPr="001E0889">
        <w:rPr>
          <w:rFonts w:ascii="GHEA Grapalat" w:hAnsi="GHEA Grapalat"/>
          <w:b/>
          <w:bCs/>
          <w:color w:val="000000"/>
          <w:sz w:val="22"/>
          <w:szCs w:val="22"/>
          <w:lang w:val="af-ZA"/>
        </w:rPr>
        <w:t xml:space="preserve"> </w:t>
      </w:r>
      <w:r w:rsidRPr="00AE69BC">
        <w:rPr>
          <w:rFonts w:ascii="GHEA Grapalat" w:hAnsi="GHEA Grapalat"/>
          <w:b/>
          <w:bCs/>
          <w:color w:val="000000"/>
          <w:sz w:val="22"/>
          <w:szCs w:val="22"/>
        </w:rPr>
        <w:t>դեպքում</w:t>
      </w:r>
      <w:r w:rsidRPr="001E0889">
        <w:rPr>
          <w:rFonts w:ascii="GHEA Grapalat" w:hAnsi="GHEA Grapalat"/>
          <w:b/>
          <w:bCs/>
          <w:color w:val="000000"/>
          <w:sz w:val="22"/>
          <w:szCs w:val="22"/>
          <w:lang w:val="af-ZA"/>
        </w:rPr>
        <w:t xml:space="preserve"> </w:t>
      </w:r>
      <w:r w:rsidRPr="00AE69BC">
        <w:rPr>
          <w:rFonts w:ascii="GHEA Grapalat" w:hAnsi="GHEA Grapalat"/>
          <w:b/>
          <w:bCs/>
          <w:color w:val="000000"/>
          <w:sz w:val="22"/>
          <w:szCs w:val="22"/>
        </w:rPr>
        <w:t>ակնկալվող</w:t>
      </w:r>
      <w:r w:rsidRPr="001E0889">
        <w:rPr>
          <w:rFonts w:ascii="GHEA Grapalat" w:hAnsi="GHEA Grapalat"/>
          <w:b/>
          <w:bCs/>
          <w:color w:val="000000"/>
          <w:sz w:val="22"/>
          <w:szCs w:val="22"/>
          <w:lang w:val="af-ZA"/>
        </w:rPr>
        <w:t xml:space="preserve"> </w:t>
      </w:r>
      <w:r w:rsidRPr="00AE69BC">
        <w:rPr>
          <w:rFonts w:ascii="GHEA Grapalat" w:hAnsi="GHEA Grapalat"/>
          <w:b/>
          <w:bCs/>
          <w:color w:val="000000"/>
          <w:sz w:val="22"/>
          <w:szCs w:val="22"/>
        </w:rPr>
        <w:t>արդյունքը</w:t>
      </w:r>
    </w:p>
    <w:p w:rsidR="002E7D8A" w:rsidRPr="001E0889" w:rsidRDefault="00AE69BC" w:rsidP="002E7D8A">
      <w:pPr>
        <w:pStyle w:val="NormalWeb"/>
        <w:shd w:val="clear" w:color="auto" w:fill="FFFFFF"/>
        <w:jc w:val="both"/>
        <w:rPr>
          <w:rFonts w:ascii="GHEA Grapalat" w:hAnsi="GHEA Grapalat"/>
          <w:color w:val="000000"/>
          <w:sz w:val="20"/>
          <w:szCs w:val="20"/>
          <w:lang w:val="af-ZA"/>
        </w:rPr>
      </w:pPr>
      <w:r w:rsidRPr="00AE69BC">
        <w:rPr>
          <w:rFonts w:ascii="GHEA Grapalat" w:hAnsi="GHEA Grapalat"/>
          <w:color w:val="000000"/>
          <w:sz w:val="22"/>
          <w:szCs w:val="22"/>
        </w:rPr>
        <w:t>Ակնհայտ</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որ</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այս</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փոփոխությամբ</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ոլորտի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բոլոր</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խնդիրները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լուծում</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չեն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ստանում</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սակայն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ակնկալվում</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է</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որ</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ոչ</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սթափ</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վիճակում</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տրանսպորտային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միջոց</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վարելու</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եւ</w:t>
      </w:r>
      <w:r w:rsidRPr="001E0889">
        <w:rPr>
          <w:rFonts w:ascii="Calibri" w:hAnsi="Calibri" w:cs="Calibri"/>
          <w:color w:val="000000"/>
          <w:sz w:val="22"/>
          <w:szCs w:val="22"/>
          <w:lang w:val="af-ZA"/>
        </w:rPr>
        <w:t> </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տրանսպորտային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միջոցը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հետիոտնային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անցման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վրա</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կանգնեցնելու</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համար</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վարչական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պատասխանատվության</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զգալի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խստացումը</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կնպաստի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այդ</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իրավախախտումների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թվի</w:t>
      </w:r>
      <w:r w:rsidRPr="001E0889">
        <w:rPr>
          <w:rFonts w:ascii="GHEA Grapalat" w:hAnsi="GHEA Grapalat"/>
          <w:color w:val="000000"/>
          <w:sz w:val="22"/>
          <w:szCs w:val="22"/>
          <w:lang w:val="af-ZA"/>
        </w:rPr>
        <w:t xml:space="preserve"> </w:t>
      </w:r>
      <w:r w:rsidRPr="00AE69BC">
        <w:rPr>
          <w:rFonts w:ascii="GHEA Grapalat" w:hAnsi="GHEA Grapalat"/>
          <w:color w:val="000000"/>
          <w:sz w:val="22"/>
          <w:szCs w:val="22"/>
        </w:rPr>
        <w:t>նվազմանը</w:t>
      </w:r>
      <w:r w:rsidRPr="001E0889">
        <w:rPr>
          <w:rFonts w:ascii="GHEA Grapalat" w:hAnsi="GHEA Grapalat"/>
          <w:color w:val="000000"/>
          <w:sz w:val="22"/>
          <w:szCs w:val="22"/>
          <w:lang w:val="af-ZA"/>
        </w:rPr>
        <w:t>:</w:t>
      </w:r>
      <w:r w:rsidRPr="001E0889">
        <w:rPr>
          <w:rFonts w:ascii="Calibri" w:hAnsi="Calibri" w:cs="Calibri"/>
          <w:color w:val="000000"/>
          <w:sz w:val="20"/>
          <w:szCs w:val="20"/>
          <w:lang w:val="af-ZA"/>
        </w:rPr>
        <w:t> </w:t>
      </w:r>
    </w:p>
    <w:p w:rsidR="008D0217" w:rsidRPr="008D0217" w:rsidRDefault="008D0217" w:rsidP="008D0217">
      <w:pPr>
        <w:pStyle w:val="NormalWeb"/>
        <w:shd w:val="clear" w:color="auto" w:fill="FFFFFF"/>
        <w:jc w:val="both"/>
        <w:rPr>
          <w:rFonts w:ascii="GHEA Grapalat" w:hAnsi="GHEA Grapalat"/>
          <w:color w:val="000000"/>
          <w:sz w:val="22"/>
          <w:szCs w:val="22"/>
          <w:lang w:val="af-ZA"/>
        </w:rPr>
      </w:pPr>
      <w:r w:rsidRPr="008D0217">
        <w:rPr>
          <w:rFonts w:ascii="Calibri" w:hAnsi="Calibri" w:cs="Calibri"/>
          <w:color w:val="000000"/>
          <w:sz w:val="22"/>
          <w:szCs w:val="22"/>
          <w:lang w:val="af-ZA"/>
        </w:rPr>
        <w:t> </w:t>
      </w:r>
    </w:p>
    <w:p w:rsidR="00222001" w:rsidRPr="008D0217" w:rsidRDefault="00222001" w:rsidP="008D0217">
      <w:pPr>
        <w:shd w:val="clear" w:color="auto" w:fill="FFFFFF"/>
        <w:spacing w:before="100" w:beforeAutospacing="1" w:after="100" w:afterAutospacing="1" w:line="240" w:lineRule="auto"/>
        <w:jc w:val="both"/>
        <w:rPr>
          <w:rFonts w:ascii="GHEA Grapalat" w:eastAsia="Times New Roman" w:hAnsi="GHEA Grapalat" w:cs="Times New Roman"/>
          <w:color w:val="000000"/>
          <w:lang w:val="af-ZA"/>
        </w:rPr>
      </w:pPr>
    </w:p>
    <w:p w:rsidR="00AE69BC" w:rsidRPr="00222001" w:rsidRDefault="00AE69BC" w:rsidP="006C6BD2">
      <w:pPr>
        <w:autoSpaceDE w:val="0"/>
        <w:autoSpaceDN w:val="0"/>
        <w:adjustRightInd w:val="0"/>
        <w:spacing w:after="0" w:line="240" w:lineRule="auto"/>
        <w:rPr>
          <w:rFonts w:ascii="GHEA Grapalat" w:hAnsi="GHEA Grapalat" w:cs="Sylfaen"/>
          <w:b/>
          <w:lang w:val="hy-AM"/>
        </w:rPr>
      </w:pPr>
    </w:p>
    <w:p w:rsidR="00BB67E5" w:rsidRDefault="00BB67E5"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Default="00AE69BC" w:rsidP="00047E3C">
      <w:pPr>
        <w:autoSpaceDE w:val="0"/>
        <w:autoSpaceDN w:val="0"/>
        <w:adjustRightInd w:val="0"/>
        <w:spacing w:after="0" w:line="240" w:lineRule="auto"/>
        <w:jc w:val="center"/>
        <w:rPr>
          <w:rFonts w:ascii="GHEA Grapalat" w:hAnsi="GHEA Grapalat" w:cs="Sylfaen"/>
          <w:b/>
          <w:lang w:val="af-ZA"/>
        </w:rPr>
      </w:pPr>
    </w:p>
    <w:p w:rsidR="00AE69BC" w:rsidRPr="006B6433" w:rsidRDefault="00AE69BC" w:rsidP="00047E3C">
      <w:pPr>
        <w:autoSpaceDE w:val="0"/>
        <w:autoSpaceDN w:val="0"/>
        <w:adjustRightInd w:val="0"/>
        <w:spacing w:after="0" w:line="240" w:lineRule="auto"/>
        <w:jc w:val="center"/>
        <w:rPr>
          <w:rFonts w:ascii="GHEA Grapalat" w:hAnsi="GHEA Grapalat" w:cs="Sylfaen"/>
          <w:b/>
          <w:lang w:val="af-ZA"/>
        </w:rPr>
      </w:pPr>
    </w:p>
    <w:p w:rsidR="00047E3C" w:rsidRPr="006B6433" w:rsidRDefault="00047E3C" w:rsidP="00C64839">
      <w:pPr>
        <w:autoSpaceDE w:val="0"/>
        <w:autoSpaceDN w:val="0"/>
        <w:adjustRightInd w:val="0"/>
        <w:spacing w:after="0" w:line="240" w:lineRule="auto"/>
        <w:jc w:val="center"/>
        <w:rPr>
          <w:rFonts w:ascii="GHEA Grapalat" w:hAnsi="GHEA Grapalat" w:cs="Sylfaen"/>
          <w:b/>
          <w:lang w:val="af-ZA"/>
        </w:rPr>
      </w:pPr>
      <w:r w:rsidRPr="006B6433">
        <w:rPr>
          <w:rFonts w:ascii="GHEA Grapalat" w:hAnsi="GHEA Grapalat" w:cs="Sylfaen"/>
          <w:b/>
        </w:rPr>
        <w:t>ՏԵՂԵԿԱՆՔ</w:t>
      </w:r>
    </w:p>
    <w:p w:rsidR="00047E3C" w:rsidRPr="006B6433" w:rsidRDefault="00047E3C" w:rsidP="00C64839">
      <w:pPr>
        <w:autoSpaceDE w:val="0"/>
        <w:autoSpaceDN w:val="0"/>
        <w:adjustRightInd w:val="0"/>
        <w:spacing w:after="0" w:line="240" w:lineRule="auto"/>
        <w:jc w:val="center"/>
        <w:rPr>
          <w:rFonts w:ascii="GHEA Grapalat" w:hAnsi="GHEA Grapalat" w:cs="Sylfaen"/>
          <w:b/>
          <w:lang w:val="af-ZA"/>
        </w:rPr>
      </w:pPr>
      <w:r w:rsidRPr="006B6433">
        <w:rPr>
          <w:rFonts w:ascii="GHEA Grapalat" w:hAnsi="GHEA Grapalat" w:cs="Sylfaen"/>
          <w:b/>
        </w:rPr>
        <w:t>ԳՈՐԾՈՂ</w:t>
      </w:r>
      <w:r w:rsidRPr="006B6433">
        <w:rPr>
          <w:rFonts w:ascii="GHEA Grapalat" w:hAnsi="GHEA Grapalat" w:cs="Sylfaen"/>
          <w:b/>
          <w:lang w:val="af-ZA"/>
        </w:rPr>
        <w:t xml:space="preserve"> </w:t>
      </w:r>
      <w:r w:rsidRPr="006B6433">
        <w:rPr>
          <w:rFonts w:ascii="GHEA Grapalat" w:hAnsi="GHEA Grapalat" w:cs="Sylfaen"/>
          <w:b/>
        </w:rPr>
        <w:t>ՕՐԵՆՔԻ</w:t>
      </w:r>
      <w:r w:rsidRPr="006B6433">
        <w:rPr>
          <w:rFonts w:ascii="GHEA Grapalat" w:hAnsi="GHEA Grapalat" w:cs="Sylfaen"/>
          <w:b/>
          <w:lang w:val="af-ZA"/>
        </w:rPr>
        <w:t xml:space="preserve"> </w:t>
      </w:r>
      <w:r w:rsidRPr="006B6433">
        <w:rPr>
          <w:rFonts w:ascii="GHEA Grapalat" w:hAnsi="GHEA Grapalat" w:cs="Sylfaen"/>
          <w:b/>
        </w:rPr>
        <w:t>ՓՈՓՈԽՎՈՂ</w:t>
      </w:r>
      <w:r w:rsidRPr="006B6433">
        <w:rPr>
          <w:rFonts w:ascii="GHEA Grapalat" w:hAnsi="GHEA Grapalat" w:cs="Sylfaen"/>
          <w:b/>
          <w:lang w:val="af-ZA"/>
        </w:rPr>
        <w:t xml:space="preserve"> </w:t>
      </w:r>
      <w:r w:rsidRPr="006B6433">
        <w:rPr>
          <w:rFonts w:ascii="GHEA Grapalat" w:hAnsi="GHEA Grapalat" w:cs="Sylfaen"/>
          <w:b/>
        </w:rPr>
        <w:t>ՀՈԴՎԱԾԻ</w:t>
      </w:r>
      <w:r w:rsidRPr="006B6433">
        <w:rPr>
          <w:rFonts w:ascii="GHEA Grapalat" w:hAnsi="GHEA Grapalat" w:cs="Sylfaen"/>
          <w:b/>
          <w:lang w:val="af-ZA"/>
        </w:rPr>
        <w:t xml:space="preserve"> </w:t>
      </w:r>
      <w:r w:rsidRPr="006B6433">
        <w:rPr>
          <w:rFonts w:ascii="GHEA Grapalat" w:hAnsi="GHEA Grapalat" w:cs="Sylfaen"/>
          <w:b/>
        </w:rPr>
        <w:t>ՎԵՐԱԲԵՐՅԱԼ</w:t>
      </w:r>
    </w:p>
    <w:p w:rsidR="00047E3C" w:rsidRDefault="002E7D8A" w:rsidP="00222001">
      <w:pPr>
        <w:autoSpaceDE w:val="0"/>
        <w:autoSpaceDN w:val="0"/>
        <w:adjustRightInd w:val="0"/>
        <w:spacing w:after="0" w:line="240" w:lineRule="auto"/>
        <w:jc w:val="center"/>
        <w:rPr>
          <w:rFonts w:ascii="GHEA Grapalat" w:hAnsi="GHEA Grapalat"/>
          <w:b/>
          <w:bCs/>
          <w:color w:val="000000"/>
          <w:lang w:val="af-ZA"/>
        </w:rPr>
      </w:pPr>
      <w:r w:rsidRPr="002E7D8A">
        <w:rPr>
          <w:rFonts w:ascii="GHEA Grapalat" w:eastAsia="Times New Roman" w:hAnsi="GHEA Grapalat" w:cs="Tahoma"/>
          <w:b/>
          <w:lang w:val="fr-CA" w:eastAsia="ru-RU"/>
        </w:rPr>
        <w:t>«</w:t>
      </w:r>
      <w:r w:rsidRPr="002E7D8A">
        <w:rPr>
          <w:rFonts w:ascii="GHEA Grapalat" w:eastAsia="Times New Roman" w:hAnsi="GHEA Grapalat" w:cs="Tahoma"/>
          <w:b/>
          <w:lang w:val="hy-AM" w:eastAsia="ru-RU"/>
        </w:rPr>
        <w:t>ՎԱՐՉԱԿԱՆ</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ԻՐԱՎԱԽԱԽՏՈՒՄՆԵՐԻ</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ՎԵՐԱԲԵՐՅԱԼ</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ՀԱՅԱՍՏԱՆԻ</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ՀԱՆՐԱՊԵՏՈՒԹՅԱՆ</w:t>
      </w:r>
      <w:r w:rsidRPr="002E7D8A">
        <w:rPr>
          <w:rFonts w:ascii="GHEA Grapalat" w:eastAsia="Times New Roman" w:hAnsi="GHEA Grapalat" w:cs="Tahoma"/>
          <w:b/>
          <w:lang w:val="fr-CA" w:eastAsia="ru-RU"/>
        </w:rPr>
        <w:t xml:space="preserve"> </w:t>
      </w:r>
      <w:r w:rsidRPr="002E7D8A">
        <w:rPr>
          <w:rFonts w:ascii="GHEA Grapalat" w:eastAsia="Times New Roman" w:hAnsi="GHEA Grapalat" w:cs="Tahoma"/>
          <w:b/>
          <w:lang w:val="hy-AM" w:eastAsia="ru-RU"/>
        </w:rPr>
        <w:t>ՕՐԵՆՍԳ</w:t>
      </w:r>
      <w:r>
        <w:rPr>
          <w:rFonts w:ascii="GHEA Grapalat" w:eastAsia="Times New Roman" w:hAnsi="GHEA Grapalat" w:cs="Tahoma"/>
          <w:b/>
          <w:lang w:val="hy-AM" w:eastAsia="ru-RU"/>
        </w:rPr>
        <w:t>ԻՐՔ</w:t>
      </w:r>
      <w:r w:rsidRPr="002E7D8A">
        <w:rPr>
          <w:rFonts w:ascii="GHEA Grapalat" w:eastAsia="Times New Roman" w:hAnsi="GHEA Grapalat" w:cs="Tahoma"/>
          <w:b/>
          <w:lang w:val="fr-CA" w:eastAsia="ru-RU"/>
        </w:rPr>
        <w:t>»</w:t>
      </w:r>
    </w:p>
    <w:p w:rsidR="008D0217" w:rsidRDefault="008D0217" w:rsidP="00222001">
      <w:pPr>
        <w:autoSpaceDE w:val="0"/>
        <w:autoSpaceDN w:val="0"/>
        <w:adjustRightInd w:val="0"/>
        <w:spacing w:after="0" w:line="240" w:lineRule="auto"/>
        <w:jc w:val="center"/>
        <w:rPr>
          <w:rFonts w:ascii="GHEA Grapalat" w:hAnsi="GHEA Grapalat"/>
          <w:b/>
          <w:bCs/>
          <w:color w:val="000000"/>
          <w:lang w:val="af-ZA"/>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5B0BDC" w:rsidRPr="005B0BDC" w:rsidTr="005B0BDC">
        <w:trPr>
          <w:tblCellSpacing w:w="7" w:type="dxa"/>
        </w:trPr>
        <w:tc>
          <w:tcPr>
            <w:tcW w:w="2025" w:type="dxa"/>
            <w:shd w:val="clear" w:color="auto" w:fill="FFFFFF"/>
            <w:hideMark/>
          </w:tcPr>
          <w:p w:rsidR="005B0BDC" w:rsidRPr="005B0BDC" w:rsidRDefault="005B0BDC" w:rsidP="005B0BDC">
            <w:pPr>
              <w:spacing w:after="0" w:line="240" w:lineRule="auto"/>
              <w:jc w:val="both"/>
              <w:rPr>
                <w:rFonts w:ascii="GHEA Grapalat" w:eastAsia="Times New Roman" w:hAnsi="GHEA Grapalat" w:cs="Times New Roman"/>
                <w:color w:val="000000"/>
              </w:rPr>
            </w:pPr>
            <w:r w:rsidRPr="005B0BDC">
              <w:rPr>
                <w:rFonts w:ascii="GHEA Grapalat" w:eastAsia="Times New Roman" w:hAnsi="GHEA Grapalat" w:cs="Times New Roman"/>
                <w:b/>
                <w:bCs/>
                <w:color w:val="000000"/>
              </w:rPr>
              <w:t>Հոդված 124.</w:t>
            </w:r>
          </w:p>
        </w:tc>
        <w:tc>
          <w:tcPr>
            <w:tcW w:w="0" w:type="auto"/>
            <w:shd w:val="clear" w:color="auto" w:fill="FFFFFF"/>
            <w:vAlign w:val="center"/>
            <w:hideMark/>
          </w:tcPr>
          <w:p w:rsidR="005B0BDC" w:rsidRPr="005B0BDC" w:rsidRDefault="005B0BDC" w:rsidP="005B0BDC">
            <w:pPr>
              <w:spacing w:after="0" w:line="240" w:lineRule="auto"/>
              <w:jc w:val="both"/>
              <w:rPr>
                <w:rFonts w:ascii="GHEA Grapalat" w:eastAsia="Times New Roman" w:hAnsi="GHEA Grapalat" w:cs="Times New Roman"/>
                <w:color w:val="000000"/>
              </w:rPr>
            </w:pPr>
            <w:r w:rsidRPr="005B0BDC">
              <w:rPr>
                <w:rFonts w:ascii="GHEA Grapalat" w:eastAsia="Times New Roman" w:hAnsi="GHEA Grapalat" w:cs="Times New Roman"/>
                <w:b/>
                <w:bCs/>
                <w:color w:val="000000"/>
              </w:rPr>
              <w:t>Տրանսպորտային միջոցների վարորդների կողմից ճանապարհային երթևեկության կանոնները խախտելը</w:t>
            </w:r>
          </w:p>
        </w:tc>
      </w:tr>
    </w:tbl>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Calibri" w:eastAsia="Times New Roman" w:hAnsi="Calibri" w:cs="Calibri"/>
          <w:color w:val="000000"/>
        </w:rPr>
        <w:t> </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 Տրանսպորտային միջոցների վարորդների կողմից ճանապարհային նշանների կամ ճանապարհային գծանշումների պահանջները չկատարելը`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 Տրանսպորտային միջոցների երթևեկության հակադիր հոսքերն իրարից բաժանող գծանշումների պահանջները չկատարելը`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տասնապատիկի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 Երթևեկության առավելություն ունեցող մասնակցին ճանապարհը չզիջելը`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4. Կարմիր և (կամ) կապույտ լուսային ազդանշանով առկայծող փարոսիկներ միացրած և միաժամանակ հատուկ ձայնային ազդանշաններ արձակող տրանսպորտային միջոցին ճանապարհը չզիջելը`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քսանապատիկի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5. Տրանսպորտային միջոցների վարորդների կողմից խաչմերուկների անցման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6. Տրանսպորտային միջոցների վարորդների կողմից հետիոտնային անցումների հատման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7. Տրանսպորտային միջոցների վարորդների կողմից ընդհանուր օգտագործման տրանսպորտային միջոցների կանգառի կետերի անցման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եռապատիկի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8. Տրանսպորտային միջոցների վարորդների կողմից վազանցի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9. Տրանսպորտային միջոցների վարորդների կողմից երթևեկությունն սկսելու կամ մանևր կատարելու, ինչպես նաև հետընթաց վարման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lastRenderedPageBreak/>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10. Տրանսպորտային միջոցների վարորդների կողմից մարդկանց փոխադրման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11. Տրանսպորտային միջոցների վարորդների (բացառությամբ ծառայողական առաջադրանքներ կատարող, օպերատիվ ծառայությունների տրանսպորտային միջոցների վարորդների) կողմից թեկուզ մեկ ձեռքի օգտագործմամբ ընթացքի ժամանակ ռադիոկապից և (կամ) հեռախոսակապից օգտվելը`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12. Տրանսպորտային միջոցների վարորդների կողմից արտաքին լուսային սարքերից օգտվելու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եռապատիկի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13. Ճանապարհային երթևեկության կանոններով նախատեսված դեպքերում տրանսպորտային միջոցի հեռահար լույսը մոտակայի չփոխարկելը կամ արգելված դեպքերում հեռահար լույսերով տրանսպորտային միջոցը վարելը`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տասնապատիկի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14. Տրանսպորտային միջոցը միակողմանի երթևեկությամբ ճանապարհով տրանսպորտային միջոցների հոսքին հակառակ ուղղությամբ (այդ թվում` հետընթաց) վարելը`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քսանապատիկի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15. Տրանսպորտային միջոցի վարորդի կողմից տրանսպորտային միջոցը դռները բաց վիճակում վարելը, ընթացքի ժամանակ տրանսպորտային միջոցի դռները բացելը կամ կանգնած տրանսպորտային միջոցի դռները բացելը, եթե դա խոչընդոտում է երթևեկության մյուս մասնակիցներին`</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են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16. Քարշակող տրանսպորտային միջոցի վարորդի կողմից տրանսպորտային միջոցների քարշակման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եռապատիկի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17. Ճանապարհի բաժանարար գոտին չնախատեսված վայրերում տրանսպորտային միջոցների վարորդների կողմից հատելը ձախ շրջադարձ կամ հետադարձ կատարելու եղանակով`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քսանապատիկի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 xml:space="preserve">18. Տրանսպորտային միջոցների վարորդների կողմից հանդիպակաց երթևեկության գոտի դուրս գալը, եթե դա կապված չէ վազանցը թույլատրված տեղերում վազանց կատարելու </w:t>
      </w:r>
      <w:r w:rsidRPr="005B0BDC">
        <w:rPr>
          <w:rFonts w:ascii="GHEA Grapalat" w:eastAsia="Times New Roman" w:hAnsi="GHEA Grapalat" w:cs="Times New Roman"/>
          <w:color w:val="000000"/>
        </w:rPr>
        <w:lastRenderedPageBreak/>
        <w:t>կամ կանգնած տրանսպորտային միջոցը կամ խոչընդոտը շրջանցելու հետ, և եթե առանց հանդիպակաց երթևեկության գոտի դուրս գալու անհնար է շրջանցել կանգնած տրանսպորտային միջոցը կամ խոչընդոտը`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AE69BC">
        <w:rPr>
          <w:rFonts w:ascii="GHEA Grapalat" w:eastAsia="Times New Roman" w:hAnsi="GHEA Grapalat" w:cs="Times New Roman"/>
          <w:color w:val="000000"/>
        </w:rPr>
        <w:t>երեսնապատիկի</w:t>
      </w:r>
      <w:r w:rsidR="008D1492" w:rsidRPr="008D1492">
        <w:rPr>
          <w:rFonts w:ascii="GHEA Grapalat" w:hAnsi="GHEA Grapalat"/>
          <w:color w:val="000000"/>
          <w:sz w:val="20"/>
          <w:szCs w:val="20"/>
          <w:shd w:val="clear" w:color="auto" w:fill="FFFFFF"/>
        </w:rPr>
        <w:t xml:space="preserve"> </w:t>
      </w:r>
      <w:r w:rsidRPr="005B0BDC">
        <w:rPr>
          <w:rFonts w:ascii="GHEA Grapalat" w:eastAsia="Times New Roman" w:hAnsi="GHEA Grapalat" w:cs="Times New Roman"/>
          <w:color w:val="000000"/>
        </w:rPr>
        <w:t>չափով:</w:t>
      </w:r>
      <w:r w:rsidR="008D1492" w:rsidRPr="008D1492">
        <w:rPr>
          <w:rFonts w:ascii="GHEA Grapalat" w:hAnsi="GHEA Grapalat"/>
          <w:color w:val="000000"/>
          <w:sz w:val="20"/>
          <w:szCs w:val="20"/>
          <w:shd w:val="clear" w:color="auto" w:fill="FFFFFF"/>
        </w:rPr>
        <w:t xml:space="preserve"> </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19. Տրանսպորտային միջոցների վարորդների կողմից ձայնային ազդանշանի կիրառման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20. Տրանսպորտային միջոցների վարորդների կողմից ուսումնական վարման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21. Տրանսպորտային միջոցների վարորդների կողմից կանգառի և (կամ) կայանման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22. Տրանսպորտային միջոցների կայանումը, եթե դրա հետևանքով այլ տրանսպորտային միջոցների վարորդները ստիպված են եղել կանգ առնել կամ փոխել երթևեկության ուղղությունը`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տասնապատիկի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23. Տրանսպորտային միջոցների վարորդների կողմից կանգառի և (կամ) կայանման կանոնները խախտելը,</w:t>
      </w:r>
      <w:r w:rsidRPr="005B0BDC">
        <w:rPr>
          <w:rFonts w:ascii="Calibri" w:eastAsia="Times New Roman" w:hAnsi="Calibri" w:cs="Calibri"/>
          <w:color w:val="000000"/>
        </w:rPr>
        <w:t> </w:t>
      </w:r>
      <w:r w:rsidRPr="005B0BDC">
        <w:rPr>
          <w:rFonts w:ascii="GHEA Grapalat" w:eastAsia="Times New Roman" w:hAnsi="GHEA Grapalat" w:cs="GHEA Grapalat"/>
          <w:color w:val="000000"/>
        </w:rPr>
        <w:t>եթե</w:t>
      </w:r>
      <w:r w:rsidRPr="005B0BDC">
        <w:rPr>
          <w:rFonts w:ascii="GHEA Grapalat" w:eastAsia="Times New Roman" w:hAnsi="GHEA Grapalat" w:cs="Times New Roman"/>
          <w:color w:val="000000"/>
        </w:rPr>
        <w:t xml:space="preserve"> </w:t>
      </w:r>
      <w:r w:rsidRPr="005B0BDC">
        <w:rPr>
          <w:rFonts w:ascii="GHEA Grapalat" w:eastAsia="Times New Roman" w:hAnsi="GHEA Grapalat" w:cs="GHEA Grapalat"/>
          <w:color w:val="000000"/>
        </w:rPr>
        <w:t>դրա</w:t>
      </w:r>
      <w:r w:rsidRPr="005B0BDC">
        <w:rPr>
          <w:rFonts w:ascii="GHEA Grapalat" w:eastAsia="Times New Roman" w:hAnsi="GHEA Grapalat" w:cs="Times New Roman"/>
          <w:color w:val="000000"/>
        </w:rPr>
        <w:t xml:space="preserve"> </w:t>
      </w:r>
      <w:r w:rsidRPr="005B0BDC">
        <w:rPr>
          <w:rFonts w:ascii="GHEA Grapalat" w:eastAsia="Times New Roman" w:hAnsi="GHEA Grapalat" w:cs="GHEA Grapalat"/>
          <w:color w:val="000000"/>
        </w:rPr>
        <w:t>պատճառով</w:t>
      </w:r>
      <w:r w:rsidRPr="005B0BDC">
        <w:rPr>
          <w:rFonts w:ascii="GHEA Grapalat" w:eastAsia="Times New Roman" w:hAnsi="GHEA Grapalat" w:cs="Times New Roman"/>
          <w:color w:val="000000"/>
        </w:rPr>
        <w:t xml:space="preserve"> </w:t>
      </w:r>
      <w:r w:rsidRPr="005B0BDC">
        <w:rPr>
          <w:rFonts w:ascii="GHEA Grapalat" w:eastAsia="Times New Roman" w:hAnsi="GHEA Grapalat" w:cs="GHEA Grapalat"/>
          <w:color w:val="000000"/>
        </w:rPr>
        <w:t>տրանսպորտային</w:t>
      </w:r>
      <w:r w:rsidRPr="005B0BDC">
        <w:rPr>
          <w:rFonts w:ascii="GHEA Grapalat" w:eastAsia="Times New Roman" w:hAnsi="GHEA Grapalat" w:cs="Times New Roman"/>
          <w:color w:val="000000"/>
        </w:rPr>
        <w:t xml:space="preserve"> </w:t>
      </w:r>
      <w:r w:rsidRPr="005B0BDC">
        <w:rPr>
          <w:rFonts w:ascii="GHEA Grapalat" w:eastAsia="Times New Roman" w:hAnsi="GHEA Grapalat" w:cs="GHEA Grapalat"/>
          <w:color w:val="000000"/>
        </w:rPr>
        <w:t>միջոցը</w:t>
      </w:r>
      <w:r w:rsidRPr="005B0BDC">
        <w:rPr>
          <w:rFonts w:ascii="GHEA Grapalat" w:eastAsia="Times New Roman" w:hAnsi="GHEA Grapalat" w:cs="Times New Roman"/>
          <w:color w:val="000000"/>
        </w:rPr>
        <w:t xml:space="preserve"> </w:t>
      </w:r>
      <w:r w:rsidRPr="005B0BDC">
        <w:rPr>
          <w:rFonts w:ascii="GHEA Grapalat" w:eastAsia="Times New Roman" w:hAnsi="GHEA Grapalat" w:cs="GHEA Grapalat"/>
          <w:color w:val="000000"/>
        </w:rPr>
        <w:t>տարհանվել</w:t>
      </w:r>
      <w:r w:rsidRPr="005B0BDC">
        <w:rPr>
          <w:rFonts w:ascii="GHEA Grapalat" w:eastAsia="Times New Roman" w:hAnsi="GHEA Grapalat" w:cs="Times New Roman"/>
          <w:color w:val="000000"/>
        </w:rPr>
        <w:t xml:space="preserve"> </w:t>
      </w:r>
      <w:r w:rsidRPr="005B0BDC">
        <w:rPr>
          <w:rFonts w:ascii="GHEA Grapalat" w:eastAsia="Times New Roman" w:hAnsi="GHEA Grapalat" w:cs="GHEA Grapalat"/>
          <w:color w:val="000000"/>
        </w:rPr>
        <w:t>է</w:t>
      </w:r>
      <w:r w:rsidRPr="005B0BDC">
        <w:rPr>
          <w:rFonts w:ascii="GHEA Grapalat" w:eastAsia="Times New Roman" w:hAnsi="GHEA Grapalat" w:cs="Times New Roman"/>
          <w:color w:val="000000"/>
        </w:rPr>
        <w:t xml:space="preserve"> </w:t>
      </w:r>
      <w:r w:rsidRPr="005B0BDC">
        <w:rPr>
          <w:rFonts w:ascii="GHEA Grapalat" w:eastAsia="Times New Roman" w:hAnsi="GHEA Grapalat" w:cs="GHEA Grapalat"/>
          <w:color w:val="000000"/>
        </w:rPr>
        <w:t>պահպանվող</w:t>
      </w:r>
      <w:r w:rsidRPr="005B0BDC">
        <w:rPr>
          <w:rFonts w:ascii="GHEA Grapalat" w:eastAsia="Times New Roman" w:hAnsi="GHEA Grapalat" w:cs="Times New Roman"/>
          <w:color w:val="000000"/>
        </w:rPr>
        <w:t xml:space="preserve"> </w:t>
      </w:r>
      <w:r w:rsidRPr="005B0BDC">
        <w:rPr>
          <w:rFonts w:ascii="GHEA Grapalat" w:eastAsia="Times New Roman" w:hAnsi="GHEA Grapalat" w:cs="GHEA Grapalat"/>
          <w:color w:val="000000"/>
        </w:rPr>
        <w:t>հատուկ</w:t>
      </w:r>
      <w:r w:rsidRPr="005B0BDC">
        <w:rPr>
          <w:rFonts w:ascii="GHEA Grapalat" w:eastAsia="Times New Roman" w:hAnsi="GHEA Grapalat" w:cs="Times New Roman"/>
          <w:color w:val="000000"/>
        </w:rPr>
        <w:t xml:space="preserve"> </w:t>
      </w:r>
      <w:r w:rsidRPr="005B0BDC">
        <w:rPr>
          <w:rFonts w:ascii="GHEA Grapalat" w:eastAsia="Times New Roman" w:hAnsi="GHEA Grapalat" w:cs="GHEA Grapalat"/>
          <w:color w:val="000000"/>
        </w:rPr>
        <w:t>տարածք</w:t>
      </w:r>
      <w:r w:rsidRPr="005B0BDC">
        <w:rPr>
          <w:rFonts w:ascii="GHEA Grapalat" w:eastAsia="Times New Roman" w:hAnsi="GHEA Grapalat" w:cs="Times New Roman"/>
          <w:color w:val="000000"/>
        </w:rPr>
        <w:t>`</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քսանապատիկի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24. Ուղևորների կանոնավոր փոխադրումներ իրականացնող տրանսպորտային միջոցների վարորդների կողմից կանգառի կետերի տարածքից դուրս կանգառ կատարելը, ինչպես նաև ընդհանուր օգտագործման տրանսպորտային միջոցների կանգառի կետի տարածքում կայանելը`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տասնապատիկի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25. Տրանսպորտային միջոցների վարորդների կողմից (բացառությամբ ուղևորների կանոնավոր փոխադրումներ իրականացնող տրանսպորտային միջոցների վարորդների) ընդհանուր օգտագործման տրանսպորտային միջոցների կանգառի կետի տարածքում կանգառ կատարելը կամ կայանելը կամ երթևեկելի մասի եզրին ոչ զուգահեռ կայանելը (բացառությամբ օրենսդրությամբ թույլատրված դեպքերի)`</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են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26. Տրանսպորտային միջոցների վարորդների կողմից տրանսպորտային միջոցը հետիոտնային անցման վրա կանգնեցնելը`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lastRenderedPageBreak/>
        <w:t xml:space="preserve">առաջացնում է տուգանքի նշանակում` սահմանված նվազագույն աշխատավարձի </w:t>
      </w:r>
      <w:r w:rsidRPr="00AE69BC">
        <w:rPr>
          <w:rFonts w:ascii="GHEA Grapalat" w:eastAsia="Times New Roman" w:hAnsi="GHEA Grapalat" w:cs="Times New Roman"/>
          <w:strike/>
          <w:color w:val="000000"/>
          <w:highlight w:val="yellow"/>
        </w:rPr>
        <w:t>տասնհինգապատիկի</w:t>
      </w:r>
      <w:r w:rsidRPr="005B0BDC">
        <w:rPr>
          <w:rFonts w:ascii="GHEA Grapalat" w:eastAsia="Times New Roman" w:hAnsi="GHEA Grapalat" w:cs="Times New Roman"/>
          <w:color w:val="000000"/>
        </w:rPr>
        <w:t xml:space="preserve"> </w:t>
      </w:r>
      <w:r w:rsidR="00AE69BC" w:rsidRPr="00AE69BC">
        <w:rPr>
          <w:rFonts w:ascii="GHEA Grapalat" w:eastAsia="Times New Roman" w:hAnsi="GHEA Grapalat" w:cs="Times New Roman"/>
          <w:i/>
          <w:color w:val="000000"/>
          <w:highlight w:val="yellow"/>
          <w:u w:val="single"/>
          <w:lang w:val="hy-AM"/>
        </w:rPr>
        <w:t>երեսնապատիկի</w:t>
      </w:r>
      <w:r w:rsidR="00AE69BC">
        <w:rPr>
          <w:rFonts w:ascii="GHEA Grapalat" w:eastAsia="Times New Roman" w:hAnsi="GHEA Grapalat" w:cs="Times New Roman"/>
          <w:color w:val="000000"/>
        </w:rPr>
        <w:t xml:space="preserve"> </w:t>
      </w:r>
      <w:r w:rsidRPr="005B0BDC">
        <w:rPr>
          <w:rFonts w:ascii="GHEA Grapalat" w:eastAsia="Times New Roman" w:hAnsi="GHEA Grapalat" w:cs="Times New Roman"/>
          <w:color w:val="000000"/>
        </w:rPr>
        <w:t>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27. Տրանսպորտային միջոցների վարորդների կողմից մայթերին կայանելը կամ մայթերով երթևեկելը, բացառությամբ ճանապարհային նշաններով թույլատրված դեպքերի, ինչպես նաև ստորգետնյա կամ վերգետնյա հետիոտնային անցումներով երթևեկելը`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են տուգանքի նշանակում` սահմանված նվազագույն աշխատավարձի քսանապատիկի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28. Ուղևորների կանոնավոր փոխադրումներ իրականացնող տրանսպորտային միջոցների կամ բեռնատար ավտոմոբիլների վարորդների կողմից ճանապարհի տվյալ ուղղությամբ երեք և ավելի երթևեկելի գոտիների առկայության դեպքում ձախ եզրային գոտիով երթևեկելը, բացառությամբ օրենսդրությամբ թույլատրված դեպքերի`</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յոթնապատիկի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29. Տրանսպորտային միջոցների վարորդների կողմից վթարային ազդանշանի կամ «վթարային կանգառ» ճանաչման նշանի կիրառման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30. Տրանսպորտային միջոցների վարորդների կողմից բեռների փոխադրման կանոնները խախտելը`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հնգապատիկի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31. Տրանսպորտային միջոցը կանգնեցնելու մասին ոստիկանության ծառայողի` օրենքով սահմանված կարգով տրված պահանջը վարորդների կողմից դիտավորյալ չկատարելը`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տուգանքի նշանակում` սահմանված նվազագույն աշխատավարձի երկուհարյուրապատիկի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32. Սույն հոդվածի երեսունմեկերորդ մասով նախատեսված արարքը վարչական տույժի նշանակման օրվանից հետո` մեկ տարվա ընթացքում, կրկին կատարելը`</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առաջացնում է տրանսպորտային միջոցներ վարելու իրավունք ունեցող անձանց նկատմամբ` տրանսպորտային միջոցներ վարելու իրավունքից զրկում` մեկ տարի ժամկետով, տրանսպորտային միջոցներ վարելու իրավունք չունեցող կամ այդ իրավունքից զրկված անձանց նկատմամբ` տուգանքի նշանակում` սահմանված նվազագույն աշխատավարձի երեքհարյուրապատիկի չափով: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33. Սույն օրենսգրքում ուղևորների կանոնավոր փոխադրումներ իրականացնող տրանսպորտային միջոց ասելով պետք է հասկանալ այն տրանսպորտային միջոցները, որոնք սահմանված կարգով տվյալ պահին իրականացնում են ուղևորների կանոնավոր փոխադրում:</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34. Եթե սույն հոդվածի 1-ին, 2-րդ, 5-րդ, 7-րդ, 9-րդ, 12-րդ, 13-րդ, 19-րդ, 21-րդ, 25-րդ (միայն կանգառ կատարելու մասով) կամ 30-րդ մասերով նախատեսված վարչական իրավախախտումը, սույն հոդվածին համապատասխան, ունի նվազ նշանակություն, ապա անձը համարվում է նախազգուշացված, և լիազորված մարմինը (պաշտոնատար անձը) վարչական պատասխանատվության միջոց չի կիրառում:</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 xml:space="preserve">35. «Հոծ գիծ» (այդ թվում՝ «Կանգ-գիծ») գծանշման պահանջները չկատարելու համար սույն հոդվածի 1-ին մասով նախատեսված վարչական իրավախախտումն ունի նվազ նշանակություն այն դեպքում, երբ տրանսպորտային միջոցի առջևի կամ կողային երկու </w:t>
      </w:r>
      <w:r w:rsidRPr="005B0BDC">
        <w:rPr>
          <w:rFonts w:ascii="GHEA Grapalat" w:eastAsia="Times New Roman" w:hAnsi="GHEA Grapalat" w:cs="Times New Roman"/>
          <w:color w:val="000000"/>
        </w:rPr>
        <w:lastRenderedPageBreak/>
        <w:t>անիվներն ամբողջությամբ չեն հատել գծանշումը, և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իրավախախտումն անխուսափելիորեն կատարվել է երթևեկության այլ մասնակցի գործողության կամ անգործության պատճառով: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36. Ճանապարհային նշանների պահանջները չկատարելու համար սույն հոդվածի 1-ին մասով նախատեսված վարչական իրավախախտումն ունի նվազ նշանակություն այն դեպքում, երբ իրավախախտումն անխուսափելիորեն կատարվել է երթևեկության այլ մասնակցի գործողության կամ անգործության պատճառով: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37. Տրանսպորտային միջոցների երթևեկության հակադիր հոսքերն իրարից բաժանող գծանշումների պահանջները չկատարելու համար սույն հոդվածի 2-րդ մասով նախատեսված վարչական իրավախախտումն ունի նվազ նշանակություն այն դեպքում, երբ տրանսպորտային միջոցի անիվներից ոչ մեկն ամբողջությամբ չի հատել գծանշումը, և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իրավախախտումն անխուսափելիորեն կատարվել է երթևեկության այլ մասնակցի գործողության կամ անգործության պատճառով: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38. Սույն հոդվածի 5-րդ, 7-րդ, 9-րդ, 12-րդ, 13-րդ, 19-րդ կամ 30-րդ մասերով նախատեսված վարչական իրավախախտումն ունի նվազ նշանակություն այն դեպքում, երբ դրա հետևանքով երթևեկության մյուս մասնակիցների համար խոչընդոտ կամ վթարային իրադրություն առաջացնելու ակնհայտ վտանգ չի ստեղծվել, ինչպես նաև այն դեպքում, երբ իրավախախտումն անխուսափելիորեն կատարվել է երթևեկության այլ մասնակցի գործողության կամ անգործության պատճառով:</w:t>
      </w:r>
    </w:p>
    <w:p w:rsidR="005B0BDC" w:rsidRPr="005B0BDC" w:rsidRDefault="005B0BDC" w:rsidP="005B0BDC">
      <w:pPr>
        <w:shd w:val="clear" w:color="auto" w:fill="FFFFFF"/>
        <w:spacing w:after="0" w:line="240" w:lineRule="auto"/>
        <w:ind w:firstLine="375"/>
        <w:jc w:val="both"/>
        <w:rPr>
          <w:rFonts w:ascii="GHEA Grapalat" w:eastAsia="Times New Roman" w:hAnsi="GHEA Grapalat" w:cs="Times New Roman"/>
          <w:color w:val="000000"/>
        </w:rPr>
      </w:pPr>
      <w:r w:rsidRPr="005B0BDC">
        <w:rPr>
          <w:rFonts w:ascii="GHEA Grapalat" w:eastAsia="Times New Roman" w:hAnsi="GHEA Grapalat" w:cs="Times New Roman"/>
          <w:color w:val="000000"/>
        </w:rPr>
        <w:t>39. Սույն հոդվածի 21-րդ և 25-րդ մասերով (միայն կանգառ կատարելու մասով) նախատեսված վարչական իրավախախտումն ունի նվազ նշանակություն այն դեպքում, երբ կանգառը կատարվել է միայն ուղևորների նստելու կամ իջնելու նպատակով, չի գերազանցել մեկ րոպե ժամանակահատվածը, և դրա հետևանքով երթևեկության մյուս մասնակիցների համար խոչընդոտ կամ վթարային իրադրություն առաջացնելու ակնհայտ վտանգ չի ստեղծվել:</w:t>
      </w:r>
    </w:p>
    <w:p w:rsidR="008D0217" w:rsidRDefault="008D0217" w:rsidP="00222001">
      <w:pPr>
        <w:autoSpaceDE w:val="0"/>
        <w:autoSpaceDN w:val="0"/>
        <w:adjustRightInd w:val="0"/>
        <w:spacing w:after="0" w:line="240" w:lineRule="auto"/>
        <w:jc w:val="center"/>
        <w:rPr>
          <w:rFonts w:ascii="GHEA Grapalat" w:hAnsi="GHEA Grapalat" w:cs="Sylfaen"/>
          <w:b/>
        </w:rPr>
      </w:pPr>
    </w:p>
    <w:p w:rsidR="00AE69BC" w:rsidRDefault="00AE69BC" w:rsidP="00222001">
      <w:pPr>
        <w:autoSpaceDE w:val="0"/>
        <w:autoSpaceDN w:val="0"/>
        <w:adjustRightInd w:val="0"/>
        <w:spacing w:after="0" w:line="240" w:lineRule="auto"/>
        <w:jc w:val="center"/>
        <w:rPr>
          <w:rFonts w:ascii="GHEA Grapalat" w:hAnsi="GHEA Grapalat" w:cs="Sylfaen"/>
          <w:b/>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2046"/>
        <w:gridCol w:w="7314"/>
      </w:tblGrid>
      <w:tr w:rsidR="00AE69BC" w:rsidRPr="00AE69BC" w:rsidTr="00AE69BC">
        <w:trPr>
          <w:tblCellSpacing w:w="7" w:type="dxa"/>
        </w:trPr>
        <w:tc>
          <w:tcPr>
            <w:tcW w:w="2025" w:type="dxa"/>
            <w:shd w:val="clear" w:color="auto" w:fill="FFFFFF"/>
            <w:hideMark/>
          </w:tcPr>
          <w:p w:rsidR="00AE69BC" w:rsidRPr="00AE69BC" w:rsidRDefault="00AE69BC" w:rsidP="00AE69BC">
            <w:pPr>
              <w:spacing w:after="0" w:line="240" w:lineRule="auto"/>
              <w:jc w:val="center"/>
              <w:rPr>
                <w:rFonts w:ascii="GHEA Grapalat" w:eastAsia="Times New Roman" w:hAnsi="GHEA Grapalat" w:cs="Times New Roman"/>
                <w:color w:val="000000"/>
              </w:rPr>
            </w:pPr>
            <w:r w:rsidRPr="00AE69BC">
              <w:rPr>
                <w:rFonts w:ascii="GHEA Grapalat" w:eastAsia="Times New Roman" w:hAnsi="GHEA Grapalat" w:cs="Times New Roman"/>
                <w:b/>
                <w:bCs/>
                <w:color w:val="000000"/>
              </w:rPr>
              <w:t>Հոդված 126.</w:t>
            </w:r>
          </w:p>
        </w:tc>
        <w:tc>
          <w:tcPr>
            <w:tcW w:w="0" w:type="auto"/>
            <w:shd w:val="clear" w:color="auto" w:fill="FFFFFF"/>
            <w:vAlign w:val="center"/>
            <w:hideMark/>
          </w:tcPr>
          <w:p w:rsidR="00AE69BC" w:rsidRPr="00AE69BC" w:rsidRDefault="00AE69BC" w:rsidP="00AE69BC">
            <w:pPr>
              <w:spacing w:after="0" w:line="240" w:lineRule="auto"/>
              <w:rPr>
                <w:rFonts w:ascii="GHEA Grapalat" w:eastAsia="Times New Roman" w:hAnsi="GHEA Grapalat" w:cs="Times New Roman"/>
                <w:color w:val="000000"/>
              </w:rPr>
            </w:pPr>
            <w:r w:rsidRPr="00AE69BC">
              <w:rPr>
                <w:rFonts w:ascii="GHEA Grapalat" w:eastAsia="Times New Roman" w:hAnsi="GHEA Grapalat" w:cs="Times New Roman"/>
                <w:b/>
                <w:bCs/>
                <w:color w:val="000000"/>
              </w:rPr>
              <w:t>Տրանսպորտային միջոցները ոչ սթափ վիճակում վարելը</w:t>
            </w:r>
          </w:p>
        </w:tc>
      </w:tr>
    </w:tbl>
    <w:p w:rsidR="00AE69BC" w:rsidRPr="00AE69BC" w:rsidRDefault="00AE69BC" w:rsidP="00AE69BC">
      <w:pPr>
        <w:shd w:val="clear" w:color="auto" w:fill="FFFFFF"/>
        <w:spacing w:after="0" w:line="240" w:lineRule="auto"/>
        <w:ind w:firstLine="375"/>
        <w:rPr>
          <w:rFonts w:ascii="GHEA Grapalat" w:eastAsia="Times New Roman" w:hAnsi="GHEA Grapalat" w:cs="Times New Roman"/>
          <w:color w:val="000000"/>
        </w:rPr>
      </w:pPr>
      <w:r w:rsidRPr="00AE69BC">
        <w:rPr>
          <w:rFonts w:ascii="Calibri" w:eastAsia="Times New Roman" w:hAnsi="Calibri" w:cs="Calibri"/>
          <w:color w:val="000000"/>
        </w:rPr>
        <w:t> </w:t>
      </w:r>
    </w:p>
    <w:p w:rsidR="00AE69BC" w:rsidRPr="00AE69BC" w:rsidRDefault="00AE69BC" w:rsidP="00AE69BC">
      <w:pPr>
        <w:shd w:val="clear" w:color="auto" w:fill="FFFFFF"/>
        <w:spacing w:after="0" w:line="240" w:lineRule="auto"/>
        <w:ind w:firstLine="375"/>
        <w:jc w:val="both"/>
        <w:rPr>
          <w:rFonts w:ascii="GHEA Grapalat" w:eastAsia="Times New Roman" w:hAnsi="GHEA Grapalat" w:cs="Times New Roman"/>
          <w:color w:val="000000"/>
        </w:rPr>
      </w:pPr>
      <w:r w:rsidRPr="00AE69BC">
        <w:rPr>
          <w:rFonts w:ascii="GHEA Grapalat" w:eastAsia="Times New Roman" w:hAnsi="GHEA Grapalat" w:cs="Times New Roman"/>
          <w:color w:val="000000"/>
        </w:rPr>
        <w:t>1. Տրանսպորտային միջոցները ոչ սթափ վիճակում վարելը, եթե վարորդը միայն ալկոհոլի ազդեցության տակ է, և զանցանքը չի պարունակում սույն հոդվածի երկրորդից վեցերորդ մասերի հատկանիշները`</w:t>
      </w:r>
    </w:p>
    <w:p w:rsidR="00AE69BC" w:rsidRPr="00AE69BC" w:rsidRDefault="00AE69BC" w:rsidP="00AE69BC">
      <w:pPr>
        <w:shd w:val="clear" w:color="auto" w:fill="FFFFFF"/>
        <w:spacing w:after="0" w:line="240" w:lineRule="auto"/>
        <w:ind w:firstLine="375"/>
        <w:jc w:val="both"/>
        <w:rPr>
          <w:rFonts w:ascii="GHEA Grapalat" w:eastAsia="Times New Roman" w:hAnsi="GHEA Grapalat" w:cs="Times New Roman"/>
          <w:color w:val="000000"/>
        </w:rPr>
      </w:pPr>
      <w:r w:rsidRPr="00AE69BC">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26020D">
        <w:rPr>
          <w:rFonts w:ascii="GHEA Grapalat" w:eastAsia="Times New Roman" w:hAnsi="GHEA Grapalat" w:cs="Times New Roman"/>
          <w:strike/>
          <w:color w:val="000000"/>
          <w:highlight w:val="yellow"/>
        </w:rPr>
        <w:t>հարյուրհիսնապատիկի</w:t>
      </w:r>
      <w:r w:rsidRPr="00AE69BC">
        <w:rPr>
          <w:rFonts w:ascii="GHEA Grapalat" w:eastAsia="Times New Roman" w:hAnsi="GHEA Grapalat" w:cs="Times New Roman"/>
          <w:color w:val="000000"/>
        </w:rPr>
        <w:t xml:space="preserve"> </w:t>
      </w:r>
      <w:r w:rsidR="0026020D" w:rsidRPr="0026020D">
        <w:rPr>
          <w:rFonts w:ascii="GHEA Grapalat" w:eastAsia="Times New Roman" w:hAnsi="GHEA Grapalat" w:cs="Times New Roman"/>
          <w:i/>
          <w:color w:val="000000"/>
          <w:highlight w:val="yellow"/>
          <w:u w:val="single"/>
          <w:lang w:val="hy-AM"/>
        </w:rPr>
        <w:t>երկուհարյուրհիսնապատիկի</w:t>
      </w:r>
      <w:r w:rsidR="0026020D">
        <w:rPr>
          <w:rFonts w:ascii="GHEA Grapalat" w:eastAsia="Times New Roman" w:hAnsi="GHEA Grapalat" w:cs="Times New Roman"/>
          <w:color w:val="000000"/>
          <w:lang w:val="hy-AM"/>
        </w:rPr>
        <w:t xml:space="preserve"> </w:t>
      </w:r>
      <w:r w:rsidRPr="00AE69BC">
        <w:rPr>
          <w:rFonts w:ascii="GHEA Grapalat" w:eastAsia="Times New Roman" w:hAnsi="GHEA Grapalat" w:cs="Times New Roman"/>
          <w:color w:val="000000"/>
        </w:rPr>
        <w:t>չափով:</w:t>
      </w:r>
    </w:p>
    <w:p w:rsidR="00AE69BC" w:rsidRPr="00AE69BC" w:rsidRDefault="00AE69BC" w:rsidP="00AE69BC">
      <w:pPr>
        <w:shd w:val="clear" w:color="auto" w:fill="FFFFFF"/>
        <w:spacing w:after="0" w:line="240" w:lineRule="auto"/>
        <w:ind w:firstLine="375"/>
        <w:jc w:val="both"/>
        <w:rPr>
          <w:rFonts w:ascii="GHEA Grapalat" w:eastAsia="Times New Roman" w:hAnsi="GHEA Grapalat" w:cs="Times New Roman"/>
          <w:color w:val="000000"/>
        </w:rPr>
      </w:pPr>
      <w:r w:rsidRPr="00AE69BC">
        <w:rPr>
          <w:rFonts w:ascii="GHEA Grapalat" w:eastAsia="Times New Roman" w:hAnsi="GHEA Grapalat" w:cs="Times New Roman"/>
          <w:color w:val="000000"/>
        </w:rPr>
        <w:t>2. Սույն հոդվածի առաջին մասով նախատեսված արարքը կատարելը, եթե վարորդի արյան մեկ լիտրի մեջ մաքուր ալկոհոլի պարունակությունը գերազանցում է 1 գրամը կամ եթե նրա մեկ լիտր արտաշնչած օդի մեջ մաքուր ալկոհոլի պարունակությունը գերազանցում է 0.5 միլիգրամը`</w:t>
      </w:r>
    </w:p>
    <w:p w:rsidR="00AE69BC" w:rsidRPr="00AE69BC" w:rsidRDefault="00AE69BC" w:rsidP="00AE69BC">
      <w:pPr>
        <w:shd w:val="clear" w:color="auto" w:fill="FFFFFF"/>
        <w:spacing w:after="0" w:line="240" w:lineRule="auto"/>
        <w:ind w:firstLine="375"/>
        <w:jc w:val="both"/>
        <w:rPr>
          <w:rFonts w:ascii="GHEA Grapalat" w:eastAsia="Times New Roman" w:hAnsi="GHEA Grapalat" w:cs="Times New Roman"/>
          <w:color w:val="000000"/>
        </w:rPr>
      </w:pPr>
      <w:r w:rsidRPr="00AE69BC">
        <w:rPr>
          <w:rFonts w:ascii="GHEA Grapalat" w:eastAsia="Times New Roman" w:hAnsi="GHEA Grapalat" w:cs="Times New Roman"/>
          <w:color w:val="000000"/>
        </w:rPr>
        <w:t xml:space="preserve">առաջացնում է տուգանքի նշանակում` սահմանված նվազագույն աշխատավարձի </w:t>
      </w:r>
      <w:r w:rsidRPr="0026020D">
        <w:rPr>
          <w:rFonts w:ascii="GHEA Grapalat" w:eastAsia="Times New Roman" w:hAnsi="GHEA Grapalat" w:cs="Times New Roman"/>
          <w:strike/>
          <w:color w:val="000000"/>
          <w:highlight w:val="yellow"/>
        </w:rPr>
        <w:t>երկուհարյուրապատիկի</w:t>
      </w:r>
      <w:r w:rsidR="0026020D">
        <w:rPr>
          <w:rFonts w:ascii="GHEA Grapalat" w:eastAsia="Times New Roman" w:hAnsi="GHEA Grapalat" w:cs="Times New Roman"/>
          <w:color w:val="000000"/>
          <w:lang w:val="hy-AM"/>
        </w:rPr>
        <w:t xml:space="preserve"> </w:t>
      </w:r>
      <w:r w:rsidR="0026020D" w:rsidRPr="0026020D">
        <w:rPr>
          <w:rFonts w:ascii="GHEA Grapalat" w:eastAsia="Times New Roman" w:hAnsi="GHEA Grapalat" w:cs="Times New Roman"/>
          <w:i/>
          <w:color w:val="000000"/>
          <w:highlight w:val="yellow"/>
          <w:u w:val="single"/>
        </w:rPr>
        <w:t>եր</w:t>
      </w:r>
      <w:r w:rsidR="0026020D" w:rsidRPr="0026020D">
        <w:rPr>
          <w:rFonts w:ascii="GHEA Grapalat" w:eastAsia="Times New Roman" w:hAnsi="GHEA Grapalat" w:cs="Times New Roman"/>
          <w:i/>
          <w:color w:val="000000"/>
          <w:highlight w:val="yellow"/>
          <w:u w:val="single"/>
          <w:lang w:val="hy-AM"/>
        </w:rPr>
        <w:t>եք</w:t>
      </w:r>
      <w:r w:rsidR="0026020D" w:rsidRPr="0026020D">
        <w:rPr>
          <w:rFonts w:ascii="GHEA Grapalat" w:eastAsia="Times New Roman" w:hAnsi="GHEA Grapalat" w:cs="Times New Roman"/>
          <w:i/>
          <w:color w:val="000000"/>
          <w:highlight w:val="yellow"/>
          <w:u w:val="single"/>
        </w:rPr>
        <w:t>հարյուրապատիկի</w:t>
      </w:r>
      <w:r w:rsidRPr="00AE69BC">
        <w:rPr>
          <w:rFonts w:ascii="GHEA Grapalat" w:eastAsia="Times New Roman" w:hAnsi="GHEA Grapalat" w:cs="Times New Roman"/>
          <w:color w:val="000000"/>
        </w:rPr>
        <w:t xml:space="preserve"> չափով:</w:t>
      </w:r>
    </w:p>
    <w:p w:rsidR="00AE69BC" w:rsidRPr="00AE69BC" w:rsidRDefault="00AE69BC" w:rsidP="00AE69BC">
      <w:pPr>
        <w:shd w:val="clear" w:color="auto" w:fill="FFFFFF"/>
        <w:spacing w:after="0" w:line="240" w:lineRule="auto"/>
        <w:ind w:firstLine="375"/>
        <w:jc w:val="both"/>
        <w:rPr>
          <w:rFonts w:ascii="GHEA Grapalat" w:eastAsia="Times New Roman" w:hAnsi="GHEA Grapalat" w:cs="Times New Roman"/>
          <w:color w:val="000000"/>
        </w:rPr>
      </w:pPr>
      <w:r w:rsidRPr="00AE69BC">
        <w:rPr>
          <w:rFonts w:ascii="GHEA Grapalat" w:eastAsia="Times New Roman" w:hAnsi="GHEA Grapalat" w:cs="Times New Roman"/>
          <w:color w:val="000000"/>
        </w:rPr>
        <w:lastRenderedPageBreak/>
        <w:t>3. Սույն հոդվածի առաջին մասով նախատեսված արարքը կատարելը, եթե վարորդի ոչ սթափ վիճակում լինելը պայմանավորված է արյան կամ մեզի մեջ թմրամիջոցի կամ հոգեմետ (հոգեներգործուն)</w:t>
      </w:r>
      <w:r w:rsidRPr="00AE69BC">
        <w:rPr>
          <w:rFonts w:ascii="Calibri" w:eastAsia="Times New Roman" w:hAnsi="Calibri" w:cs="Calibri"/>
          <w:color w:val="000000"/>
        </w:rPr>
        <w:t> </w:t>
      </w:r>
      <w:r w:rsidRPr="00AE69BC">
        <w:rPr>
          <w:rFonts w:ascii="GHEA Grapalat" w:eastAsia="Times New Roman" w:hAnsi="GHEA Grapalat" w:cs="GHEA Grapalat"/>
          <w:color w:val="000000"/>
        </w:rPr>
        <w:t>նյութի</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պարունակությամբ</w:t>
      </w:r>
      <w:r w:rsidRPr="00AE69BC">
        <w:rPr>
          <w:rFonts w:ascii="GHEA Grapalat" w:eastAsia="Times New Roman" w:hAnsi="GHEA Grapalat" w:cs="Times New Roman"/>
          <w:color w:val="000000"/>
        </w:rPr>
        <w:t>`</w:t>
      </w:r>
    </w:p>
    <w:p w:rsidR="00AE69BC" w:rsidRPr="00AE69BC" w:rsidRDefault="00AE69BC" w:rsidP="00AE69BC">
      <w:pPr>
        <w:shd w:val="clear" w:color="auto" w:fill="FFFFFF"/>
        <w:spacing w:after="0" w:line="240" w:lineRule="auto"/>
        <w:ind w:firstLine="375"/>
        <w:jc w:val="both"/>
        <w:rPr>
          <w:rFonts w:ascii="GHEA Grapalat" w:eastAsia="Times New Roman" w:hAnsi="GHEA Grapalat" w:cs="Times New Roman"/>
          <w:color w:val="000000"/>
        </w:rPr>
      </w:pPr>
      <w:r w:rsidRPr="00AE69BC">
        <w:rPr>
          <w:rFonts w:ascii="GHEA Grapalat" w:eastAsia="Times New Roman" w:hAnsi="GHEA Grapalat" w:cs="Times New Roman"/>
          <w:color w:val="000000"/>
        </w:rPr>
        <w:t>առաջացնում է տրանսպորտային միջոցներ վարելու իրավունքից զրկում` մեկ տարի ժամկետով:</w:t>
      </w:r>
    </w:p>
    <w:p w:rsidR="00AE69BC" w:rsidRPr="00AE69BC" w:rsidRDefault="00AE69BC" w:rsidP="00AE69BC">
      <w:pPr>
        <w:shd w:val="clear" w:color="auto" w:fill="FFFFFF"/>
        <w:spacing w:after="0" w:line="240" w:lineRule="auto"/>
        <w:ind w:firstLine="375"/>
        <w:jc w:val="both"/>
        <w:rPr>
          <w:rFonts w:ascii="GHEA Grapalat" w:eastAsia="Times New Roman" w:hAnsi="GHEA Grapalat" w:cs="Times New Roman"/>
          <w:color w:val="000000"/>
        </w:rPr>
      </w:pPr>
      <w:r w:rsidRPr="00AE69BC">
        <w:rPr>
          <w:rFonts w:ascii="GHEA Grapalat" w:eastAsia="Times New Roman" w:hAnsi="GHEA Grapalat" w:cs="Times New Roman"/>
          <w:color w:val="000000"/>
        </w:rPr>
        <w:t>4. Սահմանված կարգին համապատասխան` սթափության վիճակը ստուգելու նպատակով զննություն անցնելուց խուսափելը`</w:t>
      </w:r>
    </w:p>
    <w:p w:rsidR="00AE69BC" w:rsidRPr="00AE69BC" w:rsidRDefault="00AE69BC" w:rsidP="00AE69BC">
      <w:pPr>
        <w:shd w:val="clear" w:color="auto" w:fill="FFFFFF"/>
        <w:spacing w:after="0" w:line="240" w:lineRule="auto"/>
        <w:ind w:firstLine="375"/>
        <w:jc w:val="both"/>
        <w:rPr>
          <w:rFonts w:ascii="GHEA Grapalat" w:eastAsia="Times New Roman" w:hAnsi="GHEA Grapalat" w:cs="Times New Roman"/>
          <w:color w:val="000000"/>
        </w:rPr>
      </w:pPr>
      <w:r w:rsidRPr="00AE69BC">
        <w:rPr>
          <w:rFonts w:ascii="GHEA Grapalat" w:eastAsia="Times New Roman" w:hAnsi="GHEA Grapalat" w:cs="Times New Roman"/>
          <w:color w:val="000000"/>
        </w:rPr>
        <w:t>առաջացնում է տուգանքի նշանակում` սահմանված նվազագույն աշխատավարձի երկուհարյուրապատիկի չափով:</w:t>
      </w:r>
    </w:p>
    <w:p w:rsidR="00AE69BC" w:rsidRPr="00AE69BC" w:rsidRDefault="00AE69BC" w:rsidP="00AE69BC">
      <w:pPr>
        <w:shd w:val="clear" w:color="auto" w:fill="FFFFFF"/>
        <w:spacing w:after="0" w:line="240" w:lineRule="auto"/>
        <w:ind w:firstLine="375"/>
        <w:jc w:val="both"/>
        <w:rPr>
          <w:rFonts w:ascii="GHEA Grapalat" w:eastAsia="Times New Roman" w:hAnsi="GHEA Grapalat" w:cs="Times New Roman"/>
          <w:color w:val="000000"/>
        </w:rPr>
      </w:pPr>
      <w:r w:rsidRPr="00AE69BC">
        <w:rPr>
          <w:rFonts w:ascii="GHEA Grapalat" w:eastAsia="Times New Roman" w:hAnsi="GHEA Grapalat" w:cs="Times New Roman"/>
          <w:color w:val="000000"/>
        </w:rPr>
        <w:t>5. Սույն հոդվածի առաջին, երկրորդ կամ չորրորդ մասով նախատեսված արարքը վարչական տույժի նշանակման օրվանից հետո` մեկ տարվա ընթացքում, կրկին կատարելը`</w:t>
      </w:r>
    </w:p>
    <w:p w:rsidR="00AE69BC" w:rsidRPr="00AE69BC" w:rsidRDefault="00AE69BC" w:rsidP="00AE69BC">
      <w:pPr>
        <w:shd w:val="clear" w:color="auto" w:fill="FFFFFF"/>
        <w:spacing w:after="0" w:line="240" w:lineRule="auto"/>
        <w:ind w:firstLine="375"/>
        <w:jc w:val="both"/>
        <w:rPr>
          <w:rFonts w:ascii="GHEA Grapalat" w:eastAsia="Times New Roman" w:hAnsi="GHEA Grapalat" w:cs="Times New Roman"/>
          <w:color w:val="000000"/>
        </w:rPr>
      </w:pPr>
      <w:r w:rsidRPr="00AE69BC">
        <w:rPr>
          <w:rFonts w:ascii="GHEA Grapalat" w:eastAsia="Times New Roman" w:hAnsi="GHEA Grapalat" w:cs="Times New Roman"/>
          <w:color w:val="000000"/>
        </w:rPr>
        <w:t>առաջացնում է տրանսպորտային միջոցներ վարելու իրավունքից զրկում` մեկ տարի ժամկետով:</w:t>
      </w:r>
    </w:p>
    <w:p w:rsidR="00AE69BC" w:rsidRPr="00AE69BC" w:rsidRDefault="00AE69BC" w:rsidP="00AE69BC">
      <w:pPr>
        <w:shd w:val="clear" w:color="auto" w:fill="FFFFFF"/>
        <w:spacing w:after="0" w:line="240" w:lineRule="auto"/>
        <w:ind w:firstLine="375"/>
        <w:jc w:val="both"/>
        <w:rPr>
          <w:rFonts w:ascii="GHEA Grapalat" w:eastAsia="Times New Roman" w:hAnsi="GHEA Grapalat" w:cs="Times New Roman"/>
          <w:color w:val="000000"/>
        </w:rPr>
      </w:pPr>
      <w:r w:rsidRPr="00AE69BC">
        <w:rPr>
          <w:rFonts w:ascii="GHEA Grapalat" w:eastAsia="Times New Roman" w:hAnsi="GHEA Grapalat" w:cs="Times New Roman"/>
          <w:color w:val="000000"/>
        </w:rPr>
        <w:t>6. Սույն հոդվածի երկրորդ կամ չորրորդ մասով նախատեսված արարքը կատարելը տրանսպորտային միջոցներ վարելու իրավունք չունեցող անձի կողմից`</w:t>
      </w:r>
    </w:p>
    <w:p w:rsidR="00AE69BC" w:rsidRPr="00AE69BC" w:rsidRDefault="00AE69BC" w:rsidP="00AE69BC">
      <w:pPr>
        <w:shd w:val="clear" w:color="auto" w:fill="FFFFFF"/>
        <w:spacing w:after="0" w:line="240" w:lineRule="auto"/>
        <w:ind w:firstLine="375"/>
        <w:jc w:val="both"/>
        <w:rPr>
          <w:rFonts w:ascii="GHEA Grapalat" w:eastAsia="Times New Roman" w:hAnsi="GHEA Grapalat" w:cs="Times New Roman"/>
          <w:color w:val="000000"/>
        </w:rPr>
      </w:pPr>
      <w:r w:rsidRPr="00AE69BC">
        <w:rPr>
          <w:rFonts w:ascii="GHEA Grapalat" w:eastAsia="Times New Roman" w:hAnsi="GHEA Grapalat" w:cs="Times New Roman"/>
          <w:color w:val="000000"/>
        </w:rPr>
        <w:t>առաջացնում է տուգանքի նշանակում` սահմանված նվազագույն աշխատավարձի երկուհարյուրհիսնապատիկի չափով:</w:t>
      </w:r>
    </w:p>
    <w:p w:rsidR="00AE69BC" w:rsidRPr="00AE69BC" w:rsidRDefault="00AE69BC" w:rsidP="00AE69BC">
      <w:pPr>
        <w:shd w:val="clear" w:color="auto" w:fill="FFFFFF"/>
        <w:spacing w:after="0" w:line="240" w:lineRule="auto"/>
        <w:ind w:firstLine="375"/>
        <w:jc w:val="both"/>
        <w:rPr>
          <w:rFonts w:ascii="GHEA Grapalat" w:eastAsia="Times New Roman" w:hAnsi="GHEA Grapalat" w:cs="Times New Roman"/>
          <w:color w:val="000000"/>
        </w:rPr>
      </w:pPr>
      <w:r w:rsidRPr="00AE69BC">
        <w:rPr>
          <w:rFonts w:ascii="GHEA Grapalat" w:eastAsia="Times New Roman" w:hAnsi="GHEA Grapalat" w:cs="Times New Roman"/>
          <w:color w:val="000000"/>
        </w:rPr>
        <w:t>7. Սույն հոդվածի երրորդ կամ հինգերորդ մասով նախատեսված արարքը կատարելը տրանսպորտային միջոցներ վարելու իրավունք չունեցող անձի կողմից`</w:t>
      </w:r>
    </w:p>
    <w:p w:rsidR="00AE69BC" w:rsidRPr="00AE69BC" w:rsidRDefault="00AE69BC" w:rsidP="00AE69BC">
      <w:pPr>
        <w:shd w:val="clear" w:color="auto" w:fill="FFFFFF"/>
        <w:spacing w:after="0" w:line="240" w:lineRule="auto"/>
        <w:ind w:firstLine="375"/>
        <w:jc w:val="both"/>
        <w:rPr>
          <w:rFonts w:ascii="GHEA Grapalat" w:eastAsia="Times New Roman" w:hAnsi="GHEA Grapalat" w:cs="Times New Roman"/>
          <w:color w:val="000000"/>
        </w:rPr>
      </w:pPr>
      <w:r w:rsidRPr="00AE69BC">
        <w:rPr>
          <w:rFonts w:ascii="GHEA Grapalat" w:eastAsia="Times New Roman" w:hAnsi="GHEA Grapalat" w:cs="Times New Roman"/>
          <w:color w:val="000000"/>
        </w:rPr>
        <w:t>առաջացնում է տուգանքի նշանակում` սահմանված նվազագույն աշխատավարձի չորսհարյուրապատիկի չափով:</w:t>
      </w:r>
    </w:p>
    <w:p w:rsidR="00AE69BC" w:rsidRPr="00AE69BC" w:rsidRDefault="00AE69BC" w:rsidP="00AE69BC">
      <w:pPr>
        <w:shd w:val="clear" w:color="auto" w:fill="FFFFFF"/>
        <w:spacing w:after="0" w:line="240" w:lineRule="auto"/>
        <w:ind w:firstLine="375"/>
        <w:jc w:val="both"/>
        <w:rPr>
          <w:rFonts w:ascii="GHEA Grapalat" w:eastAsia="Times New Roman" w:hAnsi="GHEA Grapalat" w:cs="Times New Roman"/>
          <w:color w:val="000000"/>
        </w:rPr>
      </w:pPr>
      <w:r w:rsidRPr="00AE69BC">
        <w:rPr>
          <w:rFonts w:ascii="GHEA Grapalat" w:eastAsia="Times New Roman" w:hAnsi="GHEA Grapalat" w:cs="Times New Roman"/>
          <w:color w:val="000000"/>
        </w:rPr>
        <w:t>8.</w:t>
      </w:r>
      <w:r w:rsidRPr="00AE69BC">
        <w:rPr>
          <w:rFonts w:ascii="Calibri" w:eastAsia="Times New Roman" w:hAnsi="Calibri" w:cs="Calibri"/>
          <w:color w:val="000000"/>
        </w:rPr>
        <w:t> </w:t>
      </w:r>
      <w:r w:rsidRPr="00AE69BC">
        <w:rPr>
          <w:rFonts w:ascii="GHEA Grapalat" w:eastAsia="Times New Roman" w:hAnsi="GHEA Grapalat" w:cs="Times New Roman"/>
          <w:b/>
          <w:bCs/>
          <w:i/>
          <w:iCs/>
          <w:color w:val="000000"/>
        </w:rPr>
        <w:t>(մասն ուժը կորցրել է 21.12.15 ՀՕ-178-Ն)</w:t>
      </w:r>
    </w:p>
    <w:p w:rsidR="00AE69BC" w:rsidRPr="00AE69BC" w:rsidRDefault="00AE69BC" w:rsidP="00AE69BC">
      <w:pPr>
        <w:shd w:val="clear" w:color="auto" w:fill="FFFFFF"/>
        <w:spacing w:after="0" w:line="240" w:lineRule="auto"/>
        <w:ind w:firstLine="375"/>
        <w:jc w:val="both"/>
        <w:rPr>
          <w:rFonts w:ascii="GHEA Grapalat" w:eastAsia="Times New Roman" w:hAnsi="GHEA Grapalat" w:cs="Times New Roman"/>
          <w:color w:val="000000"/>
        </w:rPr>
      </w:pPr>
      <w:r w:rsidRPr="00AE69BC">
        <w:rPr>
          <w:rFonts w:ascii="GHEA Grapalat" w:eastAsia="Times New Roman" w:hAnsi="GHEA Grapalat" w:cs="Times New Roman"/>
          <w:color w:val="000000"/>
        </w:rPr>
        <w:t>9. Սույն օրենսգրքով նախատեսված դեպքում անձը համարվում է ոչ սթափ վիճակում գտնվող, եթե ստուգմամբ պարզվում է, որ նրա մեկ լիտր արյան մեջ մաքուր ալկոհոլի պարունակությունը 0.4 գրամից կամ մեկ լիտր արտաշնչած օդի մեջ 0.2 միլիգրամից ավելի է, կամ եթե անձի արյան կամ մեզի մեջ առկա է թմրամիջոցի կամ հոգեմետ (հոգեներգործուն)</w:t>
      </w:r>
      <w:r w:rsidRPr="00AE69BC">
        <w:rPr>
          <w:rFonts w:ascii="Calibri" w:eastAsia="Times New Roman" w:hAnsi="Calibri" w:cs="Calibri"/>
          <w:color w:val="000000"/>
        </w:rPr>
        <w:t> </w:t>
      </w:r>
      <w:r w:rsidRPr="00AE69BC">
        <w:rPr>
          <w:rFonts w:ascii="GHEA Grapalat" w:eastAsia="Times New Roman" w:hAnsi="GHEA Grapalat" w:cs="GHEA Grapalat"/>
          <w:color w:val="000000"/>
        </w:rPr>
        <w:t>նյութի</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պարունակություն</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Անձը</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համարվում</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է</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ոչ</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սթափ</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վիճակում</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գտնվող</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նաև</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այն</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դեպքում</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երբ</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նրա</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արյան</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կամ</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արտաշնչած</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օդի</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մեջ</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սույն</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մասում</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նշված</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չափով</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մաքուր</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ալկոհոլի</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կա</w:t>
      </w:r>
      <w:r w:rsidRPr="00AE69BC">
        <w:rPr>
          <w:rFonts w:ascii="GHEA Grapalat" w:eastAsia="Times New Roman" w:hAnsi="GHEA Grapalat" w:cs="Times New Roman"/>
          <w:color w:val="000000"/>
        </w:rPr>
        <w:t>մ արյան կամ մեզի մեջ թմրամիջոցի կամ հոգեմետ (հոգեներգործուն)</w:t>
      </w:r>
      <w:r w:rsidRPr="00AE69BC">
        <w:rPr>
          <w:rFonts w:ascii="Calibri" w:eastAsia="Times New Roman" w:hAnsi="Calibri" w:cs="Calibri"/>
          <w:color w:val="000000"/>
        </w:rPr>
        <w:t> </w:t>
      </w:r>
      <w:r w:rsidRPr="00AE69BC">
        <w:rPr>
          <w:rFonts w:ascii="GHEA Grapalat" w:eastAsia="Times New Roman" w:hAnsi="GHEA Grapalat" w:cs="GHEA Grapalat"/>
          <w:color w:val="000000"/>
        </w:rPr>
        <w:t>նյութի</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պարունակությունը</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ոստիկանության</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ծառայողի</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կողմից</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տրանսպորտային</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միջոցը</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կանգնեցնելուց</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կամ</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այդ</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անձին</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առնչվող</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ճանապարհատրանսպորտային</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պատահարից</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հետո</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բայց</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մինչև</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նրա</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սթափության</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վիճակի</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զննություն</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ա</w:t>
      </w:r>
      <w:r w:rsidRPr="00AE69BC">
        <w:rPr>
          <w:rFonts w:ascii="GHEA Grapalat" w:eastAsia="Times New Roman" w:hAnsi="GHEA Grapalat" w:cs="Times New Roman"/>
          <w:color w:val="000000"/>
        </w:rPr>
        <w:t>նցկացնելը կամ սթափության վիճակի զննություն անցնելուց նրան ազատելը, այդ անձի կողմից ալկոհոլային խմիչք, թմրամիջոց կամ հոգեմետ (հոգեներգործուն)</w:t>
      </w:r>
      <w:r w:rsidRPr="00AE69BC">
        <w:rPr>
          <w:rFonts w:ascii="Calibri" w:eastAsia="Times New Roman" w:hAnsi="Calibri" w:cs="Calibri"/>
          <w:color w:val="000000"/>
        </w:rPr>
        <w:t> </w:t>
      </w:r>
      <w:r w:rsidRPr="00AE69BC">
        <w:rPr>
          <w:rFonts w:ascii="GHEA Grapalat" w:eastAsia="Times New Roman" w:hAnsi="GHEA Grapalat" w:cs="GHEA Grapalat"/>
          <w:color w:val="000000"/>
        </w:rPr>
        <w:t>նյութ</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օգտագործելու</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հետևանք</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է</w:t>
      </w:r>
      <w:r w:rsidRPr="00AE69BC">
        <w:rPr>
          <w:rFonts w:ascii="GHEA Grapalat" w:eastAsia="Times New Roman" w:hAnsi="GHEA Grapalat" w:cs="Times New Roman"/>
          <w:color w:val="000000"/>
        </w:rPr>
        <w:t>:</w:t>
      </w:r>
    </w:p>
    <w:p w:rsidR="00AE69BC" w:rsidRPr="00AE69BC" w:rsidRDefault="00AE69BC" w:rsidP="00AE69BC">
      <w:pPr>
        <w:shd w:val="clear" w:color="auto" w:fill="FFFFFF"/>
        <w:spacing w:after="0" w:line="240" w:lineRule="auto"/>
        <w:ind w:firstLine="375"/>
        <w:jc w:val="both"/>
        <w:rPr>
          <w:rFonts w:ascii="GHEA Grapalat" w:eastAsia="Times New Roman" w:hAnsi="GHEA Grapalat" w:cs="Times New Roman"/>
          <w:color w:val="000000"/>
        </w:rPr>
      </w:pPr>
      <w:r w:rsidRPr="00AE69BC">
        <w:rPr>
          <w:rFonts w:ascii="GHEA Grapalat" w:eastAsia="Times New Roman" w:hAnsi="GHEA Grapalat" w:cs="Times New Roman"/>
          <w:color w:val="000000"/>
        </w:rPr>
        <w:t>10. Արտաշնչած օդի մեջ մաքուր ալկոհոլի պարունակության միջոցով վարորդի ոչ սթափ վիճակում լինելու փաստի որոշումը կարող է իրականացվել տեխնիկական միջոցով կամ բժշկական փորձաքննությամբ: Անձի արյան մեջ մաքուր ալկոհոլի կամ արյան կամ մեզի մեջ թմրամիջոցի կամ հոգեմետ (հոգեներգործուն)</w:t>
      </w:r>
      <w:r w:rsidRPr="00AE69BC">
        <w:rPr>
          <w:rFonts w:ascii="Calibri" w:eastAsia="Times New Roman" w:hAnsi="Calibri" w:cs="Calibri"/>
          <w:color w:val="000000"/>
        </w:rPr>
        <w:t> </w:t>
      </w:r>
      <w:r w:rsidRPr="00AE69BC">
        <w:rPr>
          <w:rFonts w:ascii="GHEA Grapalat" w:eastAsia="Times New Roman" w:hAnsi="GHEA Grapalat" w:cs="GHEA Grapalat"/>
          <w:color w:val="000000"/>
        </w:rPr>
        <w:t>նյութի</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պարունակությամբ</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ոչ</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սթափ</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վիճակի</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որոշումն</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իրականացվում</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է</w:t>
      </w:r>
      <w:r w:rsidRPr="00AE69BC">
        <w:rPr>
          <w:rFonts w:ascii="GHEA Grapalat" w:eastAsia="Times New Roman" w:hAnsi="GHEA Grapalat" w:cs="Times New Roman"/>
          <w:color w:val="000000"/>
        </w:rPr>
        <w:t xml:space="preserve"> </w:t>
      </w:r>
      <w:r w:rsidRPr="00AE69BC">
        <w:rPr>
          <w:rFonts w:ascii="GHEA Grapalat" w:eastAsia="Times New Roman" w:hAnsi="GHEA Grapalat" w:cs="GHEA Grapalat"/>
          <w:color w:val="000000"/>
        </w:rPr>
        <w:t>բժշկակա</w:t>
      </w:r>
      <w:r w:rsidRPr="00AE69BC">
        <w:rPr>
          <w:rFonts w:ascii="GHEA Grapalat" w:eastAsia="Times New Roman" w:hAnsi="GHEA Grapalat" w:cs="Times New Roman"/>
          <w:color w:val="000000"/>
        </w:rPr>
        <w:t>ն փորձաքննությամբ:</w:t>
      </w:r>
    </w:p>
    <w:p w:rsidR="00AE69BC" w:rsidRPr="005B0BDC" w:rsidRDefault="00AE69BC" w:rsidP="00222001">
      <w:pPr>
        <w:autoSpaceDE w:val="0"/>
        <w:autoSpaceDN w:val="0"/>
        <w:adjustRightInd w:val="0"/>
        <w:spacing w:after="0" w:line="240" w:lineRule="auto"/>
        <w:jc w:val="center"/>
        <w:rPr>
          <w:rFonts w:ascii="GHEA Grapalat" w:hAnsi="GHEA Grapalat" w:cs="Sylfaen"/>
          <w:b/>
        </w:rPr>
      </w:pPr>
    </w:p>
    <w:sectPr w:rsidR="00AE69BC" w:rsidRPr="005B0BDC" w:rsidSect="0029115A">
      <w:pgSz w:w="12240" w:h="15840"/>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A03" w:rsidRDefault="00827A03" w:rsidP="0029115A">
      <w:pPr>
        <w:spacing w:after="0" w:line="240" w:lineRule="auto"/>
      </w:pPr>
      <w:r>
        <w:separator/>
      </w:r>
    </w:p>
  </w:endnote>
  <w:endnote w:type="continuationSeparator" w:id="0">
    <w:p w:rsidR="00827A03" w:rsidRDefault="00827A03" w:rsidP="00291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RTEK Courier">
    <w:altName w:val="Courier New"/>
    <w:charset w:val="00"/>
    <w:family w:val="roma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A03" w:rsidRDefault="00827A03" w:rsidP="0029115A">
      <w:pPr>
        <w:spacing w:after="0" w:line="240" w:lineRule="auto"/>
      </w:pPr>
      <w:r>
        <w:separator/>
      </w:r>
    </w:p>
  </w:footnote>
  <w:footnote w:type="continuationSeparator" w:id="0">
    <w:p w:rsidR="00827A03" w:rsidRDefault="00827A03" w:rsidP="00291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2BA"/>
    <w:multiLevelType w:val="hybridMultilevel"/>
    <w:tmpl w:val="94F29FD6"/>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372E1062"/>
    <w:multiLevelType w:val="hybridMultilevel"/>
    <w:tmpl w:val="4812282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46817B7A"/>
    <w:multiLevelType w:val="multilevel"/>
    <w:tmpl w:val="A37C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515E5"/>
    <w:multiLevelType w:val="multilevel"/>
    <w:tmpl w:val="3868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B5630"/>
    <w:multiLevelType w:val="multilevel"/>
    <w:tmpl w:val="6206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DD63EB"/>
    <w:multiLevelType w:val="multilevel"/>
    <w:tmpl w:val="E050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5C2798"/>
    <w:multiLevelType w:val="hybridMultilevel"/>
    <w:tmpl w:val="7DCEA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311"/>
    <w:rsid w:val="00047E3C"/>
    <w:rsid w:val="00061C37"/>
    <w:rsid w:val="00065B6D"/>
    <w:rsid w:val="000742DE"/>
    <w:rsid w:val="000877C5"/>
    <w:rsid w:val="000962A5"/>
    <w:rsid w:val="000A7EA3"/>
    <w:rsid w:val="000B2C82"/>
    <w:rsid w:val="000B4641"/>
    <w:rsid w:val="000C7E28"/>
    <w:rsid w:val="000D50E7"/>
    <w:rsid w:val="000E127D"/>
    <w:rsid w:val="001117AC"/>
    <w:rsid w:val="0011771F"/>
    <w:rsid w:val="00134DE3"/>
    <w:rsid w:val="001350AD"/>
    <w:rsid w:val="00144A7D"/>
    <w:rsid w:val="00154799"/>
    <w:rsid w:val="0019438B"/>
    <w:rsid w:val="001D161D"/>
    <w:rsid w:val="001D6D63"/>
    <w:rsid w:val="001E0889"/>
    <w:rsid w:val="00222001"/>
    <w:rsid w:val="0024098F"/>
    <w:rsid w:val="00251858"/>
    <w:rsid w:val="0026020D"/>
    <w:rsid w:val="002721B2"/>
    <w:rsid w:val="002770B0"/>
    <w:rsid w:val="0028156C"/>
    <w:rsid w:val="0029115A"/>
    <w:rsid w:val="002A3AC9"/>
    <w:rsid w:val="002B221D"/>
    <w:rsid w:val="002B7009"/>
    <w:rsid w:val="002C2A13"/>
    <w:rsid w:val="002D0680"/>
    <w:rsid w:val="002E7D8A"/>
    <w:rsid w:val="003136AA"/>
    <w:rsid w:val="00322D60"/>
    <w:rsid w:val="003278C2"/>
    <w:rsid w:val="003364B5"/>
    <w:rsid w:val="00340C02"/>
    <w:rsid w:val="003530BB"/>
    <w:rsid w:val="003554D0"/>
    <w:rsid w:val="00385517"/>
    <w:rsid w:val="003A0454"/>
    <w:rsid w:val="003C580E"/>
    <w:rsid w:val="003D6A04"/>
    <w:rsid w:val="004003A0"/>
    <w:rsid w:val="004055C0"/>
    <w:rsid w:val="004061EA"/>
    <w:rsid w:val="00412E92"/>
    <w:rsid w:val="004C240B"/>
    <w:rsid w:val="004D23D6"/>
    <w:rsid w:val="00513539"/>
    <w:rsid w:val="0052621A"/>
    <w:rsid w:val="00526311"/>
    <w:rsid w:val="00536853"/>
    <w:rsid w:val="00554857"/>
    <w:rsid w:val="0059562E"/>
    <w:rsid w:val="005A74EA"/>
    <w:rsid w:val="005B0BDC"/>
    <w:rsid w:val="005B7738"/>
    <w:rsid w:val="005E539F"/>
    <w:rsid w:val="006308A2"/>
    <w:rsid w:val="006562DC"/>
    <w:rsid w:val="00665C6A"/>
    <w:rsid w:val="00667FB3"/>
    <w:rsid w:val="00673B9D"/>
    <w:rsid w:val="006A7E5E"/>
    <w:rsid w:val="006B6433"/>
    <w:rsid w:val="006C6BD2"/>
    <w:rsid w:val="006D3C8F"/>
    <w:rsid w:val="00713134"/>
    <w:rsid w:val="00733F1A"/>
    <w:rsid w:val="00740976"/>
    <w:rsid w:val="00761E8B"/>
    <w:rsid w:val="00786C5E"/>
    <w:rsid w:val="00827A03"/>
    <w:rsid w:val="008473A2"/>
    <w:rsid w:val="0085429D"/>
    <w:rsid w:val="008677CF"/>
    <w:rsid w:val="00894EFF"/>
    <w:rsid w:val="00894F4D"/>
    <w:rsid w:val="008D0217"/>
    <w:rsid w:val="008D1492"/>
    <w:rsid w:val="008F4BC0"/>
    <w:rsid w:val="009112F8"/>
    <w:rsid w:val="00944944"/>
    <w:rsid w:val="00964FC6"/>
    <w:rsid w:val="009B5A3C"/>
    <w:rsid w:val="009E6A3B"/>
    <w:rsid w:val="00A15170"/>
    <w:rsid w:val="00A348CF"/>
    <w:rsid w:val="00A82404"/>
    <w:rsid w:val="00AA0757"/>
    <w:rsid w:val="00AE116F"/>
    <w:rsid w:val="00AE69BC"/>
    <w:rsid w:val="00AF5A63"/>
    <w:rsid w:val="00B234BC"/>
    <w:rsid w:val="00B23799"/>
    <w:rsid w:val="00B3362B"/>
    <w:rsid w:val="00B5004D"/>
    <w:rsid w:val="00BB67E5"/>
    <w:rsid w:val="00BC226E"/>
    <w:rsid w:val="00BF3A59"/>
    <w:rsid w:val="00C337AA"/>
    <w:rsid w:val="00C45B7A"/>
    <w:rsid w:val="00C61061"/>
    <w:rsid w:val="00C64839"/>
    <w:rsid w:val="00C855B6"/>
    <w:rsid w:val="00C95DC7"/>
    <w:rsid w:val="00CC2688"/>
    <w:rsid w:val="00CE698E"/>
    <w:rsid w:val="00CF688D"/>
    <w:rsid w:val="00D15E2A"/>
    <w:rsid w:val="00D53D50"/>
    <w:rsid w:val="00DB1380"/>
    <w:rsid w:val="00DC76BB"/>
    <w:rsid w:val="00DD29A3"/>
    <w:rsid w:val="00E20DC4"/>
    <w:rsid w:val="00E3105C"/>
    <w:rsid w:val="00E71EF0"/>
    <w:rsid w:val="00E73B01"/>
    <w:rsid w:val="00EA02E8"/>
    <w:rsid w:val="00EE074D"/>
    <w:rsid w:val="00F25C32"/>
    <w:rsid w:val="00F70421"/>
    <w:rsid w:val="00FB6A68"/>
    <w:rsid w:val="00FD6F0C"/>
    <w:rsid w:val="00FE1BF2"/>
    <w:rsid w:val="00FE2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DEFEA-61B2-43E7-B915-4DD3A0DE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47E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7E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7E3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7E3C"/>
    <w:rPr>
      <w:rFonts w:ascii="Times New Roman" w:eastAsia="Times New Roman" w:hAnsi="Times New Roman" w:cs="Times New Roman"/>
      <w:b/>
      <w:bCs/>
      <w:sz w:val="27"/>
      <w:szCs w:val="27"/>
    </w:rPr>
  </w:style>
  <w:style w:type="character" w:styleId="Strong">
    <w:name w:val="Strong"/>
    <w:basedOn w:val="DefaultParagraphFont"/>
    <w:uiPriority w:val="22"/>
    <w:qFormat/>
    <w:rsid w:val="00047E3C"/>
    <w:rPr>
      <w:b/>
      <w:bC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047E3C"/>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047E3C"/>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047E3C"/>
    <w:rPr>
      <w:rFonts w:ascii="Times Armenian" w:eastAsia="Times New Roman" w:hAnsi="Times Armenian" w:cs="Times New Roman"/>
      <w:color w:val="000000"/>
      <w:spacing w:val="14"/>
      <w:sz w:val="26"/>
      <w:szCs w:val="20"/>
      <w:u w:val="single"/>
      <w:lang w:val="ru-RU" w:eastAsia="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0B4641"/>
    <w:rPr>
      <w:rFonts w:ascii="Times New Roman" w:eastAsia="Times New Roman" w:hAnsi="Times New Roman" w:cs="Times New Roman"/>
      <w:sz w:val="24"/>
      <w:szCs w:val="24"/>
    </w:rPr>
  </w:style>
  <w:style w:type="character" w:customStyle="1" w:styleId="mechtexChar">
    <w:name w:val="mechtex Char"/>
    <w:basedOn w:val="DefaultParagraphFont"/>
    <w:link w:val="mechtex"/>
    <w:locked/>
    <w:rsid w:val="000B4641"/>
    <w:rPr>
      <w:rFonts w:ascii="Arial Armenian" w:hAnsi="Arial Armenian"/>
      <w:lang w:eastAsia="ru-RU"/>
    </w:rPr>
  </w:style>
  <w:style w:type="paragraph" w:customStyle="1" w:styleId="mechtex">
    <w:name w:val="mechtex"/>
    <w:basedOn w:val="Normal"/>
    <w:link w:val="mechtexChar"/>
    <w:qFormat/>
    <w:rsid w:val="000B4641"/>
    <w:pPr>
      <w:spacing w:after="0" w:line="240" w:lineRule="auto"/>
      <w:jc w:val="center"/>
    </w:pPr>
    <w:rPr>
      <w:rFonts w:ascii="Arial Armenian" w:hAnsi="Arial Armenian"/>
      <w:lang w:eastAsia="ru-RU"/>
    </w:rPr>
  </w:style>
  <w:style w:type="paragraph" w:customStyle="1" w:styleId="norm">
    <w:name w:val="norm"/>
    <w:basedOn w:val="Normal"/>
    <w:uiPriority w:val="99"/>
    <w:qFormat/>
    <w:rsid w:val="000B4641"/>
    <w:pPr>
      <w:spacing w:after="0" w:line="480" w:lineRule="auto"/>
      <w:ind w:firstLine="709"/>
      <w:jc w:val="both"/>
    </w:pPr>
    <w:rPr>
      <w:rFonts w:ascii="Arial Armenian" w:eastAsia="Times New Roman" w:hAnsi="Arial Armenian" w:cs="Times New Roman"/>
      <w:szCs w:val="20"/>
      <w:lang w:eastAsia="ru-RU"/>
    </w:rPr>
  </w:style>
  <w:style w:type="paragraph" w:customStyle="1" w:styleId="a">
    <w:name w:val="Знак"/>
    <w:basedOn w:val="Normal"/>
    <w:next w:val="Normal"/>
    <w:semiHidden/>
    <w:rsid w:val="000877C5"/>
    <w:pPr>
      <w:spacing w:line="240" w:lineRule="exact"/>
    </w:pPr>
    <w:rPr>
      <w:rFonts w:ascii="Arial" w:eastAsia="Times New Roman" w:hAnsi="Arial" w:cs="Arial"/>
      <w:sz w:val="20"/>
      <w:szCs w:val="20"/>
      <w:lang w:val="en-GB" w:eastAsia="ru-RU"/>
    </w:rPr>
  </w:style>
  <w:style w:type="paragraph" w:styleId="ListParagraph">
    <w:name w:val="List Paragraph"/>
    <w:basedOn w:val="Normal"/>
    <w:uiPriority w:val="34"/>
    <w:qFormat/>
    <w:rsid w:val="00894EFF"/>
    <w:pPr>
      <w:ind w:left="720"/>
      <w:contextualSpacing/>
    </w:pPr>
  </w:style>
  <w:style w:type="paragraph" w:styleId="BalloonText">
    <w:name w:val="Balloon Text"/>
    <w:basedOn w:val="Normal"/>
    <w:link w:val="BalloonTextChar"/>
    <w:uiPriority w:val="99"/>
    <w:semiHidden/>
    <w:unhideWhenUsed/>
    <w:rsid w:val="00BB6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7E5"/>
    <w:rPr>
      <w:rFonts w:ascii="Segoe UI" w:hAnsi="Segoe UI" w:cs="Segoe UI"/>
      <w:sz w:val="18"/>
      <w:szCs w:val="18"/>
    </w:rPr>
  </w:style>
  <w:style w:type="paragraph" w:customStyle="1" w:styleId="namak">
    <w:name w:val="namak"/>
    <w:basedOn w:val="Normal"/>
    <w:link w:val="namak0"/>
    <w:rsid w:val="001D6D63"/>
    <w:pPr>
      <w:spacing w:after="0" w:line="400" w:lineRule="exact"/>
      <w:ind w:firstLine="397"/>
      <w:jc w:val="both"/>
    </w:pPr>
    <w:rPr>
      <w:rFonts w:ascii="GHEA Grapalat" w:eastAsia="Times New Roman" w:hAnsi="GHEA Grapalat" w:cs="Times New Roman"/>
      <w:spacing w:val="-4"/>
      <w:sz w:val="24"/>
      <w:szCs w:val="24"/>
      <w:lang w:eastAsia="ru-RU"/>
    </w:rPr>
  </w:style>
  <w:style w:type="character" w:customStyle="1" w:styleId="namak0">
    <w:name w:val="namak Знак"/>
    <w:link w:val="namak"/>
    <w:rsid w:val="001D6D63"/>
    <w:rPr>
      <w:rFonts w:ascii="GHEA Grapalat" w:eastAsia="Times New Roman" w:hAnsi="GHEA Grapalat" w:cs="Times New Roman"/>
      <w:spacing w:val="-4"/>
      <w:sz w:val="24"/>
      <w:szCs w:val="24"/>
      <w:lang w:eastAsia="ru-RU"/>
    </w:rPr>
  </w:style>
  <w:style w:type="paragraph" w:styleId="Header">
    <w:name w:val="header"/>
    <w:basedOn w:val="Normal"/>
    <w:link w:val="HeaderChar"/>
    <w:uiPriority w:val="99"/>
    <w:unhideWhenUsed/>
    <w:rsid w:val="00291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15A"/>
  </w:style>
  <w:style w:type="paragraph" w:styleId="Footer">
    <w:name w:val="footer"/>
    <w:basedOn w:val="Normal"/>
    <w:link w:val="FooterChar"/>
    <w:unhideWhenUsed/>
    <w:rsid w:val="00291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58536">
      <w:bodyDiv w:val="1"/>
      <w:marLeft w:val="0"/>
      <w:marRight w:val="0"/>
      <w:marTop w:val="0"/>
      <w:marBottom w:val="0"/>
      <w:divBdr>
        <w:top w:val="none" w:sz="0" w:space="0" w:color="auto"/>
        <w:left w:val="none" w:sz="0" w:space="0" w:color="auto"/>
        <w:bottom w:val="none" w:sz="0" w:space="0" w:color="auto"/>
        <w:right w:val="none" w:sz="0" w:space="0" w:color="auto"/>
      </w:divBdr>
      <w:divsChild>
        <w:div w:id="1388409067">
          <w:marLeft w:val="0"/>
          <w:marRight w:val="0"/>
          <w:marTop w:val="0"/>
          <w:marBottom w:val="0"/>
          <w:divBdr>
            <w:top w:val="none" w:sz="0" w:space="0" w:color="auto"/>
            <w:left w:val="none" w:sz="0" w:space="0" w:color="auto"/>
            <w:bottom w:val="none" w:sz="0" w:space="0" w:color="auto"/>
            <w:right w:val="none" w:sz="0" w:space="0" w:color="auto"/>
          </w:divBdr>
        </w:div>
      </w:divsChild>
    </w:div>
    <w:div w:id="111554331">
      <w:bodyDiv w:val="1"/>
      <w:marLeft w:val="0"/>
      <w:marRight w:val="0"/>
      <w:marTop w:val="0"/>
      <w:marBottom w:val="0"/>
      <w:divBdr>
        <w:top w:val="none" w:sz="0" w:space="0" w:color="auto"/>
        <w:left w:val="none" w:sz="0" w:space="0" w:color="auto"/>
        <w:bottom w:val="none" w:sz="0" w:space="0" w:color="auto"/>
        <w:right w:val="none" w:sz="0" w:space="0" w:color="auto"/>
      </w:divBdr>
    </w:div>
    <w:div w:id="144856268">
      <w:bodyDiv w:val="1"/>
      <w:marLeft w:val="0"/>
      <w:marRight w:val="0"/>
      <w:marTop w:val="0"/>
      <w:marBottom w:val="0"/>
      <w:divBdr>
        <w:top w:val="none" w:sz="0" w:space="0" w:color="auto"/>
        <w:left w:val="none" w:sz="0" w:space="0" w:color="auto"/>
        <w:bottom w:val="none" w:sz="0" w:space="0" w:color="auto"/>
        <w:right w:val="none" w:sz="0" w:space="0" w:color="auto"/>
      </w:divBdr>
    </w:div>
    <w:div w:id="147091126">
      <w:bodyDiv w:val="1"/>
      <w:marLeft w:val="0"/>
      <w:marRight w:val="0"/>
      <w:marTop w:val="0"/>
      <w:marBottom w:val="0"/>
      <w:divBdr>
        <w:top w:val="none" w:sz="0" w:space="0" w:color="auto"/>
        <w:left w:val="none" w:sz="0" w:space="0" w:color="auto"/>
        <w:bottom w:val="none" w:sz="0" w:space="0" w:color="auto"/>
        <w:right w:val="none" w:sz="0" w:space="0" w:color="auto"/>
      </w:divBdr>
      <w:divsChild>
        <w:div w:id="329914176">
          <w:marLeft w:val="0"/>
          <w:marRight w:val="0"/>
          <w:marTop w:val="0"/>
          <w:marBottom w:val="0"/>
          <w:divBdr>
            <w:top w:val="none" w:sz="0" w:space="0" w:color="auto"/>
            <w:left w:val="none" w:sz="0" w:space="0" w:color="auto"/>
            <w:bottom w:val="none" w:sz="0" w:space="0" w:color="auto"/>
            <w:right w:val="none" w:sz="0" w:space="0" w:color="auto"/>
          </w:divBdr>
        </w:div>
      </w:divsChild>
    </w:div>
    <w:div w:id="169609911">
      <w:bodyDiv w:val="1"/>
      <w:marLeft w:val="0"/>
      <w:marRight w:val="0"/>
      <w:marTop w:val="0"/>
      <w:marBottom w:val="0"/>
      <w:divBdr>
        <w:top w:val="none" w:sz="0" w:space="0" w:color="auto"/>
        <w:left w:val="none" w:sz="0" w:space="0" w:color="auto"/>
        <w:bottom w:val="none" w:sz="0" w:space="0" w:color="auto"/>
        <w:right w:val="none" w:sz="0" w:space="0" w:color="auto"/>
      </w:divBdr>
    </w:div>
    <w:div w:id="175849150">
      <w:bodyDiv w:val="1"/>
      <w:marLeft w:val="0"/>
      <w:marRight w:val="0"/>
      <w:marTop w:val="0"/>
      <w:marBottom w:val="0"/>
      <w:divBdr>
        <w:top w:val="none" w:sz="0" w:space="0" w:color="auto"/>
        <w:left w:val="none" w:sz="0" w:space="0" w:color="auto"/>
        <w:bottom w:val="none" w:sz="0" w:space="0" w:color="auto"/>
        <w:right w:val="none" w:sz="0" w:space="0" w:color="auto"/>
      </w:divBdr>
    </w:div>
    <w:div w:id="246619458">
      <w:bodyDiv w:val="1"/>
      <w:marLeft w:val="0"/>
      <w:marRight w:val="0"/>
      <w:marTop w:val="0"/>
      <w:marBottom w:val="0"/>
      <w:divBdr>
        <w:top w:val="none" w:sz="0" w:space="0" w:color="auto"/>
        <w:left w:val="none" w:sz="0" w:space="0" w:color="auto"/>
        <w:bottom w:val="none" w:sz="0" w:space="0" w:color="auto"/>
        <w:right w:val="none" w:sz="0" w:space="0" w:color="auto"/>
      </w:divBdr>
      <w:divsChild>
        <w:div w:id="2118526282">
          <w:marLeft w:val="0"/>
          <w:marRight w:val="0"/>
          <w:marTop w:val="0"/>
          <w:marBottom w:val="0"/>
          <w:divBdr>
            <w:top w:val="none" w:sz="0" w:space="0" w:color="auto"/>
            <w:left w:val="none" w:sz="0" w:space="0" w:color="auto"/>
            <w:bottom w:val="none" w:sz="0" w:space="0" w:color="auto"/>
            <w:right w:val="none" w:sz="0" w:space="0" w:color="auto"/>
          </w:divBdr>
        </w:div>
      </w:divsChild>
    </w:div>
    <w:div w:id="276790366">
      <w:bodyDiv w:val="1"/>
      <w:marLeft w:val="0"/>
      <w:marRight w:val="0"/>
      <w:marTop w:val="0"/>
      <w:marBottom w:val="0"/>
      <w:divBdr>
        <w:top w:val="none" w:sz="0" w:space="0" w:color="auto"/>
        <w:left w:val="none" w:sz="0" w:space="0" w:color="auto"/>
        <w:bottom w:val="none" w:sz="0" w:space="0" w:color="auto"/>
        <w:right w:val="none" w:sz="0" w:space="0" w:color="auto"/>
      </w:divBdr>
      <w:divsChild>
        <w:div w:id="144323234">
          <w:marLeft w:val="0"/>
          <w:marRight w:val="0"/>
          <w:marTop w:val="0"/>
          <w:marBottom w:val="0"/>
          <w:divBdr>
            <w:top w:val="none" w:sz="0" w:space="0" w:color="auto"/>
            <w:left w:val="none" w:sz="0" w:space="0" w:color="auto"/>
            <w:bottom w:val="none" w:sz="0" w:space="0" w:color="auto"/>
            <w:right w:val="none" w:sz="0" w:space="0" w:color="auto"/>
          </w:divBdr>
          <w:divsChild>
            <w:div w:id="6646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94148">
      <w:bodyDiv w:val="1"/>
      <w:marLeft w:val="0"/>
      <w:marRight w:val="0"/>
      <w:marTop w:val="0"/>
      <w:marBottom w:val="0"/>
      <w:divBdr>
        <w:top w:val="none" w:sz="0" w:space="0" w:color="auto"/>
        <w:left w:val="none" w:sz="0" w:space="0" w:color="auto"/>
        <w:bottom w:val="none" w:sz="0" w:space="0" w:color="auto"/>
        <w:right w:val="none" w:sz="0" w:space="0" w:color="auto"/>
      </w:divBdr>
    </w:div>
    <w:div w:id="313418122">
      <w:bodyDiv w:val="1"/>
      <w:marLeft w:val="0"/>
      <w:marRight w:val="0"/>
      <w:marTop w:val="0"/>
      <w:marBottom w:val="0"/>
      <w:divBdr>
        <w:top w:val="none" w:sz="0" w:space="0" w:color="auto"/>
        <w:left w:val="none" w:sz="0" w:space="0" w:color="auto"/>
        <w:bottom w:val="none" w:sz="0" w:space="0" w:color="auto"/>
        <w:right w:val="none" w:sz="0" w:space="0" w:color="auto"/>
      </w:divBdr>
      <w:divsChild>
        <w:div w:id="973828234">
          <w:marLeft w:val="0"/>
          <w:marRight w:val="0"/>
          <w:marTop w:val="0"/>
          <w:marBottom w:val="0"/>
          <w:divBdr>
            <w:top w:val="none" w:sz="0" w:space="0" w:color="auto"/>
            <w:left w:val="none" w:sz="0" w:space="0" w:color="auto"/>
            <w:bottom w:val="none" w:sz="0" w:space="0" w:color="auto"/>
            <w:right w:val="none" w:sz="0" w:space="0" w:color="auto"/>
          </w:divBdr>
        </w:div>
      </w:divsChild>
    </w:div>
    <w:div w:id="332955537">
      <w:bodyDiv w:val="1"/>
      <w:marLeft w:val="0"/>
      <w:marRight w:val="0"/>
      <w:marTop w:val="0"/>
      <w:marBottom w:val="0"/>
      <w:divBdr>
        <w:top w:val="none" w:sz="0" w:space="0" w:color="auto"/>
        <w:left w:val="none" w:sz="0" w:space="0" w:color="auto"/>
        <w:bottom w:val="none" w:sz="0" w:space="0" w:color="auto"/>
        <w:right w:val="none" w:sz="0" w:space="0" w:color="auto"/>
      </w:divBdr>
    </w:div>
    <w:div w:id="340356453">
      <w:bodyDiv w:val="1"/>
      <w:marLeft w:val="0"/>
      <w:marRight w:val="0"/>
      <w:marTop w:val="0"/>
      <w:marBottom w:val="0"/>
      <w:divBdr>
        <w:top w:val="none" w:sz="0" w:space="0" w:color="auto"/>
        <w:left w:val="none" w:sz="0" w:space="0" w:color="auto"/>
        <w:bottom w:val="none" w:sz="0" w:space="0" w:color="auto"/>
        <w:right w:val="none" w:sz="0" w:space="0" w:color="auto"/>
      </w:divBdr>
    </w:div>
    <w:div w:id="343095964">
      <w:bodyDiv w:val="1"/>
      <w:marLeft w:val="0"/>
      <w:marRight w:val="0"/>
      <w:marTop w:val="0"/>
      <w:marBottom w:val="0"/>
      <w:divBdr>
        <w:top w:val="none" w:sz="0" w:space="0" w:color="auto"/>
        <w:left w:val="none" w:sz="0" w:space="0" w:color="auto"/>
        <w:bottom w:val="none" w:sz="0" w:space="0" w:color="auto"/>
        <w:right w:val="none" w:sz="0" w:space="0" w:color="auto"/>
      </w:divBdr>
    </w:div>
    <w:div w:id="388841068">
      <w:bodyDiv w:val="1"/>
      <w:marLeft w:val="0"/>
      <w:marRight w:val="0"/>
      <w:marTop w:val="0"/>
      <w:marBottom w:val="0"/>
      <w:divBdr>
        <w:top w:val="none" w:sz="0" w:space="0" w:color="auto"/>
        <w:left w:val="none" w:sz="0" w:space="0" w:color="auto"/>
        <w:bottom w:val="none" w:sz="0" w:space="0" w:color="auto"/>
        <w:right w:val="none" w:sz="0" w:space="0" w:color="auto"/>
      </w:divBdr>
    </w:div>
    <w:div w:id="407074388">
      <w:bodyDiv w:val="1"/>
      <w:marLeft w:val="0"/>
      <w:marRight w:val="0"/>
      <w:marTop w:val="0"/>
      <w:marBottom w:val="0"/>
      <w:divBdr>
        <w:top w:val="none" w:sz="0" w:space="0" w:color="auto"/>
        <w:left w:val="none" w:sz="0" w:space="0" w:color="auto"/>
        <w:bottom w:val="none" w:sz="0" w:space="0" w:color="auto"/>
        <w:right w:val="none" w:sz="0" w:space="0" w:color="auto"/>
      </w:divBdr>
    </w:div>
    <w:div w:id="414278895">
      <w:bodyDiv w:val="1"/>
      <w:marLeft w:val="0"/>
      <w:marRight w:val="0"/>
      <w:marTop w:val="0"/>
      <w:marBottom w:val="0"/>
      <w:divBdr>
        <w:top w:val="none" w:sz="0" w:space="0" w:color="auto"/>
        <w:left w:val="none" w:sz="0" w:space="0" w:color="auto"/>
        <w:bottom w:val="none" w:sz="0" w:space="0" w:color="auto"/>
        <w:right w:val="none" w:sz="0" w:space="0" w:color="auto"/>
      </w:divBdr>
      <w:divsChild>
        <w:div w:id="14231045">
          <w:marLeft w:val="0"/>
          <w:marRight w:val="0"/>
          <w:marTop w:val="0"/>
          <w:marBottom w:val="0"/>
          <w:divBdr>
            <w:top w:val="none" w:sz="0" w:space="0" w:color="auto"/>
            <w:left w:val="none" w:sz="0" w:space="0" w:color="auto"/>
            <w:bottom w:val="none" w:sz="0" w:space="0" w:color="auto"/>
            <w:right w:val="none" w:sz="0" w:space="0" w:color="auto"/>
          </w:divBdr>
        </w:div>
      </w:divsChild>
    </w:div>
    <w:div w:id="436291382">
      <w:bodyDiv w:val="1"/>
      <w:marLeft w:val="0"/>
      <w:marRight w:val="0"/>
      <w:marTop w:val="0"/>
      <w:marBottom w:val="0"/>
      <w:divBdr>
        <w:top w:val="none" w:sz="0" w:space="0" w:color="auto"/>
        <w:left w:val="none" w:sz="0" w:space="0" w:color="auto"/>
        <w:bottom w:val="none" w:sz="0" w:space="0" w:color="auto"/>
        <w:right w:val="none" w:sz="0" w:space="0" w:color="auto"/>
      </w:divBdr>
    </w:div>
    <w:div w:id="437680773">
      <w:bodyDiv w:val="1"/>
      <w:marLeft w:val="0"/>
      <w:marRight w:val="0"/>
      <w:marTop w:val="0"/>
      <w:marBottom w:val="0"/>
      <w:divBdr>
        <w:top w:val="none" w:sz="0" w:space="0" w:color="auto"/>
        <w:left w:val="none" w:sz="0" w:space="0" w:color="auto"/>
        <w:bottom w:val="none" w:sz="0" w:space="0" w:color="auto"/>
        <w:right w:val="none" w:sz="0" w:space="0" w:color="auto"/>
      </w:divBdr>
    </w:div>
    <w:div w:id="445195607">
      <w:bodyDiv w:val="1"/>
      <w:marLeft w:val="0"/>
      <w:marRight w:val="0"/>
      <w:marTop w:val="0"/>
      <w:marBottom w:val="0"/>
      <w:divBdr>
        <w:top w:val="none" w:sz="0" w:space="0" w:color="auto"/>
        <w:left w:val="none" w:sz="0" w:space="0" w:color="auto"/>
        <w:bottom w:val="none" w:sz="0" w:space="0" w:color="auto"/>
        <w:right w:val="none" w:sz="0" w:space="0" w:color="auto"/>
      </w:divBdr>
    </w:div>
    <w:div w:id="512840264">
      <w:bodyDiv w:val="1"/>
      <w:marLeft w:val="0"/>
      <w:marRight w:val="0"/>
      <w:marTop w:val="0"/>
      <w:marBottom w:val="0"/>
      <w:divBdr>
        <w:top w:val="none" w:sz="0" w:space="0" w:color="auto"/>
        <w:left w:val="none" w:sz="0" w:space="0" w:color="auto"/>
        <w:bottom w:val="none" w:sz="0" w:space="0" w:color="auto"/>
        <w:right w:val="none" w:sz="0" w:space="0" w:color="auto"/>
      </w:divBdr>
      <w:divsChild>
        <w:div w:id="1413041218">
          <w:marLeft w:val="0"/>
          <w:marRight w:val="0"/>
          <w:marTop w:val="0"/>
          <w:marBottom w:val="0"/>
          <w:divBdr>
            <w:top w:val="none" w:sz="0" w:space="0" w:color="auto"/>
            <w:left w:val="none" w:sz="0" w:space="0" w:color="auto"/>
            <w:bottom w:val="none" w:sz="0" w:space="0" w:color="auto"/>
            <w:right w:val="none" w:sz="0" w:space="0" w:color="auto"/>
          </w:divBdr>
        </w:div>
      </w:divsChild>
    </w:div>
    <w:div w:id="650406039">
      <w:bodyDiv w:val="1"/>
      <w:marLeft w:val="0"/>
      <w:marRight w:val="0"/>
      <w:marTop w:val="0"/>
      <w:marBottom w:val="0"/>
      <w:divBdr>
        <w:top w:val="none" w:sz="0" w:space="0" w:color="auto"/>
        <w:left w:val="none" w:sz="0" w:space="0" w:color="auto"/>
        <w:bottom w:val="none" w:sz="0" w:space="0" w:color="auto"/>
        <w:right w:val="none" w:sz="0" w:space="0" w:color="auto"/>
      </w:divBdr>
      <w:divsChild>
        <w:div w:id="1683120015">
          <w:marLeft w:val="0"/>
          <w:marRight w:val="0"/>
          <w:marTop w:val="0"/>
          <w:marBottom w:val="0"/>
          <w:divBdr>
            <w:top w:val="none" w:sz="0" w:space="0" w:color="auto"/>
            <w:left w:val="none" w:sz="0" w:space="0" w:color="auto"/>
            <w:bottom w:val="none" w:sz="0" w:space="0" w:color="auto"/>
            <w:right w:val="none" w:sz="0" w:space="0" w:color="auto"/>
          </w:divBdr>
        </w:div>
      </w:divsChild>
    </w:div>
    <w:div w:id="741417495">
      <w:bodyDiv w:val="1"/>
      <w:marLeft w:val="0"/>
      <w:marRight w:val="0"/>
      <w:marTop w:val="0"/>
      <w:marBottom w:val="0"/>
      <w:divBdr>
        <w:top w:val="none" w:sz="0" w:space="0" w:color="auto"/>
        <w:left w:val="none" w:sz="0" w:space="0" w:color="auto"/>
        <w:bottom w:val="none" w:sz="0" w:space="0" w:color="auto"/>
        <w:right w:val="none" w:sz="0" w:space="0" w:color="auto"/>
      </w:divBdr>
    </w:div>
    <w:div w:id="784736797">
      <w:bodyDiv w:val="1"/>
      <w:marLeft w:val="0"/>
      <w:marRight w:val="0"/>
      <w:marTop w:val="0"/>
      <w:marBottom w:val="0"/>
      <w:divBdr>
        <w:top w:val="none" w:sz="0" w:space="0" w:color="auto"/>
        <w:left w:val="none" w:sz="0" w:space="0" w:color="auto"/>
        <w:bottom w:val="none" w:sz="0" w:space="0" w:color="auto"/>
        <w:right w:val="none" w:sz="0" w:space="0" w:color="auto"/>
      </w:divBdr>
    </w:div>
    <w:div w:id="791703687">
      <w:bodyDiv w:val="1"/>
      <w:marLeft w:val="0"/>
      <w:marRight w:val="0"/>
      <w:marTop w:val="0"/>
      <w:marBottom w:val="0"/>
      <w:divBdr>
        <w:top w:val="none" w:sz="0" w:space="0" w:color="auto"/>
        <w:left w:val="none" w:sz="0" w:space="0" w:color="auto"/>
        <w:bottom w:val="none" w:sz="0" w:space="0" w:color="auto"/>
        <w:right w:val="none" w:sz="0" w:space="0" w:color="auto"/>
      </w:divBdr>
    </w:div>
    <w:div w:id="832141713">
      <w:bodyDiv w:val="1"/>
      <w:marLeft w:val="0"/>
      <w:marRight w:val="0"/>
      <w:marTop w:val="0"/>
      <w:marBottom w:val="0"/>
      <w:divBdr>
        <w:top w:val="none" w:sz="0" w:space="0" w:color="auto"/>
        <w:left w:val="none" w:sz="0" w:space="0" w:color="auto"/>
        <w:bottom w:val="none" w:sz="0" w:space="0" w:color="auto"/>
        <w:right w:val="none" w:sz="0" w:space="0" w:color="auto"/>
      </w:divBdr>
      <w:divsChild>
        <w:div w:id="202402107">
          <w:marLeft w:val="0"/>
          <w:marRight w:val="0"/>
          <w:marTop w:val="0"/>
          <w:marBottom w:val="0"/>
          <w:divBdr>
            <w:top w:val="none" w:sz="0" w:space="0" w:color="auto"/>
            <w:left w:val="none" w:sz="0" w:space="0" w:color="auto"/>
            <w:bottom w:val="none" w:sz="0" w:space="0" w:color="auto"/>
            <w:right w:val="none" w:sz="0" w:space="0" w:color="auto"/>
          </w:divBdr>
        </w:div>
      </w:divsChild>
    </w:div>
    <w:div w:id="838348624">
      <w:bodyDiv w:val="1"/>
      <w:marLeft w:val="0"/>
      <w:marRight w:val="0"/>
      <w:marTop w:val="0"/>
      <w:marBottom w:val="0"/>
      <w:divBdr>
        <w:top w:val="none" w:sz="0" w:space="0" w:color="auto"/>
        <w:left w:val="none" w:sz="0" w:space="0" w:color="auto"/>
        <w:bottom w:val="none" w:sz="0" w:space="0" w:color="auto"/>
        <w:right w:val="none" w:sz="0" w:space="0" w:color="auto"/>
      </w:divBdr>
    </w:div>
    <w:div w:id="850949434">
      <w:bodyDiv w:val="1"/>
      <w:marLeft w:val="0"/>
      <w:marRight w:val="0"/>
      <w:marTop w:val="0"/>
      <w:marBottom w:val="0"/>
      <w:divBdr>
        <w:top w:val="none" w:sz="0" w:space="0" w:color="auto"/>
        <w:left w:val="none" w:sz="0" w:space="0" w:color="auto"/>
        <w:bottom w:val="none" w:sz="0" w:space="0" w:color="auto"/>
        <w:right w:val="none" w:sz="0" w:space="0" w:color="auto"/>
      </w:divBdr>
    </w:div>
    <w:div w:id="883492511">
      <w:bodyDiv w:val="1"/>
      <w:marLeft w:val="0"/>
      <w:marRight w:val="0"/>
      <w:marTop w:val="0"/>
      <w:marBottom w:val="0"/>
      <w:divBdr>
        <w:top w:val="none" w:sz="0" w:space="0" w:color="auto"/>
        <w:left w:val="none" w:sz="0" w:space="0" w:color="auto"/>
        <w:bottom w:val="none" w:sz="0" w:space="0" w:color="auto"/>
        <w:right w:val="none" w:sz="0" w:space="0" w:color="auto"/>
      </w:divBdr>
      <w:divsChild>
        <w:div w:id="326128384">
          <w:marLeft w:val="0"/>
          <w:marRight w:val="0"/>
          <w:marTop w:val="0"/>
          <w:marBottom w:val="0"/>
          <w:divBdr>
            <w:top w:val="none" w:sz="0" w:space="0" w:color="auto"/>
            <w:left w:val="none" w:sz="0" w:space="0" w:color="auto"/>
            <w:bottom w:val="none" w:sz="0" w:space="0" w:color="auto"/>
            <w:right w:val="none" w:sz="0" w:space="0" w:color="auto"/>
          </w:divBdr>
        </w:div>
      </w:divsChild>
    </w:div>
    <w:div w:id="899439386">
      <w:bodyDiv w:val="1"/>
      <w:marLeft w:val="0"/>
      <w:marRight w:val="0"/>
      <w:marTop w:val="0"/>
      <w:marBottom w:val="0"/>
      <w:divBdr>
        <w:top w:val="none" w:sz="0" w:space="0" w:color="auto"/>
        <w:left w:val="none" w:sz="0" w:space="0" w:color="auto"/>
        <w:bottom w:val="none" w:sz="0" w:space="0" w:color="auto"/>
        <w:right w:val="none" w:sz="0" w:space="0" w:color="auto"/>
      </w:divBdr>
      <w:divsChild>
        <w:div w:id="216475388">
          <w:marLeft w:val="0"/>
          <w:marRight w:val="0"/>
          <w:marTop w:val="0"/>
          <w:marBottom w:val="0"/>
          <w:divBdr>
            <w:top w:val="none" w:sz="0" w:space="0" w:color="auto"/>
            <w:left w:val="none" w:sz="0" w:space="0" w:color="auto"/>
            <w:bottom w:val="none" w:sz="0" w:space="0" w:color="auto"/>
            <w:right w:val="none" w:sz="0" w:space="0" w:color="auto"/>
          </w:divBdr>
        </w:div>
      </w:divsChild>
    </w:div>
    <w:div w:id="911503510">
      <w:bodyDiv w:val="1"/>
      <w:marLeft w:val="0"/>
      <w:marRight w:val="0"/>
      <w:marTop w:val="0"/>
      <w:marBottom w:val="0"/>
      <w:divBdr>
        <w:top w:val="none" w:sz="0" w:space="0" w:color="auto"/>
        <w:left w:val="none" w:sz="0" w:space="0" w:color="auto"/>
        <w:bottom w:val="none" w:sz="0" w:space="0" w:color="auto"/>
        <w:right w:val="none" w:sz="0" w:space="0" w:color="auto"/>
      </w:divBdr>
    </w:div>
    <w:div w:id="916399011">
      <w:bodyDiv w:val="1"/>
      <w:marLeft w:val="0"/>
      <w:marRight w:val="0"/>
      <w:marTop w:val="0"/>
      <w:marBottom w:val="0"/>
      <w:divBdr>
        <w:top w:val="none" w:sz="0" w:space="0" w:color="auto"/>
        <w:left w:val="none" w:sz="0" w:space="0" w:color="auto"/>
        <w:bottom w:val="none" w:sz="0" w:space="0" w:color="auto"/>
        <w:right w:val="none" w:sz="0" w:space="0" w:color="auto"/>
      </w:divBdr>
    </w:div>
    <w:div w:id="924655181">
      <w:bodyDiv w:val="1"/>
      <w:marLeft w:val="0"/>
      <w:marRight w:val="0"/>
      <w:marTop w:val="0"/>
      <w:marBottom w:val="0"/>
      <w:divBdr>
        <w:top w:val="none" w:sz="0" w:space="0" w:color="auto"/>
        <w:left w:val="none" w:sz="0" w:space="0" w:color="auto"/>
        <w:bottom w:val="none" w:sz="0" w:space="0" w:color="auto"/>
        <w:right w:val="none" w:sz="0" w:space="0" w:color="auto"/>
      </w:divBdr>
    </w:div>
    <w:div w:id="926884537">
      <w:bodyDiv w:val="1"/>
      <w:marLeft w:val="0"/>
      <w:marRight w:val="0"/>
      <w:marTop w:val="0"/>
      <w:marBottom w:val="0"/>
      <w:divBdr>
        <w:top w:val="none" w:sz="0" w:space="0" w:color="auto"/>
        <w:left w:val="none" w:sz="0" w:space="0" w:color="auto"/>
        <w:bottom w:val="none" w:sz="0" w:space="0" w:color="auto"/>
        <w:right w:val="none" w:sz="0" w:space="0" w:color="auto"/>
      </w:divBdr>
    </w:div>
    <w:div w:id="951398539">
      <w:bodyDiv w:val="1"/>
      <w:marLeft w:val="0"/>
      <w:marRight w:val="0"/>
      <w:marTop w:val="0"/>
      <w:marBottom w:val="0"/>
      <w:divBdr>
        <w:top w:val="none" w:sz="0" w:space="0" w:color="auto"/>
        <w:left w:val="none" w:sz="0" w:space="0" w:color="auto"/>
        <w:bottom w:val="none" w:sz="0" w:space="0" w:color="auto"/>
        <w:right w:val="none" w:sz="0" w:space="0" w:color="auto"/>
      </w:divBdr>
    </w:div>
    <w:div w:id="954288101">
      <w:bodyDiv w:val="1"/>
      <w:marLeft w:val="0"/>
      <w:marRight w:val="0"/>
      <w:marTop w:val="0"/>
      <w:marBottom w:val="0"/>
      <w:divBdr>
        <w:top w:val="none" w:sz="0" w:space="0" w:color="auto"/>
        <w:left w:val="none" w:sz="0" w:space="0" w:color="auto"/>
        <w:bottom w:val="none" w:sz="0" w:space="0" w:color="auto"/>
        <w:right w:val="none" w:sz="0" w:space="0" w:color="auto"/>
      </w:divBdr>
    </w:div>
    <w:div w:id="954486205">
      <w:bodyDiv w:val="1"/>
      <w:marLeft w:val="0"/>
      <w:marRight w:val="0"/>
      <w:marTop w:val="0"/>
      <w:marBottom w:val="0"/>
      <w:divBdr>
        <w:top w:val="none" w:sz="0" w:space="0" w:color="auto"/>
        <w:left w:val="none" w:sz="0" w:space="0" w:color="auto"/>
        <w:bottom w:val="none" w:sz="0" w:space="0" w:color="auto"/>
        <w:right w:val="none" w:sz="0" w:space="0" w:color="auto"/>
      </w:divBdr>
    </w:div>
    <w:div w:id="992874513">
      <w:bodyDiv w:val="1"/>
      <w:marLeft w:val="0"/>
      <w:marRight w:val="0"/>
      <w:marTop w:val="0"/>
      <w:marBottom w:val="0"/>
      <w:divBdr>
        <w:top w:val="none" w:sz="0" w:space="0" w:color="auto"/>
        <w:left w:val="none" w:sz="0" w:space="0" w:color="auto"/>
        <w:bottom w:val="none" w:sz="0" w:space="0" w:color="auto"/>
        <w:right w:val="none" w:sz="0" w:space="0" w:color="auto"/>
      </w:divBdr>
    </w:div>
    <w:div w:id="1010330540">
      <w:bodyDiv w:val="1"/>
      <w:marLeft w:val="0"/>
      <w:marRight w:val="0"/>
      <w:marTop w:val="0"/>
      <w:marBottom w:val="0"/>
      <w:divBdr>
        <w:top w:val="none" w:sz="0" w:space="0" w:color="auto"/>
        <w:left w:val="none" w:sz="0" w:space="0" w:color="auto"/>
        <w:bottom w:val="none" w:sz="0" w:space="0" w:color="auto"/>
        <w:right w:val="none" w:sz="0" w:space="0" w:color="auto"/>
      </w:divBdr>
    </w:div>
    <w:div w:id="1020547286">
      <w:bodyDiv w:val="1"/>
      <w:marLeft w:val="0"/>
      <w:marRight w:val="0"/>
      <w:marTop w:val="0"/>
      <w:marBottom w:val="0"/>
      <w:divBdr>
        <w:top w:val="none" w:sz="0" w:space="0" w:color="auto"/>
        <w:left w:val="none" w:sz="0" w:space="0" w:color="auto"/>
        <w:bottom w:val="none" w:sz="0" w:space="0" w:color="auto"/>
        <w:right w:val="none" w:sz="0" w:space="0" w:color="auto"/>
      </w:divBdr>
    </w:div>
    <w:div w:id="1047988853">
      <w:bodyDiv w:val="1"/>
      <w:marLeft w:val="0"/>
      <w:marRight w:val="0"/>
      <w:marTop w:val="0"/>
      <w:marBottom w:val="0"/>
      <w:divBdr>
        <w:top w:val="none" w:sz="0" w:space="0" w:color="auto"/>
        <w:left w:val="none" w:sz="0" w:space="0" w:color="auto"/>
        <w:bottom w:val="none" w:sz="0" w:space="0" w:color="auto"/>
        <w:right w:val="none" w:sz="0" w:space="0" w:color="auto"/>
      </w:divBdr>
    </w:div>
    <w:div w:id="1071849385">
      <w:bodyDiv w:val="1"/>
      <w:marLeft w:val="0"/>
      <w:marRight w:val="0"/>
      <w:marTop w:val="0"/>
      <w:marBottom w:val="0"/>
      <w:divBdr>
        <w:top w:val="none" w:sz="0" w:space="0" w:color="auto"/>
        <w:left w:val="none" w:sz="0" w:space="0" w:color="auto"/>
        <w:bottom w:val="none" w:sz="0" w:space="0" w:color="auto"/>
        <w:right w:val="none" w:sz="0" w:space="0" w:color="auto"/>
      </w:divBdr>
    </w:div>
    <w:div w:id="1118992450">
      <w:bodyDiv w:val="1"/>
      <w:marLeft w:val="0"/>
      <w:marRight w:val="0"/>
      <w:marTop w:val="0"/>
      <w:marBottom w:val="0"/>
      <w:divBdr>
        <w:top w:val="none" w:sz="0" w:space="0" w:color="auto"/>
        <w:left w:val="none" w:sz="0" w:space="0" w:color="auto"/>
        <w:bottom w:val="none" w:sz="0" w:space="0" w:color="auto"/>
        <w:right w:val="none" w:sz="0" w:space="0" w:color="auto"/>
      </w:divBdr>
      <w:divsChild>
        <w:div w:id="1853253804">
          <w:marLeft w:val="0"/>
          <w:marRight w:val="0"/>
          <w:marTop w:val="0"/>
          <w:marBottom w:val="0"/>
          <w:divBdr>
            <w:top w:val="none" w:sz="0" w:space="0" w:color="auto"/>
            <w:left w:val="none" w:sz="0" w:space="0" w:color="auto"/>
            <w:bottom w:val="none" w:sz="0" w:space="0" w:color="auto"/>
            <w:right w:val="none" w:sz="0" w:space="0" w:color="auto"/>
          </w:divBdr>
        </w:div>
      </w:divsChild>
    </w:div>
    <w:div w:id="1196892938">
      <w:bodyDiv w:val="1"/>
      <w:marLeft w:val="0"/>
      <w:marRight w:val="0"/>
      <w:marTop w:val="0"/>
      <w:marBottom w:val="0"/>
      <w:divBdr>
        <w:top w:val="none" w:sz="0" w:space="0" w:color="auto"/>
        <w:left w:val="none" w:sz="0" w:space="0" w:color="auto"/>
        <w:bottom w:val="none" w:sz="0" w:space="0" w:color="auto"/>
        <w:right w:val="none" w:sz="0" w:space="0" w:color="auto"/>
      </w:divBdr>
    </w:div>
    <w:div w:id="1243099941">
      <w:bodyDiv w:val="1"/>
      <w:marLeft w:val="0"/>
      <w:marRight w:val="0"/>
      <w:marTop w:val="0"/>
      <w:marBottom w:val="0"/>
      <w:divBdr>
        <w:top w:val="none" w:sz="0" w:space="0" w:color="auto"/>
        <w:left w:val="none" w:sz="0" w:space="0" w:color="auto"/>
        <w:bottom w:val="none" w:sz="0" w:space="0" w:color="auto"/>
        <w:right w:val="none" w:sz="0" w:space="0" w:color="auto"/>
      </w:divBdr>
    </w:div>
    <w:div w:id="1302729206">
      <w:bodyDiv w:val="1"/>
      <w:marLeft w:val="0"/>
      <w:marRight w:val="0"/>
      <w:marTop w:val="0"/>
      <w:marBottom w:val="0"/>
      <w:divBdr>
        <w:top w:val="none" w:sz="0" w:space="0" w:color="auto"/>
        <w:left w:val="none" w:sz="0" w:space="0" w:color="auto"/>
        <w:bottom w:val="none" w:sz="0" w:space="0" w:color="auto"/>
        <w:right w:val="none" w:sz="0" w:space="0" w:color="auto"/>
      </w:divBdr>
    </w:div>
    <w:div w:id="1309551245">
      <w:bodyDiv w:val="1"/>
      <w:marLeft w:val="0"/>
      <w:marRight w:val="0"/>
      <w:marTop w:val="0"/>
      <w:marBottom w:val="0"/>
      <w:divBdr>
        <w:top w:val="none" w:sz="0" w:space="0" w:color="auto"/>
        <w:left w:val="none" w:sz="0" w:space="0" w:color="auto"/>
        <w:bottom w:val="none" w:sz="0" w:space="0" w:color="auto"/>
        <w:right w:val="none" w:sz="0" w:space="0" w:color="auto"/>
      </w:divBdr>
    </w:div>
    <w:div w:id="1343895448">
      <w:bodyDiv w:val="1"/>
      <w:marLeft w:val="0"/>
      <w:marRight w:val="0"/>
      <w:marTop w:val="0"/>
      <w:marBottom w:val="0"/>
      <w:divBdr>
        <w:top w:val="none" w:sz="0" w:space="0" w:color="auto"/>
        <w:left w:val="none" w:sz="0" w:space="0" w:color="auto"/>
        <w:bottom w:val="none" w:sz="0" w:space="0" w:color="auto"/>
        <w:right w:val="none" w:sz="0" w:space="0" w:color="auto"/>
      </w:divBdr>
    </w:div>
    <w:div w:id="1387990216">
      <w:bodyDiv w:val="1"/>
      <w:marLeft w:val="0"/>
      <w:marRight w:val="0"/>
      <w:marTop w:val="0"/>
      <w:marBottom w:val="0"/>
      <w:divBdr>
        <w:top w:val="none" w:sz="0" w:space="0" w:color="auto"/>
        <w:left w:val="none" w:sz="0" w:space="0" w:color="auto"/>
        <w:bottom w:val="none" w:sz="0" w:space="0" w:color="auto"/>
        <w:right w:val="none" w:sz="0" w:space="0" w:color="auto"/>
      </w:divBdr>
    </w:div>
    <w:div w:id="1435326969">
      <w:bodyDiv w:val="1"/>
      <w:marLeft w:val="0"/>
      <w:marRight w:val="0"/>
      <w:marTop w:val="0"/>
      <w:marBottom w:val="0"/>
      <w:divBdr>
        <w:top w:val="none" w:sz="0" w:space="0" w:color="auto"/>
        <w:left w:val="none" w:sz="0" w:space="0" w:color="auto"/>
        <w:bottom w:val="none" w:sz="0" w:space="0" w:color="auto"/>
        <w:right w:val="none" w:sz="0" w:space="0" w:color="auto"/>
      </w:divBdr>
    </w:div>
    <w:div w:id="1453137118">
      <w:bodyDiv w:val="1"/>
      <w:marLeft w:val="0"/>
      <w:marRight w:val="0"/>
      <w:marTop w:val="0"/>
      <w:marBottom w:val="0"/>
      <w:divBdr>
        <w:top w:val="none" w:sz="0" w:space="0" w:color="auto"/>
        <w:left w:val="none" w:sz="0" w:space="0" w:color="auto"/>
        <w:bottom w:val="none" w:sz="0" w:space="0" w:color="auto"/>
        <w:right w:val="none" w:sz="0" w:space="0" w:color="auto"/>
      </w:divBdr>
    </w:div>
    <w:div w:id="1473788651">
      <w:bodyDiv w:val="1"/>
      <w:marLeft w:val="0"/>
      <w:marRight w:val="0"/>
      <w:marTop w:val="0"/>
      <w:marBottom w:val="0"/>
      <w:divBdr>
        <w:top w:val="none" w:sz="0" w:space="0" w:color="auto"/>
        <w:left w:val="none" w:sz="0" w:space="0" w:color="auto"/>
        <w:bottom w:val="none" w:sz="0" w:space="0" w:color="auto"/>
        <w:right w:val="none" w:sz="0" w:space="0" w:color="auto"/>
      </w:divBdr>
    </w:div>
    <w:div w:id="1501118880">
      <w:bodyDiv w:val="1"/>
      <w:marLeft w:val="0"/>
      <w:marRight w:val="0"/>
      <w:marTop w:val="0"/>
      <w:marBottom w:val="0"/>
      <w:divBdr>
        <w:top w:val="none" w:sz="0" w:space="0" w:color="auto"/>
        <w:left w:val="none" w:sz="0" w:space="0" w:color="auto"/>
        <w:bottom w:val="none" w:sz="0" w:space="0" w:color="auto"/>
        <w:right w:val="none" w:sz="0" w:space="0" w:color="auto"/>
      </w:divBdr>
    </w:div>
    <w:div w:id="1523938064">
      <w:bodyDiv w:val="1"/>
      <w:marLeft w:val="0"/>
      <w:marRight w:val="0"/>
      <w:marTop w:val="0"/>
      <w:marBottom w:val="0"/>
      <w:divBdr>
        <w:top w:val="none" w:sz="0" w:space="0" w:color="auto"/>
        <w:left w:val="none" w:sz="0" w:space="0" w:color="auto"/>
        <w:bottom w:val="none" w:sz="0" w:space="0" w:color="auto"/>
        <w:right w:val="none" w:sz="0" w:space="0" w:color="auto"/>
      </w:divBdr>
    </w:div>
    <w:div w:id="1625962607">
      <w:bodyDiv w:val="1"/>
      <w:marLeft w:val="0"/>
      <w:marRight w:val="0"/>
      <w:marTop w:val="0"/>
      <w:marBottom w:val="0"/>
      <w:divBdr>
        <w:top w:val="none" w:sz="0" w:space="0" w:color="auto"/>
        <w:left w:val="none" w:sz="0" w:space="0" w:color="auto"/>
        <w:bottom w:val="none" w:sz="0" w:space="0" w:color="auto"/>
        <w:right w:val="none" w:sz="0" w:space="0" w:color="auto"/>
      </w:divBdr>
      <w:divsChild>
        <w:div w:id="583034950">
          <w:marLeft w:val="0"/>
          <w:marRight w:val="0"/>
          <w:marTop w:val="0"/>
          <w:marBottom w:val="0"/>
          <w:divBdr>
            <w:top w:val="none" w:sz="0" w:space="0" w:color="auto"/>
            <w:left w:val="none" w:sz="0" w:space="0" w:color="auto"/>
            <w:bottom w:val="none" w:sz="0" w:space="0" w:color="auto"/>
            <w:right w:val="none" w:sz="0" w:space="0" w:color="auto"/>
          </w:divBdr>
        </w:div>
      </w:divsChild>
    </w:div>
    <w:div w:id="1661691020">
      <w:bodyDiv w:val="1"/>
      <w:marLeft w:val="0"/>
      <w:marRight w:val="0"/>
      <w:marTop w:val="0"/>
      <w:marBottom w:val="0"/>
      <w:divBdr>
        <w:top w:val="none" w:sz="0" w:space="0" w:color="auto"/>
        <w:left w:val="none" w:sz="0" w:space="0" w:color="auto"/>
        <w:bottom w:val="none" w:sz="0" w:space="0" w:color="auto"/>
        <w:right w:val="none" w:sz="0" w:space="0" w:color="auto"/>
      </w:divBdr>
    </w:div>
    <w:div w:id="1862931636">
      <w:bodyDiv w:val="1"/>
      <w:marLeft w:val="0"/>
      <w:marRight w:val="0"/>
      <w:marTop w:val="0"/>
      <w:marBottom w:val="0"/>
      <w:divBdr>
        <w:top w:val="none" w:sz="0" w:space="0" w:color="auto"/>
        <w:left w:val="none" w:sz="0" w:space="0" w:color="auto"/>
        <w:bottom w:val="none" w:sz="0" w:space="0" w:color="auto"/>
        <w:right w:val="none" w:sz="0" w:space="0" w:color="auto"/>
      </w:divBdr>
    </w:div>
    <w:div w:id="1971738908">
      <w:bodyDiv w:val="1"/>
      <w:marLeft w:val="0"/>
      <w:marRight w:val="0"/>
      <w:marTop w:val="0"/>
      <w:marBottom w:val="0"/>
      <w:divBdr>
        <w:top w:val="none" w:sz="0" w:space="0" w:color="auto"/>
        <w:left w:val="none" w:sz="0" w:space="0" w:color="auto"/>
        <w:bottom w:val="none" w:sz="0" w:space="0" w:color="auto"/>
        <w:right w:val="none" w:sz="0" w:space="0" w:color="auto"/>
      </w:divBdr>
      <w:divsChild>
        <w:div w:id="786047505">
          <w:marLeft w:val="0"/>
          <w:marRight w:val="0"/>
          <w:marTop w:val="0"/>
          <w:marBottom w:val="0"/>
          <w:divBdr>
            <w:top w:val="none" w:sz="0" w:space="0" w:color="auto"/>
            <w:left w:val="none" w:sz="0" w:space="0" w:color="auto"/>
            <w:bottom w:val="none" w:sz="0" w:space="0" w:color="auto"/>
            <w:right w:val="none" w:sz="0" w:space="0" w:color="auto"/>
          </w:divBdr>
        </w:div>
      </w:divsChild>
    </w:div>
    <w:div w:id="1987514701">
      <w:bodyDiv w:val="1"/>
      <w:marLeft w:val="0"/>
      <w:marRight w:val="0"/>
      <w:marTop w:val="0"/>
      <w:marBottom w:val="0"/>
      <w:divBdr>
        <w:top w:val="none" w:sz="0" w:space="0" w:color="auto"/>
        <w:left w:val="none" w:sz="0" w:space="0" w:color="auto"/>
        <w:bottom w:val="none" w:sz="0" w:space="0" w:color="auto"/>
        <w:right w:val="none" w:sz="0" w:space="0" w:color="auto"/>
      </w:divBdr>
    </w:div>
    <w:div w:id="2055108783">
      <w:bodyDiv w:val="1"/>
      <w:marLeft w:val="0"/>
      <w:marRight w:val="0"/>
      <w:marTop w:val="0"/>
      <w:marBottom w:val="0"/>
      <w:divBdr>
        <w:top w:val="none" w:sz="0" w:space="0" w:color="auto"/>
        <w:left w:val="none" w:sz="0" w:space="0" w:color="auto"/>
        <w:bottom w:val="none" w:sz="0" w:space="0" w:color="auto"/>
        <w:right w:val="none" w:sz="0" w:space="0" w:color="auto"/>
      </w:divBdr>
    </w:div>
    <w:div w:id="2064479817">
      <w:bodyDiv w:val="1"/>
      <w:marLeft w:val="0"/>
      <w:marRight w:val="0"/>
      <w:marTop w:val="0"/>
      <w:marBottom w:val="0"/>
      <w:divBdr>
        <w:top w:val="none" w:sz="0" w:space="0" w:color="auto"/>
        <w:left w:val="none" w:sz="0" w:space="0" w:color="auto"/>
        <w:bottom w:val="none" w:sz="0" w:space="0" w:color="auto"/>
        <w:right w:val="none" w:sz="0" w:space="0" w:color="auto"/>
      </w:divBdr>
    </w:div>
    <w:div w:id="2074698824">
      <w:bodyDiv w:val="1"/>
      <w:marLeft w:val="0"/>
      <w:marRight w:val="0"/>
      <w:marTop w:val="0"/>
      <w:marBottom w:val="0"/>
      <w:divBdr>
        <w:top w:val="none" w:sz="0" w:space="0" w:color="auto"/>
        <w:left w:val="none" w:sz="0" w:space="0" w:color="auto"/>
        <w:bottom w:val="none" w:sz="0" w:space="0" w:color="auto"/>
        <w:right w:val="none" w:sz="0" w:space="0" w:color="auto"/>
      </w:divBdr>
    </w:div>
    <w:div w:id="211047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74A87-63A7-47D3-9FCC-299A6A97A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18</Pages>
  <Words>4172</Words>
  <Characters>23785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https://mul2.gov.am/tasks/111366/oneclick/Arajarkutyunner_P-244.docx?token=1b28659233a87ea8db395d867cced111</cp:keywords>
  <dc:description/>
  <cp:lastModifiedBy>Anahit Voskanyan</cp:lastModifiedBy>
  <cp:revision>50</cp:revision>
  <cp:lastPrinted>2019-08-05T12:58:00Z</cp:lastPrinted>
  <dcterms:created xsi:type="dcterms:W3CDTF">2019-04-27T17:05:00Z</dcterms:created>
  <dcterms:modified xsi:type="dcterms:W3CDTF">2019-08-23T11:34:00Z</dcterms:modified>
</cp:coreProperties>
</file>