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5F" w:rsidRPr="00977B40" w:rsidRDefault="00FB7C5F" w:rsidP="00FB7C5F">
      <w:pPr>
        <w:spacing w:before="120" w:line="312" w:lineRule="auto"/>
        <w:jc w:val="right"/>
        <w:rPr>
          <w:rFonts w:ascii="GHEA Grapalat" w:hAnsi="GHEA Grapalat"/>
          <w:u w:val="single"/>
        </w:rPr>
      </w:pPr>
      <w:r w:rsidRPr="00977B40">
        <w:rPr>
          <w:rFonts w:ascii="GHEA Grapalat" w:hAnsi="GHEA Grapalat"/>
          <w:u w:val="single"/>
        </w:rPr>
        <w:t>ՆԱԽԱԳԻԾ</w:t>
      </w:r>
    </w:p>
    <w:p w:rsidR="00FB7C5F" w:rsidRPr="00977B40" w:rsidRDefault="00FB7C5F" w:rsidP="00FB7C5F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FB7C5F" w:rsidRPr="00977B40" w:rsidRDefault="00FB7C5F" w:rsidP="00FB7C5F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FB7C5F" w:rsidRPr="00977B40" w:rsidRDefault="00FB7C5F" w:rsidP="00FB7C5F">
      <w:pPr>
        <w:ind w:hanging="9"/>
        <w:jc w:val="center"/>
        <w:rPr>
          <w:rFonts w:ascii="GHEA Grapalat" w:hAnsi="GHEA Grapalat"/>
          <w:lang w:eastAsia="en-GB"/>
        </w:rPr>
      </w:pPr>
      <w:r w:rsidRPr="00977B40">
        <w:rPr>
          <w:rFonts w:ascii="GHEA Grapalat" w:hAnsi="GHEA Grapalat" w:cs="Sylfaen"/>
          <w:b/>
          <w:lang w:eastAsia="en-GB"/>
        </w:rPr>
        <w:t>ՀԱՅԱՍՏԱՆԻ</w:t>
      </w:r>
      <w:r w:rsidRPr="00977B40">
        <w:rPr>
          <w:rFonts w:ascii="GHEA Grapalat" w:hAnsi="GHEA Grapalat"/>
          <w:b/>
          <w:lang w:eastAsia="en-GB"/>
        </w:rPr>
        <w:t xml:space="preserve"> </w:t>
      </w:r>
      <w:r w:rsidRPr="00977B40">
        <w:rPr>
          <w:rFonts w:ascii="GHEA Grapalat" w:hAnsi="GHEA Grapalat" w:cs="Sylfaen"/>
          <w:b/>
          <w:lang w:eastAsia="en-GB"/>
        </w:rPr>
        <w:t>ՀԱՆՐԱՊԵՏՈՒԹՅԱՆ</w:t>
      </w:r>
      <w:r w:rsidRPr="00977B40">
        <w:rPr>
          <w:rFonts w:ascii="GHEA Grapalat" w:hAnsi="GHEA Grapalat"/>
          <w:b/>
          <w:lang w:eastAsia="en-GB"/>
        </w:rPr>
        <w:t xml:space="preserve"> </w:t>
      </w:r>
      <w:r w:rsidRPr="00977B40">
        <w:rPr>
          <w:rFonts w:ascii="GHEA Grapalat" w:hAnsi="GHEA Grapalat" w:cs="Sylfaen"/>
          <w:b/>
          <w:lang w:eastAsia="en-GB"/>
        </w:rPr>
        <w:t>ԿԱՌԱՎԱՐՈՒԹՅՈՒ</w:t>
      </w:r>
      <w:r w:rsidRPr="00977B40">
        <w:rPr>
          <w:rFonts w:ascii="GHEA Grapalat" w:hAnsi="GHEA Grapalat"/>
          <w:b/>
          <w:lang w:eastAsia="en-GB"/>
        </w:rPr>
        <w:t>Ն</w:t>
      </w:r>
    </w:p>
    <w:p w:rsidR="00FB7C5F" w:rsidRPr="00977B40" w:rsidRDefault="00FB7C5F" w:rsidP="00FB7C5F">
      <w:pPr>
        <w:ind w:hanging="9"/>
        <w:jc w:val="center"/>
        <w:rPr>
          <w:rFonts w:ascii="GHEA Grapalat" w:hAnsi="GHEA Grapalat"/>
          <w:lang w:eastAsia="en-GB"/>
        </w:rPr>
      </w:pPr>
      <w:r w:rsidRPr="00977B40">
        <w:rPr>
          <w:rFonts w:ascii="Courier New" w:hAnsi="Courier New" w:cs="Courier New"/>
          <w:lang w:eastAsia="en-GB"/>
        </w:rPr>
        <w:t> </w:t>
      </w:r>
      <w:r w:rsidRPr="00977B40">
        <w:rPr>
          <w:rFonts w:ascii="Courier New" w:hAnsi="Courier New" w:cs="Courier New"/>
          <w:b/>
          <w:lang w:eastAsia="en-GB"/>
        </w:rPr>
        <w:t> </w:t>
      </w:r>
      <w:r w:rsidRPr="00977B40">
        <w:rPr>
          <w:rFonts w:ascii="GHEA Grapalat" w:hAnsi="GHEA Grapalat"/>
          <w:b/>
          <w:lang w:eastAsia="en-GB"/>
        </w:rPr>
        <w:t xml:space="preserve"> Ո Ր Ո Շ ՈՒ Մ</w:t>
      </w:r>
    </w:p>
    <w:p w:rsidR="00FB7C5F" w:rsidRPr="00977B40" w:rsidRDefault="00FB7C5F" w:rsidP="00FB7C5F">
      <w:pPr>
        <w:pStyle w:val="mechtex"/>
        <w:rPr>
          <w:rFonts w:ascii="GHEA Grapalat" w:hAnsi="GHEA Grapalat"/>
        </w:rPr>
      </w:pPr>
    </w:p>
    <w:p w:rsidR="00FB7C5F" w:rsidRPr="00977B40" w:rsidRDefault="00FB7C5F" w:rsidP="00FB7C5F">
      <w:pPr>
        <w:pStyle w:val="mechtex"/>
        <w:rPr>
          <w:rFonts w:ascii="GHEA Grapalat" w:hAnsi="GHEA Grapalat"/>
        </w:rPr>
      </w:pPr>
    </w:p>
    <w:p w:rsidR="00FB7C5F" w:rsidRPr="00977B40" w:rsidRDefault="00FB7C5F" w:rsidP="00FB7C5F">
      <w:pPr>
        <w:jc w:val="center"/>
        <w:rPr>
          <w:rFonts w:ascii="GHEA Grapalat" w:hAnsi="GHEA Grapalat"/>
        </w:rPr>
      </w:pPr>
      <w:r w:rsidRPr="00977B40">
        <w:rPr>
          <w:rFonts w:ascii="GHEA Grapalat" w:hAnsi="GHEA Grapalat" w:cs="Sylfaen"/>
        </w:rPr>
        <w:t xml:space="preserve">   _ </w:t>
      </w:r>
      <w:proofErr w:type="spellStart"/>
      <w:r w:rsidRPr="00977B40">
        <w:rPr>
          <w:rFonts w:ascii="GHEA Grapalat" w:hAnsi="GHEA Grapalat" w:cs="Sylfaen"/>
          <w:lang w:val="en-GB"/>
        </w:rPr>
        <w:t>նոյ</w:t>
      </w:r>
      <w:proofErr w:type="spellEnd"/>
      <w:r w:rsidRPr="00977B40">
        <w:rPr>
          <w:rFonts w:ascii="GHEA Grapalat" w:hAnsi="GHEA Grapalat" w:cs="Sylfaen"/>
        </w:rPr>
        <w:t>եմբերի</w:t>
      </w:r>
      <w:r w:rsidRPr="00977B40">
        <w:rPr>
          <w:rFonts w:ascii="GHEA Grapalat" w:hAnsi="GHEA Grapalat"/>
        </w:rPr>
        <w:t xml:space="preserve">  2018  թվականի  N             - Լ</w:t>
      </w:r>
    </w:p>
    <w:p w:rsidR="00FB7C5F" w:rsidRPr="00977B40" w:rsidRDefault="00FB7C5F" w:rsidP="00FB7C5F">
      <w:pPr>
        <w:pStyle w:val="mechtex"/>
        <w:rPr>
          <w:rFonts w:ascii="GHEA Grapalat" w:hAnsi="GHEA Grapalat"/>
        </w:rPr>
      </w:pPr>
    </w:p>
    <w:p w:rsidR="00FB7C5F" w:rsidRPr="00977B40" w:rsidRDefault="00FB7C5F" w:rsidP="00FB7C5F">
      <w:pPr>
        <w:pStyle w:val="mechtex"/>
        <w:rPr>
          <w:rFonts w:ascii="GHEA Grapalat" w:hAnsi="GHEA Grapalat"/>
        </w:rPr>
      </w:pPr>
    </w:p>
    <w:p w:rsidR="00FB7C5F" w:rsidRPr="00977B40" w:rsidRDefault="00FB7C5F" w:rsidP="0033119C">
      <w:pPr>
        <w:tabs>
          <w:tab w:val="left" w:pos="8364"/>
        </w:tabs>
        <w:spacing w:after="0" w:line="240" w:lineRule="auto"/>
        <w:ind w:left="993" w:right="828"/>
        <w:jc w:val="both"/>
        <w:rPr>
          <w:rFonts w:ascii="GHEA Grapalat" w:hAnsi="GHEA Grapalat" w:cs="Sylfaen"/>
          <w:lang w:val="en-GB"/>
        </w:rPr>
      </w:pPr>
      <w:r w:rsidRPr="00977B40">
        <w:rPr>
          <w:rFonts w:ascii="GHEA Grapalat" w:hAnsi="GHEA Grapalat" w:cs="Sylfaen"/>
          <w:lang w:val="hy-AM"/>
        </w:rPr>
        <w:t>«ՀԱՅԱՍՏԱՆԻ ՀԱՆՐԱՊԵՏՈՒԹՅԱՆ ՀԱՐ</w:t>
      </w:r>
      <w:r w:rsidRPr="00977B40">
        <w:rPr>
          <w:rFonts w:ascii="GHEA Grapalat" w:hAnsi="GHEA Grapalat" w:cs="Sylfaen"/>
          <w:lang w:val="hy-AM"/>
        </w:rPr>
        <w:softHyphen/>
        <w:t xml:space="preserve">ԿԱՅԻՆ ՕՐԵՆՍԳՐՔՈՒՄ </w:t>
      </w:r>
      <w:r w:rsidR="00FF3A62" w:rsidRPr="00977B40">
        <w:rPr>
          <w:rFonts w:ascii="GHEA Grapalat" w:hAnsi="GHEA Grapalat" w:cs="Sylfaen"/>
          <w:lang w:val="en-GB"/>
        </w:rPr>
        <w:t>ԼՐԱ</w:t>
      </w:r>
      <w:r w:rsidR="00FF3A62" w:rsidRPr="00977B40">
        <w:rPr>
          <w:rFonts w:ascii="GHEA Grapalat" w:hAnsi="GHEA Grapalat" w:cs="Sylfaen"/>
          <w:lang w:val="en-GB"/>
        </w:rPr>
        <w:softHyphen/>
        <w:t>ՑՈՒՄ</w:t>
      </w:r>
      <w:r w:rsidRPr="00977B40">
        <w:rPr>
          <w:rFonts w:ascii="GHEA Grapalat" w:hAnsi="GHEA Grapalat" w:cs="Sylfaen"/>
          <w:lang w:val="hy-AM"/>
        </w:rPr>
        <w:t xml:space="preserve"> ԿԱՏԱ</w:t>
      </w:r>
      <w:r w:rsidRPr="00977B40">
        <w:rPr>
          <w:rFonts w:ascii="GHEA Grapalat" w:hAnsi="GHEA Grapalat" w:cs="Sylfaen"/>
          <w:lang w:val="hy-AM"/>
        </w:rPr>
        <w:softHyphen/>
        <w:t>ՐԵԼՈՒ</w:t>
      </w:r>
      <w:r w:rsidRPr="00977B40">
        <w:rPr>
          <w:rFonts w:ascii="GHEA Grapalat" w:hAnsi="GHEA Grapalat" w:cs="Sylfaen"/>
          <w:lang w:val="en-GB"/>
        </w:rPr>
        <w:t xml:space="preserve"> </w:t>
      </w:r>
      <w:r w:rsidRPr="00977B40">
        <w:rPr>
          <w:rFonts w:ascii="GHEA Grapalat" w:hAnsi="GHEA Grapalat" w:cs="Sylfaen"/>
          <w:lang w:val="hy-AM"/>
        </w:rPr>
        <w:t xml:space="preserve"> ՄԱՍԻՆ» </w:t>
      </w:r>
      <w:r w:rsidRPr="00977B40">
        <w:rPr>
          <w:rFonts w:ascii="GHEA Grapalat" w:hAnsi="GHEA Grapalat" w:cs="Sylfaen"/>
          <w:spacing w:val="10"/>
          <w:lang w:val="af-ZA"/>
        </w:rPr>
        <w:t>ՀԱ</w:t>
      </w:r>
      <w:r w:rsidRPr="00977B40">
        <w:rPr>
          <w:rFonts w:ascii="GHEA Grapalat" w:hAnsi="GHEA Grapalat" w:cs="Sylfaen"/>
          <w:spacing w:val="10"/>
          <w:lang w:val="af-ZA"/>
        </w:rPr>
        <w:softHyphen/>
        <w:t>ՅԱՍՏԱՆԻ ՀԱՆՐԱ</w:t>
      </w:r>
      <w:r w:rsidRPr="00977B40">
        <w:rPr>
          <w:rFonts w:ascii="GHEA Grapalat" w:hAnsi="GHEA Grapalat" w:cs="Sylfaen"/>
          <w:spacing w:val="10"/>
          <w:lang w:val="af-ZA"/>
        </w:rPr>
        <w:softHyphen/>
        <w:t>ՊԵ</w:t>
      </w:r>
      <w:r w:rsidRPr="00977B40">
        <w:rPr>
          <w:rFonts w:ascii="GHEA Grapalat" w:hAnsi="GHEA Grapalat" w:cs="Sylfaen"/>
          <w:spacing w:val="10"/>
          <w:lang w:val="af-ZA"/>
        </w:rPr>
        <w:softHyphen/>
      </w:r>
      <w:r w:rsidRPr="00977B40">
        <w:rPr>
          <w:rFonts w:ascii="GHEA Grapalat" w:hAnsi="GHEA Grapalat" w:cs="Sylfaen"/>
          <w:spacing w:val="10"/>
          <w:lang w:val="af-ZA"/>
        </w:rPr>
        <w:softHyphen/>
        <w:t>ՏՈՒԹՅԱՆ ՕՐԵՆՔԻ ՆԱԽԱԳԾԻ</w:t>
      </w:r>
      <w:r w:rsidRPr="00977B40">
        <w:rPr>
          <w:rFonts w:ascii="GHEA Grapalat" w:hAnsi="GHEA Grapalat"/>
        </w:rPr>
        <w:t xml:space="preserve"> </w:t>
      </w:r>
      <w:r w:rsidRPr="00977B40">
        <w:rPr>
          <w:rFonts w:ascii="GHEA Grapalat" w:hAnsi="GHEA Grapalat" w:cs="Tahoma"/>
          <w:spacing w:val="-4"/>
          <w:lang w:val="af-ZA"/>
        </w:rPr>
        <w:t>ՎԵ</w:t>
      </w:r>
      <w:r w:rsidRPr="00977B40">
        <w:rPr>
          <w:rFonts w:ascii="GHEA Grapalat" w:hAnsi="GHEA Grapalat" w:cs="Tahoma"/>
          <w:spacing w:val="-4"/>
          <w:lang w:val="af-ZA"/>
        </w:rPr>
        <w:softHyphen/>
      </w:r>
      <w:r w:rsidRPr="00977B40">
        <w:rPr>
          <w:rFonts w:ascii="GHEA Grapalat" w:hAnsi="GHEA Grapalat" w:cs="Tahoma"/>
          <w:spacing w:val="-4"/>
          <w:lang w:val="af-ZA"/>
        </w:rPr>
        <w:softHyphen/>
        <w:t>ՐԱ</w:t>
      </w:r>
      <w:r w:rsidRPr="00977B40">
        <w:rPr>
          <w:rFonts w:ascii="GHEA Grapalat" w:hAnsi="GHEA Grapalat" w:cs="Tahoma"/>
          <w:spacing w:val="-4"/>
          <w:lang w:val="af-ZA"/>
        </w:rPr>
        <w:softHyphen/>
        <w:t>ԲԵՐ</w:t>
      </w:r>
      <w:r w:rsidRPr="00977B40">
        <w:rPr>
          <w:rFonts w:ascii="GHEA Grapalat" w:hAnsi="GHEA Grapalat" w:cs="Tahoma"/>
          <w:spacing w:val="-4"/>
          <w:lang w:val="af-ZA"/>
        </w:rPr>
        <w:softHyphen/>
        <w:t>ՅԱԼ ՀԱ</w:t>
      </w:r>
      <w:r w:rsidRPr="00977B40">
        <w:rPr>
          <w:rFonts w:ascii="GHEA Grapalat" w:hAnsi="GHEA Grapalat" w:cs="Tahoma"/>
          <w:spacing w:val="-4"/>
          <w:lang w:val="af-ZA"/>
        </w:rPr>
        <w:softHyphen/>
      </w:r>
      <w:r w:rsidRPr="00977B40">
        <w:rPr>
          <w:rFonts w:ascii="GHEA Grapalat" w:hAnsi="GHEA Grapalat" w:cs="Tahoma"/>
          <w:spacing w:val="-4"/>
          <w:lang w:val="af-ZA"/>
        </w:rPr>
        <w:softHyphen/>
      </w:r>
      <w:r w:rsidRPr="00977B40">
        <w:rPr>
          <w:rFonts w:ascii="GHEA Grapalat" w:hAnsi="GHEA Grapalat" w:cs="Tahoma"/>
          <w:spacing w:val="-4"/>
          <w:lang w:val="af-ZA"/>
        </w:rPr>
        <w:softHyphen/>
        <w:t>ՅԱՍ</w:t>
      </w:r>
      <w:r w:rsidRPr="00977B40">
        <w:rPr>
          <w:rFonts w:ascii="GHEA Grapalat" w:hAnsi="GHEA Grapalat" w:cs="Tahoma"/>
          <w:spacing w:val="-4"/>
          <w:lang w:val="af-ZA"/>
        </w:rPr>
        <w:softHyphen/>
      </w:r>
      <w:r w:rsidRPr="00977B40">
        <w:rPr>
          <w:rFonts w:ascii="GHEA Grapalat" w:hAnsi="GHEA Grapalat" w:cs="Tahoma"/>
          <w:spacing w:val="-4"/>
          <w:lang w:val="af-ZA"/>
        </w:rPr>
        <w:softHyphen/>
      </w:r>
      <w:r w:rsidRPr="00977B40">
        <w:rPr>
          <w:rFonts w:ascii="GHEA Grapalat" w:hAnsi="GHEA Grapalat" w:cs="Tahoma"/>
          <w:spacing w:val="-4"/>
          <w:lang w:val="af-ZA"/>
        </w:rPr>
        <w:softHyphen/>
        <w:t>ՏԱ</w:t>
      </w:r>
      <w:r w:rsidRPr="00977B40">
        <w:rPr>
          <w:rFonts w:ascii="GHEA Grapalat" w:hAnsi="GHEA Grapalat" w:cs="Tahoma"/>
          <w:spacing w:val="-4"/>
          <w:lang w:val="af-ZA"/>
        </w:rPr>
        <w:softHyphen/>
        <w:t>ՆԻ  ՀԱ</w:t>
      </w:r>
      <w:r w:rsidRPr="00977B40">
        <w:rPr>
          <w:rFonts w:ascii="GHEA Grapalat" w:hAnsi="GHEA Grapalat" w:cs="Tahoma"/>
          <w:spacing w:val="-4"/>
          <w:lang w:val="af-ZA"/>
        </w:rPr>
        <w:softHyphen/>
        <w:t>Ն</w:t>
      </w:r>
      <w:r w:rsidRPr="00977B40">
        <w:rPr>
          <w:rFonts w:ascii="GHEA Grapalat" w:hAnsi="GHEA Grapalat" w:cs="Tahoma"/>
          <w:spacing w:val="-4"/>
          <w:lang w:val="af-ZA"/>
        </w:rPr>
        <w:softHyphen/>
      </w:r>
      <w:r w:rsidRPr="00977B40">
        <w:rPr>
          <w:rFonts w:ascii="GHEA Grapalat" w:hAnsi="GHEA Grapalat" w:cs="Tahoma"/>
          <w:spacing w:val="-4"/>
          <w:lang w:val="af-ZA"/>
        </w:rPr>
        <w:softHyphen/>
      </w:r>
      <w:r w:rsidRPr="00977B40">
        <w:rPr>
          <w:rFonts w:ascii="GHEA Grapalat" w:hAnsi="GHEA Grapalat" w:cs="Tahoma"/>
          <w:spacing w:val="-4"/>
          <w:lang w:val="af-ZA"/>
        </w:rPr>
        <w:softHyphen/>
      </w:r>
      <w:r w:rsidRPr="00977B40">
        <w:rPr>
          <w:rFonts w:ascii="GHEA Grapalat" w:hAnsi="GHEA Grapalat" w:cs="Tahoma"/>
          <w:spacing w:val="-4"/>
          <w:lang w:val="af-ZA"/>
        </w:rPr>
        <w:softHyphen/>
      </w:r>
      <w:r w:rsidRPr="00977B40">
        <w:rPr>
          <w:rFonts w:ascii="GHEA Grapalat" w:hAnsi="GHEA Grapalat" w:cs="Tahoma"/>
          <w:spacing w:val="-4"/>
          <w:lang w:val="af-ZA"/>
        </w:rPr>
        <w:softHyphen/>
        <w:t>ՐԱ</w:t>
      </w:r>
      <w:r w:rsidRPr="00977B40">
        <w:rPr>
          <w:rFonts w:ascii="GHEA Grapalat" w:hAnsi="GHEA Grapalat" w:cs="Tahoma"/>
          <w:spacing w:val="-4"/>
          <w:lang w:val="af-ZA"/>
        </w:rPr>
        <w:softHyphen/>
        <w:t>ՊԵ</w:t>
      </w:r>
      <w:r w:rsidRPr="00977B40">
        <w:rPr>
          <w:rFonts w:ascii="GHEA Grapalat" w:hAnsi="GHEA Grapalat" w:cs="Tahoma"/>
          <w:spacing w:val="-4"/>
          <w:lang w:val="af-ZA"/>
        </w:rPr>
        <w:softHyphen/>
      </w:r>
      <w:r w:rsidRPr="00977B40">
        <w:rPr>
          <w:rFonts w:ascii="GHEA Grapalat" w:hAnsi="GHEA Grapalat" w:cs="Tahoma"/>
          <w:spacing w:val="-4"/>
          <w:lang w:val="af-ZA"/>
        </w:rPr>
        <w:softHyphen/>
      </w:r>
      <w:r w:rsidRPr="00977B40">
        <w:rPr>
          <w:rFonts w:ascii="GHEA Grapalat" w:hAnsi="GHEA Grapalat" w:cs="Tahoma"/>
          <w:spacing w:val="-4"/>
          <w:lang w:val="af-ZA"/>
        </w:rPr>
        <w:softHyphen/>
        <w:t>ՏՈՒ</w:t>
      </w:r>
      <w:r w:rsidRPr="00977B40">
        <w:rPr>
          <w:rFonts w:ascii="GHEA Grapalat" w:hAnsi="GHEA Grapalat" w:cs="Tahoma"/>
          <w:spacing w:val="-4"/>
          <w:lang w:val="af-ZA"/>
        </w:rPr>
        <w:softHyphen/>
        <w:t>ԹՅԱՆ  ԿԱՌԱ</w:t>
      </w:r>
      <w:r w:rsidRPr="00977B40">
        <w:rPr>
          <w:rFonts w:ascii="GHEA Grapalat" w:hAnsi="GHEA Grapalat" w:cs="Tahoma"/>
          <w:spacing w:val="-4"/>
          <w:lang w:val="af-ZA"/>
        </w:rPr>
        <w:softHyphen/>
        <w:t>ՎԱ</w:t>
      </w:r>
      <w:r w:rsidRPr="00977B40">
        <w:rPr>
          <w:rFonts w:ascii="GHEA Grapalat" w:hAnsi="GHEA Grapalat" w:cs="Tahoma"/>
          <w:spacing w:val="-4"/>
          <w:lang w:val="af-ZA"/>
        </w:rPr>
        <w:softHyphen/>
      </w:r>
      <w:r w:rsidRPr="00977B40">
        <w:rPr>
          <w:rFonts w:ascii="GHEA Grapalat" w:hAnsi="GHEA Grapalat" w:cs="Tahoma"/>
          <w:spacing w:val="-4"/>
          <w:lang w:val="af-ZA"/>
        </w:rPr>
        <w:softHyphen/>
        <w:t>ՐՈՒ</w:t>
      </w:r>
      <w:r w:rsidRPr="00977B40">
        <w:rPr>
          <w:rFonts w:ascii="GHEA Grapalat" w:hAnsi="GHEA Grapalat" w:cs="Tahoma"/>
          <w:spacing w:val="-4"/>
          <w:lang w:val="af-ZA"/>
        </w:rPr>
        <w:softHyphen/>
      </w:r>
      <w:r w:rsidRPr="00977B40">
        <w:rPr>
          <w:rFonts w:ascii="GHEA Grapalat" w:hAnsi="GHEA Grapalat" w:cs="Tahoma"/>
          <w:spacing w:val="-4"/>
          <w:lang w:val="af-ZA"/>
        </w:rPr>
        <w:softHyphen/>
        <w:t xml:space="preserve">ԹՅԱՆ  </w:t>
      </w:r>
      <w:r w:rsidR="00C86836" w:rsidRPr="00977B40">
        <w:rPr>
          <w:rFonts w:ascii="GHEA Grapalat" w:hAnsi="GHEA Grapalat" w:cs="Tahoma"/>
          <w:spacing w:val="-4"/>
          <w:lang w:val="af-ZA"/>
        </w:rPr>
        <w:t>ԱՌԱ</w:t>
      </w:r>
      <w:r w:rsidR="00C86836" w:rsidRPr="00977B40">
        <w:rPr>
          <w:rFonts w:ascii="GHEA Grapalat" w:hAnsi="GHEA Grapalat" w:cs="Tahoma"/>
          <w:spacing w:val="-4"/>
          <w:lang w:val="af-ZA"/>
        </w:rPr>
        <w:softHyphen/>
        <w:t>ՋԱՐ</w:t>
      </w:r>
      <w:r w:rsidR="00C86836" w:rsidRPr="00977B40">
        <w:rPr>
          <w:rFonts w:ascii="GHEA Grapalat" w:hAnsi="GHEA Grapalat" w:cs="Tahoma"/>
          <w:spacing w:val="-4"/>
          <w:lang w:val="af-ZA"/>
        </w:rPr>
        <w:softHyphen/>
      </w:r>
      <w:r w:rsidR="00C86836" w:rsidRPr="00977B40">
        <w:rPr>
          <w:rFonts w:ascii="GHEA Grapalat" w:hAnsi="GHEA Grapalat" w:cs="Tahoma"/>
          <w:spacing w:val="-4"/>
          <w:lang w:val="af-ZA"/>
        </w:rPr>
        <w:softHyphen/>
        <w:t>ԿՈՒ</w:t>
      </w:r>
      <w:r w:rsidR="00C86836" w:rsidRPr="00977B40">
        <w:rPr>
          <w:rFonts w:ascii="GHEA Grapalat" w:hAnsi="GHEA Grapalat" w:cs="Tahoma"/>
          <w:spacing w:val="-4"/>
          <w:lang w:val="af-ZA"/>
        </w:rPr>
        <w:softHyphen/>
        <w:t>ԹՅԱՆ</w:t>
      </w:r>
      <w:r w:rsidRPr="00977B40">
        <w:rPr>
          <w:rFonts w:ascii="GHEA Grapalat" w:hAnsi="GHEA Grapalat" w:cs="Tahoma"/>
          <w:spacing w:val="-4"/>
          <w:lang w:val="af-ZA"/>
        </w:rPr>
        <w:t xml:space="preserve"> ՄԱՍԻՆ</w:t>
      </w:r>
    </w:p>
    <w:p w:rsidR="00FB7C5F" w:rsidRPr="00977B40" w:rsidRDefault="00FB7C5F" w:rsidP="00FB7C5F">
      <w:pPr>
        <w:pStyle w:val="mechtex"/>
        <w:jc w:val="left"/>
        <w:rPr>
          <w:rFonts w:ascii="GHEA Grapalat" w:hAnsi="GHEA Grapalat"/>
          <w:b/>
          <w:caps/>
        </w:rPr>
      </w:pPr>
      <w:r w:rsidRPr="00977B40">
        <w:rPr>
          <w:rFonts w:ascii="GHEA Grapalat" w:hAnsi="GHEA Grapalat"/>
          <w:b/>
          <w:caps/>
        </w:rPr>
        <w:t xml:space="preserve">                  -----------------------------------------------------------------------------------------------</w:t>
      </w:r>
    </w:p>
    <w:p w:rsidR="00FB7C5F" w:rsidRPr="00977B40" w:rsidRDefault="00FB7C5F" w:rsidP="00FB7C5F">
      <w:pPr>
        <w:pStyle w:val="mechtex"/>
        <w:rPr>
          <w:rFonts w:ascii="GHEA Grapalat" w:hAnsi="GHEA Grapalat"/>
        </w:rPr>
      </w:pPr>
    </w:p>
    <w:p w:rsidR="00FB7C5F" w:rsidRPr="00977B40" w:rsidRDefault="00FB7C5F" w:rsidP="00FB7C5F">
      <w:pPr>
        <w:pStyle w:val="mechtex"/>
        <w:spacing w:line="360" w:lineRule="auto"/>
        <w:rPr>
          <w:rFonts w:ascii="GHEA Grapalat" w:hAnsi="GHEA Grapalat"/>
        </w:rPr>
      </w:pPr>
    </w:p>
    <w:p w:rsidR="00FB7C5F" w:rsidRPr="00977B40" w:rsidRDefault="00FB7C5F" w:rsidP="00FB7C5F">
      <w:pPr>
        <w:pStyle w:val="norm"/>
        <w:spacing w:line="360" w:lineRule="auto"/>
        <w:rPr>
          <w:rFonts w:ascii="GHEA Grapalat" w:hAnsi="GHEA Grapalat" w:cs="Tahoma"/>
          <w:szCs w:val="22"/>
        </w:rPr>
      </w:pPr>
      <w:proofErr w:type="spellStart"/>
      <w:proofErr w:type="gramStart"/>
      <w:r w:rsidRPr="00977B40">
        <w:rPr>
          <w:rFonts w:ascii="GHEA Grapalat" w:hAnsi="GHEA Grapalat" w:cs="Tahoma"/>
          <w:szCs w:val="22"/>
        </w:rPr>
        <w:t>Հիմք</w:t>
      </w:r>
      <w:proofErr w:type="spellEnd"/>
      <w:r w:rsidRPr="00977B40">
        <w:rPr>
          <w:rFonts w:ascii="GHEA Grapalat" w:hAnsi="GHEA Grapalat"/>
          <w:szCs w:val="22"/>
        </w:rPr>
        <w:t xml:space="preserve"> </w:t>
      </w:r>
      <w:proofErr w:type="spellStart"/>
      <w:r w:rsidRPr="00977B40">
        <w:rPr>
          <w:rFonts w:ascii="GHEA Grapalat" w:hAnsi="GHEA Grapalat" w:cs="Tahoma"/>
          <w:szCs w:val="22"/>
        </w:rPr>
        <w:t>ընդունելով</w:t>
      </w:r>
      <w:proofErr w:type="spellEnd"/>
      <w:r w:rsidRPr="00977B40">
        <w:rPr>
          <w:rFonts w:ascii="GHEA Grapalat" w:hAnsi="GHEA Grapalat"/>
          <w:szCs w:val="22"/>
        </w:rPr>
        <w:t xml:space="preserve"> </w:t>
      </w:r>
      <w:r w:rsidRPr="00977B40">
        <w:rPr>
          <w:rFonts w:ascii="GHEA Grapalat" w:hAnsi="GHEA Grapalat"/>
          <w:szCs w:val="22"/>
          <w:lang w:val="af-ZA"/>
        </w:rPr>
        <w:t>«</w:t>
      </w:r>
      <w:proofErr w:type="spellStart"/>
      <w:r w:rsidRPr="00977B40">
        <w:rPr>
          <w:rFonts w:ascii="GHEA Grapalat" w:hAnsi="GHEA Grapalat" w:cs="Tahoma"/>
          <w:szCs w:val="22"/>
        </w:rPr>
        <w:t>Ազգային</w:t>
      </w:r>
      <w:proofErr w:type="spellEnd"/>
      <w:r w:rsidRPr="00977B40">
        <w:rPr>
          <w:rFonts w:ascii="GHEA Grapalat" w:hAnsi="GHEA Grapalat" w:cs="Tahoma"/>
          <w:szCs w:val="22"/>
        </w:rPr>
        <w:t xml:space="preserve"> </w:t>
      </w:r>
      <w:proofErr w:type="spellStart"/>
      <w:r w:rsidRPr="00977B40">
        <w:rPr>
          <w:rFonts w:ascii="GHEA Grapalat" w:hAnsi="GHEA Grapalat" w:cs="Tahoma"/>
          <w:szCs w:val="22"/>
        </w:rPr>
        <w:t>ժողովի</w:t>
      </w:r>
      <w:proofErr w:type="spellEnd"/>
      <w:r w:rsidRPr="00977B40">
        <w:rPr>
          <w:rFonts w:ascii="GHEA Grapalat" w:hAnsi="GHEA Grapalat" w:cs="Tahoma"/>
          <w:szCs w:val="22"/>
        </w:rPr>
        <w:t xml:space="preserve"> </w:t>
      </w:r>
      <w:proofErr w:type="spellStart"/>
      <w:r w:rsidRPr="00977B40">
        <w:rPr>
          <w:rFonts w:ascii="GHEA Grapalat" w:hAnsi="GHEA Grapalat" w:cs="Tahoma"/>
          <w:szCs w:val="22"/>
        </w:rPr>
        <w:t>կանոնակարգ</w:t>
      </w:r>
      <w:proofErr w:type="spellEnd"/>
      <w:r w:rsidRPr="00977B40">
        <w:rPr>
          <w:rFonts w:ascii="GHEA Grapalat" w:hAnsi="GHEA Grapalat" w:cs="Tahoma"/>
          <w:szCs w:val="22"/>
        </w:rPr>
        <w:t xml:space="preserve">» </w:t>
      </w:r>
      <w:proofErr w:type="spellStart"/>
      <w:r w:rsidRPr="00977B40">
        <w:rPr>
          <w:rFonts w:ascii="GHEA Grapalat" w:hAnsi="GHEA Grapalat" w:cs="Tahoma"/>
          <w:szCs w:val="22"/>
        </w:rPr>
        <w:t>սահ</w:t>
      </w:r>
      <w:r w:rsidRPr="00977B40">
        <w:rPr>
          <w:rFonts w:ascii="GHEA Grapalat" w:hAnsi="GHEA Grapalat" w:cs="Tahoma"/>
          <w:szCs w:val="22"/>
        </w:rPr>
        <w:softHyphen/>
        <w:t>ման</w:t>
      </w:r>
      <w:r w:rsidR="000D5390">
        <w:rPr>
          <w:rFonts w:ascii="GHEA Grapalat" w:hAnsi="GHEA Grapalat" w:cs="Tahoma"/>
          <w:szCs w:val="22"/>
        </w:rPr>
        <w:t>ա</w:t>
      </w:r>
      <w:r w:rsidR="000D5390">
        <w:rPr>
          <w:rFonts w:ascii="GHEA Grapalat" w:hAnsi="GHEA Grapalat" w:cs="Tahoma"/>
          <w:szCs w:val="22"/>
        </w:rPr>
        <w:softHyphen/>
        <w:t>դրա</w:t>
      </w:r>
      <w:r w:rsidR="000D5390">
        <w:rPr>
          <w:rFonts w:ascii="GHEA Grapalat" w:hAnsi="GHEA Grapalat" w:cs="Tahoma"/>
          <w:szCs w:val="22"/>
        </w:rPr>
        <w:softHyphen/>
        <w:t>կան</w:t>
      </w:r>
      <w:proofErr w:type="spellEnd"/>
      <w:r w:rsidR="000D5390">
        <w:rPr>
          <w:rFonts w:ascii="GHEA Grapalat" w:hAnsi="GHEA Grapalat" w:cs="Tahoma"/>
          <w:szCs w:val="22"/>
        </w:rPr>
        <w:t xml:space="preserve"> </w:t>
      </w:r>
      <w:proofErr w:type="spellStart"/>
      <w:r w:rsidR="000D5390">
        <w:rPr>
          <w:rFonts w:ascii="GHEA Grapalat" w:hAnsi="GHEA Grapalat" w:cs="Tahoma"/>
          <w:szCs w:val="22"/>
        </w:rPr>
        <w:t>օրենքի</w:t>
      </w:r>
      <w:proofErr w:type="spellEnd"/>
      <w:r w:rsidR="000D5390">
        <w:rPr>
          <w:rFonts w:ascii="GHEA Grapalat" w:hAnsi="GHEA Grapalat" w:cs="Tahoma"/>
          <w:szCs w:val="22"/>
        </w:rPr>
        <w:t xml:space="preserve"> </w:t>
      </w:r>
      <w:r w:rsidRPr="00977B40">
        <w:rPr>
          <w:rFonts w:ascii="GHEA Grapalat" w:hAnsi="GHEA Grapalat" w:cs="Tahoma"/>
          <w:szCs w:val="22"/>
        </w:rPr>
        <w:t xml:space="preserve">77-րդ </w:t>
      </w:r>
      <w:proofErr w:type="spellStart"/>
      <w:r w:rsidRPr="00977B40">
        <w:rPr>
          <w:rFonts w:ascii="GHEA Grapalat" w:hAnsi="GHEA Grapalat" w:cs="Tahoma"/>
          <w:szCs w:val="22"/>
        </w:rPr>
        <w:t>հոդվածի</w:t>
      </w:r>
      <w:proofErr w:type="spellEnd"/>
      <w:r w:rsidRPr="00977B40">
        <w:rPr>
          <w:rFonts w:ascii="GHEA Grapalat" w:hAnsi="GHEA Grapalat" w:cs="Tahoma"/>
          <w:szCs w:val="22"/>
        </w:rPr>
        <w:t xml:space="preserve"> 1-ին </w:t>
      </w:r>
      <w:proofErr w:type="spellStart"/>
      <w:r w:rsidRPr="00977B40">
        <w:rPr>
          <w:rFonts w:ascii="GHEA Grapalat" w:hAnsi="GHEA Grapalat" w:cs="Tahoma"/>
          <w:szCs w:val="22"/>
        </w:rPr>
        <w:t>մասը</w:t>
      </w:r>
      <w:proofErr w:type="spellEnd"/>
      <w:r w:rsidRPr="00977B40">
        <w:rPr>
          <w:rFonts w:ascii="GHEA Grapalat" w:hAnsi="GHEA Grapalat" w:cs="Tahoma"/>
          <w:szCs w:val="22"/>
        </w:rPr>
        <w:t xml:space="preserve">՝ </w:t>
      </w:r>
      <w:proofErr w:type="spellStart"/>
      <w:r w:rsidRPr="00977B40">
        <w:rPr>
          <w:rFonts w:ascii="GHEA Grapalat" w:hAnsi="GHEA Grapalat" w:cs="Tahoma"/>
          <w:szCs w:val="22"/>
        </w:rPr>
        <w:t>Հայաստանի</w:t>
      </w:r>
      <w:proofErr w:type="spellEnd"/>
      <w:r w:rsidRPr="00977B40">
        <w:rPr>
          <w:rFonts w:ascii="GHEA Grapalat" w:hAnsi="GHEA Grapalat" w:cs="Tahoma"/>
          <w:szCs w:val="22"/>
        </w:rPr>
        <w:t xml:space="preserve"> </w:t>
      </w:r>
      <w:proofErr w:type="spellStart"/>
      <w:r w:rsidRPr="00977B40">
        <w:rPr>
          <w:rFonts w:ascii="GHEA Grapalat" w:hAnsi="GHEA Grapalat" w:cs="Tahoma"/>
          <w:szCs w:val="22"/>
        </w:rPr>
        <w:t>Հանրա</w:t>
      </w:r>
      <w:r w:rsidRPr="00977B40">
        <w:rPr>
          <w:rFonts w:ascii="GHEA Grapalat" w:hAnsi="GHEA Grapalat" w:cs="Tahoma"/>
          <w:szCs w:val="22"/>
        </w:rPr>
        <w:softHyphen/>
        <w:t>պե</w:t>
      </w:r>
      <w:r w:rsidRPr="00977B40">
        <w:rPr>
          <w:rFonts w:ascii="GHEA Grapalat" w:hAnsi="GHEA Grapalat" w:cs="Tahoma"/>
          <w:szCs w:val="22"/>
        </w:rPr>
        <w:softHyphen/>
        <w:t>տու</w:t>
      </w:r>
      <w:r w:rsidRPr="00977B40">
        <w:rPr>
          <w:rFonts w:ascii="GHEA Grapalat" w:hAnsi="GHEA Grapalat" w:cs="Tahoma"/>
          <w:szCs w:val="22"/>
        </w:rPr>
        <w:softHyphen/>
        <w:t>թյան</w:t>
      </w:r>
      <w:proofErr w:type="spellEnd"/>
      <w:r w:rsidRPr="00977B40">
        <w:rPr>
          <w:rFonts w:ascii="GHEA Grapalat" w:hAnsi="GHEA Grapalat" w:cs="Tahoma"/>
          <w:szCs w:val="22"/>
        </w:rPr>
        <w:t xml:space="preserve"> </w:t>
      </w:r>
      <w:proofErr w:type="spellStart"/>
      <w:r w:rsidRPr="00977B40">
        <w:rPr>
          <w:rFonts w:ascii="GHEA Grapalat" w:hAnsi="GHEA Grapalat" w:cs="Tahoma"/>
          <w:szCs w:val="22"/>
        </w:rPr>
        <w:t>կառա</w:t>
      </w:r>
      <w:r w:rsidRPr="00977B40">
        <w:rPr>
          <w:rFonts w:ascii="GHEA Grapalat" w:hAnsi="GHEA Grapalat" w:cs="Tahoma"/>
          <w:szCs w:val="22"/>
        </w:rPr>
        <w:softHyphen/>
        <w:t>վա</w:t>
      </w:r>
      <w:r w:rsidRPr="00977B40">
        <w:rPr>
          <w:rFonts w:ascii="GHEA Grapalat" w:hAnsi="GHEA Grapalat" w:cs="Tahoma"/>
          <w:szCs w:val="22"/>
        </w:rPr>
        <w:softHyphen/>
        <w:t>րությունը</w:t>
      </w:r>
      <w:proofErr w:type="spellEnd"/>
      <w:r w:rsidRPr="00977B40">
        <w:rPr>
          <w:rFonts w:ascii="GHEA Grapalat" w:hAnsi="GHEA Grapalat" w:cs="Tahoma"/>
          <w:szCs w:val="22"/>
        </w:rPr>
        <w:t xml:space="preserve">   ո ր ո շ </w:t>
      </w:r>
      <w:proofErr w:type="spellStart"/>
      <w:r w:rsidRPr="00977B40">
        <w:rPr>
          <w:rFonts w:ascii="GHEA Grapalat" w:hAnsi="GHEA Grapalat" w:cs="Tahoma"/>
          <w:szCs w:val="22"/>
        </w:rPr>
        <w:t>ու</w:t>
      </w:r>
      <w:proofErr w:type="spellEnd"/>
      <w:r w:rsidRPr="00977B40">
        <w:rPr>
          <w:rFonts w:ascii="GHEA Grapalat" w:hAnsi="GHEA Grapalat" w:cs="Tahoma"/>
          <w:szCs w:val="22"/>
        </w:rPr>
        <w:t xml:space="preserve"> մ    է.</w:t>
      </w:r>
      <w:proofErr w:type="gramEnd"/>
    </w:p>
    <w:p w:rsidR="00FB7C5F" w:rsidRPr="00977B40" w:rsidRDefault="00FB7C5F" w:rsidP="00FB7C5F">
      <w:pPr>
        <w:spacing w:after="0" w:line="360" w:lineRule="auto"/>
        <w:ind w:firstLine="561"/>
        <w:jc w:val="both"/>
        <w:rPr>
          <w:rFonts w:ascii="GHEA Grapalat" w:hAnsi="GHEA Grapalat" w:cs="Sylfaen"/>
          <w:lang w:val="en-GB"/>
        </w:rPr>
      </w:pPr>
      <w:r w:rsidRPr="00977B40">
        <w:rPr>
          <w:rFonts w:ascii="GHEA Grapalat" w:hAnsi="GHEA Grapalat" w:cs="Tahoma"/>
        </w:rPr>
        <w:t xml:space="preserve">1. Հավանություն տալ </w:t>
      </w:r>
      <w:r w:rsidRPr="00977B40">
        <w:rPr>
          <w:rFonts w:ascii="GHEA Grapalat" w:hAnsi="GHEA Grapalat" w:cs="Sylfaen"/>
          <w:spacing w:val="10"/>
          <w:lang w:val="af-ZA"/>
        </w:rPr>
        <w:t>«Հայաստանի Հանրապետության հարկային օրենս</w:t>
      </w:r>
      <w:r w:rsidR="0033119C" w:rsidRPr="00977B40">
        <w:rPr>
          <w:rFonts w:ascii="GHEA Grapalat" w:hAnsi="GHEA Grapalat" w:cs="Sylfaen"/>
          <w:spacing w:val="10"/>
          <w:lang w:val="af-ZA"/>
        </w:rPr>
        <w:softHyphen/>
      </w:r>
      <w:r w:rsidRPr="00977B40">
        <w:rPr>
          <w:rFonts w:ascii="GHEA Grapalat" w:hAnsi="GHEA Grapalat" w:cs="Sylfaen"/>
          <w:spacing w:val="10"/>
          <w:lang w:val="af-ZA"/>
        </w:rPr>
        <w:t xml:space="preserve">գրքում </w:t>
      </w:r>
      <w:r w:rsidR="00FF3A62" w:rsidRPr="00977B40">
        <w:rPr>
          <w:rFonts w:ascii="GHEA Grapalat" w:hAnsi="GHEA Grapalat" w:cs="Sylfaen"/>
          <w:spacing w:val="10"/>
          <w:lang w:val="af-ZA"/>
        </w:rPr>
        <w:t>լրացում</w:t>
      </w:r>
      <w:r w:rsidRPr="00977B40">
        <w:rPr>
          <w:rFonts w:ascii="GHEA Grapalat" w:hAnsi="GHEA Grapalat" w:cs="Sylfaen"/>
          <w:spacing w:val="10"/>
          <w:lang w:val="af-ZA"/>
        </w:rPr>
        <w:t xml:space="preserve"> կատարելու մասին» Հայաստանի Հանրապետության օրենքի նախագծի</w:t>
      </w:r>
      <w:r w:rsidR="00FF3A62" w:rsidRPr="00977B40">
        <w:rPr>
          <w:rFonts w:ascii="GHEA Grapalat" w:hAnsi="GHEA Grapalat" w:cs="Sylfaen"/>
          <w:spacing w:val="10"/>
          <w:lang w:val="af-ZA"/>
        </w:rPr>
        <w:t xml:space="preserve"> (Պ-392-15</w:t>
      </w:r>
      <w:r w:rsidRPr="00977B40">
        <w:rPr>
          <w:rFonts w:ascii="GHEA Grapalat" w:hAnsi="GHEA Grapalat" w:cs="Sylfaen"/>
          <w:spacing w:val="10"/>
          <w:lang w:val="af-ZA"/>
        </w:rPr>
        <w:t xml:space="preserve">.10.2018-ՏՀ-011/0) </w:t>
      </w:r>
      <w:r w:rsidRPr="00977B40">
        <w:rPr>
          <w:rFonts w:ascii="GHEA Grapalat" w:hAnsi="GHEA Grapalat" w:cs="Tahoma"/>
        </w:rPr>
        <w:t>վե</w:t>
      </w:r>
      <w:r w:rsidRPr="00977B40">
        <w:rPr>
          <w:rFonts w:ascii="GHEA Grapalat" w:hAnsi="GHEA Grapalat" w:cs="Tahoma"/>
        </w:rPr>
        <w:softHyphen/>
        <w:t>րա</w:t>
      </w:r>
      <w:r w:rsidRPr="00977B40">
        <w:rPr>
          <w:rFonts w:ascii="GHEA Grapalat" w:hAnsi="GHEA Grapalat" w:cs="Tahoma"/>
        </w:rPr>
        <w:softHyphen/>
        <w:t>բերյալ Հայաս</w:t>
      </w:r>
      <w:r w:rsidRPr="00977B40">
        <w:rPr>
          <w:rFonts w:ascii="GHEA Grapalat" w:hAnsi="GHEA Grapalat" w:cs="Tahoma"/>
        </w:rPr>
        <w:softHyphen/>
      </w:r>
      <w:r w:rsidRPr="00977B40">
        <w:rPr>
          <w:rFonts w:ascii="GHEA Grapalat" w:hAnsi="GHEA Grapalat" w:cs="Tahoma"/>
        </w:rPr>
        <w:softHyphen/>
        <w:t>տա</w:t>
      </w:r>
      <w:r w:rsidRPr="00977B40">
        <w:rPr>
          <w:rFonts w:ascii="GHEA Grapalat" w:hAnsi="GHEA Grapalat" w:cs="Tahoma"/>
        </w:rPr>
        <w:softHyphen/>
        <w:t>նի Հան</w:t>
      </w:r>
      <w:r w:rsidRPr="00977B40">
        <w:rPr>
          <w:rFonts w:ascii="GHEA Grapalat" w:hAnsi="GHEA Grapalat" w:cs="Tahoma"/>
        </w:rPr>
        <w:softHyphen/>
        <w:t>րա</w:t>
      </w:r>
      <w:r w:rsidRPr="00977B40">
        <w:rPr>
          <w:rFonts w:ascii="GHEA Grapalat" w:hAnsi="GHEA Grapalat" w:cs="Tahoma"/>
        </w:rPr>
        <w:softHyphen/>
        <w:t>պե</w:t>
      </w:r>
      <w:r w:rsidRPr="00977B40">
        <w:rPr>
          <w:rFonts w:ascii="GHEA Grapalat" w:hAnsi="GHEA Grapalat" w:cs="Tahoma"/>
        </w:rPr>
        <w:softHyphen/>
        <w:t>տու</w:t>
      </w:r>
      <w:r w:rsidRPr="00977B40">
        <w:rPr>
          <w:rFonts w:ascii="GHEA Grapalat" w:hAnsi="GHEA Grapalat" w:cs="Tahoma"/>
        </w:rPr>
        <w:softHyphen/>
        <w:t>թյան կ</w:t>
      </w:r>
      <w:r w:rsidR="001079B7" w:rsidRPr="00977B40">
        <w:rPr>
          <w:rFonts w:ascii="GHEA Grapalat" w:hAnsi="GHEA Grapalat" w:cs="Tahoma"/>
        </w:rPr>
        <w:t>ա</w:t>
      </w:r>
      <w:r w:rsidR="001079B7" w:rsidRPr="00977B40">
        <w:rPr>
          <w:rFonts w:ascii="GHEA Grapalat" w:hAnsi="GHEA Grapalat" w:cs="Tahoma"/>
        </w:rPr>
        <w:softHyphen/>
      </w:r>
      <w:r w:rsidR="001079B7" w:rsidRPr="00977B40">
        <w:rPr>
          <w:rFonts w:ascii="GHEA Grapalat" w:hAnsi="GHEA Grapalat" w:cs="Tahoma"/>
        </w:rPr>
        <w:softHyphen/>
        <w:t>ռա</w:t>
      </w:r>
      <w:r w:rsidR="001079B7" w:rsidRPr="00977B40">
        <w:rPr>
          <w:rFonts w:ascii="GHEA Grapalat" w:hAnsi="GHEA Grapalat" w:cs="Tahoma"/>
        </w:rPr>
        <w:softHyphen/>
      </w:r>
      <w:r w:rsidR="001079B7" w:rsidRPr="00977B40">
        <w:rPr>
          <w:rFonts w:ascii="GHEA Grapalat" w:hAnsi="GHEA Grapalat" w:cs="Tahoma"/>
        </w:rPr>
        <w:softHyphen/>
        <w:t>վա</w:t>
      </w:r>
      <w:r w:rsidR="001079B7" w:rsidRPr="00977B40">
        <w:rPr>
          <w:rFonts w:ascii="GHEA Grapalat" w:hAnsi="GHEA Grapalat" w:cs="Tahoma"/>
        </w:rPr>
        <w:softHyphen/>
        <w:t>րու</w:t>
      </w:r>
      <w:r w:rsidR="001079B7" w:rsidRPr="00977B40">
        <w:rPr>
          <w:rFonts w:ascii="GHEA Grapalat" w:hAnsi="GHEA Grapalat" w:cs="Tahoma"/>
        </w:rPr>
        <w:softHyphen/>
        <w:t>թյան առաջար</w:t>
      </w:r>
      <w:r w:rsidR="001079B7" w:rsidRPr="00977B40">
        <w:rPr>
          <w:rFonts w:ascii="GHEA Grapalat" w:hAnsi="GHEA Grapalat" w:cs="Tahoma"/>
        </w:rPr>
        <w:softHyphen/>
        <w:t>կությ</w:t>
      </w:r>
      <w:proofErr w:type="spellStart"/>
      <w:r w:rsidR="00C86836" w:rsidRPr="00977B40">
        <w:rPr>
          <w:rFonts w:ascii="GHEA Grapalat" w:hAnsi="GHEA Grapalat" w:cs="Tahoma"/>
          <w:lang w:val="en-GB"/>
        </w:rPr>
        <w:t>ան</w:t>
      </w:r>
      <w:proofErr w:type="spellEnd"/>
      <w:r w:rsidRPr="00977B40">
        <w:rPr>
          <w:rFonts w:ascii="GHEA Grapalat" w:hAnsi="GHEA Grapalat" w:cs="Tahoma"/>
        </w:rPr>
        <w:t xml:space="preserve">ը: </w:t>
      </w:r>
    </w:p>
    <w:p w:rsidR="00FB7C5F" w:rsidRPr="00977B40" w:rsidRDefault="00FB7C5F" w:rsidP="00FB7C5F">
      <w:pPr>
        <w:pStyle w:val="norm"/>
        <w:spacing w:line="360" w:lineRule="auto"/>
        <w:rPr>
          <w:rFonts w:ascii="GHEA Grapalat" w:eastAsiaTheme="minorHAnsi" w:hAnsi="GHEA Grapalat" w:cs="Tahoma"/>
          <w:szCs w:val="22"/>
        </w:rPr>
      </w:pPr>
      <w:r w:rsidRPr="00977B40">
        <w:rPr>
          <w:rFonts w:ascii="GHEA Grapalat" w:eastAsiaTheme="minorHAnsi" w:hAnsi="GHEA Grapalat" w:cs="Tahoma"/>
          <w:szCs w:val="22"/>
        </w:rPr>
        <w:t xml:space="preserve">2. </w:t>
      </w:r>
      <w:proofErr w:type="spellStart"/>
      <w:r w:rsidRPr="00977B40">
        <w:rPr>
          <w:rFonts w:ascii="GHEA Grapalat" w:eastAsiaTheme="minorHAnsi" w:hAnsi="GHEA Grapalat" w:cs="Tahoma"/>
          <w:szCs w:val="22"/>
        </w:rPr>
        <w:t>Հայաս</w:t>
      </w:r>
      <w:r w:rsidRPr="00977B40">
        <w:rPr>
          <w:rFonts w:ascii="GHEA Grapalat" w:eastAsiaTheme="minorHAnsi" w:hAnsi="GHEA Grapalat" w:cs="Tahoma"/>
          <w:szCs w:val="22"/>
        </w:rPr>
        <w:softHyphen/>
        <w:t>տա</w:t>
      </w:r>
      <w:r w:rsidRPr="00977B40">
        <w:rPr>
          <w:rFonts w:ascii="GHEA Grapalat" w:eastAsiaTheme="minorHAnsi" w:hAnsi="GHEA Grapalat" w:cs="Tahoma"/>
          <w:szCs w:val="22"/>
        </w:rPr>
        <w:softHyphen/>
        <w:t>նի</w:t>
      </w:r>
      <w:proofErr w:type="spellEnd"/>
      <w:r w:rsidRPr="00977B40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977B40">
        <w:rPr>
          <w:rFonts w:ascii="GHEA Grapalat" w:eastAsiaTheme="minorHAnsi" w:hAnsi="GHEA Grapalat" w:cs="Tahoma"/>
          <w:szCs w:val="22"/>
        </w:rPr>
        <w:t>Հանրապե</w:t>
      </w:r>
      <w:r w:rsidRPr="00977B40">
        <w:rPr>
          <w:rFonts w:ascii="GHEA Grapalat" w:eastAsiaTheme="minorHAnsi" w:hAnsi="GHEA Grapalat" w:cs="Tahoma"/>
          <w:szCs w:val="22"/>
        </w:rPr>
        <w:softHyphen/>
        <w:t>տու</w:t>
      </w:r>
      <w:r w:rsidRPr="00977B40">
        <w:rPr>
          <w:rFonts w:ascii="GHEA Grapalat" w:eastAsiaTheme="minorHAnsi" w:hAnsi="GHEA Grapalat" w:cs="Tahoma"/>
          <w:szCs w:val="22"/>
        </w:rPr>
        <w:softHyphen/>
        <w:t>թյան</w:t>
      </w:r>
      <w:proofErr w:type="spellEnd"/>
      <w:r w:rsidRPr="00977B40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977B40">
        <w:rPr>
          <w:rFonts w:ascii="GHEA Grapalat" w:eastAsiaTheme="minorHAnsi" w:hAnsi="GHEA Grapalat" w:cs="Tahoma"/>
          <w:szCs w:val="22"/>
        </w:rPr>
        <w:t>կա</w:t>
      </w:r>
      <w:r w:rsidRPr="00977B40">
        <w:rPr>
          <w:rFonts w:ascii="GHEA Grapalat" w:eastAsiaTheme="minorHAnsi" w:hAnsi="GHEA Grapalat" w:cs="Tahoma"/>
          <w:szCs w:val="22"/>
        </w:rPr>
        <w:softHyphen/>
      </w:r>
      <w:r w:rsidRPr="00977B40">
        <w:rPr>
          <w:rFonts w:ascii="GHEA Grapalat" w:eastAsiaTheme="minorHAnsi" w:hAnsi="GHEA Grapalat" w:cs="Tahoma"/>
          <w:szCs w:val="22"/>
        </w:rPr>
        <w:softHyphen/>
        <w:t>ռա</w:t>
      </w:r>
      <w:r w:rsidRPr="00977B40">
        <w:rPr>
          <w:rFonts w:ascii="GHEA Grapalat" w:eastAsiaTheme="minorHAnsi" w:hAnsi="GHEA Grapalat" w:cs="Tahoma"/>
          <w:szCs w:val="22"/>
        </w:rPr>
        <w:softHyphen/>
      </w:r>
      <w:r w:rsidRPr="00977B40">
        <w:rPr>
          <w:rFonts w:ascii="GHEA Grapalat" w:eastAsiaTheme="minorHAnsi" w:hAnsi="GHEA Grapalat" w:cs="Tahoma"/>
          <w:szCs w:val="22"/>
        </w:rPr>
        <w:softHyphen/>
        <w:t>վա</w:t>
      </w:r>
      <w:r w:rsidRPr="00977B40">
        <w:rPr>
          <w:rFonts w:ascii="GHEA Grapalat" w:eastAsiaTheme="minorHAnsi" w:hAnsi="GHEA Grapalat" w:cs="Tahoma"/>
          <w:szCs w:val="22"/>
        </w:rPr>
        <w:softHyphen/>
        <w:t>րու</w:t>
      </w:r>
      <w:r w:rsidRPr="00977B40">
        <w:rPr>
          <w:rFonts w:ascii="GHEA Grapalat" w:eastAsiaTheme="minorHAnsi" w:hAnsi="GHEA Grapalat" w:cs="Tahoma"/>
          <w:szCs w:val="22"/>
        </w:rPr>
        <w:softHyphen/>
        <w:t>թյան</w:t>
      </w:r>
      <w:proofErr w:type="spellEnd"/>
      <w:r w:rsidRPr="00977B40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977B40">
        <w:rPr>
          <w:rFonts w:ascii="GHEA Grapalat" w:eastAsiaTheme="minorHAnsi" w:hAnsi="GHEA Grapalat" w:cs="Tahoma"/>
          <w:szCs w:val="22"/>
        </w:rPr>
        <w:t>առաջար</w:t>
      </w:r>
      <w:r w:rsidRPr="00977B40">
        <w:rPr>
          <w:rFonts w:ascii="GHEA Grapalat" w:eastAsiaTheme="minorHAnsi" w:hAnsi="GHEA Grapalat" w:cs="Tahoma"/>
          <w:szCs w:val="22"/>
        </w:rPr>
        <w:softHyphen/>
      </w:r>
      <w:r w:rsidR="00C86836" w:rsidRPr="00977B40">
        <w:rPr>
          <w:rFonts w:ascii="GHEA Grapalat" w:eastAsiaTheme="minorHAnsi" w:hAnsi="GHEA Grapalat" w:cs="Tahoma"/>
          <w:szCs w:val="22"/>
        </w:rPr>
        <w:t>կություն</w:t>
      </w:r>
      <w:r w:rsidRPr="00977B40">
        <w:rPr>
          <w:rFonts w:ascii="GHEA Grapalat" w:eastAsiaTheme="minorHAnsi" w:hAnsi="GHEA Grapalat" w:cs="Tahoma"/>
          <w:szCs w:val="22"/>
        </w:rPr>
        <w:t>ը</w:t>
      </w:r>
      <w:proofErr w:type="spellEnd"/>
      <w:r w:rsidRPr="00977B40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977B40">
        <w:rPr>
          <w:rFonts w:ascii="GHEA Grapalat" w:eastAsiaTheme="minorHAnsi" w:hAnsi="GHEA Grapalat" w:cs="Tahoma"/>
          <w:szCs w:val="22"/>
        </w:rPr>
        <w:t>սահ</w:t>
      </w:r>
      <w:r w:rsidRPr="00977B40">
        <w:rPr>
          <w:rFonts w:ascii="GHEA Grapalat" w:eastAsiaTheme="minorHAnsi" w:hAnsi="GHEA Grapalat" w:cs="Tahoma"/>
          <w:szCs w:val="22"/>
        </w:rPr>
        <w:softHyphen/>
        <w:t>ման</w:t>
      </w:r>
      <w:r w:rsidRPr="00977B40">
        <w:rPr>
          <w:rFonts w:ascii="GHEA Grapalat" w:eastAsiaTheme="minorHAnsi" w:hAnsi="GHEA Grapalat" w:cs="Tahoma"/>
          <w:szCs w:val="22"/>
        </w:rPr>
        <w:softHyphen/>
        <w:t>ված</w:t>
      </w:r>
      <w:proofErr w:type="spellEnd"/>
      <w:r w:rsidRPr="00977B40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977B40">
        <w:rPr>
          <w:rFonts w:ascii="GHEA Grapalat" w:eastAsiaTheme="minorHAnsi" w:hAnsi="GHEA Grapalat" w:cs="Tahoma"/>
          <w:szCs w:val="22"/>
        </w:rPr>
        <w:t>կար</w:t>
      </w:r>
      <w:r w:rsidRPr="00977B40">
        <w:rPr>
          <w:rFonts w:ascii="GHEA Grapalat" w:eastAsiaTheme="minorHAnsi" w:hAnsi="GHEA Grapalat" w:cs="Tahoma"/>
          <w:szCs w:val="22"/>
        </w:rPr>
        <w:softHyphen/>
        <w:t>գով</w:t>
      </w:r>
      <w:proofErr w:type="spellEnd"/>
      <w:r w:rsidRPr="00977B40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977B40">
        <w:rPr>
          <w:rFonts w:ascii="GHEA Grapalat" w:eastAsiaTheme="minorHAnsi" w:hAnsi="GHEA Grapalat" w:cs="Tahoma"/>
          <w:szCs w:val="22"/>
        </w:rPr>
        <w:t>ներկայացնել</w:t>
      </w:r>
      <w:proofErr w:type="spellEnd"/>
      <w:r w:rsidRPr="00977B40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977B40">
        <w:rPr>
          <w:rFonts w:ascii="GHEA Grapalat" w:eastAsiaTheme="minorHAnsi" w:hAnsi="GHEA Grapalat" w:cs="Tahoma"/>
          <w:szCs w:val="22"/>
        </w:rPr>
        <w:t>Հա</w:t>
      </w:r>
      <w:r w:rsidRPr="00977B40">
        <w:rPr>
          <w:rFonts w:ascii="GHEA Grapalat" w:eastAsiaTheme="minorHAnsi" w:hAnsi="GHEA Grapalat" w:cs="Tahoma"/>
          <w:szCs w:val="22"/>
        </w:rPr>
        <w:softHyphen/>
        <w:t>յաս</w:t>
      </w:r>
      <w:r w:rsidRPr="00977B40">
        <w:rPr>
          <w:rFonts w:ascii="GHEA Grapalat" w:eastAsiaTheme="minorHAnsi" w:hAnsi="GHEA Grapalat" w:cs="Tahoma"/>
          <w:szCs w:val="22"/>
        </w:rPr>
        <w:softHyphen/>
      </w:r>
      <w:r w:rsidRPr="00977B40">
        <w:rPr>
          <w:rFonts w:ascii="GHEA Grapalat" w:eastAsiaTheme="minorHAnsi" w:hAnsi="GHEA Grapalat" w:cs="Tahoma"/>
          <w:szCs w:val="22"/>
        </w:rPr>
        <w:softHyphen/>
      </w:r>
      <w:r w:rsidRPr="00977B40">
        <w:rPr>
          <w:rFonts w:ascii="GHEA Grapalat" w:eastAsiaTheme="minorHAnsi" w:hAnsi="GHEA Grapalat" w:cs="Tahoma"/>
          <w:szCs w:val="22"/>
        </w:rPr>
        <w:softHyphen/>
        <w:t>տա</w:t>
      </w:r>
      <w:r w:rsidRPr="00977B40">
        <w:rPr>
          <w:rFonts w:ascii="GHEA Grapalat" w:eastAsiaTheme="minorHAnsi" w:hAnsi="GHEA Grapalat" w:cs="Tahoma"/>
          <w:szCs w:val="22"/>
        </w:rPr>
        <w:softHyphen/>
        <w:t>նի</w:t>
      </w:r>
      <w:proofErr w:type="spellEnd"/>
      <w:r w:rsidRPr="00977B40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977B40">
        <w:rPr>
          <w:rFonts w:ascii="GHEA Grapalat" w:eastAsiaTheme="minorHAnsi" w:hAnsi="GHEA Grapalat" w:cs="Tahoma"/>
          <w:szCs w:val="22"/>
        </w:rPr>
        <w:t>Հան</w:t>
      </w:r>
      <w:r w:rsidRPr="00977B40">
        <w:rPr>
          <w:rFonts w:ascii="GHEA Grapalat" w:eastAsiaTheme="minorHAnsi" w:hAnsi="GHEA Grapalat" w:cs="Tahoma"/>
          <w:szCs w:val="22"/>
        </w:rPr>
        <w:softHyphen/>
        <w:t>րա</w:t>
      </w:r>
      <w:r w:rsidRPr="00977B40">
        <w:rPr>
          <w:rFonts w:ascii="GHEA Grapalat" w:eastAsiaTheme="minorHAnsi" w:hAnsi="GHEA Grapalat" w:cs="Tahoma"/>
          <w:szCs w:val="22"/>
        </w:rPr>
        <w:softHyphen/>
        <w:t>պե</w:t>
      </w:r>
      <w:r w:rsidRPr="00977B40">
        <w:rPr>
          <w:rFonts w:ascii="GHEA Grapalat" w:eastAsiaTheme="minorHAnsi" w:hAnsi="GHEA Grapalat" w:cs="Tahoma"/>
          <w:szCs w:val="22"/>
        </w:rPr>
        <w:softHyphen/>
        <w:t>տու</w:t>
      </w:r>
      <w:r w:rsidRPr="00977B40">
        <w:rPr>
          <w:rFonts w:ascii="GHEA Grapalat" w:eastAsiaTheme="minorHAnsi" w:hAnsi="GHEA Grapalat" w:cs="Tahoma"/>
          <w:szCs w:val="22"/>
        </w:rPr>
        <w:softHyphen/>
        <w:t>թյան</w:t>
      </w:r>
      <w:proofErr w:type="spellEnd"/>
      <w:r w:rsidRPr="00977B40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977B40">
        <w:rPr>
          <w:rFonts w:ascii="GHEA Grapalat" w:eastAsiaTheme="minorHAnsi" w:hAnsi="GHEA Grapalat" w:cs="Tahoma"/>
          <w:szCs w:val="22"/>
        </w:rPr>
        <w:t>Ազգային</w:t>
      </w:r>
      <w:proofErr w:type="spellEnd"/>
      <w:r w:rsidRPr="00977B40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977B40">
        <w:rPr>
          <w:rFonts w:ascii="GHEA Grapalat" w:eastAsiaTheme="minorHAnsi" w:hAnsi="GHEA Grapalat" w:cs="Tahoma"/>
          <w:szCs w:val="22"/>
        </w:rPr>
        <w:t>ժողովի</w:t>
      </w:r>
      <w:proofErr w:type="spellEnd"/>
      <w:r w:rsidRPr="00977B40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977B40">
        <w:rPr>
          <w:rFonts w:ascii="GHEA Grapalat" w:eastAsiaTheme="minorHAnsi" w:hAnsi="GHEA Grapalat" w:cs="Tahoma"/>
          <w:szCs w:val="22"/>
        </w:rPr>
        <w:t>աշխա</w:t>
      </w:r>
      <w:r w:rsidRPr="00977B40">
        <w:rPr>
          <w:rFonts w:ascii="GHEA Grapalat" w:eastAsiaTheme="minorHAnsi" w:hAnsi="GHEA Grapalat" w:cs="Tahoma"/>
          <w:szCs w:val="22"/>
        </w:rPr>
        <w:softHyphen/>
        <w:t>տա</w:t>
      </w:r>
      <w:r w:rsidRPr="00977B40">
        <w:rPr>
          <w:rFonts w:ascii="GHEA Grapalat" w:eastAsiaTheme="minorHAnsi" w:hAnsi="GHEA Grapalat" w:cs="Tahoma"/>
          <w:szCs w:val="22"/>
        </w:rPr>
        <w:softHyphen/>
        <w:t>կազմ</w:t>
      </w:r>
      <w:proofErr w:type="spellEnd"/>
      <w:r w:rsidRPr="00977B40">
        <w:rPr>
          <w:rFonts w:ascii="GHEA Grapalat" w:eastAsiaTheme="minorHAnsi" w:hAnsi="GHEA Grapalat" w:cs="Tahoma"/>
          <w:szCs w:val="22"/>
        </w:rPr>
        <w:t>:</w:t>
      </w:r>
    </w:p>
    <w:p w:rsidR="00FB7C5F" w:rsidRPr="00977B40" w:rsidRDefault="00FB7C5F" w:rsidP="00FB7C5F">
      <w:pPr>
        <w:spacing w:after="0" w:line="360" w:lineRule="auto"/>
        <w:rPr>
          <w:rFonts w:ascii="GHEA Grapalat" w:hAnsi="GHEA Grapalat"/>
        </w:rPr>
      </w:pPr>
    </w:p>
    <w:p w:rsidR="00FB7C5F" w:rsidRPr="00977B40" w:rsidRDefault="00FB7C5F" w:rsidP="00FB7C5F">
      <w:pPr>
        <w:rPr>
          <w:rFonts w:ascii="GHEA Grapalat" w:hAnsi="GHEA Grapalat"/>
        </w:rPr>
      </w:pPr>
    </w:p>
    <w:p w:rsidR="00FB7C5F" w:rsidRPr="00977B40" w:rsidRDefault="00FB7C5F" w:rsidP="00FB7C5F">
      <w:pPr>
        <w:pStyle w:val="mechtex"/>
        <w:spacing w:line="276" w:lineRule="auto"/>
        <w:jc w:val="left"/>
        <w:rPr>
          <w:rFonts w:ascii="GHEA Grapalat" w:hAnsi="GHEA Grapalat"/>
          <w:caps/>
          <w:lang w:val="af-ZA"/>
        </w:rPr>
      </w:pPr>
      <w:r w:rsidRPr="00977B40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FB7C5F" w:rsidRPr="00977B40" w:rsidRDefault="00FB7C5F" w:rsidP="00FB7C5F">
      <w:pPr>
        <w:pStyle w:val="mechtex"/>
        <w:spacing w:line="276" w:lineRule="auto"/>
        <w:jc w:val="left"/>
        <w:rPr>
          <w:rFonts w:ascii="GHEA Grapalat" w:hAnsi="GHEA Grapalat" w:cs="Arial Armenian"/>
          <w:lang w:val="af-ZA"/>
        </w:rPr>
      </w:pPr>
      <w:r w:rsidRPr="00977B40">
        <w:rPr>
          <w:rFonts w:ascii="GHEA Grapalat" w:hAnsi="GHEA Grapalat" w:cs="Sylfaen"/>
        </w:rPr>
        <w:t xml:space="preserve">              ՎԱՐՉԱՊԵՏ</w:t>
      </w:r>
      <w:r w:rsidRPr="00977B40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977B40">
        <w:rPr>
          <w:rFonts w:ascii="GHEA Grapalat" w:hAnsi="GHEA Grapalat" w:cs="Arial Armenian"/>
          <w:lang w:val="af-ZA"/>
        </w:rPr>
        <w:tab/>
      </w:r>
      <w:r w:rsidRPr="00977B40">
        <w:rPr>
          <w:rFonts w:ascii="GHEA Grapalat" w:hAnsi="GHEA Grapalat" w:cs="Arial Armenian"/>
          <w:lang w:val="af-ZA"/>
        </w:rPr>
        <w:tab/>
        <w:t xml:space="preserve">   </w:t>
      </w:r>
      <w:r w:rsidRPr="00977B40">
        <w:rPr>
          <w:rFonts w:ascii="GHEA Grapalat" w:hAnsi="GHEA Grapalat" w:cs="Arial Armenian"/>
        </w:rPr>
        <w:t>Ն</w:t>
      </w:r>
      <w:r w:rsidRPr="00977B40">
        <w:rPr>
          <w:rFonts w:ascii="GHEA Grapalat" w:hAnsi="GHEA Grapalat" w:cs="Sylfaen"/>
          <w:lang w:val="af-ZA"/>
        </w:rPr>
        <w:t>.</w:t>
      </w:r>
      <w:r w:rsidRPr="00977B40">
        <w:rPr>
          <w:rFonts w:ascii="GHEA Grapalat" w:hAnsi="GHEA Grapalat" w:cs="Arial Armenian"/>
          <w:lang w:val="af-ZA"/>
        </w:rPr>
        <w:t xml:space="preserve"> ՓԱՇԻՆ</w:t>
      </w:r>
      <w:r w:rsidRPr="00977B40">
        <w:rPr>
          <w:rFonts w:ascii="GHEA Grapalat" w:hAnsi="GHEA Grapalat" w:cs="Sylfaen"/>
        </w:rPr>
        <w:t>ՅԱՆ</w:t>
      </w:r>
    </w:p>
    <w:p w:rsidR="00FB7C5F" w:rsidRPr="00977B40" w:rsidRDefault="00FB7C5F" w:rsidP="00FB7C5F">
      <w:pPr>
        <w:rPr>
          <w:rFonts w:ascii="GHEA Grapalat" w:hAnsi="GHEA Grapalat"/>
          <w:lang w:val="af-ZA"/>
        </w:rPr>
      </w:pPr>
    </w:p>
    <w:p w:rsidR="00FB7C5F" w:rsidRPr="00977B40" w:rsidRDefault="00FB7C5F" w:rsidP="00FB7C5F">
      <w:pPr>
        <w:rPr>
          <w:rFonts w:ascii="GHEA Grapalat" w:hAnsi="GHEA Grapalat"/>
          <w:spacing w:val="-4"/>
          <w:lang w:val="pt-BR"/>
        </w:rPr>
      </w:pPr>
      <w:r w:rsidRPr="00977B40">
        <w:rPr>
          <w:rFonts w:ascii="GHEA Grapalat" w:hAnsi="GHEA Grapalat"/>
          <w:lang w:val="af-ZA"/>
        </w:rPr>
        <w:t xml:space="preserve">   </w:t>
      </w:r>
      <w:r w:rsidRPr="00977B40">
        <w:rPr>
          <w:rFonts w:ascii="GHEA Grapalat" w:hAnsi="GHEA Grapalat"/>
          <w:lang w:val="af-ZA"/>
        </w:rPr>
        <w:tab/>
        <w:t xml:space="preserve">   2018 </w:t>
      </w:r>
      <w:r w:rsidRPr="00977B40">
        <w:rPr>
          <w:rFonts w:ascii="GHEA Grapalat" w:hAnsi="GHEA Grapalat" w:cs="Sylfaen"/>
        </w:rPr>
        <w:t>թ</w:t>
      </w:r>
      <w:r w:rsidRPr="00977B40">
        <w:rPr>
          <w:rFonts w:ascii="GHEA Grapalat" w:hAnsi="GHEA Grapalat" w:cs="Arial Armenian"/>
          <w:lang w:val="af-ZA"/>
        </w:rPr>
        <w:t xml:space="preserve">. </w:t>
      </w:r>
      <w:proofErr w:type="spellStart"/>
      <w:proofErr w:type="gramStart"/>
      <w:r w:rsidRPr="00977B40">
        <w:rPr>
          <w:rFonts w:ascii="GHEA Grapalat" w:hAnsi="GHEA Grapalat" w:cs="Sylfaen"/>
          <w:lang w:val="en-GB"/>
        </w:rPr>
        <w:t>նոյ</w:t>
      </w:r>
      <w:proofErr w:type="spellEnd"/>
      <w:r w:rsidRPr="00977B40">
        <w:rPr>
          <w:rFonts w:ascii="GHEA Grapalat" w:hAnsi="GHEA Grapalat" w:cs="Sylfaen"/>
        </w:rPr>
        <w:t>եմբերի</w:t>
      </w:r>
      <w:proofErr w:type="gramEnd"/>
    </w:p>
    <w:p w:rsidR="00FB7C5F" w:rsidRPr="00977B40" w:rsidRDefault="00FB7C5F" w:rsidP="00FB7C5F">
      <w:pPr>
        <w:pStyle w:val="mechtex"/>
        <w:spacing w:line="276" w:lineRule="auto"/>
        <w:jc w:val="left"/>
        <w:rPr>
          <w:rFonts w:ascii="GHEA Grapalat" w:hAnsi="GHEA Grapalat" w:cs="Sylfaen"/>
        </w:rPr>
      </w:pPr>
      <w:r w:rsidRPr="00977B40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977B40">
        <w:rPr>
          <w:rFonts w:ascii="GHEA Grapalat" w:hAnsi="GHEA Grapalat" w:cs="Sylfaen"/>
        </w:rPr>
        <w:t>Երևան</w:t>
      </w:r>
      <w:proofErr w:type="spellEnd"/>
    </w:p>
    <w:p w:rsidR="00FB7C5F" w:rsidRDefault="00FB7C5F" w:rsidP="00FB7C5F">
      <w:pPr>
        <w:ind w:left="1134" w:right="970"/>
        <w:jc w:val="both"/>
        <w:rPr>
          <w:rFonts w:ascii="GHEA Grapalat" w:hAnsi="GHEA Grapalat" w:cs="Sylfaen"/>
          <w:spacing w:val="10"/>
          <w:lang w:val="af-ZA"/>
        </w:rPr>
      </w:pPr>
    </w:p>
    <w:p w:rsidR="000D5390" w:rsidRPr="00977B40" w:rsidRDefault="000D5390" w:rsidP="00FB7C5F">
      <w:pPr>
        <w:ind w:left="1134" w:right="970"/>
        <w:jc w:val="both"/>
        <w:rPr>
          <w:rFonts w:ascii="GHEA Grapalat" w:hAnsi="GHEA Grapalat" w:cs="Sylfaen"/>
          <w:spacing w:val="10"/>
          <w:lang w:val="af-ZA"/>
        </w:rPr>
      </w:pPr>
    </w:p>
    <w:p w:rsidR="00FB7C5F" w:rsidRPr="00977B40" w:rsidRDefault="00FB7C5F" w:rsidP="00FB7C5F">
      <w:pPr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  <w:r w:rsidRPr="00977B40">
        <w:rPr>
          <w:rFonts w:ascii="GHEA Grapalat" w:hAnsi="GHEA Grapalat" w:cs="Sylfaen"/>
          <w:lang w:val="hy-AM"/>
        </w:rPr>
        <w:lastRenderedPageBreak/>
        <w:t>«ՀԱՅԱՍՏԱՆԻ ՀԱՆՐԱՊԵՏՈՒԹՅԱՆ ՀԱՐ</w:t>
      </w:r>
      <w:r w:rsidRPr="00977B40">
        <w:rPr>
          <w:rFonts w:ascii="GHEA Grapalat" w:hAnsi="GHEA Grapalat" w:cs="Sylfaen"/>
          <w:lang w:val="hy-AM"/>
        </w:rPr>
        <w:softHyphen/>
        <w:t>ԿԱՅԻՆ ՕՐԵՆՍ</w:t>
      </w:r>
      <w:r w:rsidRPr="00977B40">
        <w:rPr>
          <w:rFonts w:ascii="GHEA Grapalat" w:hAnsi="GHEA Grapalat" w:cs="Sylfaen"/>
          <w:lang w:val="en-GB"/>
        </w:rPr>
        <w:softHyphen/>
      </w:r>
      <w:r w:rsidRPr="00977B40">
        <w:rPr>
          <w:rFonts w:ascii="GHEA Grapalat" w:hAnsi="GHEA Grapalat" w:cs="Sylfaen"/>
          <w:lang w:val="hy-AM"/>
        </w:rPr>
        <w:t xml:space="preserve">ԳՐՔՈՒՄ </w:t>
      </w:r>
      <w:r w:rsidR="00CF39F0" w:rsidRPr="00977B40">
        <w:rPr>
          <w:rFonts w:ascii="GHEA Grapalat" w:hAnsi="GHEA Grapalat" w:cs="Sylfaen"/>
          <w:lang w:val="en-GB"/>
        </w:rPr>
        <w:t xml:space="preserve">ԼՐԱՑՈՒՄ </w:t>
      </w:r>
      <w:r w:rsidRPr="00977B40">
        <w:rPr>
          <w:rFonts w:ascii="GHEA Grapalat" w:hAnsi="GHEA Grapalat" w:cs="Sylfaen"/>
          <w:lang w:val="hy-AM"/>
        </w:rPr>
        <w:t>ԿԱՏԱ</w:t>
      </w:r>
      <w:r w:rsidRPr="00977B40">
        <w:rPr>
          <w:rFonts w:ascii="GHEA Grapalat" w:hAnsi="GHEA Grapalat" w:cs="Sylfaen"/>
          <w:lang w:val="hy-AM"/>
        </w:rPr>
        <w:softHyphen/>
        <w:t xml:space="preserve">ՐԵԼՈՒ ՄԱՍԻՆ» </w:t>
      </w:r>
      <w:r w:rsidRPr="00977B40">
        <w:rPr>
          <w:rFonts w:ascii="GHEA Grapalat" w:hAnsi="GHEA Grapalat" w:cs="Tahoma"/>
        </w:rPr>
        <w:t>ՀԱՅԱՍՏԱՆԻ ՀԱՆ</w:t>
      </w:r>
      <w:r w:rsidRPr="00977B40">
        <w:rPr>
          <w:rFonts w:ascii="GHEA Grapalat" w:hAnsi="GHEA Grapalat" w:cs="Tahoma"/>
        </w:rPr>
        <w:softHyphen/>
        <w:t>ՐԱ</w:t>
      </w:r>
      <w:r w:rsidRPr="00977B40">
        <w:rPr>
          <w:rFonts w:ascii="GHEA Grapalat" w:hAnsi="GHEA Grapalat" w:cs="Tahoma"/>
        </w:rPr>
        <w:softHyphen/>
        <w:t>ՊԵՏՈՒ</w:t>
      </w:r>
      <w:r w:rsidR="00CF39F0" w:rsidRPr="00977B40">
        <w:rPr>
          <w:rFonts w:ascii="GHEA Grapalat" w:hAnsi="GHEA Grapalat" w:cs="Tahoma"/>
          <w:lang w:val="en-GB"/>
        </w:rPr>
        <w:softHyphen/>
      </w:r>
      <w:r w:rsidRPr="00977B40">
        <w:rPr>
          <w:rFonts w:ascii="GHEA Grapalat" w:hAnsi="GHEA Grapalat" w:cs="Tahoma"/>
        </w:rPr>
        <w:t xml:space="preserve">ԹՅԱՆ ՕՐԵՆՔԻ ՆԱԽԱԳԾԻ </w:t>
      </w:r>
      <w:r w:rsidR="00CF39F0" w:rsidRPr="00977B40">
        <w:rPr>
          <w:rFonts w:ascii="GHEA Grapalat" w:hAnsi="GHEA Grapalat" w:cs="Sylfaen"/>
          <w:spacing w:val="10"/>
          <w:lang w:val="af-ZA"/>
        </w:rPr>
        <w:t xml:space="preserve">(Պ-392-15.10.2018-ՏՀ-011/0) </w:t>
      </w:r>
      <w:r w:rsidRPr="00977B40">
        <w:rPr>
          <w:rFonts w:ascii="GHEA Grapalat" w:hAnsi="GHEA Grapalat" w:cs="Tahoma"/>
          <w:caps/>
          <w:spacing w:val="-4"/>
          <w:lang w:val="af-ZA"/>
        </w:rPr>
        <w:t>վերա</w:t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977B40">
        <w:rPr>
          <w:rFonts w:ascii="GHEA Grapalat" w:hAnsi="GHEA Grapalat" w:cs="Tahoma"/>
          <w:caps/>
          <w:spacing w:val="-4"/>
          <w:lang w:val="af-ZA"/>
        </w:rPr>
        <w:softHyphen/>
      </w:r>
      <w:r w:rsidR="00C86836" w:rsidRPr="00977B40">
        <w:rPr>
          <w:rFonts w:ascii="GHEA Grapalat" w:hAnsi="GHEA Grapalat" w:cs="Tahoma"/>
          <w:caps/>
          <w:spacing w:val="-4"/>
          <w:lang w:val="af-ZA"/>
        </w:rPr>
        <w:t>թյՈՒՆ</w:t>
      </w:r>
      <w:r w:rsidRPr="00977B40">
        <w:rPr>
          <w:rFonts w:ascii="GHEA Grapalat" w:hAnsi="GHEA Grapalat" w:cs="Tahoma"/>
          <w:caps/>
          <w:spacing w:val="-4"/>
          <w:lang w:val="af-ZA"/>
        </w:rPr>
        <w:t>Ը</w:t>
      </w:r>
    </w:p>
    <w:p w:rsidR="00E32D7B" w:rsidRDefault="00E32D7B" w:rsidP="00E32D7B">
      <w:pPr>
        <w:spacing w:after="0" w:line="360" w:lineRule="auto"/>
        <w:ind w:firstLine="558"/>
        <w:jc w:val="both"/>
        <w:rPr>
          <w:rFonts w:ascii="GHEA Grapalat" w:hAnsi="GHEA Grapalat" w:cs="Sylfaen"/>
          <w:color w:val="000000"/>
          <w:shd w:val="clear" w:color="auto" w:fill="FFFFFF"/>
          <w:lang w:val="en-GB"/>
        </w:rPr>
      </w:pPr>
    </w:p>
    <w:p w:rsidR="00E32D7B" w:rsidRPr="00E32D7B" w:rsidRDefault="00E32D7B" w:rsidP="00E32D7B">
      <w:pPr>
        <w:spacing w:after="0" w:line="360" w:lineRule="auto"/>
        <w:ind w:firstLine="55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proofErr w:type="spellStart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>Հայաստան</w:t>
      </w:r>
      <w:r w:rsidR="000D5390">
        <w:rPr>
          <w:rFonts w:ascii="GHEA Grapalat" w:hAnsi="GHEA Grapalat" w:cs="Sylfaen"/>
          <w:color w:val="000000"/>
          <w:shd w:val="clear" w:color="auto" w:fill="FFFFFF"/>
          <w:lang w:val="en-GB"/>
        </w:rPr>
        <w:t>ի</w:t>
      </w:r>
      <w:proofErr w:type="spellEnd"/>
      <w:r w:rsidR="000D5390">
        <w:rPr>
          <w:rFonts w:ascii="GHEA Grapalat" w:hAnsi="GHEA Grapalat" w:cs="Sylfaen"/>
          <w:color w:val="000000"/>
          <w:shd w:val="clear" w:color="auto" w:fill="FFFFFF"/>
          <w:lang w:val="en-GB"/>
        </w:rPr>
        <w:t xml:space="preserve"> </w:t>
      </w:r>
      <w:proofErr w:type="spellStart"/>
      <w:r w:rsidR="000D5390">
        <w:rPr>
          <w:rFonts w:ascii="GHEA Grapalat" w:hAnsi="GHEA Grapalat" w:cs="Sylfaen"/>
          <w:color w:val="000000"/>
          <w:shd w:val="clear" w:color="auto" w:fill="FFFFFF"/>
          <w:lang w:val="en-GB"/>
        </w:rPr>
        <w:t>Հանրապետության</w:t>
      </w:r>
      <w:proofErr w:type="spellEnd"/>
      <w:r w:rsidR="000D5390">
        <w:rPr>
          <w:rFonts w:ascii="GHEA Grapalat" w:hAnsi="GHEA Grapalat" w:cs="Sylfaen"/>
          <w:color w:val="000000"/>
          <w:shd w:val="clear" w:color="auto" w:fill="FFFFFF"/>
          <w:lang w:val="en-GB"/>
        </w:rPr>
        <w:t xml:space="preserve"> </w:t>
      </w:r>
      <w:proofErr w:type="spellStart"/>
      <w:r w:rsidR="000D5390">
        <w:rPr>
          <w:rFonts w:ascii="GHEA Grapalat" w:hAnsi="GHEA Grapalat" w:cs="Sylfaen"/>
          <w:color w:val="000000"/>
          <w:shd w:val="clear" w:color="auto" w:fill="FFFFFF"/>
          <w:lang w:val="en-GB"/>
        </w:rPr>
        <w:t>կառավարությունն</w:t>
      </w:r>
      <w:proofErr w:type="spellEnd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>առաջարկում</w:t>
      </w:r>
      <w:proofErr w:type="spellEnd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 xml:space="preserve"> է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>գործող</w:t>
      </w:r>
      <w:proofErr w:type="spellEnd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>օրեն</w:t>
      </w:r>
      <w:r w:rsidR="0000619B">
        <w:rPr>
          <w:rFonts w:ascii="GHEA Grapalat" w:hAnsi="GHEA Grapalat" w:cs="Sylfaen"/>
          <w:color w:val="000000"/>
          <w:shd w:val="clear" w:color="auto" w:fill="FFFFFF"/>
          <w:lang w:val="en-GB"/>
        </w:rPr>
        <w:t>սգր</w:t>
      </w:r>
      <w:r>
        <w:rPr>
          <w:rFonts w:ascii="GHEA Grapalat" w:hAnsi="GHEA Grapalat" w:cs="Sylfaen"/>
          <w:color w:val="000000"/>
          <w:shd w:val="clear" w:color="auto" w:fill="FFFFFF"/>
          <w:lang w:val="en-GB"/>
        </w:rPr>
        <w:t>քի</w:t>
      </w:r>
      <w:proofErr w:type="spellEnd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>հոդ</w:t>
      </w:r>
      <w:r w:rsidR="000D5390">
        <w:rPr>
          <w:rFonts w:ascii="GHEA Grapalat" w:hAnsi="GHEA Grapalat" w:cs="Sylfaen"/>
          <w:color w:val="000000"/>
          <w:shd w:val="clear" w:color="auto" w:fill="FFFFFF"/>
          <w:lang w:val="en-GB"/>
        </w:rPr>
        <w:softHyphen/>
      </w:r>
      <w:r>
        <w:rPr>
          <w:rFonts w:ascii="GHEA Grapalat" w:hAnsi="GHEA Grapalat" w:cs="Sylfaen"/>
          <w:color w:val="000000"/>
          <w:shd w:val="clear" w:color="auto" w:fill="FFFFFF"/>
          <w:lang w:val="en-GB"/>
        </w:rPr>
        <w:t>վածը</w:t>
      </w:r>
      <w:proofErr w:type="spellEnd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>թողնել</w:t>
      </w:r>
      <w:proofErr w:type="spellEnd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>անփոփոխ</w:t>
      </w:r>
      <w:proofErr w:type="spellEnd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>՝ հ</w:t>
      </w:r>
      <w:r w:rsidRPr="00E32D7B">
        <w:rPr>
          <w:rFonts w:ascii="GHEA Grapalat" w:hAnsi="GHEA Grapalat" w:cs="Sylfaen"/>
          <w:color w:val="000000"/>
          <w:shd w:val="clear" w:color="auto" w:fill="FFFFFF"/>
          <w:lang w:val="hy-AM"/>
        </w:rPr>
        <w:t>աշվի</w:t>
      </w:r>
      <w:r w:rsidRPr="00E32D7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32D7B">
        <w:rPr>
          <w:rFonts w:ascii="GHEA Grapalat" w:hAnsi="GHEA Grapalat" w:cs="Sylfaen"/>
          <w:color w:val="000000"/>
          <w:shd w:val="clear" w:color="auto" w:fill="FFFFFF"/>
          <w:lang w:val="hy-AM"/>
        </w:rPr>
        <w:t>առնելով</w:t>
      </w:r>
      <w:r w:rsidRPr="00E32D7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>ստորև</w:t>
      </w:r>
      <w:proofErr w:type="spellEnd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>ներկայացված</w:t>
      </w:r>
      <w:proofErr w:type="spellEnd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  <w:lang w:val="en-GB"/>
        </w:rPr>
        <w:t>հիմնավորումները</w:t>
      </w:r>
      <w:proofErr w:type="spellEnd"/>
      <w:r w:rsidRPr="00E32D7B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977B40" w:rsidRPr="00977B40" w:rsidRDefault="0000619B" w:rsidP="00E32D7B">
      <w:pPr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55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proofErr w:type="spellStart"/>
      <w:r>
        <w:rPr>
          <w:rFonts w:ascii="GHEA Grapalat" w:hAnsi="GHEA Grapalat"/>
          <w:color w:val="000000"/>
          <w:shd w:val="clear" w:color="auto" w:fill="FFFFFF"/>
          <w:lang w:val="en-GB"/>
        </w:rPr>
        <w:t>Ն</w:t>
      </w:r>
      <w:r w:rsidR="00E32D7B">
        <w:rPr>
          <w:rFonts w:ascii="GHEA Grapalat" w:hAnsi="GHEA Grapalat"/>
          <w:color w:val="000000"/>
          <w:shd w:val="clear" w:color="auto" w:fill="FFFFFF"/>
          <w:lang w:val="en-GB"/>
        </w:rPr>
        <w:t>ախագծին</w:t>
      </w:r>
      <w:proofErr w:type="spellEnd"/>
      <w:r w:rsidR="00E32D7B">
        <w:rPr>
          <w:rFonts w:ascii="GHEA Grapalat" w:hAnsi="GHEA Grapalat"/>
          <w:color w:val="000000"/>
          <w:shd w:val="clear" w:color="auto" w:fill="FFFFFF"/>
          <w:lang w:val="en-GB"/>
        </w:rPr>
        <w:t xml:space="preserve"> </w:t>
      </w:r>
      <w:proofErr w:type="spellStart"/>
      <w:r w:rsidR="00E32D7B">
        <w:rPr>
          <w:rFonts w:ascii="GHEA Grapalat" w:hAnsi="GHEA Grapalat"/>
          <w:color w:val="000000"/>
          <w:shd w:val="clear" w:color="auto" w:fill="FFFFFF"/>
          <w:lang w:val="en-GB"/>
        </w:rPr>
        <w:t>կից</w:t>
      </w:r>
      <w:proofErr w:type="spellEnd"/>
      <w:r w:rsidR="00E32D7B">
        <w:rPr>
          <w:rFonts w:ascii="GHEA Grapalat" w:hAnsi="GHEA Grapalat"/>
          <w:color w:val="000000"/>
          <w:shd w:val="clear" w:color="auto" w:fill="FFFFFF"/>
          <w:lang w:val="en-GB"/>
        </w:rPr>
        <w:t xml:space="preserve"> </w:t>
      </w:r>
      <w:proofErr w:type="spellStart"/>
      <w:r w:rsidR="00E32D7B">
        <w:rPr>
          <w:rFonts w:ascii="GHEA Grapalat" w:hAnsi="GHEA Grapalat"/>
          <w:color w:val="000000"/>
          <w:shd w:val="clear" w:color="auto" w:fill="FFFFFF"/>
          <w:lang w:val="en-GB"/>
        </w:rPr>
        <w:t>հիմնավորմամբ</w:t>
      </w:r>
      <w:proofErr w:type="spellEnd"/>
      <w:r w:rsidR="00E32D7B">
        <w:rPr>
          <w:rFonts w:ascii="GHEA Grapalat" w:hAnsi="GHEA Grapalat"/>
          <w:color w:val="000000"/>
          <w:shd w:val="clear" w:color="auto" w:fill="FFFFFF"/>
          <w:lang w:val="en-GB"/>
        </w:rPr>
        <w:t xml:space="preserve"> </w:t>
      </w:r>
      <w:r w:rsidR="00977B40" w:rsidRPr="00977B40">
        <w:rPr>
          <w:rFonts w:ascii="GHEA Grapalat" w:hAnsi="GHEA Grapalat"/>
          <w:color w:val="000000"/>
          <w:shd w:val="clear" w:color="auto" w:fill="FFFFFF"/>
          <w:lang w:val="hy-AM"/>
        </w:rPr>
        <w:t>ներկայացված խնդիրը և դրա լուծ</w:t>
      </w:r>
      <w:r w:rsidR="000D5390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color w:val="000000"/>
          <w:shd w:val="clear" w:color="auto" w:fill="FFFFFF"/>
          <w:lang w:val="hy-AM"/>
        </w:rPr>
        <w:t>ման հնարավորությունները պետք է դիտարկել հետև</w:t>
      </w:r>
      <w:r w:rsidR="00977B40"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յալ նկատառումների ներքո.</w:t>
      </w:r>
    </w:p>
    <w:p w:rsidR="00977B40" w:rsidRPr="00977B40" w:rsidRDefault="00977B40" w:rsidP="00E32D7B">
      <w:pPr>
        <w:numPr>
          <w:ilvl w:val="0"/>
          <w:numId w:val="4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 w:cs="Sylfaen"/>
          <w:bCs/>
          <w:iCs/>
          <w:lang w:val="hy-AM" w:eastAsia="en-US"/>
        </w:rPr>
      </w:pPr>
      <w:r w:rsidRPr="00977B40">
        <w:rPr>
          <w:rFonts w:ascii="GHEA Grapalat" w:hAnsi="GHEA Grapalat" w:cs="Sylfaen"/>
          <w:lang w:val="hy-AM"/>
        </w:rPr>
        <w:t>խոշոր առևտրային ցանցերը, հանդի</w:t>
      </w:r>
      <w:r w:rsidRPr="00977B40">
        <w:rPr>
          <w:rFonts w:ascii="GHEA Grapalat" w:hAnsi="GHEA Grapalat" w:cs="Sylfaen"/>
          <w:lang w:val="hy-AM"/>
        </w:rPr>
        <w:softHyphen/>
        <w:t>սա</w:t>
      </w:r>
      <w:r w:rsidRPr="00977B40">
        <w:rPr>
          <w:rFonts w:ascii="GHEA Grapalat" w:hAnsi="GHEA Grapalat" w:cs="Sylfaen"/>
          <w:lang w:val="hy-AM"/>
        </w:rPr>
        <w:softHyphen/>
        <w:t>նա</w:t>
      </w:r>
      <w:r w:rsidRPr="00977B40">
        <w:rPr>
          <w:rFonts w:ascii="GHEA Grapalat" w:hAnsi="GHEA Grapalat" w:cs="Sylfaen"/>
          <w:lang w:val="hy-AM"/>
        </w:rPr>
        <w:softHyphen/>
        <w:t>լով ԱԱՀ վճարողներ, բնականաբար, այլ հա</w:t>
      </w:r>
      <w:r w:rsidR="000D5390">
        <w:rPr>
          <w:rFonts w:ascii="GHEA Grapalat" w:hAnsi="GHEA Grapalat" w:cs="Sylfaen"/>
          <w:lang w:val="en-GB"/>
        </w:rPr>
        <w:softHyphen/>
      </w:r>
      <w:r w:rsidRPr="00977B40">
        <w:rPr>
          <w:rFonts w:ascii="GHEA Grapalat" w:hAnsi="GHEA Grapalat" w:cs="Sylfaen"/>
          <w:lang w:val="hy-AM"/>
        </w:rPr>
        <w:t>վասար պայմաններում, նախընտրում են իրենց կողմից վաճառվող ապրանք</w:t>
      </w:r>
      <w:r w:rsidRPr="00977B40">
        <w:rPr>
          <w:rFonts w:ascii="GHEA Grapalat" w:hAnsi="GHEA Grapalat" w:cs="Sylfaen"/>
          <w:lang w:val="hy-AM"/>
        </w:rPr>
        <w:softHyphen/>
        <w:t>ները ձեռք բ</w:t>
      </w:r>
      <w:r>
        <w:rPr>
          <w:rFonts w:ascii="GHEA Grapalat" w:hAnsi="GHEA Grapalat" w:cs="Sylfaen"/>
          <w:lang w:val="hy-AM"/>
        </w:rPr>
        <w:t>երել ԱԱՀ վճարող համարվող տնտես</w:t>
      </w:r>
      <w:r w:rsidRPr="00977B40">
        <w:rPr>
          <w:rFonts w:ascii="GHEA Grapalat" w:hAnsi="GHEA Grapalat" w:cs="Sylfaen"/>
          <w:lang w:val="hy-AM"/>
        </w:rPr>
        <w:t>վա</w:t>
      </w:r>
      <w:r w:rsidRPr="00977B40">
        <w:rPr>
          <w:rFonts w:ascii="GHEA Grapalat" w:hAnsi="GHEA Grapalat" w:cs="Sylfaen"/>
          <w:lang w:val="hy-AM"/>
        </w:rPr>
        <w:softHyphen/>
        <w:t>րող սուբյեկտներից, որպեսզի կարողանան ԱԱՀ-ի գծով հաշվանցումներ կատարել,</w:t>
      </w:r>
    </w:p>
    <w:p w:rsidR="00977B40" w:rsidRPr="00977B40" w:rsidRDefault="00977B40" w:rsidP="00E32D7B">
      <w:pPr>
        <w:numPr>
          <w:ilvl w:val="0"/>
          <w:numId w:val="4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977B40">
        <w:rPr>
          <w:rFonts w:ascii="GHEA Grapalat" w:hAnsi="GHEA Grapalat" w:cs="Sylfaen"/>
          <w:lang w:val="hy-AM"/>
        </w:rPr>
        <w:t>ԱԱՀ վճարող չհամարվող տնտեսվարող սուբյեկտները, որոնք ցան</w:t>
      </w:r>
      <w:r w:rsidRPr="00977B40">
        <w:rPr>
          <w:rFonts w:ascii="GHEA Grapalat" w:hAnsi="GHEA Grapalat" w:cs="Sylfaen"/>
          <w:lang w:val="hy-AM"/>
        </w:rPr>
        <w:softHyphen/>
        <w:t>կանում են ապ</w:t>
      </w:r>
      <w:r w:rsidR="00E32D7B">
        <w:rPr>
          <w:rFonts w:ascii="GHEA Grapalat" w:hAnsi="GHEA Grapalat" w:cs="Sylfaen"/>
          <w:lang w:val="en-GB"/>
        </w:rPr>
        <w:softHyphen/>
      </w:r>
      <w:r w:rsidRPr="00977B40">
        <w:rPr>
          <w:rFonts w:ascii="GHEA Grapalat" w:hAnsi="GHEA Grapalat" w:cs="Sylfaen"/>
          <w:lang w:val="hy-AM"/>
        </w:rPr>
        <w:t>րանք</w:t>
      </w:r>
      <w:r w:rsidRPr="00977B40">
        <w:rPr>
          <w:rFonts w:ascii="GHEA Grapalat" w:hAnsi="GHEA Grapalat" w:cs="Sylfaen"/>
          <w:lang w:val="hy-AM"/>
        </w:rPr>
        <w:softHyphen/>
      </w:r>
      <w:r w:rsidRPr="00977B40">
        <w:rPr>
          <w:rFonts w:ascii="GHEA Grapalat" w:hAnsi="GHEA Grapalat" w:cs="Sylfaen"/>
          <w:lang w:val="hy-AM"/>
        </w:rPr>
        <w:softHyphen/>
      </w:r>
      <w:r w:rsidR="00E32D7B">
        <w:rPr>
          <w:rFonts w:ascii="GHEA Grapalat" w:hAnsi="GHEA Grapalat" w:cs="Sylfaen"/>
          <w:lang w:val="en-GB"/>
        </w:rPr>
        <w:softHyphen/>
      </w:r>
      <w:r w:rsidRPr="00977B40">
        <w:rPr>
          <w:rFonts w:ascii="GHEA Grapalat" w:hAnsi="GHEA Grapalat" w:cs="Sylfaen"/>
          <w:lang w:val="hy-AM"/>
        </w:rPr>
        <w:t>ներ մատակարարել խոշոր առևտրային ցանցերին, կարող են կամա</w:t>
      </w:r>
      <w:r w:rsidRPr="00977B40">
        <w:rPr>
          <w:rFonts w:ascii="GHEA Grapalat" w:hAnsi="GHEA Grapalat" w:cs="Sylfaen"/>
          <w:lang w:val="hy-AM"/>
        </w:rPr>
        <w:softHyphen/>
        <w:t>վորության սկզբուն</w:t>
      </w:r>
      <w:r w:rsidR="000D5390">
        <w:rPr>
          <w:rFonts w:ascii="GHEA Grapalat" w:hAnsi="GHEA Grapalat" w:cs="Sylfaen"/>
          <w:lang w:val="en-GB"/>
        </w:rPr>
        <w:softHyphen/>
      </w:r>
      <w:r w:rsidRPr="00977B40">
        <w:rPr>
          <w:rFonts w:ascii="GHEA Grapalat" w:hAnsi="GHEA Grapalat" w:cs="Sylfaen"/>
          <w:lang w:val="hy-AM"/>
        </w:rPr>
        <w:softHyphen/>
      </w:r>
      <w:r w:rsidR="00E32D7B">
        <w:rPr>
          <w:rFonts w:ascii="GHEA Grapalat" w:hAnsi="GHEA Grapalat" w:cs="Sylfaen"/>
          <w:lang w:val="en-GB"/>
        </w:rPr>
        <w:softHyphen/>
      </w:r>
      <w:r w:rsidRPr="00977B40">
        <w:rPr>
          <w:rFonts w:ascii="GHEA Grapalat" w:hAnsi="GHEA Grapalat" w:cs="Sylfaen"/>
          <w:lang w:val="hy-AM"/>
        </w:rPr>
        <w:t>քով համապատասխան հայտարարության ներկայացմամբ դառնալ ԱԱՀ վճարող</w:t>
      </w:r>
      <w:r w:rsidRPr="00977B40">
        <w:rPr>
          <w:rFonts w:ascii="GHEA Grapalat" w:hAnsi="GHEA Grapalat" w:cs="Sylfaen"/>
          <w:lang w:val="hy-AM"/>
        </w:rPr>
        <w:softHyphen/>
        <w:t>ներ, սակայն այս պարագայում ակնկալվում է, որ նրանք որոշակիորեն կբարձ</w:t>
      </w:r>
      <w:r w:rsidRPr="00977B40">
        <w:rPr>
          <w:rFonts w:ascii="GHEA Grapalat" w:hAnsi="GHEA Grapalat" w:cs="Sylfaen"/>
          <w:lang w:val="hy-AM"/>
        </w:rPr>
        <w:softHyphen/>
        <w:t>րաց</w:t>
      </w:r>
      <w:r w:rsidRPr="00977B40">
        <w:rPr>
          <w:rFonts w:ascii="GHEA Grapalat" w:hAnsi="GHEA Grapalat" w:cs="Sylfaen"/>
          <w:lang w:val="hy-AM"/>
        </w:rPr>
        <w:softHyphen/>
        <w:t>նեն իրենց կողմից վաճառվող ապրանքների գները: Հետևաբար, բարձրացված հարցն ըստ էու</w:t>
      </w:r>
      <w:r w:rsidR="00E32D7B">
        <w:rPr>
          <w:rFonts w:ascii="GHEA Grapalat" w:hAnsi="GHEA Grapalat" w:cs="Sylfaen"/>
          <w:lang w:val="en-GB"/>
        </w:rPr>
        <w:softHyphen/>
      </w:r>
      <w:r w:rsidRPr="00977B40">
        <w:rPr>
          <w:rFonts w:ascii="GHEA Grapalat" w:hAnsi="GHEA Grapalat" w:cs="Sylfaen"/>
          <w:lang w:val="hy-AM"/>
        </w:rPr>
        <w:t>թյան քննար</w:t>
      </w:r>
      <w:r w:rsidRPr="00977B40">
        <w:rPr>
          <w:rFonts w:ascii="GHEA Grapalat" w:hAnsi="GHEA Grapalat" w:cs="Sylfaen"/>
          <w:lang w:val="hy-AM"/>
        </w:rPr>
        <w:softHyphen/>
        <w:t>կելու համար անհրաժեշտ է հաշվի առնել նաև այն, որ թեև ներկայումս խոշոր առևտ</w:t>
      </w:r>
      <w:r w:rsidRPr="00977B40">
        <w:rPr>
          <w:rFonts w:ascii="GHEA Grapalat" w:hAnsi="GHEA Grapalat" w:cs="Sylfaen"/>
          <w:lang w:val="hy-AM"/>
        </w:rPr>
        <w:softHyphen/>
        <w:t>րա</w:t>
      </w:r>
      <w:r w:rsidRPr="00977B40">
        <w:rPr>
          <w:rFonts w:ascii="GHEA Grapalat" w:hAnsi="GHEA Grapalat" w:cs="Sylfaen"/>
          <w:lang w:val="hy-AM"/>
        </w:rPr>
        <w:softHyphen/>
        <w:t>յին ցանցերը փոքր մատակարարներից ձեռքբերումներ կատարելիս ԱԱՀ-ի գծով հաշ</w:t>
      </w:r>
      <w:r w:rsidRPr="00977B40">
        <w:rPr>
          <w:rFonts w:ascii="GHEA Grapalat" w:hAnsi="GHEA Grapalat" w:cs="Sylfaen"/>
          <w:lang w:val="hy-AM"/>
        </w:rPr>
        <w:softHyphen/>
      </w:r>
      <w:r w:rsidR="000D5390">
        <w:rPr>
          <w:rFonts w:ascii="GHEA Grapalat" w:hAnsi="GHEA Grapalat" w:cs="Sylfaen"/>
          <w:lang w:val="en-GB"/>
        </w:rPr>
        <w:softHyphen/>
      </w:r>
      <w:r w:rsidRPr="00977B40">
        <w:rPr>
          <w:rFonts w:ascii="GHEA Grapalat" w:hAnsi="GHEA Grapalat" w:cs="Sylfaen"/>
          <w:lang w:val="hy-AM"/>
        </w:rPr>
        <w:t>վան</w:t>
      </w:r>
      <w:r w:rsidRPr="00977B40">
        <w:rPr>
          <w:rFonts w:ascii="GHEA Grapalat" w:hAnsi="GHEA Grapalat" w:cs="Sylfaen"/>
          <w:lang w:val="hy-AM"/>
        </w:rPr>
        <w:softHyphen/>
      </w:r>
      <w:r w:rsidRPr="00977B40">
        <w:rPr>
          <w:rFonts w:ascii="GHEA Grapalat" w:hAnsi="GHEA Grapalat" w:cs="Sylfaen"/>
          <w:lang w:val="hy-AM"/>
        </w:rPr>
        <w:softHyphen/>
        <w:t>ցում</w:t>
      </w:r>
      <w:r w:rsidRPr="00977B40">
        <w:rPr>
          <w:rFonts w:ascii="GHEA Grapalat" w:hAnsi="GHEA Grapalat" w:cs="Sylfaen"/>
          <w:lang w:val="hy-AM"/>
        </w:rPr>
        <w:softHyphen/>
        <w:t>ներ կատարելու հնարավորություն չեն ստանում, սակայն փոխարենը ապրանք</w:t>
      </w:r>
      <w:r w:rsidRPr="00977B40">
        <w:rPr>
          <w:rFonts w:ascii="GHEA Grapalat" w:hAnsi="GHEA Grapalat" w:cs="Sylfaen"/>
          <w:lang w:val="hy-AM"/>
        </w:rPr>
        <w:softHyphen/>
        <w:t>ները ձեռք են բերում համեմատաբար ավելի ցածր գներով: Այս առումով, խոշոր առևտ</w:t>
      </w:r>
      <w:r w:rsidRPr="00977B40">
        <w:rPr>
          <w:rFonts w:ascii="GHEA Grapalat" w:hAnsi="GHEA Grapalat" w:cs="Sylfaen"/>
          <w:lang w:val="hy-AM"/>
        </w:rPr>
        <w:softHyphen/>
        <w:t>րա</w:t>
      </w:r>
      <w:r w:rsidR="00E32D7B">
        <w:rPr>
          <w:rFonts w:ascii="GHEA Grapalat" w:hAnsi="GHEA Grapalat" w:cs="Sylfaen"/>
          <w:lang w:val="en-GB"/>
        </w:rPr>
        <w:softHyphen/>
      </w:r>
      <w:r w:rsidR="00E32D7B">
        <w:rPr>
          <w:rFonts w:ascii="GHEA Grapalat" w:hAnsi="GHEA Grapalat" w:cs="Sylfaen"/>
          <w:lang w:val="hy-AM"/>
        </w:rPr>
        <w:t>յին ցան</w:t>
      </w:r>
      <w:r w:rsidR="00E32D7B">
        <w:rPr>
          <w:rFonts w:ascii="GHEA Grapalat" w:hAnsi="GHEA Grapalat" w:cs="Sylfaen"/>
          <w:lang w:val="hy-AM"/>
        </w:rPr>
        <w:softHyphen/>
      </w:r>
      <w:r w:rsidR="00E32D7B">
        <w:rPr>
          <w:rFonts w:ascii="GHEA Grapalat" w:hAnsi="GHEA Grapalat" w:cs="Sylfaen"/>
          <w:lang w:val="hy-AM"/>
        </w:rPr>
        <w:softHyphen/>
        <w:t>ցեր</w:t>
      </w:r>
      <w:r w:rsidR="00E32D7B">
        <w:rPr>
          <w:rFonts w:ascii="GHEA Grapalat" w:hAnsi="GHEA Grapalat" w:cs="Sylfaen"/>
          <w:lang w:val="en-GB"/>
        </w:rPr>
        <w:t>ն</w:t>
      </w:r>
      <w:r w:rsidRPr="00977B40">
        <w:rPr>
          <w:rFonts w:ascii="GHEA Grapalat" w:hAnsi="GHEA Grapalat" w:cs="Sylfaen"/>
          <w:lang w:val="hy-AM"/>
        </w:rPr>
        <w:t xml:space="preserve"> ընտրություն են կատարում ձեռք բերվող ապրանքների համեմատա</w:t>
      </w:r>
      <w:r w:rsidRPr="00977B40">
        <w:rPr>
          <w:rFonts w:ascii="GHEA Grapalat" w:hAnsi="GHEA Grapalat" w:cs="Sylfaen"/>
          <w:lang w:val="hy-AM"/>
        </w:rPr>
        <w:softHyphen/>
        <w:t xml:space="preserve">բար ցածր գների և այդ ապրանքների գծով ԱԱՀ-ի հաշվանցումներ կատարելու իրավունքի </w:t>
      </w:r>
      <w:proofErr w:type="spellStart"/>
      <w:r w:rsidR="0000619B">
        <w:rPr>
          <w:rFonts w:ascii="GHEA Grapalat" w:hAnsi="GHEA Grapalat" w:cs="Sylfaen"/>
          <w:lang w:val="en-GB"/>
        </w:rPr>
        <w:t>միջև</w:t>
      </w:r>
      <w:proofErr w:type="spellEnd"/>
      <w:r w:rsidRPr="00977B40">
        <w:rPr>
          <w:rFonts w:ascii="GHEA Grapalat" w:hAnsi="GHEA Grapalat" w:cs="Sylfaen"/>
          <w:lang w:val="hy-AM"/>
        </w:rPr>
        <w:t>,</w:t>
      </w:r>
    </w:p>
    <w:p w:rsidR="00977B40" w:rsidRPr="00977B40" w:rsidRDefault="00977B40" w:rsidP="00E32D7B">
      <w:pPr>
        <w:numPr>
          <w:ilvl w:val="0"/>
          <w:numId w:val="4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977B40">
        <w:rPr>
          <w:rFonts w:ascii="GHEA Grapalat" w:hAnsi="GHEA Grapalat" w:cs="Sylfaen"/>
          <w:lang w:val="hy-AM"/>
        </w:rPr>
        <w:t>բարձրացված խնդիր</w:t>
      </w:r>
      <w:r w:rsidR="00BC6CEA">
        <w:rPr>
          <w:rFonts w:ascii="GHEA Grapalat" w:hAnsi="GHEA Grapalat" w:cs="Sylfaen"/>
          <w:lang w:val="en-GB"/>
        </w:rPr>
        <w:t>ն</w:t>
      </w:r>
      <w:r w:rsidRPr="00977B40">
        <w:rPr>
          <w:rFonts w:ascii="GHEA Grapalat" w:hAnsi="GHEA Grapalat" w:cs="Sylfaen"/>
          <w:lang w:val="hy-AM"/>
        </w:rPr>
        <w:t xml:space="preserve"> որևէ կերպ պայմանավորված չէ Հայաստանի Հանրա</w:t>
      </w:r>
      <w:r w:rsidRPr="00977B40">
        <w:rPr>
          <w:rFonts w:ascii="GHEA Grapalat" w:hAnsi="GHEA Grapalat" w:cs="Sylfaen"/>
          <w:lang w:val="hy-AM"/>
        </w:rPr>
        <w:softHyphen/>
        <w:t>պե</w:t>
      </w:r>
      <w:r w:rsidRPr="00977B40">
        <w:rPr>
          <w:rFonts w:ascii="GHEA Grapalat" w:hAnsi="GHEA Grapalat" w:cs="Sylfaen"/>
          <w:lang w:val="hy-AM"/>
        </w:rPr>
        <w:softHyphen/>
        <w:t>տու</w:t>
      </w:r>
      <w:r w:rsidRPr="00977B40">
        <w:rPr>
          <w:rFonts w:ascii="GHEA Grapalat" w:hAnsi="GHEA Grapalat" w:cs="Sylfaen"/>
          <w:lang w:val="hy-AM"/>
        </w:rPr>
        <w:softHyphen/>
        <w:t>թյու</w:t>
      </w:r>
      <w:r w:rsidRPr="00977B40">
        <w:rPr>
          <w:rFonts w:ascii="GHEA Grapalat" w:hAnsi="GHEA Grapalat" w:cs="Sylfaen"/>
          <w:lang w:val="hy-AM"/>
        </w:rPr>
        <w:softHyphen/>
        <w:t>նում գործող հարկային օրենսդրության առանձնահատկություններով: ԱԱՀ-ի հաշ</w:t>
      </w:r>
      <w:r w:rsidRPr="00977B40">
        <w:rPr>
          <w:rFonts w:ascii="GHEA Grapalat" w:hAnsi="GHEA Grapalat" w:cs="Sylfaen"/>
          <w:lang w:val="hy-AM"/>
        </w:rPr>
        <w:softHyphen/>
        <w:t>վարկ</w:t>
      </w:r>
      <w:r w:rsidRPr="00977B40">
        <w:rPr>
          <w:rFonts w:ascii="GHEA Grapalat" w:hAnsi="GHEA Grapalat" w:cs="Sylfaen"/>
          <w:lang w:val="hy-AM"/>
        </w:rPr>
        <w:softHyphen/>
      </w:r>
      <w:r w:rsidRPr="00977B40">
        <w:rPr>
          <w:rFonts w:ascii="GHEA Grapalat" w:hAnsi="GHEA Grapalat" w:cs="Sylfaen"/>
          <w:lang w:val="hy-AM"/>
        </w:rPr>
        <w:softHyphen/>
        <w:t>ման միջազգայնորեն ընդունված և կիրառվող սկզբունքները ենթադրում են, որ եթե ապ</w:t>
      </w:r>
      <w:r w:rsidR="00BC6CEA">
        <w:rPr>
          <w:rFonts w:ascii="GHEA Grapalat" w:hAnsi="GHEA Grapalat" w:cs="Sylfaen"/>
          <w:lang w:val="en-GB"/>
        </w:rPr>
        <w:softHyphen/>
      </w:r>
      <w:r w:rsidRPr="00977B40">
        <w:rPr>
          <w:rFonts w:ascii="GHEA Grapalat" w:hAnsi="GHEA Grapalat" w:cs="Sylfaen"/>
          <w:lang w:val="hy-AM"/>
        </w:rPr>
        <w:t>րանք</w:t>
      </w:r>
      <w:r w:rsidRPr="00977B40">
        <w:rPr>
          <w:rFonts w:ascii="GHEA Grapalat" w:hAnsi="GHEA Grapalat" w:cs="Sylfaen"/>
          <w:lang w:val="hy-AM"/>
        </w:rPr>
        <w:softHyphen/>
      </w:r>
      <w:r w:rsidRPr="00977B40">
        <w:rPr>
          <w:rFonts w:ascii="GHEA Grapalat" w:hAnsi="GHEA Grapalat" w:cs="Sylfaen"/>
          <w:lang w:val="hy-AM"/>
        </w:rPr>
        <w:softHyphen/>
        <w:t>ների առք ու վաճառքի շղթայի որևէ օղակում գտնվող հարկ վճարողը չի համար</w:t>
      </w:r>
      <w:r w:rsidRPr="00977B40">
        <w:rPr>
          <w:rFonts w:ascii="GHEA Grapalat" w:hAnsi="GHEA Grapalat" w:cs="Sylfaen"/>
          <w:lang w:val="hy-AM"/>
        </w:rPr>
        <w:softHyphen/>
        <w:t>վում ԱԱՀ վճարող, ապա ԱԱՀ-ի գծով հաշվանցումների կատարման շղթայի ամբողջա</w:t>
      </w:r>
      <w:r w:rsidRPr="00977B40">
        <w:rPr>
          <w:rFonts w:ascii="GHEA Grapalat" w:hAnsi="GHEA Grapalat" w:cs="Sylfaen"/>
          <w:lang w:val="hy-AM"/>
        </w:rPr>
        <w:softHyphen/>
        <w:t>կա</w:t>
      </w:r>
      <w:r w:rsidRPr="00977B40">
        <w:rPr>
          <w:rFonts w:ascii="GHEA Grapalat" w:hAnsi="GHEA Grapalat" w:cs="Sylfaen"/>
          <w:lang w:val="hy-AM"/>
        </w:rPr>
        <w:softHyphen/>
        <w:t>նու</w:t>
      </w:r>
      <w:r w:rsidR="00BC6CEA">
        <w:rPr>
          <w:rFonts w:ascii="GHEA Grapalat" w:hAnsi="GHEA Grapalat" w:cs="Sylfaen"/>
          <w:lang w:val="en-GB"/>
        </w:rPr>
        <w:softHyphen/>
      </w:r>
      <w:r w:rsidRPr="00977B40">
        <w:rPr>
          <w:rFonts w:ascii="GHEA Grapalat" w:hAnsi="GHEA Grapalat" w:cs="Sylfaen"/>
          <w:lang w:val="hy-AM"/>
        </w:rPr>
        <w:softHyphen/>
        <w:t>թյունը խաթարվում է, և հետևաբար, նախորդ օղակում չվճարված ԱԱՀ-ի գումարի վճար</w:t>
      </w:r>
      <w:r w:rsidRPr="00977B40">
        <w:rPr>
          <w:rFonts w:ascii="GHEA Grapalat" w:hAnsi="GHEA Grapalat" w:cs="Sylfaen"/>
          <w:lang w:val="hy-AM"/>
        </w:rPr>
        <w:softHyphen/>
        <w:t>ման պարտավորությունը տեղափոխվում է շղթայի հաջորդ օղակ,</w:t>
      </w:r>
    </w:p>
    <w:p w:rsidR="00977B40" w:rsidRPr="00977B40" w:rsidRDefault="00977B40" w:rsidP="00E32D7B">
      <w:pPr>
        <w:numPr>
          <w:ilvl w:val="0"/>
          <w:numId w:val="4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977B40">
        <w:rPr>
          <w:rFonts w:ascii="GHEA Grapalat" w:hAnsi="GHEA Grapalat" w:cs="Sylfaen"/>
          <w:lang w:val="hy-AM"/>
        </w:rPr>
        <w:t>խոշոր առևտրային ցանցերի մի</w:t>
      </w:r>
      <w:r w:rsidR="00BC6CEA">
        <w:rPr>
          <w:rFonts w:ascii="GHEA Grapalat" w:hAnsi="GHEA Grapalat" w:cs="Sylfaen"/>
          <w:lang w:val="en-GB"/>
        </w:rPr>
        <w:softHyphen/>
      </w:r>
      <w:r w:rsidRPr="00977B40">
        <w:rPr>
          <w:rFonts w:ascii="GHEA Grapalat" w:hAnsi="GHEA Grapalat" w:cs="Sylfaen"/>
          <w:lang w:val="hy-AM"/>
        </w:rPr>
        <w:t>ջո</w:t>
      </w:r>
      <w:r w:rsidRPr="00977B40">
        <w:rPr>
          <w:rFonts w:ascii="GHEA Grapalat" w:hAnsi="GHEA Grapalat" w:cs="Sylfaen"/>
          <w:lang w:val="hy-AM"/>
        </w:rPr>
        <w:softHyphen/>
      </w:r>
      <w:r w:rsidR="00BC6CEA">
        <w:rPr>
          <w:rFonts w:ascii="GHEA Grapalat" w:hAnsi="GHEA Grapalat" w:cs="Sylfaen"/>
          <w:lang w:val="en-GB"/>
        </w:rPr>
        <w:softHyphen/>
      </w:r>
      <w:r w:rsidRPr="00977B40">
        <w:rPr>
          <w:rFonts w:ascii="GHEA Grapalat" w:hAnsi="GHEA Grapalat" w:cs="Sylfaen"/>
          <w:lang w:val="hy-AM"/>
        </w:rPr>
        <w:t>ցով վաճառվող ապրանքների մասով ԱԱՀ-ի վճարման բեռն, ըստ էության, ընկնում է ապ</w:t>
      </w:r>
      <w:r w:rsidR="00BC6CEA">
        <w:rPr>
          <w:rFonts w:ascii="GHEA Grapalat" w:hAnsi="GHEA Grapalat" w:cs="Sylfaen"/>
          <w:lang w:val="en-GB"/>
        </w:rPr>
        <w:softHyphen/>
      </w:r>
      <w:r w:rsidRPr="00977B40">
        <w:rPr>
          <w:rFonts w:ascii="GHEA Grapalat" w:hAnsi="GHEA Grapalat" w:cs="Sylfaen"/>
          <w:lang w:val="hy-AM"/>
        </w:rPr>
        <w:t>րան</w:t>
      </w:r>
      <w:r w:rsidR="00BC6CEA">
        <w:rPr>
          <w:rFonts w:ascii="GHEA Grapalat" w:hAnsi="GHEA Grapalat" w:cs="Sylfaen"/>
          <w:lang w:val="en-GB"/>
        </w:rPr>
        <w:softHyphen/>
      </w:r>
      <w:r w:rsidRPr="00977B40">
        <w:rPr>
          <w:rFonts w:ascii="GHEA Grapalat" w:hAnsi="GHEA Grapalat" w:cs="Sylfaen"/>
          <w:lang w:val="hy-AM"/>
        </w:rPr>
        <w:t xml:space="preserve">քի վերջնական սպառողի վրա, հետևաբար </w:t>
      </w:r>
      <w:r w:rsidRPr="00977B40">
        <w:rPr>
          <w:rFonts w:ascii="GHEA Grapalat" w:hAnsi="GHEA Grapalat" w:cs="Sylfaen"/>
          <w:lang w:val="hy-AM"/>
        </w:rPr>
        <w:lastRenderedPageBreak/>
        <w:t>եթե խոշոր առևտրային ցանցը ձեռք բեր</w:t>
      </w:r>
      <w:r w:rsidRPr="00977B40">
        <w:rPr>
          <w:rFonts w:ascii="GHEA Grapalat" w:hAnsi="GHEA Grapalat" w:cs="Sylfaen"/>
          <w:lang w:val="hy-AM"/>
        </w:rPr>
        <w:softHyphen/>
        <w:t>վող ապրանքների գծով ԱԱՀ-ի հաշվանցումներ կա</w:t>
      </w:r>
      <w:r w:rsidR="000D5390">
        <w:rPr>
          <w:rFonts w:ascii="GHEA Grapalat" w:hAnsi="GHEA Grapalat" w:cs="Sylfaen"/>
          <w:lang w:val="en-GB"/>
        </w:rPr>
        <w:softHyphen/>
      </w:r>
      <w:r w:rsidRPr="00977B40">
        <w:rPr>
          <w:rFonts w:ascii="GHEA Grapalat" w:hAnsi="GHEA Grapalat" w:cs="Sylfaen"/>
          <w:lang w:val="hy-AM"/>
        </w:rPr>
        <w:t>տարելու հնարավորություն չի ստա</w:t>
      </w:r>
      <w:r w:rsidRPr="00977B40">
        <w:rPr>
          <w:rFonts w:ascii="GHEA Grapalat" w:hAnsi="GHEA Grapalat" w:cs="Sylfaen"/>
          <w:lang w:val="hy-AM"/>
        </w:rPr>
        <w:softHyphen/>
        <w:t>նում, դա դեռևս չի նշանակում, որ ԱԱՀ-ի գծով հարկային բեռն ընկնում է իր վրա,</w:t>
      </w:r>
    </w:p>
    <w:p w:rsidR="00977B40" w:rsidRPr="00977B40" w:rsidRDefault="00977B40" w:rsidP="00E32D7B">
      <w:pPr>
        <w:numPr>
          <w:ilvl w:val="0"/>
          <w:numId w:val="4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977B40">
        <w:rPr>
          <w:rFonts w:ascii="GHEA Grapalat" w:eastAsia="Calibri" w:hAnsi="GHEA Grapalat"/>
          <w:lang w:val="hy-AM"/>
        </w:rPr>
        <w:t>բոլոր դեպքերում սպառողը վճարում է ԱԱՀ-ի միևնույն գումարը, պար</w:t>
      </w:r>
      <w:r w:rsidRPr="00977B40">
        <w:rPr>
          <w:rFonts w:ascii="GHEA Grapalat" w:eastAsia="Calibri" w:hAnsi="GHEA Grapalat"/>
          <w:lang w:val="hy-AM"/>
        </w:rPr>
        <w:softHyphen/>
        <w:t>զա</w:t>
      </w:r>
      <w:r w:rsidRPr="00977B40">
        <w:rPr>
          <w:rFonts w:ascii="GHEA Grapalat" w:eastAsia="Calibri" w:hAnsi="GHEA Grapalat"/>
          <w:lang w:val="hy-AM"/>
        </w:rPr>
        <w:softHyphen/>
      </w:r>
      <w:r w:rsidR="00BC6CEA">
        <w:rPr>
          <w:rFonts w:ascii="GHEA Grapalat" w:eastAsia="Calibri" w:hAnsi="GHEA Grapalat"/>
          <w:lang w:val="en-GB"/>
        </w:rPr>
        <w:softHyphen/>
      </w:r>
      <w:r w:rsidRPr="00977B40">
        <w:rPr>
          <w:rFonts w:ascii="GHEA Grapalat" w:eastAsia="Calibri" w:hAnsi="GHEA Grapalat"/>
          <w:lang w:val="hy-AM"/>
        </w:rPr>
        <w:t>պես մի դեպ</w:t>
      </w:r>
      <w:r w:rsidR="000D5390">
        <w:rPr>
          <w:rFonts w:ascii="GHEA Grapalat" w:eastAsia="Calibri" w:hAnsi="GHEA Grapalat"/>
          <w:lang w:val="en-GB"/>
        </w:rPr>
        <w:softHyphen/>
      </w:r>
      <w:r w:rsidRPr="00977B40">
        <w:rPr>
          <w:rFonts w:ascii="GHEA Grapalat" w:eastAsia="Calibri" w:hAnsi="GHEA Grapalat"/>
          <w:lang w:val="hy-AM"/>
        </w:rPr>
        <w:t>քում ԱԱՀ-ի ամբողջ գումարը պետական բյուջե է վճարվում մանրածախ ցան</w:t>
      </w:r>
      <w:r w:rsidR="00BC6CEA">
        <w:rPr>
          <w:rFonts w:ascii="GHEA Grapalat" w:eastAsia="Calibri" w:hAnsi="GHEA Grapalat"/>
          <w:lang w:val="en-GB"/>
        </w:rPr>
        <w:softHyphen/>
      </w:r>
      <w:r w:rsidRPr="00977B40">
        <w:rPr>
          <w:rFonts w:ascii="GHEA Grapalat" w:eastAsia="Calibri" w:hAnsi="GHEA Grapalat"/>
          <w:lang w:val="hy-AM"/>
        </w:rPr>
        <w:t>ցի մի</w:t>
      </w:r>
      <w:r w:rsidR="000D5390">
        <w:rPr>
          <w:rFonts w:ascii="GHEA Grapalat" w:eastAsia="Calibri" w:hAnsi="GHEA Grapalat"/>
          <w:lang w:val="en-GB"/>
        </w:rPr>
        <w:softHyphen/>
      </w:r>
      <w:r w:rsidRPr="00977B40">
        <w:rPr>
          <w:rFonts w:ascii="GHEA Grapalat" w:eastAsia="Calibri" w:hAnsi="GHEA Grapalat"/>
          <w:lang w:val="hy-AM"/>
        </w:rPr>
        <w:t>ջո</w:t>
      </w:r>
      <w:r w:rsidR="000D5390">
        <w:rPr>
          <w:rFonts w:ascii="GHEA Grapalat" w:eastAsia="Calibri" w:hAnsi="GHEA Grapalat"/>
          <w:lang w:val="en-GB"/>
        </w:rPr>
        <w:softHyphen/>
      </w:r>
      <w:r w:rsidRPr="00977B40">
        <w:rPr>
          <w:rFonts w:ascii="GHEA Grapalat" w:eastAsia="Calibri" w:hAnsi="GHEA Grapalat"/>
          <w:lang w:val="hy-AM"/>
        </w:rPr>
        <w:t>ցով (քանի որ այս դեպքում շղթայի նախորդ օղակներում ԱԱՀ չի վճարվել, հետևաբար ման</w:t>
      </w:r>
      <w:r w:rsidR="000D5390">
        <w:rPr>
          <w:rFonts w:ascii="GHEA Grapalat" w:eastAsia="Calibri" w:hAnsi="GHEA Grapalat"/>
          <w:lang w:val="en-GB"/>
        </w:rPr>
        <w:softHyphen/>
      </w:r>
      <w:r w:rsidRPr="00977B40">
        <w:rPr>
          <w:rFonts w:ascii="GHEA Grapalat" w:eastAsia="Calibri" w:hAnsi="GHEA Grapalat"/>
          <w:lang w:val="hy-AM"/>
        </w:rPr>
        <w:t>րա</w:t>
      </w:r>
      <w:r w:rsidR="000D5390">
        <w:rPr>
          <w:rFonts w:ascii="GHEA Grapalat" w:eastAsia="Calibri" w:hAnsi="GHEA Grapalat"/>
          <w:lang w:val="en-GB"/>
        </w:rPr>
        <w:softHyphen/>
      </w:r>
      <w:r w:rsidRPr="00977B40">
        <w:rPr>
          <w:rFonts w:ascii="GHEA Grapalat" w:eastAsia="Calibri" w:hAnsi="GHEA Grapalat"/>
          <w:lang w:val="hy-AM"/>
        </w:rPr>
        <w:t>ծախ ցանցը ԱԱՀ-ի գծով հաշվանցումներ կատարելու հնարա</w:t>
      </w:r>
      <w:r w:rsidRPr="00977B40">
        <w:rPr>
          <w:rFonts w:ascii="GHEA Grapalat" w:eastAsia="Calibri" w:hAnsi="GHEA Grapalat"/>
          <w:lang w:val="hy-AM"/>
        </w:rPr>
        <w:softHyphen/>
        <w:t>վո</w:t>
      </w:r>
      <w:r w:rsidRPr="00977B40">
        <w:rPr>
          <w:rFonts w:ascii="GHEA Grapalat" w:eastAsia="Calibri" w:hAnsi="GHEA Grapalat"/>
          <w:lang w:val="hy-AM"/>
        </w:rPr>
        <w:softHyphen/>
        <w:t>րու</w:t>
      </w:r>
      <w:r w:rsidRPr="00977B40">
        <w:rPr>
          <w:rFonts w:ascii="GHEA Grapalat" w:eastAsia="Calibri" w:hAnsi="GHEA Grapalat"/>
          <w:lang w:val="hy-AM"/>
        </w:rPr>
        <w:softHyphen/>
        <w:t>թյուն չունի), մյուս դեպ</w:t>
      </w:r>
      <w:r w:rsidR="000D5390">
        <w:rPr>
          <w:rFonts w:ascii="GHEA Grapalat" w:eastAsia="Calibri" w:hAnsi="GHEA Grapalat"/>
          <w:lang w:val="en-GB"/>
        </w:rPr>
        <w:softHyphen/>
      </w:r>
      <w:r w:rsidRPr="00977B40">
        <w:rPr>
          <w:rFonts w:ascii="GHEA Grapalat" w:eastAsia="Calibri" w:hAnsi="GHEA Grapalat"/>
          <w:lang w:val="hy-AM"/>
        </w:rPr>
        <w:t>քում ԱԱՀ-ի գումարը մաս-մաս պետական բյուջե է վճարվում արտադ</w:t>
      </w:r>
      <w:r w:rsidRPr="00977B40">
        <w:rPr>
          <w:rFonts w:ascii="GHEA Grapalat" w:eastAsia="Calibri" w:hAnsi="GHEA Grapalat"/>
          <w:lang w:val="hy-AM"/>
        </w:rPr>
        <w:softHyphen/>
        <w:t>րողի (ներ</w:t>
      </w:r>
      <w:r w:rsidRPr="00977B40">
        <w:rPr>
          <w:rFonts w:ascii="GHEA Grapalat" w:eastAsia="Calibri" w:hAnsi="GHEA Grapalat"/>
          <w:lang w:val="hy-AM"/>
        </w:rPr>
        <w:softHyphen/>
        <w:t>մուծողի) և մանրածախ ցանցի միջոցով (քանի որ այս երկրորդ դեպքում շղթայի յուրա</w:t>
      </w:r>
      <w:r w:rsidRPr="00977B40">
        <w:rPr>
          <w:rFonts w:ascii="GHEA Grapalat" w:eastAsia="Calibri" w:hAnsi="GHEA Grapalat"/>
          <w:lang w:val="hy-AM"/>
        </w:rPr>
        <w:softHyphen/>
        <w:t>քանչ</w:t>
      </w:r>
      <w:r w:rsidRPr="00977B40">
        <w:rPr>
          <w:rFonts w:ascii="GHEA Grapalat" w:eastAsia="Calibri" w:hAnsi="GHEA Grapalat"/>
          <w:lang w:val="hy-AM"/>
        </w:rPr>
        <w:softHyphen/>
        <w:t>յուր օղակում վճարվում է այդ շղթայում նոր ստեղծված արժեքին համապատասխանող ԱԱՀ-ի գումարը, հետևաբար մանրածախ ցանցն էլ արդեն ԱԱՀ-ի գծով հաշվանցումներ կա</w:t>
      </w:r>
      <w:r w:rsidR="00BC6CEA">
        <w:rPr>
          <w:rFonts w:ascii="GHEA Grapalat" w:eastAsia="Calibri" w:hAnsi="GHEA Grapalat"/>
          <w:lang w:val="en-GB"/>
        </w:rPr>
        <w:softHyphen/>
      </w:r>
      <w:r w:rsidRPr="00977B40">
        <w:rPr>
          <w:rFonts w:ascii="GHEA Grapalat" w:eastAsia="Calibri" w:hAnsi="GHEA Grapalat"/>
          <w:lang w:val="hy-AM"/>
        </w:rPr>
        <w:t>տա</w:t>
      </w:r>
      <w:r w:rsidR="00BC6CEA">
        <w:rPr>
          <w:rFonts w:ascii="GHEA Grapalat" w:eastAsia="Calibri" w:hAnsi="GHEA Grapalat"/>
          <w:lang w:val="en-GB"/>
        </w:rPr>
        <w:softHyphen/>
      </w:r>
      <w:r w:rsidRPr="00977B40">
        <w:rPr>
          <w:rFonts w:ascii="GHEA Grapalat" w:eastAsia="Calibri" w:hAnsi="GHEA Grapalat"/>
          <w:lang w:val="hy-AM"/>
        </w:rPr>
        <w:softHyphen/>
        <w:t>րելու հնարավորություն ունի):</w:t>
      </w:r>
    </w:p>
    <w:p w:rsidR="00977B40" w:rsidRPr="00977B40" w:rsidRDefault="00BC6CEA" w:rsidP="00E32D7B">
      <w:pPr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55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Ներկայացված առաջարկություն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ն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ենթադրում է ԱԱՀ-ից ազատման հարկային ար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տո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նության տրամադրում ինչպես գյուղատնտեսական ապրանքներ արտադրողներին, այն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պես էլ վերավաճառողներին: Այս առումով նույնպես գտնում ենք, որ ներկայացված առա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ջար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կությունը խնդրահարույց է, քանի որ գյուղատնտեսական ապրանքնե</w:t>
      </w:r>
      <w:r w:rsidR="00446F6D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րի վերավա</w:t>
      </w:r>
      <w:r w:rsidR="00446F6D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ճառ</w:t>
      </w:r>
      <w:r w:rsidR="00446F6D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քով զբաղվող տնտես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վարող սուբյեկտները, որոնց առևտրային վերադիրներն, ի դեպ, հաճախ ավելի մեծ են, քան գյուղատնտեսական ապրանքներ արտադրողների կողմից կիրառ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վող վաճառքի առաջնային գներն ինքնին, զբաղվում են սովորական առք ու վաճառ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քով, որոնց մասով ԱԱՀ-ից ազատման արտոնության տրամադրումը հիմնավորված չէ:</w:t>
      </w:r>
    </w:p>
    <w:p w:rsidR="00977B40" w:rsidRPr="00977B40" w:rsidRDefault="00446F6D" w:rsidP="00E32D7B">
      <w:pPr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558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Բացի 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դ</w:t>
      </w:r>
      <w:proofErr w:type="spellStart"/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րանից</w:t>
      </w:r>
      <w:proofErr w:type="spellEnd"/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, գյուղատնտեսական ապրանքների առք ու վաճառքով զբաղ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վողնե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րին ԱԱՀ-ից ազատման արտոնության տրամադրման պարագայում հարկման արդարու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թյան ու հավա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սարության սկզբունքը պահանջում է, որ ԱԱՀ-ից ազատման արտոնություն տրա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մա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դրվի նաև այլ, օրինակ՝ կենցաղային տեխնիկայի կամ հագուստի</w:t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առք ու վաճառքով զբաղ</w:t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վող տնտես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վարող սուբյեկտներին, ինչն ուղղակի անթույլատրելի է:</w:t>
      </w:r>
    </w:p>
    <w:p w:rsidR="00977B40" w:rsidRPr="00977B40" w:rsidRDefault="00977B40" w:rsidP="00E32D7B">
      <w:pPr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558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Ինչ վերաբերում է անմիջականորեն գյուղատնտեսության ոլորտում ներգրավված, այսինքն՝ գյուղատնտեսական ապրանքների արտադրությամբ զբաղվող գյուղացիական տնտե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սություններին, ապա առաջարկում ենք ներկայացված օրենսդրական նախաձեռ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նու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թյունը քննարկելիս հաշվի առնել այն, որ գյուղատնտեսության ոլորտի համար գործող հար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յին և մաքսային օրենսդրությամբ արդեն իսկ սահմանված է արտոնությունների շատ լայն շրջա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 xml:space="preserve">նակ: Ընդ որում, նշյալ արտոնություններից ամենից հիմնականը, թերևս համարվում է այն, որ 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t>մինչև 2024 թվականի դեկ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տեմ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բերի 31-ը ներառ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յ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ալ ընդգրկված հարկային տարի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ների համար գյուղատնտեսական արտադրանքի արտա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դրությամբ զբաղված շահո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ւ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թա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հարկ վճա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րող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ներ</w:t>
      </w:r>
      <w:r w:rsidRPr="00977B40">
        <w:rPr>
          <w:rFonts w:ascii="GHEA Grapalat" w:hAnsi="GHEA Grapalat"/>
          <w:color w:val="000000"/>
          <w:shd w:val="clear" w:color="auto" w:fill="FFFFFF"/>
        </w:rPr>
        <w:t>ն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t xml:space="preserve"> ազատվում են շահութահարկի վճարումից իրենց կողմից գյուղատնտեսական 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արտա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դրանքի իրացումից ստացվող եկամտի, ինչ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պես նաև այլ ակտիվների իրացումից ստաց</w:t>
      </w:r>
      <w:r w:rsidR="000D5390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վող և այլ եկամուտների մասով, եթե այլ ակտիվ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ների իրացումից ստացվող և այլ եկա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մուտ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ների տեսա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կարար կշիռը համա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պա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տաս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խան հար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կային տարվա համախառն եկամտի մեջ չի գերա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softHyphen/>
        <w:t>զանցում տասը տոկոսը:</w:t>
      </w:r>
    </w:p>
    <w:p w:rsidR="00977B40" w:rsidRPr="00977B40" w:rsidRDefault="00163EDF" w:rsidP="00E32D7B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 w:eastAsia="en-US"/>
        </w:rPr>
      </w:pP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Բացի 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դ</w:t>
      </w:r>
      <w:proofErr w:type="spellStart"/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րանից</w:t>
      </w:r>
      <w:proofErr w:type="spellEnd"/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, ըստ էության, հարկից ազատման արտոնություն է նախատեսված նաև 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t xml:space="preserve">ԱԱՀ-ի և 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շրջա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նառության հարկի մասով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t>, քանի որ եթե տնտեսության այլ ոլորտներում գոր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softHyphen/>
      </w:r>
      <w:r>
        <w:rPr>
          <w:rFonts w:ascii="GHEA Grapalat" w:hAnsi="GHEA Grapalat"/>
          <w:bCs/>
          <w:iCs/>
          <w:color w:val="000000"/>
          <w:shd w:val="clear" w:color="auto" w:fill="FFFFFF"/>
        </w:rPr>
        <w:t>ծու</w:t>
      </w:r>
      <w:r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նեություն իրականացնող տնտես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t>վարող սուբյեկտները պետք է կամ համարվեն շրջա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նա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ռության հարկ վճարող (Օրենսգրքով սահմանված՝ շրջանառության հարկ վճարող համար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վելու պայմաններին բավարարելու և հարկային մարմին համապատասխան հայ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տա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րա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րություն ներկայացնելու դեպքում), կամ եթե չեն համարվում շրջանառության հարկ վճա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րող, ապա Օրենսգրքի ուժով համարվում են ԱԱՀ վճարող, ապա գյուղատնտեսության ոլոր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տում գո</w:t>
      </w:r>
      <w:r>
        <w:rPr>
          <w:rFonts w:ascii="GHEA Grapalat" w:hAnsi="GHEA Grapalat"/>
          <w:bCs/>
          <w:iCs/>
          <w:color w:val="000000"/>
          <w:shd w:val="clear" w:color="auto" w:fill="FFFFFF"/>
        </w:rPr>
        <w:t>րծունեություն իրականացնող տնտես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t>վարող սուբյեկտները մինչև իրացման շրջա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նա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 xml:space="preserve">ռությամբ 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58.35 միլիոն դրամի (2018 թվականի համար՝ 115 մլն դրամ) շեմը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t xml:space="preserve"> գերազանցելը կարող են միաժամանակ չլինել և շրջանառության հարկ վճարող, և ԱԱՀ վճարող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:</w:t>
      </w:r>
    </w:p>
    <w:p w:rsidR="00977B40" w:rsidRPr="00977B40" w:rsidRDefault="00977B40" w:rsidP="00E32D7B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Ամփոփելով վերոգրյալը՝ ստացվում է, որ 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</w:rPr>
        <w:t>վերոնշյալ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շեմը չգերազանցող չափով 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</w:rPr>
        <w:t>իրաց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 xml:space="preserve">ման 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շրջա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ռություն ունեցող գյուղատնտեսական ա</w:t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րտադրանք արտադրող տնտես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վա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րող սուբ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յեկտ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ները շրջանառության հարկ վճարող համարվելու վերաբերյալ հայտա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րարու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թյուն չներ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կայացնելու դեպքում ազատվում են ձեռնարկատիրական եկամուտներից հաշ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վարկ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վող բո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լոր հարկերից, իսկ շրջանառության հարկի շեմը գերազանցած գյուղա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տնտե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սա</w:t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կան ար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տադրանք արտադրող տնտես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վարող սուբյեկտները՝ շահութահարկից:</w:t>
      </w:r>
    </w:p>
    <w:p w:rsidR="00977B40" w:rsidRPr="00977B40" w:rsidRDefault="00163EDF" w:rsidP="00E32D7B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color w:val="000000"/>
          <w:shd w:val="clear" w:color="auto" w:fill="FFFFFF"/>
        </w:rPr>
        <w:t xml:space="preserve">Բացի 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t>դ</w:t>
      </w:r>
      <w:proofErr w:type="spellStart"/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րանից</w:t>
      </w:r>
      <w:proofErr w:type="spellEnd"/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</w:rPr>
        <w:t>, գործող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օրենսդրությամբ ԱԱՀ-ից ազատման արտոնություններ են նա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խա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տես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ված նաև մի շարք գյուղատնտեսական նշանակության ապրանքների (գյուղա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տնտե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սա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կան տեխնիկա, պարարտանյութեր, մշակաբույսեր, բազմամյա տնկարկների սեր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մեր, ջեր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մոց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ներ) ներմուծման և իրացման գործարքների մասով:</w:t>
      </w:r>
    </w:p>
    <w:p w:rsidR="00977B40" w:rsidRPr="00977B40" w:rsidRDefault="00977B40" w:rsidP="00E32D7B">
      <w:pPr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558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Ներկայացված առաջարկությունը ենթադրում է ԱԱՀ-ից ազատման արտոնության տրա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մադրում նաև գյուղատնտեսական ապրանքնե</w:t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ր արտադրող և իրացնող այն տնտե</w:t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ս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վա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րող սուբյեկտներին, որոնք արդեն իսկ համարվում են ԱԱՀ վճարողներ (օրինակ, խոշոր ջեր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մոցային տնտեսություններ, թռչնաբուծարաններ, անասնապահական տնտեսություններ և այլն): Ակնհայտ է, որ նախագծի հիմնավորմամբ ներկայացված խնդիրն արդեն իսկ ԱԱՀ վճա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րող համարվող գյուղատնտեսական արտադրանք արտ</w:t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ադրող տնտես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վարող սուբ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յեկտ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նե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րից կատարվող ձեռքբերումների դեպքում բացակայու</w:t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մ է, և հետևաբար, այդ տնտե</w:t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ս</w:t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վ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ա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րող սուբյեկտներից կատարվող իրացումներն ԱԱՀ-ից ազատելու հիմնա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վորում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ներն անհաս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նալի են: Ավելին, ԱԱՀ-ից ազատման արտոնության կիրառու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 xml:space="preserve">թյունը </w:t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նշյալ տնտես</w:t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վարող սուբ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յեկտների համար կստեղծի խնդիրներ՝ հաշվի առնելով</w:t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այն հան</w:t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գա</w:t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 xml:space="preserve">մանքը, որ այդ </w:t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lastRenderedPageBreak/>
        <w:t>տնտե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163ED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ս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վարող սուբյեկտները կզրկվեն մատակարարներին  վճար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ված (օրինակ՝ ջեր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մո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ցա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յին տնտե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սությունների դեպքում գազ ձեռք բերելու համար) ԱԱՀ-ի գումար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ները հաշ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վան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ցելու իրա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վունքից:</w:t>
      </w:r>
    </w:p>
    <w:p w:rsidR="00977B40" w:rsidRPr="00977B40" w:rsidRDefault="00977B40" w:rsidP="00E32D7B">
      <w:pPr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558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Միևնույն ժամանակ, հայտնում ենք, որ նոր հարկային արտոնությունների տրա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մա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դրումը չի բխում ներկա փուլում ՀՀ կառա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վարության կողմից իրականացվող հարկային քա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ղա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քա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նու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թյան նպատակադրումից և ուղղություններից: Այս առումով, հարկ է նշել, որ առա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ջիկա տարի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ներին հար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կային քաղա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քա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նության տեսանկյունից առանձնակի կարևոր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վելու է գոր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ծող հար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յին արտո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նու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թյուն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ների շրջանակի կրճա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տումը, հարկման բազայի ընդ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լայնումը և ամրա</w:t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պնդումը:</w:t>
      </w:r>
    </w:p>
    <w:p w:rsidR="00977B40" w:rsidRPr="000D5390" w:rsidRDefault="00163EDF" w:rsidP="00E32D7B">
      <w:pPr>
        <w:numPr>
          <w:ilvl w:val="0"/>
          <w:numId w:val="3"/>
        </w:numPr>
        <w:tabs>
          <w:tab w:val="left" w:pos="896"/>
        </w:tabs>
        <w:spacing w:after="0" w:line="360" w:lineRule="auto"/>
        <w:ind w:left="0" w:firstLine="558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Բացի 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դ</w:t>
      </w:r>
      <w:proofErr w:type="spellStart"/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րանից</w:t>
      </w:r>
      <w:proofErr w:type="spellEnd"/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, յուրաքանչյուր նոր հարկային արտոնության տրա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մա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դրում ենթա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դրում է հար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կային եկամուտների կորուստ, հետևաբար նաև՝ առողջա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պա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հու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թյան, գյու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ղա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տնտե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սու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թյան, սոցիա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լա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կան ապահովության, կրթության, բնա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պահ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պա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նության և այլ հան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րօգուտ ոլորտ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ներում չկա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տար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ված բյուջե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տա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յին ծախսեր: Մյուս կողմից, եթե հաշվի առնենք նաև այն հանգամանքը, որ պետու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թ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յան ծախ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սա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յին քաղաքականության շրջա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նակներում պետա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կան աջակցության բյու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ջե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տա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յին գործի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քա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կազմն ավելի հասցեական ու, հետևաբար նաև՝ ավելի արդյունավետ է, ակն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հայտ է դառնում, որ հարկային արտո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նու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թյուն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ների տրա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մա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դ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րումը պետական աջակ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ցու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թ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յան լա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վա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գույն միջոցը չէ, քանի որ հար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յին արտո</w:t>
      </w:r>
      <w:r w:rsidR="000D5390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նությունը դրա իրա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կան հասցեա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տե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րերի համար որոշա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կի կոնկրետ արդյունք չերա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շ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խա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վորելով հան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դերձ՝ հանգեցնում է հար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յին ծախսերի առա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ջացման՝ պետությանը զրկե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լով աջակցության ավելի հասցեական ծրա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գրեր իրա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նաց</w:t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77B40"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նելու հնարավորությունից:</w:t>
      </w:r>
    </w:p>
    <w:p w:rsidR="000D5390" w:rsidRPr="00977B40" w:rsidRDefault="000D5390" w:rsidP="00E32D7B">
      <w:pPr>
        <w:numPr>
          <w:ilvl w:val="0"/>
          <w:numId w:val="3"/>
        </w:numPr>
        <w:tabs>
          <w:tab w:val="left" w:pos="896"/>
        </w:tabs>
        <w:spacing w:after="0" w:line="360" w:lineRule="auto"/>
        <w:ind w:left="0" w:firstLine="558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en-GB"/>
        </w:rPr>
        <w:t>Ն</w:t>
      </w:r>
      <w:r w:rsidRPr="00E32D7B">
        <w:rPr>
          <w:rFonts w:ascii="GHEA Grapalat" w:hAnsi="GHEA Grapalat" w:cs="Sylfaen"/>
          <w:color w:val="000000"/>
          <w:shd w:val="clear" w:color="auto" w:fill="FFFFFF"/>
          <w:lang w:val="hy-AM"/>
        </w:rPr>
        <w:t>ախագծի</w:t>
      </w:r>
      <w:r w:rsidRPr="00E32D7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32D7B">
        <w:rPr>
          <w:rFonts w:ascii="GHEA Grapalat" w:hAnsi="GHEA Grapalat" w:cs="Sylfaen"/>
          <w:color w:val="000000"/>
          <w:shd w:val="clear" w:color="auto" w:fill="FFFFFF"/>
          <w:lang w:val="hy-AM"/>
        </w:rPr>
        <w:t>ընդունումը</w:t>
      </w:r>
      <w:r w:rsidRPr="00E32D7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32D7B">
        <w:rPr>
          <w:rFonts w:ascii="GHEA Grapalat" w:hAnsi="GHEA Grapalat" w:cs="Sylfaen"/>
          <w:color w:val="000000"/>
          <w:shd w:val="clear" w:color="auto" w:fill="FFFFFF"/>
          <w:lang w:val="hy-AM"/>
        </w:rPr>
        <w:t>կհանգեցնի</w:t>
      </w:r>
      <w:r w:rsidRPr="00E32D7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32D7B">
        <w:rPr>
          <w:rFonts w:ascii="GHEA Grapalat" w:hAnsi="GHEA Grapalat" w:cs="Sylfaen"/>
          <w:color w:val="000000"/>
          <w:shd w:val="clear" w:color="auto" w:fill="FFFFFF"/>
          <w:lang w:val="hy-AM"/>
        </w:rPr>
        <w:t>ՀՀ</w:t>
      </w:r>
      <w:r w:rsidRPr="00E32D7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32D7B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Pr="00E32D7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32D7B">
        <w:rPr>
          <w:rFonts w:ascii="GHEA Grapalat" w:hAnsi="GHEA Grapalat" w:cs="Sylfaen"/>
          <w:color w:val="000000"/>
          <w:shd w:val="clear" w:color="auto" w:fill="FFFFFF"/>
          <w:lang w:val="hy-AM"/>
        </w:rPr>
        <w:t>բյուջեի</w:t>
      </w:r>
      <w:r w:rsidRPr="00E32D7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32D7B">
        <w:rPr>
          <w:rFonts w:ascii="GHEA Grapalat" w:hAnsi="GHEA Grapalat" w:cs="Sylfaen"/>
          <w:color w:val="000000"/>
          <w:shd w:val="clear" w:color="auto" w:fill="FFFFFF"/>
          <w:lang w:val="hy-AM"/>
        </w:rPr>
        <w:t>հարկային</w:t>
      </w:r>
      <w:r w:rsidRPr="00E32D7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32D7B">
        <w:rPr>
          <w:rFonts w:ascii="GHEA Grapalat" w:hAnsi="GHEA Grapalat" w:cs="Sylfaen"/>
          <w:color w:val="000000"/>
          <w:shd w:val="clear" w:color="auto" w:fill="FFFFFF"/>
          <w:lang w:val="hy-AM"/>
        </w:rPr>
        <w:t>եկամուտների</w:t>
      </w:r>
      <w:r w:rsidRPr="00E32D7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նվազեցման</w:t>
      </w:r>
      <w:r>
        <w:rPr>
          <w:rFonts w:ascii="GHEA Grapalat" w:hAnsi="GHEA Grapalat" w:cs="Sylfaen"/>
          <w:color w:val="000000"/>
          <w:shd w:val="clear" w:color="auto" w:fill="FFFFFF"/>
          <w:lang w:val="en-GB"/>
        </w:rPr>
        <w:t>:</w:t>
      </w:r>
    </w:p>
    <w:p w:rsidR="00977B40" w:rsidRPr="00977B40" w:rsidRDefault="00977B40" w:rsidP="00E32D7B">
      <w:pPr>
        <w:tabs>
          <w:tab w:val="left" w:pos="910"/>
        </w:tabs>
        <w:spacing w:after="0" w:line="360" w:lineRule="auto"/>
        <w:ind w:firstLine="567"/>
        <w:jc w:val="both"/>
        <w:rPr>
          <w:rFonts w:ascii="GHEA Grapalat" w:hAnsi="GHEA Grapalat" w:cs="GHEA Grapalat"/>
          <w:bCs/>
          <w:iCs/>
          <w:lang w:val="hy-AM" w:eastAsia="en-US"/>
        </w:rPr>
      </w:pPr>
      <w:r w:rsidRPr="00977B40">
        <w:rPr>
          <w:rFonts w:ascii="GHEA Grapalat" w:hAnsi="GHEA Grapalat" w:cs="Sylfaen"/>
          <w:bCs/>
          <w:iCs/>
          <w:lang w:val="af-ZA"/>
        </w:rPr>
        <w:t xml:space="preserve">Միաժամանակ, հայտնում ենք, որ </w:t>
      </w:r>
      <w:r w:rsidRPr="00977B40">
        <w:rPr>
          <w:rFonts w:ascii="GHEA Grapalat" w:hAnsi="GHEA Grapalat" w:cs="Sylfaen"/>
          <w:bCs/>
          <w:iCs/>
          <w:lang w:val="hy-AM"/>
        </w:rPr>
        <w:t xml:space="preserve">նախագծում </w:t>
      </w:r>
      <w:r w:rsidRPr="00977B40">
        <w:rPr>
          <w:rFonts w:ascii="GHEA Grapalat" w:hAnsi="GHEA Grapalat" w:cs="Sylfaen"/>
          <w:bCs/>
          <w:iCs/>
          <w:lang w:val="af-ZA"/>
        </w:rPr>
        <w:t>օրենսդրական տեխնիկայի կանոն</w:t>
      </w:r>
      <w:r w:rsidRPr="00977B40">
        <w:rPr>
          <w:rFonts w:ascii="GHEA Grapalat" w:hAnsi="GHEA Grapalat" w:cs="Sylfaen"/>
          <w:bCs/>
          <w:iCs/>
          <w:lang w:val="hy-AM"/>
        </w:rPr>
        <w:softHyphen/>
      </w:r>
      <w:r w:rsidRPr="00977B40">
        <w:rPr>
          <w:rFonts w:ascii="GHEA Grapalat" w:hAnsi="GHEA Grapalat" w:cs="Sylfaen"/>
          <w:bCs/>
          <w:iCs/>
          <w:lang w:val="af-ZA"/>
        </w:rPr>
        <w:t xml:space="preserve">ները մասամբ պահպանված չեն: </w:t>
      </w:r>
    </w:p>
    <w:p w:rsidR="00977B40" w:rsidRDefault="00977B40" w:rsidP="00977B40">
      <w:pPr>
        <w:spacing w:before="120" w:line="360" w:lineRule="auto"/>
        <w:jc w:val="center"/>
        <w:rPr>
          <w:rFonts w:ascii="GHEA Grapalat" w:hAnsi="GHEA Grapalat"/>
          <w:color w:val="000000"/>
          <w:shd w:val="clear" w:color="auto" w:fill="FFFFFF"/>
          <w:lang w:val="en-GB"/>
        </w:rPr>
      </w:pPr>
    </w:p>
    <w:p w:rsidR="000D5390" w:rsidRDefault="000D5390" w:rsidP="00977B40">
      <w:pPr>
        <w:spacing w:before="120" w:line="360" w:lineRule="auto"/>
        <w:jc w:val="center"/>
        <w:rPr>
          <w:rFonts w:ascii="GHEA Grapalat" w:hAnsi="GHEA Grapalat"/>
          <w:color w:val="000000"/>
          <w:shd w:val="clear" w:color="auto" w:fill="FFFFFF"/>
          <w:lang w:val="en-GB"/>
        </w:rPr>
      </w:pPr>
    </w:p>
    <w:p w:rsidR="000D5390" w:rsidRDefault="000D5390" w:rsidP="00977B40">
      <w:pPr>
        <w:spacing w:before="120" w:line="360" w:lineRule="auto"/>
        <w:jc w:val="center"/>
        <w:rPr>
          <w:rFonts w:ascii="GHEA Grapalat" w:hAnsi="GHEA Grapalat"/>
          <w:color w:val="000000"/>
          <w:shd w:val="clear" w:color="auto" w:fill="FFFFFF"/>
          <w:lang w:val="en-GB"/>
        </w:rPr>
      </w:pPr>
    </w:p>
    <w:p w:rsidR="000D5390" w:rsidRDefault="000D5390" w:rsidP="00977B40">
      <w:pPr>
        <w:spacing w:before="120" w:line="360" w:lineRule="auto"/>
        <w:jc w:val="center"/>
        <w:rPr>
          <w:rFonts w:ascii="GHEA Grapalat" w:hAnsi="GHEA Grapalat"/>
          <w:color w:val="000000"/>
          <w:shd w:val="clear" w:color="auto" w:fill="FFFFFF"/>
          <w:lang w:val="en-GB"/>
        </w:rPr>
      </w:pPr>
    </w:p>
    <w:p w:rsidR="000D5390" w:rsidRDefault="000D5390" w:rsidP="00977B40">
      <w:pPr>
        <w:spacing w:before="120" w:line="360" w:lineRule="auto"/>
        <w:jc w:val="center"/>
        <w:rPr>
          <w:rFonts w:ascii="GHEA Grapalat" w:hAnsi="GHEA Grapalat"/>
          <w:color w:val="000000"/>
          <w:shd w:val="clear" w:color="auto" w:fill="FFFFFF"/>
          <w:lang w:val="en-GB"/>
        </w:rPr>
      </w:pPr>
    </w:p>
    <w:p w:rsidR="000D5390" w:rsidRDefault="000D5390" w:rsidP="00977B40">
      <w:pPr>
        <w:spacing w:before="120" w:line="360" w:lineRule="auto"/>
        <w:jc w:val="center"/>
        <w:rPr>
          <w:rFonts w:ascii="GHEA Grapalat" w:hAnsi="GHEA Grapalat"/>
          <w:color w:val="000000"/>
          <w:shd w:val="clear" w:color="auto" w:fill="FFFFFF"/>
          <w:lang w:val="en-GB"/>
        </w:rPr>
      </w:pPr>
      <w:bookmarkStart w:id="0" w:name="_GoBack"/>
      <w:bookmarkEnd w:id="0"/>
    </w:p>
    <w:p w:rsidR="000D5390" w:rsidRDefault="000D5390" w:rsidP="00977B40">
      <w:pPr>
        <w:spacing w:before="120" w:line="360" w:lineRule="auto"/>
        <w:jc w:val="center"/>
        <w:rPr>
          <w:rFonts w:ascii="GHEA Grapalat" w:hAnsi="GHEA Grapalat"/>
          <w:color w:val="000000"/>
          <w:shd w:val="clear" w:color="auto" w:fill="FFFFFF"/>
          <w:lang w:val="en-GB"/>
        </w:rPr>
      </w:pPr>
    </w:p>
    <w:p w:rsidR="00977B40" w:rsidRPr="00977B40" w:rsidRDefault="00977B40" w:rsidP="00E32D7B">
      <w:pPr>
        <w:spacing w:after="0" w:line="360" w:lineRule="auto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ԵԶՐԱԿԱՑՈՒԹՅՈՒՆ</w:t>
      </w:r>
    </w:p>
    <w:p w:rsidR="00977B40" w:rsidRPr="00977B40" w:rsidRDefault="00977B40" w:rsidP="00E32D7B">
      <w:pPr>
        <w:spacing w:after="0" w:line="360" w:lineRule="auto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«Հայաստանի Հանրապետության հարկային օրենսգրքում լրացում կատարելու մասին» </w:t>
      </w:r>
    </w:p>
    <w:p w:rsidR="00977B40" w:rsidRPr="00977B40" w:rsidRDefault="00977B40" w:rsidP="00E32D7B">
      <w:pPr>
        <w:spacing w:after="0" w:line="360" w:lineRule="auto"/>
        <w:jc w:val="center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 w:rsidRPr="00977B40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ՀՀ օրենքի նախագծի</w:t>
      </w:r>
      <w:r w:rsidRPr="00977B40">
        <w:rPr>
          <w:rFonts w:ascii="GHEA Grapalat" w:hAnsi="GHEA Grapalat"/>
          <w:color w:val="000000"/>
          <w:shd w:val="clear" w:color="auto" w:fill="FFFFFF"/>
          <w:lang w:val="hy-AM"/>
        </w:rPr>
        <w:t>՝ պետական բյուջեի եկամուտների էական նվազեցման կամ ծախսերի ավելացման վերաբերյալ</w:t>
      </w:r>
    </w:p>
    <w:p w:rsidR="00977B40" w:rsidRPr="00977B40" w:rsidRDefault="00977B40" w:rsidP="00977B40">
      <w:pPr>
        <w:spacing w:before="120" w:line="360" w:lineRule="auto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977B40" w:rsidRPr="00977B40" w:rsidRDefault="00977B40" w:rsidP="00977B40">
      <w:pPr>
        <w:pStyle w:val="BodyTextIndent"/>
        <w:ind w:left="0" w:firstLine="567"/>
        <w:jc w:val="both"/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</w:pP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t>Նախագծով առաջարկվում է ՀՀ հարկային օրենսգրքի 126-րդ հոդվածի 1-ին մասով սահ</w:t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  <w:t>մանված գյուղատնտեսական արտադրանքի իրացումն ազատել ԱԱՀ-ից:</w:t>
      </w:r>
    </w:p>
    <w:p w:rsidR="00977B40" w:rsidRPr="00977B40" w:rsidRDefault="00977B40" w:rsidP="00977B40">
      <w:pPr>
        <w:pStyle w:val="BodyTextIndent"/>
        <w:ind w:left="0" w:firstLine="567"/>
        <w:jc w:val="both"/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</w:pP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t>Հաշվի առնելով վերոգրյալը՝ հայտնում ենք, որ նախա</w:t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  <w:t>գծի ընդու</w:t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  <w:t>նումը կհան</w:t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  <w:t>գե</w:t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  <w:t>ց</w:t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  <w:t>նի ՀՀ պետա</w:t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  <w:t>կան բյու</w:t>
      </w:r>
      <w:r w:rsidRPr="00977B40">
        <w:rPr>
          <w:rFonts w:ascii="GHEA Grapalat" w:hAnsi="GHEA Grapalat"/>
          <w:bCs w:val="0"/>
          <w:iCs w:val="0"/>
          <w:color w:val="000000"/>
          <w:sz w:val="22"/>
          <w:szCs w:val="22"/>
          <w:shd w:val="clear" w:color="auto" w:fill="FFFFFF"/>
          <w:lang w:val="hy-AM"/>
        </w:rPr>
        <w:softHyphen/>
        <w:t xml:space="preserve">ջեի եկամուտների նվազեցման: </w:t>
      </w:r>
      <w:r w:rsidRPr="00977B40">
        <w:rPr>
          <w:rFonts w:ascii="GHEA Grapalat" w:hAnsi="GHEA Grapalat"/>
          <w:bCs w:val="0"/>
          <w:iCs w:val="0"/>
          <w:sz w:val="22"/>
          <w:szCs w:val="22"/>
          <w:lang w:val="af-ZA" w:eastAsia="en-US"/>
        </w:rPr>
        <w:t xml:space="preserve">Միաժամանակ, </w:t>
      </w:r>
      <w:r w:rsidRPr="00977B40">
        <w:rPr>
          <w:rFonts w:ascii="GHEA Grapalat" w:hAnsi="GHEA Grapalat"/>
          <w:sz w:val="22"/>
          <w:szCs w:val="22"/>
          <w:lang w:val="hy-AM"/>
        </w:rPr>
        <w:t xml:space="preserve">նախագծի ընդունումը </w:t>
      </w:r>
      <w:proofErr w:type="spellStart"/>
      <w:r w:rsidRPr="00977B40">
        <w:rPr>
          <w:rFonts w:ascii="GHEA Grapalat" w:hAnsi="GHEA Grapalat"/>
          <w:sz w:val="22"/>
          <w:szCs w:val="22"/>
        </w:rPr>
        <w:t>չի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հան</w:t>
      </w:r>
      <w:r w:rsidRPr="00977B40">
        <w:rPr>
          <w:rFonts w:ascii="GHEA Grapalat" w:hAnsi="GHEA Grapalat"/>
          <w:sz w:val="22"/>
          <w:szCs w:val="22"/>
        </w:rPr>
        <w:softHyphen/>
      </w:r>
      <w:r w:rsidRPr="00977B40">
        <w:rPr>
          <w:rFonts w:ascii="GHEA Grapalat" w:hAnsi="GHEA Grapalat"/>
          <w:sz w:val="22"/>
          <w:szCs w:val="22"/>
        </w:rPr>
        <w:softHyphen/>
      </w:r>
      <w:r w:rsidRPr="00977B40">
        <w:rPr>
          <w:rFonts w:ascii="GHEA Grapalat" w:hAnsi="GHEA Grapalat"/>
          <w:sz w:val="22"/>
          <w:szCs w:val="22"/>
        </w:rPr>
        <w:softHyphen/>
        <w:t>գեցնի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977B40">
        <w:rPr>
          <w:rFonts w:ascii="GHEA Grapalat" w:hAnsi="GHEA Grapalat"/>
          <w:sz w:val="22"/>
          <w:szCs w:val="22"/>
        </w:rPr>
        <w:t>պետական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բյուջեի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r w:rsidRPr="00977B40">
        <w:rPr>
          <w:rFonts w:ascii="GHEA Grapalat" w:hAnsi="GHEA Grapalat"/>
          <w:sz w:val="22"/>
          <w:szCs w:val="22"/>
          <w:lang w:val="hy-AM"/>
        </w:rPr>
        <w:t xml:space="preserve">և ՀՀ համայնքների բյուջեների ծախսերի </w:t>
      </w:r>
      <w:proofErr w:type="spellStart"/>
      <w:r w:rsidRPr="00977B40">
        <w:rPr>
          <w:rFonts w:ascii="GHEA Grapalat" w:hAnsi="GHEA Grapalat"/>
          <w:sz w:val="22"/>
          <w:szCs w:val="22"/>
        </w:rPr>
        <w:t>ավելացման</w:t>
      </w:r>
      <w:proofErr w:type="spellEnd"/>
      <w:r w:rsidRPr="00977B40">
        <w:rPr>
          <w:rFonts w:ascii="GHEA Grapalat" w:hAnsi="GHEA Grapalat"/>
          <w:sz w:val="22"/>
          <w:szCs w:val="22"/>
          <w:lang w:val="hy-AM"/>
        </w:rPr>
        <w:t>, ինչ</w:t>
      </w:r>
      <w:r w:rsidRPr="00977B40">
        <w:rPr>
          <w:rFonts w:ascii="GHEA Grapalat" w:hAnsi="GHEA Grapalat"/>
          <w:sz w:val="22"/>
          <w:szCs w:val="22"/>
          <w:lang w:val="hy-AM"/>
        </w:rPr>
        <w:softHyphen/>
      </w:r>
      <w:r w:rsidRPr="00977B40">
        <w:rPr>
          <w:rFonts w:ascii="GHEA Grapalat" w:hAnsi="GHEA Grapalat"/>
          <w:sz w:val="22"/>
          <w:szCs w:val="22"/>
          <w:lang w:val="hy-AM"/>
        </w:rPr>
        <w:softHyphen/>
        <w:t>պես նաև ՀՀ համայնքների բյուջեների եկամուտների նվազեցման:</w:t>
      </w:r>
    </w:p>
    <w:p w:rsidR="00977B40" w:rsidRPr="00977B40" w:rsidRDefault="00977B40" w:rsidP="00977B40">
      <w:pPr>
        <w:ind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CF39F0" w:rsidRPr="00977B40" w:rsidRDefault="00CF39F0" w:rsidP="00FB7C5F">
      <w:pPr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FB7C5F" w:rsidRPr="00977B40" w:rsidRDefault="00CF39F0">
      <w:pPr>
        <w:rPr>
          <w:rFonts w:ascii="GHEA Grapalat" w:hAnsi="GHEA Grapalat"/>
          <w:lang w:val="en-GB"/>
        </w:rPr>
      </w:pPr>
      <w:r w:rsidRPr="00977B40">
        <w:rPr>
          <w:rFonts w:ascii="GHEA Grapalat" w:hAnsi="GHEA Grapalat"/>
          <w:noProof/>
          <w:lang w:val="en-GB" w:eastAsia="en-GB"/>
        </w:rPr>
        <w:lastRenderedPageBreak/>
        <w:drawing>
          <wp:inline distT="0" distB="0" distL="0" distR="0" wp14:anchorId="5679C294" wp14:editId="182A9683">
            <wp:extent cx="5926455" cy="78714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787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9F0" w:rsidRPr="00977B40" w:rsidRDefault="00CF39F0">
      <w:pPr>
        <w:rPr>
          <w:rFonts w:ascii="GHEA Grapalat" w:hAnsi="GHEA Grapalat"/>
          <w:lang w:val="en-GB"/>
        </w:rPr>
      </w:pPr>
    </w:p>
    <w:p w:rsidR="00CF39F0" w:rsidRPr="00977B40" w:rsidRDefault="00CF39F0">
      <w:pPr>
        <w:rPr>
          <w:rFonts w:ascii="GHEA Grapalat" w:hAnsi="GHEA Grapalat"/>
          <w:lang w:val="en-GB"/>
        </w:rPr>
      </w:pPr>
    </w:p>
    <w:p w:rsidR="00CF39F0" w:rsidRPr="00977B40" w:rsidRDefault="00CF39F0">
      <w:pPr>
        <w:rPr>
          <w:rFonts w:ascii="GHEA Grapalat" w:hAnsi="GHEA Grapalat"/>
          <w:lang w:val="en-GB"/>
        </w:rPr>
      </w:pPr>
    </w:p>
    <w:p w:rsidR="00CF39F0" w:rsidRPr="00977B40" w:rsidRDefault="00CF39F0">
      <w:pPr>
        <w:rPr>
          <w:rFonts w:ascii="GHEA Grapalat" w:hAnsi="GHEA Grapalat"/>
          <w:lang w:val="en-GB"/>
        </w:rPr>
      </w:pPr>
    </w:p>
    <w:p w:rsidR="00CF39F0" w:rsidRPr="00977B40" w:rsidRDefault="00CF39F0" w:rsidP="00CF39F0">
      <w:pPr>
        <w:jc w:val="right"/>
        <w:rPr>
          <w:rFonts w:ascii="GHEA Grapalat" w:hAnsi="GHEA Grapalat"/>
        </w:rPr>
      </w:pPr>
      <w:r w:rsidRPr="00977B40">
        <w:rPr>
          <w:rFonts w:ascii="GHEA Grapalat" w:hAnsi="GHEA Grapalat" w:cs="Sylfaen"/>
          <w:i/>
          <w:iCs/>
        </w:rPr>
        <w:lastRenderedPageBreak/>
        <w:t>ՆԱԽԱԳԻԾ</w:t>
      </w:r>
    </w:p>
    <w:p w:rsidR="00CF39F0" w:rsidRPr="00977B40" w:rsidRDefault="00CF39F0" w:rsidP="00CF39F0">
      <w:pPr>
        <w:rPr>
          <w:rFonts w:ascii="GHEA Grapalat" w:hAnsi="GHEA Grapalat"/>
        </w:rPr>
      </w:pPr>
      <w:r w:rsidRPr="00977B40">
        <w:rPr>
          <w:rFonts w:ascii="GHEA Grapalat" w:hAnsi="GHEA Grapalat" w:cs="Sylfaen"/>
          <w:i/>
          <w:iCs/>
        </w:rPr>
        <w:t>Պ</w:t>
      </w:r>
      <w:r w:rsidRPr="00977B40">
        <w:rPr>
          <w:rFonts w:ascii="GHEA Grapalat" w:hAnsi="GHEA Grapalat"/>
          <w:i/>
          <w:iCs/>
        </w:rPr>
        <w:t>-392-15.10.2018-</w:t>
      </w:r>
      <w:r w:rsidRPr="00977B40">
        <w:rPr>
          <w:rFonts w:ascii="GHEA Grapalat" w:hAnsi="GHEA Grapalat" w:cs="Sylfaen"/>
          <w:i/>
          <w:iCs/>
        </w:rPr>
        <w:t>ՏՀ</w:t>
      </w:r>
      <w:r w:rsidRPr="00977B40">
        <w:rPr>
          <w:rFonts w:ascii="GHEA Grapalat" w:hAnsi="GHEA Grapalat"/>
          <w:i/>
          <w:iCs/>
        </w:rPr>
        <w:t>-011/0</w:t>
      </w:r>
    </w:p>
    <w:p w:rsidR="00CF39F0" w:rsidRPr="00977B40" w:rsidRDefault="00CF39F0" w:rsidP="00CF39F0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977B40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977B40">
        <w:rPr>
          <w:rFonts w:ascii="GHEA Grapalat" w:hAnsi="GHEA Grapalat"/>
          <w:sz w:val="22"/>
          <w:szCs w:val="22"/>
        </w:rPr>
        <w:br/>
        <w:t>ՕՐԵՆՔԸ</w:t>
      </w:r>
    </w:p>
    <w:p w:rsidR="00CF39F0" w:rsidRPr="00977B40" w:rsidRDefault="00CF39F0" w:rsidP="00CF39F0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977B40">
        <w:rPr>
          <w:rStyle w:val="Strong"/>
          <w:rFonts w:ascii="GHEA Grapalat" w:hAnsi="GHEA Grapalat"/>
          <w:b/>
          <w:bCs/>
          <w:sz w:val="22"/>
          <w:szCs w:val="22"/>
        </w:rPr>
        <w:t>ՀԱՅԱՍՏԱՆԻ ՀԱՆՐԱՊԵՏՈՒԹՅԱՆ ՀԱՐԿԱՅԻՆ ՕՐԵՆՍԳՐՔՈՒՄ ԼՐԱՑՈՒՄ ԿԱՏԱՐԵԼՈՒ ՄԱՍԻՆ</w:t>
      </w:r>
    </w:p>
    <w:p w:rsidR="00CF39F0" w:rsidRPr="00977B40" w:rsidRDefault="00CF39F0" w:rsidP="00CF39F0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977B40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977B40">
        <w:rPr>
          <w:rFonts w:ascii="GHEA Grapalat" w:hAnsi="GHEA Grapalat"/>
          <w:b/>
          <w:bCs/>
          <w:i/>
          <w:iCs/>
          <w:sz w:val="22"/>
          <w:szCs w:val="22"/>
        </w:rPr>
        <w:t xml:space="preserve"> 1.</w:t>
      </w:r>
      <w:proofErr w:type="gramEnd"/>
      <w:r w:rsidRPr="00977B40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հարկային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օրենսգրքի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64-րդ </w:t>
      </w:r>
      <w:proofErr w:type="spellStart"/>
      <w:r w:rsidRPr="00977B40">
        <w:rPr>
          <w:rFonts w:ascii="GHEA Grapalat" w:hAnsi="GHEA Grapalat"/>
          <w:sz w:val="22"/>
          <w:szCs w:val="22"/>
        </w:rPr>
        <w:t>հոդվածի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2-րդ </w:t>
      </w:r>
      <w:proofErr w:type="spellStart"/>
      <w:r w:rsidRPr="00977B40">
        <w:rPr>
          <w:rFonts w:ascii="GHEA Grapalat" w:hAnsi="GHEA Grapalat"/>
          <w:sz w:val="22"/>
          <w:szCs w:val="22"/>
        </w:rPr>
        <w:t>կետում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ավելացնել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հետեւյալ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բովանդակությամբ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ենթակետ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</w:p>
    <w:p w:rsidR="00CF39F0" w:rsidRPr="00977B40" w:rsidRDefault="00CF39F0" w:rsidP="00CF39F0">
      <w:pPr>
        <w:pStyle w:val="NormalWeb"/>
        <w:rPr>
          <w:rFonts w:ascii="GHEA Grapalat" w:hAnsi="GHEA Grapalat"/>
          <w:sz w:val="22"/>
          <w:szCs w:val="22"/>
        </w:rPr>
      </w:pPr>
      <w:r w:rsidRPr="00977B40">
        <w:rPr>
          <w:rFonts w:ascii="GHEA Grapalat" w:hAnsi="GHEA Grapalat"/>
          <w:sz w:val="22"/>
          <w:szCs w:val="22"/>
        </w:rPr>
        <w:t xml:space="preserve">«44) </w:t>
      </w:r>
      <w:proofErr w:type="spellStart"/>
      <w:r w:rsidRPr="00977B40">
        <w:rPr>
          <w:rFonts w:ascii="GHEA Grapalat" w:hAnsi="GHEA Grapalat"/>
          <w:sz w:val="22"/>
          <w:szCs w:val="22"/>
        </w:rPr>
        <w:t>Սույն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օրենքի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126-րդ </w:t>
      </w:r>
      <w:proofErr w:type="spellStart"/>
      <w:r w:rsidRPr="00977B40">
        <w:rPr>
          <w:rFonts w:ascii="GHEA Grapalat" w:hAnsi="GHEA Grapalat"/>
          <w:sz w:val="22"/>
          <w:szCs w:val="22"/>
        </w:rPr>
        <w:t>հոդվածի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1-ին </w:t>
      </w:r>
      <w:proofErr w:type="spellStart"/>
      <w:r w:rsidRPr="00977B40">
        <w:rPr>
          <w:rFonts w:ascii="GHEA Grapalat" w:hAnsi="GHEA Grapalat"/>
          <w:sz w:val="22"/>
          <w:szCs w:val="22"/>
        </w:rPr>
        <w:t>կետի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առաջին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ենթակետով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սահմանված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գյուղատնտեսական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արտադրանքի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իրացումը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։»։ </w:t>
      </w:r>
      <w:r w:rsidRPr="00977B40">
        <w:rPr>
          <w:rFonts w:ascii="GHEA Grapalat" w:hAnsi="GHEA Grapalat"/>
          <w:sz w:val="22"/>
          <w:szCs w:val="22"/>
        </w:rPr>
        <w:br/>
      </w:r>
      <w:r w:rsidRPr="00977B40">
        <w:rPr>
          <w:rFonts w:ascii="Courier New" w:hAnsi="Courier New" w:cs="Courier New"/>
          <w:sz w:val="22"/>
          <w:szCs w:val="22"/>
        </w:rPr>
        <w:t> </w:t>
      </w:r>
      <w:r w:rsidRPr="00977B40">
        <w:rPr>
          <w:rFonts w:ascii="GHEA Grapalat" w:hAnsi="GHEA Grapalat"/>
          <w:sz w:val="22"/>
          <w:szCs w:val="22"/>
        </w:rPr>
        <w:t xml:space="preserve"> </w:t>
      </w:r>
    </w:p>
    <w:p w:rsidR="00CF39F0" w:rsidRPr="00977B40" w:rsidRDefault="00CF39F0" w:rsidP="00CF39F0">
      <w:pPr>
        <w:pStyle w:val="NormalWeb"/>
        <w:rPr>
          <w:rFonts w:ascii="GHEA Grapalat" w:hAnsi="GHEA Grapalat"/>
          <w:sz w:val="22"/>
          <w:szCs w:val="22"/>
        </w:rPr>
      </w:pPr>
    </w:p>
    <w:p w:rsidR="00CF39F0" w:rsidRPr="00977B40" w:rsidRDefault="00CF39F0" w:rsidP="00CF39F0">
      <w:pPr>
        <w:pStyle w:val="NormalWeb"/>
        <w:jc w:val="center"/>
        <w:rPr>
          <w:rFonts w:ascii="GHEA Grapalat" w:hAnsi="GHEA Grapalat"/>
          <w:sz w:val="22"/>
          <w:szCs w:val="22"/>
        </w:rPr>
      </w:pPr>
      <w:proofErr w:type="spellStart"/>
      <w:r w:rsidRPr="00977B40">
        <w:rPr>
          <w:rFonts w:ascii="GHEA Grapalat" w:hAnsi="GHEA Grapalat"/>
          <w:b/>
          <w:bCs/>
          <w:sz w:val="22"/>
          <w:szCs w:val="22"/>
        </w:rPr>
        <w:t>Հիմնավորում</w:t>
      </w:r>
      <w:proofErr w:type="spellEnd"/>
      <w:r w:rsidRPr="00977B40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CF39F0" w:rsidRPr="00977B40" w:rsidRDefault="00CF39F0" w:rsidP="00CF39F0">
      <w:pPr>
        <w:pStyle w:val="NormalWeb"/>
        <w:rPr>
          <w:rFonts w:ascii="GHEA Grapalat" w:hAnsi="GHEA Grapalat"/>
          <w:sz w:val="22"/>
          <w:szCs w:val="22"/>
        </w:rPr>
      </w:pPr>
      <w:r w:rsidRPr="00977B40">
        <w:rPr>
          <w:rFonts w:ascii="GHEA Grapalat" w:hAnsi="GHEA Grapalat"/>
          <w:sz w:val="22"/>
          <w:szCs w:val="22"/>
        </w:rPr>
        <w:t xml:space="preserve">ՀՀ </w:t>
      </w:r>
      <w:proofErr w:type="spellStart"/>
      <w:r w:rsidRPr="00977B40">
        <w:rPr>
          <w:rFonts w:ascii="GHEA Grapalat" w:hAnsi="GHEA Grapalat"/>
          <w:sz w:val="22"/>
          <w:szCs w:val="22"/>
        </w:rPr>
        <w:t>օրենսդրության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համաձայն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գյուղացին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գյուղմթերքի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իրացման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դեպքում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ազատված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է ԱԱՀ </w:t>
      </w:r>
      <w:proofErr w:type="spellStart"/>
      <w:r w:rsidRPr="00977B40">
        <w:rPr>
          <w:rFonts w:ascii="GHEA Grapalat" w:hAnsi="GHEA Grapalat"/>
          <w:sz w:val="22"/>
          <w:szCs w:val="22"/>
        </w:rPr>
        <w:t>վճարումից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77B40">
        <w:rPr>
          <w:rFonts w:ascii="GHEA Grapalat" w:hAnsi="GHEA Grapalat"/>
          <w:sz w:val="22"/>
          <w:szCs w:val="22"/>
        </w:rPr>
        <w:t>Այսօր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պարտադրվում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է, </w:t>
      </w:r>
      <w:proofErr w:type="spellStart"/>
      <w:r w:rsidRPr="00977B40">
        <w:rPr>
          <w:rFonts w:ascii="GHEA Grapalat" w:hAnsi="GHEA Grapalat"/>
          <w:sz w:val="22"/>
          <w:szCs w:val="22"/>
        </w:rPr>
        <w:t>որ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առեւտրային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ցանցերը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որոնք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ՀՀ-</w:t>
      </w:r>
      <w:proofErr w:type="spellStart"/>
      <w:r w:rsidRPr="00977B40">
        <w:rPr>
          <w:rFonts w:ascii="GHEA Grapalat" w:hAnsi="GHEA Grapalat"/>
          <w:sz w:val="22"/>
          <w:szCs w:val="22"/>
        </w:rPr>
        <w:t>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համարվում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են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տեղական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գյուղմթերքների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եւ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մսամթերքների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ամենամեծ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սպառողները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այդ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ապրանքները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վաճառեն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ԱԱՀ-</w:t>
      </w:r>
      <w:proofErr w:type="spellStart"/>
      <w:r w:rsidRPr="00977B40">
        <w:rPr>
          <w:rFonts w:ascii="GHEA Grapalat" w:hAnsi="GHEA Grapalat"/>
          <w:sz w:val="22"/>
          <w:szCs w:val="22"/>
        </w:rPr>
        <w:t>ով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77B40">
        <w:rPr>
          <w:rFonts w:ascii="GHEA Grapalat" w:hAnsi="GHEA Grapalat"/>
          <w:sz w:val="22"/>
          <w:szCs w:val="22"/>
        </w:rPr>
        <w:t>որը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բերել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77B40">
        <w:rPr>
          <w:rFonts w:ascii="GHEA Grapalat" w:hAnsi="GHEA Grapalat"/>
          <w:sz w:val="22"/>
          <w:szCs w:val="22"/>
        </w:rPr>
        <w:t>վերը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նշված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ապրանքների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նվազագույնը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20-30 </w:t>
      </w:r>
      <w:proofErr w:type="spellStart"/>
      <w:r w:rsidRPr="00977B40">
        <w:rPr>
          <w:rFonts w:ascii="GHEA Grapalat" w:hAnsi="GHEA Grapalat"/>
          <w:sz w:val="22"/>
          <w:szCs w:val="22"/>
        </w:rPr>
        <w:t>տոկոս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թանկացմանը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77B40">
        <w:rPr>
          <w:rFonts w:ascii="GHEA Grapalat" w:hAnsi="GHEA Grapalat"/>
          <w:sz w:val="22"/>
          <w:szCs w:val="22"/>
        </w:rPr>
        <w:t>Ստեղծված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իրավիճակից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977B40">
        <w:rPr>
          <w:rFonts w:ascii="GHEA Grapalat" w:hAnsi="GHEA Grapalat"/>
          <w:sz w:val="22"/>
          <w:szCs w:val="22"/>
        </w:rPr>
        <w:t>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աճել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77B40">
        <w:rPr>
          <w:rFonts w:ascii="GHEA Grapalat" w:hAnsi="GHEA Grapalat"/>
          <w:sz w:val="22"/>
          <w:szCs w:val="22"/>
        </w:rPr>
        <w:t>Բելառուսիայից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եւ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ՌԴ-</w:t>
      </w:r>
      <w:proofErr w:type="spellStart"/>
      <w:r w:rsidRPr="00977B40">
        <w:rPr>
          <w:rFonts w:ascii="GHEA Grapalat" w:hAnsi="GHEA Grapalat"/>
          <w:sz w:val="22"/>
          <w:szCs w:val="22"/>
        </w:rPr>
        <w:t>ից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մսամթերքի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ներկրումը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77B40">
        <w:rPr>
          <w:rFonts w:ascii="GHEA Grapalat" w:hAnsi="GHEA Grapalat"/>
          <w:sz w:val="22"/>
          <w:szCs w:val="22"/>
        </w:rPr>
        <w:t>քանի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որ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ներկրման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ժամանակ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ներկրողների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կողմից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վճարվում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է ԱԱՀ, </w:t>
      </w:r>
      <w:proofErr w:type="spellStart"/>
      <w:r w:rsidRPr="00977B40">
        <w:rPr>
          <w:rFonts w:ascii="GHEA Grapalat" w:hAnsi="GHEA Grapalat"/>
          <w:sz w:val="22"/>
          <w:szCs w:val="22"/>
        </w:rPr>
        <w:t>իսկ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հետագայում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վաճառքի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ժամանակ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այն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հաշվանցվում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է: </w:t>
      </w:r>
      <w:proofErr w:type="spellStart"/>
      <w:r w:rsidRPr="00977B40">
        <w:rPr>
          <w:rFonts w:ascii="GHEA Grapalat" w:hAnsi="GHEA Grapalat"/>
          <w:sz w:val="22"/>
          <w:szCs w:val="22"/>
        </w:rPr>
        <w:t>Արդյունքում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ստացվում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է, </w:t>
      </w:r>
      <w:proofErr w:type="spellStart"/>
      <w:r w:rsidRPr="00977B40">
        <w:rPr>
          <w:rFonts w:ascii="GHEA Grapalat" w:hAnsi="GHEA Grapalat"/>
          <w:sz w:val="22"/>
          <w:szCs w:val="22"/>
        </w:rPr>
        <w:t>որ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մեր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տեղական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մսամթերքը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վաճառվում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77B40">
        <w:rPr>
          <w:rFonts w:ascii="GHEA Grapalat" w:hAnsi="GHEA Grapalat"/>
          <w:sz w:val="22"/>
          <w:szCs w:val="22"/>
        </w:rPr>
        <w:t>սուպերմարկետներում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նվազագույնը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3.600ից 3700 </w:t>
      </w:r>
      <w:proofErr w:type="spellStart"/>
      <w:r w:rsidRPr="00977B40">
        <w:rPr>
          <w:rFonts w:ascii="GHEA Grapalat" w:hAnsi="GHEA Grapalat"/>
          <w:sz w:val="22"/>
          <w:szCs w:val="22"/>
        </w:rPr>
        <w:t>դրամով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77B40">
        <w:rPr>
          <w:rFonts w:ascii="GHEA Grapalat" w:hAnsi="GHEA Grapalat"/>
          <w:sz w:val="22"/>
          <w:szCs w:val="22"/>
        </w:rPr>
        <w:t>իսկ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բելառուսականը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2800-2900 ՀՀ </w:t>
      </w:r>
      <w:proofErr w:type="spellStart"/>
      <w:r w:rsidRPr="00977B40">
        <w:rPr>
          <w:rFonts w:ascii="GHEA Grapalat" w:hAnsi="GHEA Grapalat"/>
          <w:sz w:val="22"/>
          <w:szCs w:val="22"/>
        </w:rPr>
        <w:t>դրամով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77B40">
        <w:rPr>
          <w:rFonts w:ascii="GHEA Grapalat" w:hAnsi="GHEA Grapalat"/>
          <w:sz w:val="22"/>
          <w:szCs w:val="22"/>
        </w:rPr>
        <w:t>Նույն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պատկերը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տիրում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77B40">
        <w:rPr>
          <w:rFonts w:ascii="GHEA Grapalat" w:hAnsi="GHEA Grapalat"/>
          <w:sz w:val="22"/>
          <w:szCs w:val="22"/>
        </w:rPr>
        <w:t>նաեւ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հայկական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միրգ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բանջարեղենի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շուկայում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77B40">
        <w:rPr>
          <w:rFonts w:ascii="GHEA Grapalat" w:hAnsi="GHEA Grapalat"/>
          <w:sz w:val="22"/>
          <w:szCs w:val="22"/>
        </w:rPr>
        <w:t>Ելնելով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վերոգրյալից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այսօր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փոքր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եւ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միջին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ձեռներեցները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ինչպես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նաեւ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գյուղացիները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հիմք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ընդունելով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սուպերմարկետում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ձեւավոեւված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գները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իրենց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գյուղմթերքների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գները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նույնպես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բարձրացնում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են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977B40">
        <w:rPr>
          <w:rFonts w:ascii="GHEA Grapalat" w:hAnsi="GHEA Grapalat"/>
          <w:sz w:val="22"/>
          <w:szCs w:val="22"/>
        </w:rPr>
        <w:t>սուպերմարկետում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ձեւավորված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գներից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մոտավորապես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5-ից 10 </w:t>
      </w:r>
      <w:proofErr w:type="spellStart"/>
      <w:r w:rsidRPr="00977B40">
        <w:rPr>
          <w:rFonts w:ascii="GHEA Grapalat" w:hAnsi="GHEA Grapalat"/>
          <w:sz w:val="22"/>
          <w:szCs w:val="22"/>
        </w:rPr>
        <w:t>տոկոս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պակաս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): </w:t>
      </w:r>
      <w:proofErr w:type="spellStart"/>
      <w:r w:rsidRPr="00977B40">
        <w:rPr>
          <w:rFonts w:ascii="GHEA Grapalat" w:hAnsi="GHEA Grapalat"/>
          <w:sz w:val="22"/>
          <w:szCs w:val="22"/>
        </w:rPr>
        <w:t>Արդյունքում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ունենք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առաջնային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օգտագործման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ապրանքատեսակների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գնաճ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77B40">
        <w:rPr>
          <w:rFonts w:ascii="GHEA Grapalat" w:hAnsi="GHEA Grapalat"/>
          <w:sz w:val="22"/>
          <w:szCs w:val="22"/>
        </w:rPr>
        <w:t>որին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հետեւում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77B40">
        <w:rPr>
          <w:rFonts w:ascii="GHEA Grapalat" w:hAnsi="GHEA Grapalat"/>
          <w:sz w:val="22"/>
          <w:szCs w:val="22"/>
        </w:rPr>
        <w:t>տեղական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արտադրանքի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փոխարինումը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ներմուծվող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էժան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ապրանքատեսակներով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77B40">
        <w:rPr>
          <w:rFonts w:ascii="GHEA Grapalat" w:hAnsi="GHEA Grapalat"/>
          <w:sz w:val="22"/>
          <w:szCs w:val="22"/>
        </w:rPr>
        <w:t>ինչն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էլ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իր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հերթին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խոչնդոտում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77B40">
        <w:rPr>
          <w:rFonts w:ascii="GHEA Grapalat" w:hAnsi="GHEA Grapalat"/>
          <w:sz w:val="22"/>
          <w:szCs w:val="22"/>
        </w:rPr>
        <w:t>տեղական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արտադրության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7B40">
        <w:rPr>
          <w:rFonts w:ascii="GHEA Grapalat" w:hAnsi="GHEA Grapalat"/>
          <w:sz w:val="22"/>
          <w:szCs w:val="22"/>
        </w:rPr>
        <w:t>զրգացմանը</w:t>
      </w:r>
      <w:proofErr w:type="spellEnd"/>
      <w:r w:rsidRPr="00977B40">
        <w:rPr>
          <w:rFonts w:ascii="GHEA Grapalat" w:hAnsi="GHEA Grapalat"/>
          <w:sz w:val="22"/>
          <w:szCs w:val="22"/>
        </w:rPr>
        <w:t xml:space="preserve">։ </w:t>
      </w:r>
    </w:p>
    <w:p w:rsidR="00CF39F0" w:rsidRPr="00977B40" w:rsidRDefault="00CF39F0" w:rsidP="00CF39F0">
      <w:pPr>
        <w:pStyle w:val="NormalWeb"/>
        <w:rPr>
          <w:rFonts w:ascii="GHEA Grapalat" w:hAnsi="GHEA Grapalat"/>
          <w:sz w:val="22"/>
          <w:szCs w:val="22"/>
        </w:rPr>
      </w:pPr>
    </w:p>
    <w:p w:rsidR="00CF39F0" w:rsidRPr="00977B40" w:rsidRDefault="00CF39F0" w:rsidP="00CF39F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ArialUnicode,Bold"/>
          <w:b/>
          <w:bCs/>
          <w:lang w:val="en-GB" w:eastAsia="en-US"/>
        </w:rPr>
      </w:pPr>
      <w:proofErr w:type="spellStart"/>
      <w:r w:rsidRPr="00977B40">
        <w:rPr>
          <w:rFonts w:ascii="GHEA Grapalat" w:eastAsiaTheme="minorHAnsi" w:hAnsi="GHEA Grapalat" w:cs="Sylfaen"/>
          <w:b/>
          <w:bCs/>
          <w:lang w:val="en-GB" w:eastAsia="en-US"/>
        </w:rPr>
        <w:t>Տեղեկանք</w:t>
      </w:r>
      <w:proofErr w:type="spellEnd"/>
    </w:p>
    <w:p w:rsidR="00CF39F0" w:rsidRPr="00977B40" w:rsidRDefault="00CF39F0" w:rsidP="00CF39F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HAnsi" w:hAnsi="GHEA Grapalat" w:cs="ArialUnicode,Bold"/>
          <w:b/>
          <w:bCs/>
          <w:lang w:val="en-GB" w:eastAsia="en-US"/>
        </w:rPr>
      </w:pPr>
      <w:proofErr w:type="spellStart"/>
      <w:r w:rsidRPr="00977B40">
        <w:rPr>
          <w:rFonts w:ascii="GHEA Grapalat" w:eastAsiaTheme="minorHAnsi" w:hAnsi="GHEA Grapalat" w:cs="Sylfaen"/>
          <w:b/>
          <w:bCs/>
          <w:lang w:val="en-GB" w:eastAsia="en-US"/>
        </w:rPr>
        <w:t>Օրենքում</w:t>
      </w:r>
      <w:proofErr w:type="spellEnd"/>
      <w:r w:rsidRPr="00977B40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b/>
          <w:bCs/>
          <w:lang w:val="en-GB" w:eastAsia="en-US"/>
        </w:rPr>
        <w:t>կատարված</w:t>
      </w:r>
      <w:proofErr w:type="spellEnd"/>
      <w:r w:rsidRPr="00977B40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b/>
          <w:bCs/>
          <w:lang w:val="en-GB" w:eastAsia="en-US"/>
        </w:rPr>
        <w:t>փոփոխությունների</w:t>
      </w:r>
      <w:proofErr w:type="spellEnd"/>
      <w:r w:rsidRPr="00977B40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b/>
          <w:bCs/>
          <w:lang w:val="en-GB" w:eastAsia="en-US"/>
        </w:rPr>
        <w:t>մասին</w:t>
      </w:r>
      <w:proofErr w:type="spellEnd"/>
    </w:p>
    <w:p w:rsidR="00CF39F0" w:rsidRPr="00977B40" w:rsidRDefault="00CF39F0" w:rsidP="00CF39F0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Sylfaen"/>
          <w:b/>
          <w:bCs/>
          <w:lang w:val="en-GB" w:eastAsia="en-US"/>
        </w:rPr>
      </w:pPr>
    </w:p>
    <w:p w:rsidR="00CF39F0" w:rsidRPr="00977B40" w:rsidRDefault="00CF39F0" w:rsidP="00CF39F0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,Bold"/>
          <w:b/>
          <w:bCs/>
          <w:lang w:val="en-GB" w:eastAsia="en-US"/>
        </w:rPr>
      </w:pPr>
      <w:proofErr w:type="spellStart"/>
      <w:proofErr w:type="gramStart"/>
      <w:r w:rsidRPr="00977B40">
        <w:rPr>
          <w:rFonts w:ascii="GHEA Grapalat" w:eastAsiaTheme="minorHAnsi" w:hAnsi="GHEA Grapalat" w:cs="Sylfaen"/>
          <w:b/>
          <w:bCs/>
          <w:lang w:val="en-GB" w:eastAsia="en-US"/>
        </w:rPr>
        <w:t>Հոդված</w:t>
      </w:r>
      <w:proofErr w:type="spellEnd"/>
      <w:r w:rsidRPr="00977B40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64.</w:t>
      </w:r>
      <w:proofErr w:type="gramEnd"/>
      <w:r w:rsidRPr="00977B40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b/>
          <w:bCs/>
          <w:lang w:val="en-GB" w:eastAsia="en-US"/>
        </w:rPr>
        <w:t>Ավելացված</w:t>
      </w:r>
      <w:proofErr w:type="spellEnd"/>
      <w:r w:rsidRPr="00977B40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b/>
          <w:bCs/>
          <w:lang w:val="en-GB" w:eastAsia="en-US"/>
        </w:rPr>
        <w:t>արժեքի</w:t>
      </w:r>
      <w:proofErr w:type="spellEnd"/>
      <w:r w:rsidRPr="00977B40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b/>
          <w:bCs/>
          <w:lang w:val="en-GB" w:eastAsia="en-US"/>
        </w:rPr>
        <w:t>հարկից</w:t>
      </w:r>
      <w:proofErr w:type="spellEnd"/>
      <w:r w:rsidRPr="00977B40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b/>
          <w:bCs/>
          <w:lang w:val="en-GB" w:eastAsia="en-US"/>
        </w:rPr>
        <w:t>ազատված</w:t>
      </w:r>
      <w:proofErr w:type="spellEnd"/>
      <w:r w:rsidRPr="00977B40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b/>
          <w:bCs/>
          <w:lang w:val="en-GB" w:eastAsia="en-US"/>
        </w:rPr>
        <w:t>գործարքներն</w:t>
      </w:r>
      <w:proofErr w:type="spellEnd"/>
      <w:r w:rsidRPr="00977B40">
        <w:rPr>
          <w:rFonts w:ascii="GHEA Grapalat" w:eastAsiaTheme="minorHAnsi" w:hAnsi="GHEA Grapalat" w:cs="ArialUnicode,Bold"/>
          <w:b/>
          <w:bCs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b/>
          <w:bCs/>
          <w:lang w:val="en-GB" w:eastAsia="en-US"/>
        </w:rPr>
        <w:t>ու</w:t>
      </w:r>
      <w:proofErr w:type="spellEnd"/>
    </w:p>
    <w:p w:rsidR="00CF39F0" w:rsidRPr="00977B40" w:rsidRDefault="00CF39F0" w:rsidP="00CF39F0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,Bold"/>
          <w:b/>
          <w:bCs/>
          <w:lang w:val="en-GB" w:eastAsia="en-US"/>
        </w:rPr>
      </w:pPr>
      <w:proofErr w:type="spellStart"/>
      <w:proofErr w:type="gramStart"/>
      <w:r w:rsidRPr="00977B40">
        <w:rPr>
          <w:rFonts w:ascii="GHEA Grapalat" w:eastAsiaTheme="minorHAnsi" w:hAnsi="GHEA Grapalat" w:cs="Sylfaen"/>
          <w:b/>
          <w:bCs/>
          <w:lang w:val="en-GB" w:eastAsia="en-US"/>
        </w:rPr>
        <w:t>գործառնությունները</w:t>
      </w:r>
      <w:proofErr w:type="spellEnd"/>
      <w:proofErr w:type="gramEnd"/>
    </w:p>
    <w:p w:rsidR="00CF39F0" w:rsidRPr="00977B40" w:rsidRDefault="00CF39F0" w:rsidP="00CF39F0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"/>
          <w:lang w:val="en-GB" w:eastAsia="en-US"/>
        </w:rPr>
      </w:pPr>
      <w:r w:rsidRPr="00977B40">
        <w:rPr>
          <w:rFonts w:ascii="GHEA Grapalat" w:eastAsiaTheme="minorHAnsi" w:hAnsi="GHEA Grapalat" w:cs="ArialUnicode"/>
          <w:lang w:val="en-GB" w:eastAsia="en-US"/>
        </w:rPr>
        <w:t xml:space="preserve">2. </w:t>
      </w:r>
      <w:r w:rsidRPr="00977B40">
        <w:rPr>
          <w:rFonts w:ascii="GHEA Grapalat" w:eastAsiaTheme="minorHAnsi" w:hAnsi="GHEA Grapalat" w:cs="Sylfaen"/>
          <w:lang w:val="en-GB" w:eastAsia="en-US"/>
        </w:rPr>
        <w:t>ԱԱՀ</w:t>
      </w:r>
      <w:r w:rsidRPr="00977B40">
        <w:rPr>
          <w:rFonts w:ascii="GHEA Grapalat" w:eastAsiaTheme="minorHAnsi" w:hAnsi="GHEA Grapalat" w:cs="ArialUnicode"/>
          <w:lang w:val="en-GB" w:eastAsia="en-US"/>
        </w:rPr>
        <w:t>-</w:t>
      </w:r>
      <w:proofErr w:type="spellStart"/>
      <w:r w:rsidRPr="00977B40">
        <w:rPr>
          <w:rFonts w:ascii="GHEA Grapalat" w:eastAsiaTheme="minorHAnsi" w:hAnsi="GHEA Grapalat" w:cs="Sylfaen"/>
          <w:lang w:val="en-GB" w:eastAsia="en-US"/>
        </w:rPr>
        <w:t>ից</w:t>
      </w:r>
      <w:proofErr w:type="spellEnd"/>
      <w:r w:rsidRPr="00977B40">
        <w:rPr>
          <w:rFonts w:ascii="GHEA Grapalat" w:eastAsiaTheme="minorHAnsi" w:hAnsi="GHEA Grapalat" w:cs="ArialUnicode"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lang w:val="en-GB" w:eastAsia="en-US"/>
        </w:rPr>
        <w:t>ազատվում</w:t>
      </w:r>
      <w:proofErr w:type="spellEnd"/>
      <w:r w:rsidRPr="00977B40">
        <w:rPr>
          <w:rFonts w:ascii="GHEA Grapalat" w:eastAsiaTheme="minorHAnsi" w:hAnsi="GHEA Grapalat" w:cs="ArialUnicode"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lang w:val="en-GB" w:eastAsia="en-US"/>
        </w:rPr>
        <w:t>են</w:t>
      </w:r>
      <w:proofErr w:type="spellEnd"/>
      <w:r w:rsidRPr="00977B40">
        <w:rPr>
          <w:rFonts w:ascii="GHEA Grapalat" w:eastAsiaTheme="minorHAnsi" w:hAnsi="GHEA Grapalat" w:cs="ArialUnicode"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lang w:val="en-GB" w:eastAsia="en-US"/>
        </w:rPr>
        <w:t>Օրենսգրքի</w:t>
      </w:r>
      <w:proofErr w:type="spellEnd"/>
      <w:r w:rsidRPr="00977B40">
        <w:rPr>
          <w:rFonts w:ascii="GHEA Grapalat" w:eastAsiaTheme="minorHAnsi" w:hAnsi="GHEA Grapalat" w:cs="ArialUnicode"/>
          <w:lang w:val="en-GB" w:eastAsia="en-US"/>
        </w:rPr>
        <w:t xml:space="preserve"> 60-</w:t>
      </w:r>
      <w:r w:rsidRPr="00977B40">
        <w:rPr>
          <w:rFonts w:ascii="GHEA Grapalat" w:eastAsiaTheme="minorHAnsi" w:hAnsi="GHEA Grapalat" w:cs="Sylfaen"/>
          <w:lang w:val="en-GB" w:eastAsia="en-US"/>
        </w:rPr>
        <w:t>րդ</w:t>
      </w:r>
      <w:r w:rsidRPr="00977B40">
        <w:rPr>
          <w:rFonts w:ascii="GHEA Grapalat" w:eastAsiaTheme="minorHAnsi" w:hAnsi="GHEA Grapalat" w:cs="ArialUnicode"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lang w:val="en-GB" w:eastAsia="en-US"/>
        </w:rPr>
        <w:t>հոդվածով</w:t>
      </w:r>
      <w:proofErr w:type="spellEnd"/>
      <w:r w:rsidRPr="00977B40">
        <w:rPr>
          <w:rFonts w:ascii="GHEA Grapalat" w:eastAsiaTheme="minorHAnsi" w:hAnsi="GHEA Grapalat" w:cs="ArialUnicode"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lang w:val="en-GB" w:eastAsia="en-US"/>
        </w:rPr>
        <w:t>սահմանված</w:t>
      </w:r>
      <w:proofErr w:type="spellEnd"/>
      <w:r w:rsidRPr="00977B40">
        <w:rPr>
          <w:rFonts w:ascii="GHEA Grapalat" w:eastAsiaTheme="minorHAnsi" w:hAnsi="GHEA Grapalat" w:cs="ArialUnicode"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lang w:val="en-GB" w:eastAsia="en-US"/>
        </w:rPr>
        <w:t>հետևյալ</w:t>
      </w:r>
      <w:proofErr w:type="spellEnd"/>
    </w:p>
    <w:p w:rsidR="00CF39F0" w:rsidRPr="00977B40" w:rsidRDefault="00CF39F0" w:rsidP="00CF39F0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"/>
          <w:lang w:val="en-GB" w:eastAsia="en-US"/>
        </w:rPr>
      </w:pPr>
      <w:proofErr w:type="spellStart"/>
      <w:proofErr w:type="gramStart"/>
      <w:r w:rsidRPr="00977B40">
        <w:rPr>
          <w:rFonts w:ascii="GHEA Grapalat" w:eastAsiaTheme="minorHAnsi" w:hAnsi="GHEA Grapalat" w:cs="Sylfaen"/>
          <w:lang w:val="en-GB" w:eastAsia="en-US"/>
        </w:rPr>
        <w:t>գործարքներն</w:t>
      </w:r>
      <w:proofErr w:type="spellEnd"/>
      <w:proofErr w:type="gramEnd"/>
      <w:r w:rsidRPr="00977B40">
        <w:rPr>
          <w:rFonts w:ascii="GHEA Grapalat" w:eastAsiaTheme="minorHAnsi" w:hAnsi="GHEA Grapalat" w:cs="ArialUnicode"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lang w:val="en-GB" w:eastAsia="en-US"/>
        </w:rPr>
        <w:t>ու</w:t>
      </w:r>
      <w:proofErr w:type="spellEnd"/>
      <w:r w:rsidRPr="00977B40">
        <w:rPr>
          <w:rFonts w:ascii="GHEA Grapalat" w:eastAsiaTheme="minorHAnsi" w:hAnsi="GHEA Grapalat" w:cs="ArialUnicode"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lang w:val="en-GB" w:eastAsia="en-US"/>
        </w:rPr>
        <w:t>գործառնությունները</w:t>
      </w:r>
      <w:proofErr w:type="spellEnd"/>
      <w:r w:rsidRPr="00977B40">
        <w:rPr>
          <w:rFonts w:ascii="GHEA Grapalat" w:eastAsiaTheme="minorHAnsi" w:hAnsi="GHEA Grapalat" w:cs="ArialUnicode"/>
          <w:lang w:val="en-GB" w:eastAsia="en-US"/>
        </w:rPr>
        <w:t>.</w:t>
      </w:r>
    </w:p>
    <w:p w:rsidR="00CF39F0" w:rsidRPr="00977B40" w:rsidRDefault="00CF39F0" w:rsidP="00CF39F0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rialUnicode"/>
          <w:i/>
          <w:highlight w:val="yellow"/>
          <w:u w:val="single"/>
          <w:lang w:val="en-GB" w:eastAsia="en-US"/>
        </w:rPr>
      </w:pPr>
      <w:r w:rsidRPr="00977B40">
        <w:rPr>
          <w:rFonts w:ascii="GHEA Grapalat" w:eastAsiaTheme="minorHAnsi" w:hAnsi="GHEA Grapalat" w:cs="ArialUnicode"/>
          <w:i/>
          <w:highlight w:val="yellow"/>
          <w:u w:val="single"/>
          <w:lang w:val="en-GB" w:eastAsia="en-US"/>
        </w:rPr>
        <w:t xml:space="preserve">44) </w:t>
      </w:r>
      <w:proofErr w:type="spellStart"/>
      <w:r w:rsidRPr="00977B40">
        <w:rPr>
          <w:rFonts w:ascii="GHEA Grapalat" w:eastAsiaTheme="minorHAnsi" w:hAnsi="GHEA Grapalat" w:cs="Sylfaen"/>
          <w:i/>
          <w:highlight w:val="yellow"/>
          <w:u w:val="single"/>
          <w:lang w:val="en-GB" w:eastAsia="en-US"/>
        </w:rPr>
        <w:t>Սույն</w:t>
      </w:r>
      <w:proofErr w:type="spellEnd"/>
      <w:r w:rsidRPr="00977B40">
        <w:rPr>
          <w:rFonts w:ascii="GHEA Grapalat" w:eastAsiaTheme="minorHAnsi" w:hAnsi="GHEA Grapalat" w:cs="ArialUnicode"/>
          <w:i/>
          <w:highlight w:val="yellow"/>
          <w:u w:val="single"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i/>
          <w:highlight w:val="yellow"/>
          <w:u w:val="single"/>
          <w:lang w:val="en-GB" w:eastAsia="en-US"/>
        </w:rPr>
        <w:t>օրենքի</w:t>
      </w:r>
      <w:proofErr w:type="spellEnd"/>
      <w:r w:rsidRPr="00977B40">
        <w:rPr>
          <w:rFonts w:ascii="GHEA Grapalat" w:eastAsiaTheme="minorHAnsi" w:hAnsi="GHEA Grapalat" w:cs="ArialUnicode"/>
          <w:i/>
          <w:highlight w:val="yellow"/>
          <w:u w:val="single"/>
          <w:lang w:val="en-GB" w:eastAsia="en-US"/>
        </w:rPr>
        <w:t xml:space="preserve"> 126-</w:t>
      </w:r>
      <w:r w:rsidRPr="00977B40">
        <w:rPr>
          <w:rFonts w:ascii="GHEA Grapalat" w:eastAsiaTheme="minorHAnsi" w:hAnsi="GHEA Grapalat" w:cs="Sylfaen"/>
          <w:i/>
          <w:highlight w:val="yellow"/>
          <w:u w:val="single"/>
          <w:lang w:val="en-GB" w:eastAsia="en-US"/>
        </w:rPr>
        <w:t>րդ</w:t>
      </w:r>
      <w:r w:rsidRPr="00977B40">
        <w:rPr>
          <w:rFonts w:ascii="GHEA Grapalat" w:eastAsiaTheme="minorHAnsi" w:hAnsi="GHEA Grapalat" w:cs="ArialUnicode"/>
          <w:i/>
          <w:highlight w:val="yellow"/>
          <w:u w:val="single"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i/>
          <w:highlight w:val="yellow"/>
          <w:u w:val="single"/>
          <w:lang w:val="en-GB" w:eastAsia="en-US"/>
        </w:rPr>
        <w:t>հոդվածի</w:t>
      </w:r>
      <w:proofErr w:type="spellEnd"/>
      <w:r w:rsidRPr="00977B40">
        <w:rPr>
          <w:rFonts w:ascii="GHEA Grapalat" w:eastAsiaTheme="minorHAnsi" w:hAnsi="GHEA Grapalat" w:cs="ArialUnicode"/>
          <w:i/>
          <w:highlight w:val="yellow"/>
          <w:u w:val="single"/>
          <w:lang w:val="en-GB" w:eastAsia="en-US"/>
        </w:rPr>
        <w:t xml:space="preserve"> 1-</w:t>
      </w:r>
      <w:r w:rsidRPr="00977B40">
        <w:rPr>
          <w:rFonts w:ascii="GHEA Grapalat" w:eastAsiaTheme="minorHAnsi" w:hAnsi="GHEA Grapalat" w:cs="Sylfaen"/>
          <w:i/>
          <w:highlight w:val="yellow"/>
          <w:u w:val="single"/>
          <w:lang w:val="en-GB" w:eastAsia="en-US"/>
        </w:rPr>
        <w:t>ին</w:t>
      </w:r>
      <w:r w:rsidRPr="00977B40">
        <w:rPr>
          <w:rFonts w:ascii="GHEA Grapalat" w:eastAsiaTheme="minorHAnsi" w:hAnsi="GHEA Grapalat" w:cs="ArialUnicode"/>
          <w:i/>
          <w:highlight w:val="yellow"/>
          <w:u w:val="single"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i/>
          <w:highlight w:val="yellow"/>
          <w:u w:val="single"/>
          <w:lang w:val="en-GB" w:eastAsia="en-US"/>
        </w:rPr>
        <w:t>կետի</w:t>
      </w:r>
      <w:proofErr w:type="spellEnd"/>
      <w:r w:rsidRPr="00977B40">
        <w:rPr>
          <w:rFonts w:ascii="GHEA Grapalat" w:eastAsiaTheme="minorHAnsi" w:hAnsi="GHEA Grapalat" w:cs="ArialUnicode"/>
          <w:i/>
          <w:highlight w:val="yellow"/>
          <w:u w:val="single"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i/>
          <w:highlight w:val="yellow"/>
          <w:u w:val="single"/>
          <w:lang w:val="en-GB" w:eastAsia="en-US"/>
        </w:rPr>
        <w:t>առաջին</w:t>
      </w:r>
      <w:proofErr w:type="spellEnd"/>
      <w:r w:rsidRPr="00977B40">
        <w:rPr>
          <w:rFonts w:ascii="GHEA Grapalat" w:eastAsiaTheme="minorHAnsi" w:hAnsi="GHEA Grapalat" w:cs="ArialUnicode"/>
          <w:i/>
          <w:highlight w:val="yellow"/>
          <w:u w:val="single"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i/>
          <w:highlight w:val="yellow"/>
          <w:u w:val="single"/>
          <w:lang w:val="en-GB" w:eastAsia="en-US"/>
        </w:rPr>
        <w:t>ենթակետով</w:t>
      </w:r>
      <w:proofErr w:type="spellEnd"/>
      <w:r w:rsidRPr="00977B40">
        <w:rPr>
          <w:rFonts w:ascii="GHEA Grapalat" w:eastAsiaTheme="minorHAnsi" w:hAnsi="GHEA Grapalat" w:cs="ArialUnicode"/>
          <w:i/>
          <w:highlight w:val="yellow"/>
          <w:u w:val="single"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i/>
          <w:highlight w:val="yellow"/>
          <w:u w:val="single"/>
          <w:lang w:val="en-GB" w:eastAsia="en-US"/>
        </w:rPr>
        <w:t>սահմանված</w:t>
      </w:r>
      <w:proofErr w:type="spellEnd"/>
    </w:p>
    <w:p w:rsidR="00CF39F0" w:rsidRPr="00977B40" w:rsidRDefault="00CF39F0">
      <w:pPr>
        <w:rPr>
          <w:rFonts w:ascii="GHEA Grapalat" w:hAnsi="GHEA Grapalat"/>
          <w:i/>
          <w:u w:val="single"/>
          <w:lang w:val="en-GB"/>
        </w:rPr>
      </w:pPr>
      <w:proofErr w:type="spellStart"/>
      <w:proofErr w:type="gramStart"/>
      <w:r w:rsidRPr="00977B40">
        <w:rPr>
          <w:rFonts w:ascii="GHEA Grapalat" w:eastAsiaTheme="minorHAnsi" w:hAnsi="GHEA Grapalat" w:cs="Sylfaen"/>
          <w:i/>
          <w:highlight w:val="yellow"/>
          <w:u w:val="single"/>
          <w:lang w:val="en-GB" w:eastAsia="en-US"/>
        </w:rPr>
        <w:t>գյուղատնտեսական</w:t>
      </w:r>
      <w:proofErr w:type="spellEnd"/>
      <w:proofErr w:type="gramEnd"/>
      <w:r w:rsidRPr="00977B40">
        <w:rPr>
          <w:rFonts w:ascii="GHEA Grapalat" w:eastAsiaTheme="minorHAnsi" w:hAnsi="GHEA Grapalat" w:cs="ArialUnicode"/>
          <w:i/>
          <w:highlight w:val="yellow"/>
          <w:u w:val="single"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i/>
          <w:highlight w:val="yellow"/>
          <w:u w:val="single"/>
          <w:lang w:val="en-GB" w:eastAsia="en-US"/>
        </w:rPr>
        <w:t>արտադրանքի</w:t>
      </w:r>
      <w:proofErr w:type="spellEnd"/>
      <w:r w:rsidRPr="00977B40">
        <w:rPr>
          <w:rFonts w:ascii="GHEA Grapalat" w:eastAsiaTheme="minorHAnsi" w:hAnsi="GHEA Grapalat" w:cs="ArialUnicode"/>
          <w:i/>
          <w:highlight w:val="yellow"/>
          <w:u w:val="single"/>
          <w:lang w:val="en-GB" w:eastAsia="en-US"/>
        </w:rPr>
        <w:t xml:space="preserve"> </w:t>
      </w:r>
      <w:proofErr w:type="spellStart"/>
      <w:r w:rsidRPr="00977B40">
        <w:rPr>
          <w:rFonts w:ascii="GHEA Grapalat" w:eastAsiaTheme="minorHAnsi" w:hAnsi="GHEA Grapalat" w:cs="Sylfaen"/>
          <w:i/>
          <w:highlight w:val="yellow"/>
          <w:u w:val="single"/>
          <w:lang w:val="en-GB" w:eastAsia="en-US"/>
        </w:rPr>
        <w:t>իրացումը</w:t>
      </w:r>
      <w:proofErr w:type="spellEnd"/>
      <w:r w:rsidRPr="00977B40">
        <w:rPr>
          <w:rFonts w:ascii="GHEA Grapalat" w:eastAsiaTheme="minorHAnsi" w:hAnsi="GHEA Grapalat" w:cs="ArialUnicode"/>
          <w:i/>
          <w:highlight w:val="yellow"/>
          <w:u w:val="single"/>
          <w:lang w:val="en-GB" w:eastAsia="en-US"/>
        </w:rPr>
        <w:t>:</w:t>
      </w:r>
      <w:r w:rsidRPr="00977B40">
        <w:rPr>
          <w:rFonts w:ascii="GHEA Grapalat" w:hAnsi="GHEA Grapalat"/>
          <w:i/>
          <w:u w:val="single"/>
          <w:lang w:val="en-GB"/>
        </w:rPr>
        <w:t xml:space="preserve"> </w:t>
      </w:r>
    </w:p>
    <w:sectPr w:rsidR="00CF39F0" w:rsidRPr="00977B40" w:rsidSect="0033119C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6AC"/>
    <w:multiLevelType w:val="hybridMultilevel"/>
    <w:tmpl w:val="6EDEAAD2"/>
    <w:lvl w:ilvl="0" w:tplc="F3B0595A">
      <w:start w:val="1"/>
      <w:numFmt w:val="decimal"/>
      <w:lvlText w:val="%1)"/>
      <w:lvlJc w:val="left"/>
      <w:pPr>
        <w:ind w:left="922" w:hanging="360"/>
      </w:pPr>
      <w:rPr>
        <w:rFonts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>
      <w:start w:val="1"/>
      <w:numFmt w:val="lowerRoman"/>
      <w:lvlText w:val="%3."/>
      <w:lvlJc w:val="right"/>
      <w:pPr>
        <w:ind w:left="2362" w:hanging="180"/>
      </w:pPr>
    </w:lvl>
    <w:lvl w:ilvl="3" w:tplc="0409000F">
      <w:start w:val="1"/>
      <w:numFmt w:val="decimal"/>
      <w:lvlText w:val="%4."/>
      <w:lvlJc w:val="left"/>
      <w:pPr>
        <w:ind w:left="3082" w:hanging="360"/>
      </w:pPr>
    </w:lvl>
    <w:lvl w:ilvl="4" w:tplc="04090019">
      <w:start w:val="1"/>
      <w:numFmt w:val="lowerLetter"/>
      <w:lvlText w:val="%5."/>
      <w:lvlJc w:val="left"/>
      <w:pPr>
        <w:ind w:left="3802" w:hanging="360"/>
      </w:pPr>
    </w:lvl>
    <w:lvl w:ilvl="5" w:tplc="0409001B">
      <w:start w:val="1"/>
      <w:numFmt w:val="lowerRoman"/>
      <w:lvlText w:val="%6."/>
      <w:lvlJc w:val="right"/>
      <w:pPr>
        <w:ind w:left="4522" w:hanging="180"/>
      </w:pPr>
    </w:lvl>
    <w:lvl w:ilvl="6" w:tplc="0409000F">
      <w:start w:val="1"/>
      <w:numFmt w:val="decimal"/>
      <w:lvlText w:val="%7."/>
      <w:lvlJc w:val="left"/>
      <w:pPr>
        <w:ind w:left="5242" w:hanging="360"/>
      </w:pPr>
    </w:lvl>
    <w:lvl w:ilvl="7" w:tplc="04090019">
      <w:start w:val="1"/>
      <w:numFmt w:val="lowerLetter"/>
      <w:lvlText w:val="%8."/>
      <w:lvlJc w:val="left"/>
      <w:pPr>
        <w:ind w:left="5962" w:hanging="360"/>
      </w:pPr>
    </w:lvl>
    <w:lvl w:ilvl="8" w:tplc="0409001B">
      <w:start w:val="1"/>
      <w:numFmt w:val="lowerRoman"/>
      <w:lvlText w:val="%9."/>
      <w:lvlJc w:val="right"/>
      <w:pPr>
        <w:ind w:left="6682" w:hanging="180"/>
      </w:pPr>
    </w:lvl>
  </w:abstractNum>
  <w:abstractNum w:abstractNumId="1">
    <w:nsid w:val="1D4062D0"/>
    <w:multiLevelType w:val="hybridMultilevel"/>
    <w:tmpl w:val="01D6BF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27A23"/>
    <w:multiLevelType w:val="hybridMultilevel"/>
    <w:tmpl w:val="A8CC12F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3E16F2D"/>
    <w:multiLevelType w:val="hybridMultilevel"/>
    <w:tmpl w:val="D7F0B842"/>
    <w:lvl w:ilvl="0" w:tplc="315AAAE0">
      <w:start w:val="1"/>
      <w:numFmt w:val="decimal"/>
      <w:lvlText w:val="%1)"/>
      <w:lvlJc w:val="left"/>
      <w:pPr>
        <w:ind w:left="922" w:hanging="360"/>
      </w:p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>
      <w:start w:val="1"/>
      <w:numFmt w:val="lowerRoman"/>
      <w:lvlText w:val="%3."/>
      <w:lvlJc w:val="right"/>
      <w:pPr>
        <w:ind w:left="2362" w:hanging="180"/>
      </w:pPr>
    </w:lvl>
    <w:lvl w:ilvl="3" w:tplc="0409000F">
      <w:start w:val="1"/>
      <w:numFmt w:val="decimal"/>
      <w:lvlText w:val="%4."/>
      <w:lvlJc w:val="left"/>
      <w:pPr>
        <w:ind w:left="3082" w:hanging="360"/>
      </w:pPr>
    </w:lvl>
    <w:lvl w:ilvl="4" w:tplc="04090019">
      <w:start w:val="1"/>
      <w:numFmt w:val="lowerLetter"/>
      <w:lvlText w:val="%5."/>
      <w:lvlJc w:val="left"/>
      <w:pPr>
        <w:ind w:left="3802" w:hanging="360"/>
      </w:pPr>
    </w:lvl>
    <w:lvl w:ilvl="5" w:tplc="0409001B">
      <w:start w:val="1"/>
      <w:numFmt w:val="lowerRoman"/>
      <w:lvlText w:val="%6."/>
      <w:lvlJc w:val="right"/>
      <w:pPr>
        <w:ind w:left="4522" w:hanging="180"/>
      </w:pPr>
    </w:lvl>
    <w:lvl w:ilvl="6" w:tplc="0409000F">
      <w:start w:val="1"/>
      <w:numFmt w:val="decimal"/>
      <w:lvlText w:val="%7."/>
      <w:lvlJc w:val="left"/>
      <w:pPr>
        <w:ind w:left="5242" w:hanging="360"/>
      </w:pPr>
    </w:lvl>
    <w:lvl w:ilvl="7" w:tplc="04090019">
      <w:start w:val="1"/>
      <w:numFmt w:val="lowerLetter"/>
      <w:lvlText w:val="%8."/>
      <w:lvlJc w:val="left"/>
      <w:pPr>
        <w:ind w:left="5962" w:hanging="360"/>
      </w:pPr>
    </w:lvl>
    <w:lvl w:ilvl="8" w:tplc="0409001B">
      <w:start w:val="1"/>
      <w:numFmt w:val="lowerRoman"/>
      <w:lvlText w:val="%9."/>
      <w:lvlJc w:val="right"/>
      <w:pPr>
        <w:ind w:left="6682" w:hanging="180"/>
      </w:pPr>
    </w:lvl>
  </w:abstractNum>
  <w:abstractNum w:abstractNumId="4">
    <w:nsid w:val="6C583413"/>
    <w:multiLevelType w:val="hybridMultilevel"/>
    <w:tmpl w:val="0DD88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19"/>
    <w:rsid w:val="0000619B"/>
    <w:rsid w:val="000C0DF4"/>
    <w:rsid w:val="000D5390"/>
    <w:rsid w:val="001079B7"/>
    <w:rsid w:val="00163EDF"/>
    <w:rsid w:val="00202519"/>
    <w:rsid w:val="0033119C"/>
    <w:rsid w:val="00346677"/>
    <w:rsid w:val="003913B6"/>
    <w:rsid w:val="003B708B"/>
    <w:rsid w:val="00446F6D"/>
    <w:rsid w:val="00490FB6"/>
    <w:rsid w:val="00635EB1"/>
    <w:rsid w:val="00721BCC"/>
    <w:rsid w:val="007A0215"/>
    <w:rsid w:val="00813A45"/>
    <w:rsid w:val="00977B40"/>
    <w:rsid w:val="00BC6CEA"/>
    <w:rsid w:val="00C86836"/>
    <w:rsid w:val="00CF39F0"/>
    <w:rsid w:val="00E05615"/>
    <w:rsid w:val="00E32D7B"/>
    <w:rsid w:val="00E942AB"/>
    <w:rsid w:val="00FB7C5F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C5F"/>
    <w:rPr>
      <w:rFonts w:ascii="Calibri" w:eastAsia="Times New Roman" w:hAnsi="Calibri" w:cs="Times New Roman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FB7C5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FB7C5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B7C5F"/>
    <w:pPr>
      <w:spacing w:after="0" w:line="240" w:lineRule="auto"/>
      <w:ind w:left="-1134" w:firstLine="1134"/>
      <w:jc w:val="center"/>
    </w:pPr>
    <w:rPr>
      <w:rFonts w:ascii="Times Armenian" w:hAnsi="Times Armeni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B7C5F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C5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FB7C5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B7C5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B7C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7C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">
    <w:name w:val="norm"/>
    <w:basedOn w:val="Normal"/>
    <w:rsid w:val="00FB7C5F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FB7C5F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FB7C5F"/>
    <w:pPr>
      <w:spacing w:after="0" w:line="240" w:lineRule="auto"/>
      <w:jc w:val="center"/>
    </w:pPr>
    <w:rPr>
      <w:rFonts w:ascii="Arial Armenian" w:eastAsiaTheme="minorHAnsi" w:hAnsi="Arial Armenian" w:cstheme="minorBidi"/>
      <w:lang w:val="en-US"/>
    </w:rPr>
  </w:style>
  <w:style w:type="paragraph" w:styleId="ListParagraph">
    <w:name w:val="List Paragraph"/>
    <w:basedOn w:val="Normal"/>
    <w:uiPriority w:val="99"/>
    <w:qFormat/>
    <w:rsid w:val="0033119C"/>
    <w:pPr>
      <w:spacing w:after="0" w:line="240" w:lineRule="auto"/>
      <w:ind w:left="720"/>
    </w:pPr>
    <w:rPr>
      <w:rFonts w:ascii="Times Armenian" w:hAnsi="Times Armenian"/>
      <w:bCs/>
      <w:iCs/>
      <w:sz w:val="2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E05615"/>
    <w:pPr>
      <w:spacing w:after="0" w:line="360" w:lineRule="auto"/>
      <w:ind w:left="4860"/>
    </w:pPr>
    <w:rPr>
      <w:rFonts w:ascii="Times Armenian" w:hAnsi="Times Armeni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05615"/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C5F"/>
    <w:rPr>
      <w:rFonts w:ascii="Calibri" w:eastAsia="Times New Roman" w:hAnsi="Calibri" w:cs="Times New Roman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FB7C5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FB7C5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B7C5F"/>
    <w:pPr>
      <w:spacing w:after="0" w:line="240" w:lineRule="auto"/>
      <w:ind w:left="-1134" w:firstLine="1134"/>
      <w:jc w:val="center"/>
    </w:pPr>
    <w:rPr>
      <w:rFonts w:ascii="Times Armenian" w:hAnsi="Times Armeni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B7C5F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C5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FB7C5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B7C5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B7C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7C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">
    <w:name w:val="norm"/>
    <w:basedOn w:val="Normal"/>
    <w:rsid w:val="00FB7C5F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FB7C5F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FB7C5F"/>
    <w:pPr>
      <w:spacing w:after="0" w:line="240" w:lineRule="auto"/>
      <w:jc w:val="center"/>
    </w:pPr>
    <w:rPr>
      <w:rFonts w:ascii="Arial Armenian" w:eastAsiaTheme="minorHAnsi" w:hAnsi="Arial Armenian" w:cstheme="minorBidi"/>
      <w:lang w:val="en-US"/>
    </w:rPr>
  </w:style>
  <w:style w:type="paragraph" w:styleId="ListParagraph">
    <w:name w:val="List Paragraph"/>
    <w:basedOn w:val="Normal"/>
    <w:uiPriority w:val="99"/>
    <w:qFormat/>
    <w:rsid w:val="0033119C"/>
    <w:pPr>
      <w:spacing w:after="0" w:line="240" w:lineRule="auto"/>
      <w:ind w:left="720"/>
    </w:pPr>
    <w:rPr>
      <w:rFonts w:ascii="Times Armenian" w:hAnsi="Times Armenian"/>
      <w:bCs/>
      <w:iCs/>
      <w:sz w:val="2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E05615"/>
    <w:pPr>
      <w:spacing w:after="0" w:line="360" w:lineRule="auto"/>
      <w:ind w:left="4860"/>
    </w:pPr>
    <w:rPr>
      <w:rFonts w:ascii="Times Armenian" w:hAnsi="Times Armeni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05615"/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https://mul.gov.am/tasks/docs/attachment.php?id=486592&amp;fn=8.Arajarkutyunner_392.docx&amp;out=1&amp;token=8d70c2c338de0e7c6558</cp:keywords>
</cp:coreProperties>
</file>