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60" w:rsidRDefault="00E05D31" w:rsidP="00C25560">
      <w:pPr>
        <w:spacing w:after="160" w:line="360" w:lineRule="auto"/>
        <w:jc w:val="center"/>
        <w:rPr>
          <w:rFonts w:ascii="GHEA Grapalat" w:hAnsi="GHEA Grapalat"/>
          <w:b/>
          <w:lang w:eastAsia="zh-CN"/>
        </w:rPr>
      </w:pPr>
      <w:bookmarkStart w:id="0" w:name="bookmark0"/>
      <w:r w:rsidRPr="00F723E8">
        <w:rPr>
          <w:rFonts w:ascii="GHEA Grapalat" w:hAnsi="GHEA Grapalat"/>
          <w:b/>
        </w:rPr>
        <w:t>ՖԻՆԱՆՍԱՎՈՐՄԱՆ ՀԱՄԱՁԱՅՆԱԳՐ</w:t>
      </w:r>
      <w:r w:rsidRPr="00F723E8">
        <w:rPr>
          <w:rFonts w:ascii="GHEA Grapalat" w:hAnsi="GHEA Grapalat"/>
          <w:b/>
          <w:lang w:val="en-US"/>
        </w:rPr>
        <w:t>Ի</w:t>
      </w:r>
      <w:r w:rsidRPr="00F723E8">
        <w:rPr>
          <w:rFonts w:ascii="GHEA Grapalat" w:hAnsi="GHEA Grapalat"/>
          <w:b/>
          <w:lang w:val="en-US" w:eastAsia="zh-CN"/>
        </w:rPr>
        <w:t xml:space="preserve"> </w:t>
      </w:r>
      <w:r w:rsidR="00C25560">
        <w:rPr>
          <w:rFonts w:ascii="GHEA Grapalat" w:hAnsi="GHEA Grapalat"/>
          <w:b/>
          <w:lang w:eastAsia="zh-CN"/>
        </w:rPr>
        <w:t xml:space="preserve">ԹԻՎ 2 </w:t>
      </w:r>
      <w:r w:rsidRPr="00F723E8">
        <w:rPr>
          <w:rFonts w:ascii="GHEA Grapalat" w:hAnsi="GHEA Grapalat"/>
          <w:b/>
          <w:lang w:val="en-US" w:eastAsia="zh-CN"/>
        </w:rPr>
        <w:t>ԼՐԱՑՈՒՄ</w:t>
      </w:r>
      <w:bookmarkStart w:id="1" w:name="bookmark1"/>
      <w:bookmarkEnd w:id="0"/>
    </w:p>
    <w:p w:rsidR="00BE4B44" w:rsidRPr="00C25560" w:rsidRDefault="00BE4B44" w:rsidP="00C25560">
      <w:pPr>
        <w:spacing w:after="160" w:line="360" w:lineRule="auto"/>
        <w:jc w:val="center"/>
        <w:rPr>
          <w:rStyle w:val="Bodytext41"/>
          <w:rFonts w:ascii="GHEA Grapalat" w:eastAsia="Tahoma" w:hAnsi="GHEA Grapalat" w:cs="Tahoma"/>
          <w:bCs w:val="0"/>
          <w:lang w:eastAsia="zh-CN"/>
        </w:rPr>
      </w:pPr>
      <w:r w:rsidRPr="00BE4B44">
        <w:rPr>
          <w:rStyle w:val="Bodytext41"/>
          <w:rFonts w:ascii="GHEA Grapalat" w:eastAsia="Tahoma" w:hAnsi="GHEA Grapalat"/>
        </w:rPr>
        <w:t>Աջակցություն Հայաստանում հանրային կառավարման բարեփոխումներին. ծառայությունների մատուցման բարելավում` ավելի արդյունավետ կառավարման միջոցով</w:t>
      </w:r>
    </w:p>
    <w:p w:rsidR="00E05D31" w:rsidRPr="008A560C" w:rsidRDefault="00E05D31" w:rsidP="00C25560">
      <w:pPr>
        <w:pStyle w:val="Bodytext40"/>
        <w:shd w:val="clear" w:color="auto" w:fill="auto"/>
        <w:spacing w:before="0" w:after="160" w:line="360" w:lineRule="auto"/>
        <w:ind w:left="567"/>
        <w:jc w:val="center"/>
        <w:rPr>
          <w:rFonts w:ascii="GHEA Grapalat" w:hAnsi="GHEA Grapalat"/>
        </w:rPr>
      </w:pPr>
      <w:r w:rsidRPr="008A560C">
        <w:rPr>
          <w:rStyle w:val="Bodytext41"/>
          <w:rFonts w:ascii="GHEA Grapalat" w:hAnsi="GHEA Grapalat"/>
          <w:b/>
        </w:rPr>
        <w:t>ԵՀԳ/2016/039-595</w:t>
      </w:r>
    </w:p>
    <w:p w:rsidR="00E05D31" w:rsidRDefault="00E05D31" w:rsidP="00E05D31">
      <w:pPr>
        <w:jc w:val="center"/>
        <w:rPr>
          <w:rFonts w:ascii="GHEA Grapalat" w:hAnsi="GHEA Grapalat"/>
          <w:b/>
        </w:rPr>
      </w:pPr>
    </w:p>
    <w:p w:rsidR="00BB463C" w:rsidRDefault="00B5139D" w:rsidP="008A560C">
      <w:pPr>
        <w:spacing w:after="160" w:line="360" w:lineRule="auto"/>
        <w:jc w:val="center"/>
        <w:rPr>
          <w:rFonts w:ascii="GHEA Grapalat" w:hAnsi="GHEA Grapalat"/>
          <w:b/>
        </w:rPr>
      </w:pPr>
      <w:r w:rsidRPr="008A560C">
        <w:rPr>
          <w:rFonts w:ascii="GHEA Grapalat" w:hAnsi="GHEA Grapalat"/>
          <w:b/>
        </w:rPr>
        <w:t>ՀԱՏՈՒԿ ՊԱՅՄԱՆՆԵՐ</w:t>
      </w:r>
      <w:bookmarkEnd w:id="1"/>
    </w:p>
    <w:p w:rsidR="00BB463C" w:rsidRPr="008A560C" w:rsidRDefault="00B5139D" w:rsidP="008A560C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</w:rPr>
      </w:pPr>
      <w:bookmarkStart w:id="2" w:name="_GoBack"/>
      <w:bookmarkEnd w:id="2"/>
      <w:r w:rsidRPr="008A560C">
        <w:rPr>
          <w:rStyle w:val="Bodytext21"/>
          <w:rFonts w:ascii="GHEA Grapalat" w:hAnsi="GHEA Grapalat"/>
        </w:rPr>
        <w:t xml:space="preserve">Եվրոպական հանձնաժողովը, այսուհետ` </w:t>
      </w:r>
      <w:r w:rsidRPr="008A560C">
        <w:rPr>
          <w:rStyle w:val="Bodytext2Bold"/>
          <w:rFonts w:ascii="GHEA Grapalat" w:hAnsi="GHEA Grapalat"/>
        </w:rPr>
        <w:t xml:space="preserve">Հանձնաժողով, </w:t>
      </w:r>
      <w:r w:rsidRPr="008A560C">
        <w:rPr>
          <w:rFonts w:ascii="GHEA Grapalat" w:hAnsi="GHEA Grapalat"/>
        </w:rPr>
        <w:t>Եվրոպական միության անունից, այսուհետ`</w:t>
      </w:r>
      <w:r w:rsidR="00FD1C1F">
        <w:rPr>
          <w:rFonts w:ascii="GHEA Grapalat" w:hAnsi="GHEA Grapalat"/>
        </w:rPr>
        <w:t xml:space="preserve"> </w:t>
      </w:r>
      <w:r w:rsidRPr="008A560C">
        <w:rPr>
          <w:rStyle w:val="Bodytext2Bold"/>
          <w:rFonts w:ascii="GHEA Grapalat" w:hAnsi="GHEA Grapalat"/>
        </w:rPr>
        <w:t>ԵՄ,</w:t>
      </w:r>
    </w:p>
    <w:p w:rsidR="00BB463C" w:rsidRPr="008A560C" w:rsidRDefault="00B5139D" w:rsidP="008A560C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</w:rPr>
      </w:pPr>
      <w:r w:rsidRPr="008A560C">
        <w:rPr>
          <w:rStyle w:val="Bodytext21"/>
          <w:rFonts w:ascii="GHEA Grapalat" w:hAnsi="GHEA Grapalat"/>
        </w:rPr>
        <w:t>մի կողմից,</w:t>
      </w:r>
      <w:r w:rsidR="00E05D31">
        <w:rPr>
          <w:rStyle w:val="Bodytext21"/>
          <w:rFonts w:ascii="GHEA Grapalat" w:hAnsi="GHEA Grapalat"/>
        </w:rPr>
        <w:t xml:space="preserve"> և</w:t>
      </w:r>
    </w:p>
    <w:p w:rsidR="00BB463C" w:rsidRPr="008A560C" w:rsidRDefault="00B5139D" w:rsidP="008A560C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</w:rPr>
      </w:pPr>
      <w:r w:rsidRPr="008A560C">
        <w:rPr>
          <w:rStyle w:val="Bodytext21"/>
          <w:rFonts w:ascii="GHEA Grapalat" w:hAnsi="GHEA Grapalat"/>
        </w:rPr>
        <w:t>Հայաստանի Հանրապետությունը, այսուհետ՝</w:t>
      </w:r>
      <w:r w:rsidRPr="008A560C">
        <w:rPr>
          <w:rFonts w:ascii="GHEA Grapalat" w:hAnsi="GHEA Grapalat"/>
        </w:rPr>
        <w:t xml:space="preserve"> </w:t>
      </w:r>
      <w:r w:rsidRPr="008A560C">
        <w:rPr>
          <w:rStyle w:val="Bodytext2Bold"/>
          <w:rFonts w:ascii="GHEA Grapalat" w:hAnsi="GHEA Grapalat"/>
        </w:rPr>
        <w:t>Գործընկեր երկիր,</w:t>
      </w:r>
      <w:r w:rsidRPr="008A560C">
        <w:rPr>
          <w:rFonts w:ascii="GHEA Grapalat" w:hAnsi="GHEA Grapalat"/>
        </w:rPr>
        <w:t xml:space="preserve"> </w:t>
      </w:r>
      <w:r w:rsidRPr="008A560C">
        <w:rPr>
          <w:rStyle w:val="Bodytext21"/>
          <w:rFonts w:ascii="GHEA Grapalat" w:hAnsi="GHEA Grapalat"/>
        </w:rPr>
        <w:t xml:space="preserve">ի դեմս Հայաստանի Հանրապետության տնտեսական զարգացման </w:t>
      </w:r>
      <w:r w:rsidR="00E05D31">
        <w:rPr>
          <w:rStyle w:val="Bodytext21"/>
          <w:rFonts w:ascii="GHEA Grapalat" w:hAnsi="GHEA Grapalat"/>
        </w:rPr>
        <w:t>և</w:t>
      </w:r>
      <w:r w:rsidRPr="008A560C">
        <w:rPr>
          <w:rStyle w:val="Bodytext21"/>
          <w:rFonts w:ascii="GHEA Grapalat" w:hAnsi="GHEA Grapalat"/>
        </w:rPr>
        <w:t xml:space="preserve"> ներդրումների նախարարության,</w:t>
      </w:r>
    </w:p>
    <w:p w:rsidR="00BB463C" w:rsidRPr="008A560C" w:rsidRDefault="00B5139D" w:rsidP="008A560C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</w:rPr>
      </w:pPr>
      <w:r w:rsidRPr="008A560C">
        <w:rPr>
          <w:rStyle w:val="Bodytext21"/>
          <w:rFonts w:ascii="GHEA Grapalat" w:hAnsi="GHEA Grapalat"/>
        </w:rPr>
        <w:t>մյուս կողմից,</w:t>
      </w:r>
    </w:p>
    <w:p w:rsidR="00E22359" w:rsidRDefault="00B5139D" w:rsidP="009D4C06">
      <w:pPr>
        <w:pStyle w:val="Bodytext20"/>
        <w:shd w:val="clear" w:color="auto" w:fill="auto"/>
        <w:spacing w:before="0" w:after="160" w:line="360" w:lineRule="auto"/>
        <w:ind w:firstLine="567"/>
        <w:rPr>
          <w:rStyle w:val="Bodytext21"/>
          <w:rFonts w:ascii="GHEA Grapalat" w:hAnsi="GHEA Grapalat"/>
        </w:rPr>
      </w:pPr>
      <w:r w:rsidRPr="008A560C">
        <w:rPr>
          <w:rStyle w:val="Bodytext21"/>
          <w:rFonts w:ascii="GHEA Grapalat" w:hAnsi="GHEA Grapalat"/>
        </w:rPr>
        <w:t>համաձայնեցին հետ</w:t>
      </w:r>
      <w:r w:rsidR="00E05D31">
        <w:rPr>
          <w:rStyle w:val="Bodytext21"/>
          <w:rFonts w:ascii="GHEA Grapalat" w:hAnsi="GHEA Grapalat"/>
        </w:rPr>
        <w:t>և</w:t>
      </w:r>
      <w:r w:rsidRPr="008A560C">
        <w:rPr>
          <w:rStyle w:val="Bodytext21"/>
          <w:rFonts w:ascii="GHEA Grapalat" w:hAnsi="GHEA Grapalat"/>
        </w:rPr>
        <w:t>յալի վերաբերյալ.</w:t>
      </w:r>
    </w:p>
    <w:p w:rsidR="00E05D31" w:rsidRPr="00BB3290" w:rsidRDefault="00E05D31" w:rsidP="00E05D31">
      <w:pPr>
        <w:spacing w:after="160" w:line="360" w:lineRule="auto"/>
        <w:ind w:firstLine="567"/>
        <w:jc w:val="both"/>
        <w:rPr>
          <w:rFonts w:ascii="GHEA Grapalat" w:hAnsi="GHEA Grapalat"/>
          <w:snapToGrid w:val="0"/>
        </w:rPr>
      </w:pPr>
      <w:r w:rsidRPr="00BB3290">
        <w:rPr>
          <w:rFonts w:ascii="GHEA Grapalat" w:hAnsi="GHEA Grapalat"/>
          <w:snapToGrid w:val="0"/>
        </w:rPr>
        <w:t>ԵՀԳ/201</w:t>
      </w:r>
      <w:r>
        <w:rPr>
          <w:rFonts w:ascii="GHEA Grapalat" w:hAnsi="GHEA Grapalat"/>
          <w:snapToGrid w:val="0"/>
        </w:rPr>
        <w:t>6</w:t>
      </w:r>
      <w:r w:rsidRPr="00BB3290">
        <w:rPr>
          <w:rFonts w:ascii="GHEA Grapalat" w:hAnsi="GHEA Grapalat"/>
          <w:snapToGrid w:val="0"/>
        </w:rPr>
        <w:t>/03</w:t>
      </w:r>
      <w:r>
        <w:rPr>
          <w:rFonts w:ascii="GHEA Grapalat" w:hAnsi="GHEA Grapalat"/>
          <w:snapToGrid w:val="0"/>
        </w:rPr>
        <w:t>9</w:t>
      </w:r>
      <w:r w:rsidRPr="00BB3290">
        <w:rPr>
          <w:rFonts w:ascii="GHEA Grapalat" w:hAnsi="GHEA Grapalat"/>
          <w:snapToGrid w:val="0"/>
        </w:rPr>
        <w:t>-</w:t>
      </w:r>
      <w:r>
        <w:rPr>
          <w:rFonts w:ascii="GHEA Grapalat" w:hAnsi="GHEA Grapalat"/>
          <w:snapToGrid w:val="0"/>
        </w:rPr>
        <w:t>595</w:t>
      </w:r>
      <w:r w:rsidRPr="00BB3290">
        <w:rPr>
          <w:rFonts w:ascii="GHEA Grapalat" w:hAnsi="GHEA Grapalat"/>
          <w:snapToGrid w:val="0"/>
        </w:rPr>
        <w:t xml:space="preserve"> ֆինանսավորման համաձայնագրի</w:t>
      </w:r>
      <w:r>
        <w:rPr>
          <w:rFonts w:ascii="GHEA Grapalat" w:hAnsi="GHEA Grapalat"/>
          <w:snapToGrid w:val="0"/>
        </w:rPr>
        <w:t xml:space="preserve"> «</w:t>
      </w:r>
      <w:r w:rsidR="00BE4B44" w:rsidRPr="00BE4B44">
        <w:rPr>
          <w:rFonts w:ascii="GHEA Grapalat" w:hAnsi="GHEA Grapalat"/>
          <w:snapToGrid w:val="0"/>
        </w:rPr>
        <w:t>Աջակցություն Հայաստանում հանրային կառավարման բարեփոխումներին. ծառայությունների մատուցման բարելավում` ավելի արդյունավետ կառավարման միջոցով</w:t>
      </w:r>
      <w:r>
        <w:rPr>
          <w:rFonts w:ascii="GHEA Grapalat" w:eastAsia="Times New Roman" w:hAnsi="GHEA Grapalat" w:cs="Times New Roman"/>
        </w:rPr>
        <w:t>»</w:t>
      </w:r>
      <w:r w:rsidR="00CB58DC">
        <w:rPr>
          <w:rFonts w:ascii="GHEA Grapalat" w:eastAsia="Times New Roman" w:hAnsi="GHEA Grapalat" w:cs="Times New Roman"/>
        </w:rPr>
        <w:t xml:space="preserve"> </w:t>
      </w:r>
      <w:r w:rsidRPr="00BB3290">
        <w:rPr>
          <w:rFonts w:ascii="GHEA Grapalat" w:hAnsi="GHEA Grapalat"/>
          <w:snapToGrid w:val="0"/>
        </w:rPr>
        <w:t>հետևյալ դրույթները, որոնք ուժի մեջ են մտել 201</w:t>
      </w:r>
      <w:r>
        <w:rPr>
          <w:rFonts w:ascii="GHEA Grapalat" w:hAnsi="GHEA Grapalat"/>
          <w:snapToGrid w:val="0"/>
        </w:rPr>
        <w:t>7</w:t>
      </w:r>
      <w:r w:rsidRPr="00BB3290">
        <w:rPr>
          <w:rFonts w:ascii="GHEA Grapalat" w:hAnsi="GHEA Grapalat"/>
          <w:snapToGrid w:val="0"/>
        </w:rPr>
        <w:t xml:space="preserve">թ. </w:t>
      </w:r>
      <w:r>
        <w:rPr>
          <w:rFonts w:ascii="GHEA Grapalat" w:hAnsi="GHEA Grapalat"/>
          <w:snapToGrid w:val="0"/>
        </w:rPr>
        <w:t>փետ</w:t>
      </w:r>
      <w:r w:rsidRPr="00BB3290">
        <w:rPr>
          <w:rFonts w:ascii="GHEA Grapalat" w:hAnsi="GHEA Grapalat"/>
          <w:snapToGrid w:val="0"/>
        </w:rPr>
        <w:t>ր</w:t>
      </w:r>
      <w:r>
        <w:rPr>
          <w:rFonts w:ascii="GHEA Grapalat" w:hAnsi="GHEA Grapalat"/>
          <w:snapToGrid w:val="0"/>
        </w:rPr>
        <w:t>վար</w:t>
      </w:r>
      <w:r w:rsidRPr="00BB3290">
        <w:rPr>
          <w:rFonts w:ascii="GHEA Grapalat" w:hAnsi="GHEA Grapalat"/>
          <w:snapToGrid w:val="0"/>
        </w:rPr>
        <w:t>ի 2</w:t>
      </w:r>
      <w:r>
        <w:rPr>
          <w:rFonts w:ascii="GHEA Grapalat" w:hAnsi="GHEA Grapalat"/>
          <w:snapToGrid w:val="0"/>
        </w:rPr>
        <w:t>0</w:t>
      </w:r>
      <w:r w:rsidRPr="00BB3290">
        <w:rPr>
          <w:rFonts w:ascii="GHEA Grapalat" w:hAnsi="GHEA Grapalat"/>
          <w:snapToGrid w:val="0"/>
        </w:rPr>
        <w:t xml:space="preserve">-ին,  փոփոխված են հետևյալ կերպ. </w:t>
      </w:r>
    </w:p>
    <w:p w:rsidR="00E05D31" w:rsidRPr="008A560C" w:rsidRDefault="00E05D31" w:rsidP="00C822FB">
      <w:pPr>
        <w:pStyle w:val="Bodytext20"/>
        <w:shd w:val="clear" w:color="auto" w:fill="auto"/>
        <w:spacing w:before="0" w:after="0" w:line="240" w:lineRule="auto"/>
        <w:ind w:firstLine="567"/>
        <w:rPr>
          <w:rFonts w:ascii="GHEA Grapalat" w:hAnsi="GHEA Grapalat"/>
        </w:rPr>
      </w:pPr>
    </w:p>
    <w:p w:rsidR="00BB463C" w:rsidRPr="008A560C" w:rsidRDefault="00B5139D" w:rsidP="008A560C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</w:rPr>
      </w:pPr>
      <w:bookmarkStart w:id="3" w:name="bookmark2"/>
      <w:r w:rsidRPr="008A560C">
        <w:rPr>
          <w:rFonts w:ascii="GHEA Grapalat" w:hAnsi="GHEA Grapalat"/>
          <w:b/>
          <w:bCs/>
        </w:rPr>
        <w:t>Հոդված 1. Գործողության բնույթը</w:t>
      </w:r>
      <w:bookmarkEnd w:id="3"/>
    </w:p>
    <w:p w:rsidR="00BB463C" w:rsidRPr="008A560C" w:rsidRDefault="00B942B5" w:rsidP="00CB58DC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rPr>
          <w:rFonts w:ascii="GHEA Grapalat" w:hAnsi="GHEA Grapalat"/>
        </w:rPr>
      </w:pPr>
      <w:r w:rsidRPr="008A560C">
        <w:rPr>
          <w:rStyle w:val="Bodytext21"/>
          <w:rFonts w:ascii="GHEA Grapalat" w:hAnsi="GHEA Grapalat"/>
        </w:rPr>
        <w:t>1.1.</w:t>
      </w:r>
      <w:r w:rsidR="008A560C">
        <w:rPr>
          <w:rStyle w:val="Bodytext21"/>
          <w:rFonts w:ascii="GHEA Grapalat" w:hAnsi="GHEA Grapalat"/>
        </w:rPr>
        <w:tab/>
      </w:r>
      <w:r w:rsidRPr="008A560C">
        <w:rPr>
          <w:rStyle w:val="Bodytext21"/>
          <w:rFonts w:ascii="GHEA Grapalat" w:hAnsi="GHEA Grapalat"/>
        </w:rPr>
        <w:t>Սույն գործողության գնահատված ը</w:t>
      </w:r>
      <w:r w:rsidR="00CB58DC">
        <w:rPr>
          <w:rStyle w:val="Bodytext21"/>
          <w:rFonts w:ascii="GHEA Grapalat" w:hAnsi="GHEA Grapalat"/>
        </w:rPr>
        <w:t>նդհանուր ծախսերը կազմում են 20 125</w:t>
      </w:r>
      <w:r w:rsidR="008A560C">
        <w:rPr>
          <w:rStyle w:val="Bodytext21"/>
          <w:rFonts w:ascii="Courier New" w:hAnsi="Courier New" w:cs="Courier New"/>
        </w:rPr>
        <w:t> </w:t>
      </w:r>
      <w:r w:rsidR="00AE59E6" w:rsidRPr="008A560C">
        <w:rPr>
          <w:rStyle w:val="Bodytext21"/>
          <w:rFonts w:ascii="GHEA Grapalat" w:hAnsi="GHEA Grapalat"/>
        </w:rPr>
        <w:t>000</w:t>
      </w:r>
      <w:r w:rsidRPr="008A560C">
        <w:rPr>
          <w:rStyle w:val="Bodytext21"/>
          <w:rFonts w:ascii="GHEA Grapalat" w:hAnsi="GHEA Grapalat"/>
        </w:rPr>
        <w:t xml:space="preserve"> եվրո, իսկ սույն գործողության մասով ԵՄ օժանդակության առավելագույն չափը 20</w:t>
      </w:r>
      <w:r w:rsidR="00AE59E6" w:rsidRPr="008A560C">
        <w:rPr>
          <w:rStyle w:val="Bodytext21"/>
          <w:rFonts w:ascii="GHEA Grapalat" w:hAnsi="GHEA Grapalat"/>
        </w:rPr>
        <w:t> 000 000</w:t>
      </w:r>
      <w:r w:rsidRPr="008A560C">
        <w:rPr>
          <w:rStyle w:val="Bodytext21"/>
          <w:rFonts w:ascii="GHEA Grapalat" w:hAnsi="GHEA Grapalat"/>
        </w:rPr>
        <w:t xml:space="preserve"> եվրո է։</w:t>
      </w:r>
    </w:p>
    <w:p w:rsidR="00BB463C" w:rsidRPr="008A560C" w:rsidRDefault="00B5139D" w:rsidP="008A560C">
      <w:pPr>
        <w:pStyle w:val="Bodytext20"/>
        <w:shd w:val="clear" w:color="auto" w:fill="auto"/>
        <w:spacing w:before="0" w:after="160" w:line="360" w:lineRule="auto"/>
        <w:ind w:left="567" w:firstLine="0"/>
        <w:rPr>
          <w:rFonts w:ascii="GHEA Grapalat" w:hAnsi="GHEA Grapalat"/>
        </w:rPr>
      </w:pPr>
      <w:r w:rsidRPr="008A560C">
        <w:rPr>
          <w:rFonts w:ascii="GHEA Grapalat" w:hAnsi="GHEA Grapalat"/>
        </w:rPr>
        <w:t>Բյուջետային</w:t>
      </w:r>
      <w:r w:rsidRPr="008A560C">
        <w:rPr>
          <w:rStyle w:val="Bodytext21"/>
          <w:rFonts w:ascii="GHEA Grapalat" w:hAnsi="GHEA Grapalat"/>
        </w:rPr>
        <w:t xml:space="preserve"> աջակցության սույն գործողությունը բաղկացած է՝</w:t>
      </w:r>
    </w:p>
    <w:p w:rsidR="00BB463C" w:rsidRPr="008A560C" w:rsidRDefault="008A560C" w:rsidP="008A560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GHEA Grapalat" w:hAnsi="GHEA Grapalat"/>
        </w:rPr>
      </w:pPr>
      <w:r>
        <w:rPr>
          <w:rFonts w:ascii="GHEA Grapalat" w:hAnsi="GHEA Grapalat"/>
        </w:rPr>
        <w:t>ա)</w:t>
      </w:r>
      <w:r>
        <w:rPr>
          <w:rFonts w:ascii="GHEA Grapalat" w:hAnsi="GHEA Grapalat"/>
        </w:rPr>
        <w:tab/>
      </w:r>
      <w:r w:rsidR="00E22359" w:rsidRPr="008A560C">
        <w:rPr>
          <w:rFonts w:ascii="GHEA Grapalat" w:hAnsi="GHEA Grapalat"/>
        </w:rPr>
        <w:t xml:space="preserve">բյուջետային աջակցության բաղադրիչից, որի մասով ԵՄ </w:t>
      </w:r>
      <w:r w:rsidR="00E22359" w:rsidRPr="008A560C">
        <w:rPr>
          <w:rFonts w:ascii="GHEA Grapalat" w:hAnsi="GHEA Grapalat"/>
        </w:rPr>
        <w:lastRenderedPageBreak/>
        <w:t xml:space="preserve">օժանդակության առավելագույն չափը </w:t>
      </w:r>
      <w:r w:rsidR="00E22359" w:rsidRPr="008A560C">
        <w:rPr>
          <w:rStyle w:val="Bodytext21"/>
          <w:rFonts w:ascii="GHEA Grapalat" w:hAnsi="GHEA Grapalat"/>
        </w:rPr>
        <w:t>12</w:t>
      </w:r>
      <w:r w:rsidR="00AE59E6" w:rsidRPr="008A560C">
        <w:rPr>
          <w:rStyle w:val="Bodytext21"/>
          <w:rFonts w:ascii="GHEA Grapalat" w:hAnsi="GHEA Grapalat"/>
        </w:rPr>
        <w:t> 000 000</w:t>
      </w:r>
      <w:r w:rsidR="00E22359" w:rsidRPr="008A560C">
        <w:rPr>
          <w:rStyle w:val="Bodytext21"/>
          <w:rFonts w:ascii="GHEA Grapalat" w:hAnsi="GHEA Grapalat"/>
        </w:rPr>
        <w:t> </w:t>
      </w:r>
      <w:r w:rsidR="00E22359" w:rsidRPr="008A560C">
        <w:rPr>
          <w:rFonts w:ascii="GHEA Grapalat" w:hAnsi="GHEA Grapalat"/>
        </w:rPr>
        <w:t xml:space="preserve"> եվրո է</w:t>
      </w:r>
      <w:r w:rsidR="00E22359" w:rsidRPr="008A560C">
        <w:rPr>
          <w:rStyle w:val="Bodytext2Calibri"/>
          <w:rFonts w:ascii="GHEA Grapalat" w:hAnsi="GHEA Grapalat"/>
          <w:b w:val="0"/>
          <w:sz w:val="24"/>
        </w:rPr>
        <w:t>.</w:t>
      </w:r>
    </w:p>
    <w:p w:rsidR="00BB463C" w:rsidRPr="008A560C" w:rsidRDefault="00E22359" w:rsidP="008A560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firstLine="0"/>
        <w:rPr>
          <w:rFonts w:ascii="GHEA Grapalat" w:hAnsi="GHEA Grapalat"/>
        </w:rPr>
      </w:pPr>
      <w:r w:rsidRPr="008A560C">
        <w:rPr>
          <w:rFonts w:ascii="GHEA Grapalat" w:hAnsi="GHEA Grapalat"/>
        </w:rPr>
        <w:t>բ)</w:t>
      </w:r>
      <w:r w:rsidR="008A560C">
        <w:rPr>
          <w:rFonts w:ascii="GHEA Grapalat" w:hAnsi="GHEA Grapalat"/>
        </w:rPr>
        <w:tab/>
      </w:r>
      <w:r w:rsidRPr="008A560C">
        <w:rPr>
          <w:rStyle w:val="Bodytext21"/>
          <w:rFonts w:ascii="GHEA Grapalat" w:hAnsi="GHEA Grapalat"/>
        </w:rPr>
        <w:t>լրացուցիչ աջակցության բաղադրիչից, որի գնահատված ընդհանուր ծախսերը կազմում են 8 </w:t>
      </w:r>
      <w:r w:rsidR="00CB58DC">
        <w:rPr>
          <w:rStyle w:val="Bodytext21"/>
          <w:rFonts w:ascii="GHEA Grapalat" w:hAnsi="GHEA Grapalat"/>
        </w:rPr>
        <w:t>125</w:t>
      </w:r>
      <w:r w:rsidRPr="008A560C">
        <w:rPr>
          <w:rStyle w:val="Bodytext21"/>
          <w:rFonts w:ascii="GHEA Grapalat" w:hAnsi="GHEA Grapalat"/>
        </w:rPr>
        <w:t> </w:t>
      </w:r>
      <w:r w:rsidR="00AE59E6" w:rsidRPr="008A560C">
        <w:rPr>
          <w:rStyle w:val="Bodytext21"/>
          <w:rFonts w:ascii="GHEA Grapalat" w:hAnsi="GHEA Grapalat"/>
        </w:rPr>
        <w:t>000</w:t>
      </w:r>
      <w:r w:rsidR="001F3977" w:rsidRPr="008A560C">
        <w:rPr>
          <w:rStyle w:val="Bodytext21"/>
          <w:rFonts w:ascii="GHEA Grapalat" w:hAnsi="GHEA Grapalat"/>
        </w:rPr>
        <w:t xml:space="preserve"> </w:t>
      </w:r>
      <w:r w:rsidRPr="008A560C">
        <w:rPr>
          <w:rStyle w:val="Bodytext21"/>
          <w:rFonts w:ascii="GHEA Grapalat" w:hAnsi="GHEA Grapalat"/>
        </w:rPr>
        <w:t xml:space="preserve">եվրո, </w:t>
      </w:r>
      <w:r w:rsidR="00CB58DC">
        <w:rPr>
          <w:rStyle w:val="Bodytext21"/>
          <w:rFonts w:ascii="GHEA Grapalat" w:hAnsi="GHEA Grapalat"/>
        </w:rPr>
        <w:t>և</w:t>
      </w:r>
      <w:r w:rsidRPr="008A560C">
        <w:rPr>
          <w:rStyle w:val="Bodytext21"/>
          <w:rFonts w:ascii="GHEA Grapalat" w:hAnsi="GHEA Grapalat"/>
        </w:rPr>
        <w:t xml:space="preserve"> որի մասով ԵՄ օժանդակության առավելագույն չափը 8</w:t>
      </w:r>
      <w:r w:rsidR="00F37113">
        <w:rPr>
          <w:rStyle w:val="Bodytext21"/>
          <w:rFonts w:ascii="Courier New" w:hAnsi="Courier New" w:cs="Courier New"/>
        </w:rPr>
        <w:t> </w:t>
      </w:r>
      <w:r w:rsidR="00AE59E6" w:rsidRPr="008A560C">
        <w:rPr>
          <w:rStyle w:val="Bodytext21"/>
          <w:rFonts w:ascii="GHEA Grapalat" w:hAnsi="GHEA Grapalat"/>
        </w:rPr>
        <w:t>000</w:t>
      </w:r>
      <w:r w:rsidR="00F37113">
        <w:rPr>
          <w:rStyle w:val="Bodytext21"/>
          <w:rFonts w:ascii="Courier New" w:hAnsi="Courier New" w:cs="Courier New"/>
        </w:rPr>
        <w:t> </w:t>
      </w:r>
      <w:r w:rsidR="00AE59E6" w:rsidRPr="008A560C">
        <w:rPr>
          <w:rStyle w:val="Bodytext21"/>
          <w:rFonts w:ascii="GHEA Grapalat" w:hAnsi="GHEA Grapalat"/>
        </w:rPr>
        <w:t xml:space="preserve">000 </w:t>
      </w:r>
      <w:r w:rsidRPr="008A560C">
        <w:rPr>
          <w:rStyle w:val="Bodytext21"/>
          <w:rFonts w:ascii="GHEA Grapalat" w:hAnsi="GHEA Grapalat"/>
        </w:rPr>
        <w:t>եվրո է։</w:t>
      </w:r>
    </w:p>
    <w:p w:rsidR="00B55F46" w:rsidRPr="00FD1C1F" w:rsidRDefault="00B55F46" w:rsidP="00C822FB">
      <w:pPr>
        <w:pStyle w:val="Bodytext20"/>
        <w:shd w:val="clear" w:color="auto" w:fill="auto"/>
        <w:spacing w:before="0" w:after="0" w:line="240" w:lineRule="auto"/>
        <w:ind w:firstLine="0"/>
        <w:rPr>
          <w:rFonts w:ascii="GHEA Grapalat" w:hAnsi="GHEA Grapalat"/>
        </w:rPr>
      </w:pPr>
      <w:bookmarkStart w:id="4" w:name="bookmark8"/>
    </w:p>
    <w:p w:rsidR="00BB463C" w:rsidRPr="00FD1C1F" w:rsidRDefault="00B5139D" w:rsidP="00FD1C1F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b/>
        </w:rPr>
      </w:pPr>
      <w:r w:rsidRPr="00FD1C1F">
        <w:rPr>
          <w:rFonts w:ascii="GHEA Grapalat" w:hAnsi="GHEA Grapalat"/>
          <w:b/>
          <w:bCs/>
        </w:rPr>
        <w:t>Հոդված 5. Հավելվածները</w:t>
      </w:r>
      <w:bookmarkEnd w:id="4"/>
    </w:p>
    <w:p w:rsidR="00BB463C" w:rsidRDefault="00CB58DC" w:rsidP="001836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</w:rPr>
      </w:pPr>
      <w:r w:rsidRPr="00BB3290">
        <w:rPr>
          <w:rFonts w:ascii="GHEA Grapalat" w:hAnsi="GHEA Grapalat"/>
        </w:rPr>
        <w:t xml:space="preserve">Հավելված I-ի </w:t>
      </w:r>
      <w:r>
        <w:rPr>
          <w:rFonts w:ascii="GHEA Grapalat" w:hAnsi="GHEA Grapalat"/>
        </w:rPr>
        <w:t>նոր տարբերակը`</w:t>
      </w:r>
      <w:r w:rsidRPr="008A560C">
        <w:rPr>
          <w:rFonts w:ascii="GHEA Grapalat" w:hAnsi="GHEA Grapalat"/>
        </w:rPr>
        <w:t xml:space="preserve"> Տեխնիկական </w:t>
      </w:r>
      <w:r>
        <w:rPr>
          <w:rFonts w:ascii="GHEA Grapalat" w:hAnsi="GHEA Grapalat"/>
        </w:rPr>
        <w:t>և</w:t>
      </w:r>
      <w:r w:rsidRPr="008A560C">
        <w:rPr>
          <w:rFonts w:ascii="GHEA Grapalat" w:hAnsi="GHEA Grapalat"/>
        </w:rPr>
        <w:t xml:space="preserve"> վարչական դրույթներ, </w:t>
      </w:r>
      <w:r w:rsidR="0018362A">
        <w:rPr>
          <w:rFonts w:ascii="GHEA Grapalat" w:hAnsi="GHEA Grapalat"/>
        </w:rPr>
        <w:t xml:space="preserve">կցված է սույն լրացումին: </w:t>
      </w:r>
    </w:p>
    <w:p w:rsidR="0018362A" w:rsidRPr="0018362A" w:rsidRDefault="0018362A" w:rsidP="001836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Ֆինանսավորման համաձայնագրի մյուս բոլոր դրույթներն ու պայմանները մնում են անփոփոխ: Այս լրացումը կազմ</w:t>
      </w:r>
      <w:r w:rsidR="00E33656">
        <w:rPr>
          <w:rFonts w:ascii="GHEA Grapalat" w:hAnsi="GHEA Grapalat"/>
        </w:rPr>
        <w:t>ում է</w:t>
      </w:r>
      <w:r>
        <w:rPr>
          <w:rFonts w:ascii="GHEA Grapalat" w:hAnsi="GHEA Grapalat"/>
        </w:rPr>
        <w:t xml:space="preserve"> Ֆինանսավորման համաձայնագրի</w:t>
      </w:r>
      <w:r w:rsidR="00E33656">
        <w:rPr>
          <w:rFonts w:ascii="GHEA Grapalat" w:hAnsi="GHEA Grapalat"/>
        </w:rPr>
        <w:t xml:space="preserve"> անբաժանելի մասը և </w:t>
      </w:r>
      <w:r w:rsidR="00E33656" w:rsidRPr="00771F99">
        <w:rPr>
          <w:rFonts w:ascii="GHEA Grapalat" w:hAnsi="GHEA Grapalat"/>
          <w:snapToGrid w:val="0"/>
        </w:rPr>
        <w:t xml:space="preserve">ուժի մեջ է մտնում այն օրը, երբ Հանձնաժողովը </w:t>
      </w:r>
      <w:r w:rsidR="00E33656">
        <w:rPr>
          <w:rFonts w:ascii="GHEA Grapalat" w:hAnsi="GHEA Grapalat"/>
          <w:snapToGrid w:val="0"/>
        </w:rPr>
        <w:t>Շահառուի</w:t>
      </w:r>
      <w:r w:rsidR="00E33656" w:rsidRPr="00771F99">
        <w:rPr>
          <w:rFonts w:ascii="GHEA Grapalat" w:hAnsi="GHEA Grapalat"/>
          <w:snapToGrid w:val="0"/>
        </w:rPr>
        <w:t xml:space="preserve"> կողմից ստանում է սույն Ֆինանսավորման համաձայնագիրն ուժի մեջ մտնելու համար անհրաժեշտ ներքին ընթացակարգերը </w:t>
      </w:r>
      <w:r w:rsidR="00E33656">
        <w:rPr>
          <w:rFonts w:ascii="GHEA Grapalat" w:hAnsi="GHEA Grapalat"/>
          <w:snapToGrid w:val="0"/>
        </w:rPr>
        <w:t>Շահառուի</w:t>
      </w:r>
      <w:r w:rsidR="00E33656" w:rsidRPr="00771F99">
        <w:rPr>
          <w:rFonts w:ascii="GHEA Grapalat" w:hAnsi="GHEA Grapalat"/>
          <w:snapToGrid w:val="0"/>
        </w:rPr>
        <w:t xml:space="preserve"> կողմից կատարելը հաստատելու մասին ծանուցում։</w:t>
      </w:r>
    </w:p>
    <w:p w:rsidR="00E22359" w:rsidRDefault="00B5139D" w:rsidP="009D4C06">
      <w:pPr>
        <w:pStyle w:val="Bodytext20"/>
        <w:shd w:val="clear" w:color="auto" w:fill="auto"/>
        <w:spacing w:before="0" w:after="160" w:line="360" w:lineRule="auto"/>
        <w:ind w:firstLine="567"/>
        <w:rPr>
          <w:rStyle w:val="Bodytext21"/>
          <w:rFonts w:ascii="GHEA Grapalat" w:hAnsi="GHEA Grapalat"/>
        </w:rPr>
      </w:pPr>
      <w:r w:rsidRPr="008A560C">
        <w:rPr>
          <w:rStyle w:val="Bodytext21"/>
          <w:rFonts w:ascii="GHEA Grapalat" w:hAnsi="GHEA Grapalat"/>
        </w:rPr>
        <w:t xml:space="preserve">Կատարված է </w:t>
      </w:r>
      <w:r w:rsidR="00C822FB">
        <w:rPr>
          <w:rStyle w:val="Bodytext21"/>
          <w:rFonts w:ascii="GHEA Grapalat" w:hAnsi="GHEA Grapalat"/>
        </w:rPr>
        <w:t>անգլերեն</w:t>
      </w:r>
      <w:r w:rsidR="00C822FB" w:rsidRPr="00C822FB">
        <w:rPr>
          <w:rStyle w:val="Bodytext21"/>
          <w:rFonts w:ascii="GHEA Grapalat" w:hAnsi="GHEA Grapalat"/>
        </w:rPr>
        <w:t xml:space="preserve"> </w:t>
      </w:r>
      <w:r w:rsidR="00C822FB">
        <w:rPr>
          <w:rStyle w:val="Bodytext21"/>
          <w:rFonts w:ascii="GHEA Grapalat" w:hAnsi="GHEA Grapalat"/>
        </w:rPr>
        <w:t xml:space="preserve">լեզվով` </w:t>
      </w:r>
      <w:r w:rsidRPr="008A560C">
        <w:rPr>
          <w:rStyle w:val="Bodytext21"/>
          <w:rFonts w:ascii="GHEA Grapalat" w:hAnsi="GHEA Grapalat"/>
        </w:rPr>
        <w:t>2 բնօրինակից. 1 օրինակ հանձնվում է Հանձնաժողովին, 1</w:t>
      </w:r>
      <w:r w:rsidR="00FD1C1F">
        <w:rPr>
          <w:rStyle w:val="Bodytext21"/>
          <w:rFonts w:ascii="Courier New" w:hAnsi="Courier New" w:cs="Courier New"/>
        </w:rPr>
        <w:t> </w:t>
      </w:r>
      <w:r w:rsidRPr="008A560C">
        <w:rPr>
          <w:rStyle w:val="Bodytext21"/>
          <w:rFonts w:ascii="GHEA Grapalat" w:hAnsi="GHEA Grapalat"/>
        </w:rPr>
        <w:t xml:space="preserve">օրինակ` </w:t>
      </w:r>
      <w:r w:rsidR="00E33656">
        <w:rPr>
          <w:rFonts w:ascii="GHEA Grapalat" w:hAnsi="GHEA Grapalat"/>
          <w:snapToGrid w:val="0"/>
        </w:rPr>
        <w:t>Շահառու</w:t>
      </w:r>
      <w:r w:rsidRPr="008A560C">
        <w:rPr>
          <w:rStyle w:val="Bodytext21"/>
          <w:rFonts w:ascii="GHEA Grapalat" w:hAnsi="GHEA Grapalat"/>
        </w:rPr>
        <w:t>ին: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3626"/>
      </w:tblGrid>
      <w:tr w:rsidR="00C822FB" w:rsidRPr="00BB3290" w:rsidTr="00AD7B92">
        <w:tc>
          <w:tcPr>
            <w:tcW w:w="5238" w:type="dxa"/>
          </w:tcPr>
          <w:p w:rsidR="00C822FB" w:rsidRPr="00BB3290" w:rsidRDefault="00C822FB" w:rsidP="00CF2B83">
            <w:pPr>
              <w:rPr>
                <w:rFonts w:ascii="GHEA Grapalat" w:hAnsi="GHEA Grapalat"/>
              </w:rPr>
            </w:pPr>
          </w:p>
          <w:p w:rsidR="00C822FB" w:rsidRPr="00BB3290" w:rsidRDefault="00C822FB" w:rsidP="00AD7B92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BB3290">
              <w:rPr>
                <w:rFonts w:ascii="GHEA Grapalat" w:hAnsi="GHEA Grapalat"/>
              </w:rPr>
              <w:t>ՀԱՆՁՆԱԺՈՂՈՎԻ ԿՈՂՄԻՑ՝</w:t>
            </w:r>
          </w:p>
          <w:p w:rsidR="00C822FB" w:rsidRPr="00BB3290" w:rsidRDefault="00C822FB" w:rsidP="00CF2B83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626" w:type="dxa"/>
          </w:tcPr>
          <w:p w:rsidR="00C822FB" w:rsidRPr="00BB3290" w:rsidRDefault="00C822FB" w:rsidP="00AD7B92">
            <w:pPr>
              <w:spacing w:line="276" w:lineRule="auto"/>
              <w:jc w:val="right"/>
              <w:rPr>
                <w:rFonts w:ascii="GHEA Grapalat" w:hAnsi="GHEA Grapalat"/>
              </w:rPr>
            </w:pPr>
          </w:p>
          <w:p w:rsidR="00C822FB" w:rsidRPr="00BB3290" w:rsidRDefault="00C822FB" w:rsidP="00AD7B92">
            <w:pPr>
              <w:spacing w:line="276" w:lineRule="auto"/>
              <w:jc w:val="right"/>
              <w:rPr>
                <w:rFonts w:ascii="GHEA Grapalat" w:hAnsi="GHEA Grapalat"/>
              </w:rPr>
            </w:pPr>
            <w:r w:rsidRPr="00BB3290">
              <w:rPr>
                <w:rFonts w:ascii="GHEA Grapalat" w:hAnsi="GHEA Grapalat"/>
              </w:rPr>
              <w:t>ՇԱՀԱՌՈՒԻ ԿՈՂՄԻՑ</w:t>
            </w:r>
          </w:p>
          <w:p w:rsidR="00C822FB" w:rsidRPr="00BB3290" w:rsidRDefault="00C822FB" w:rsidP="00AD7B92">
            <w:pPr>
              <w:spacing w:line="360" w:lineRule="auto"/>
              <w:jc w:val="right"/>
              <w:rPr>
                <w:rFonts w:ascii="GHEA Grapalat" w:hAnsi="GHEA Grapalat"/>
              </w:rPr>
            </w:pPr>
          </w:p>
        </w:tc>
      </w:tr>
      <w:tr w:rsidR="00C822FB" w:rsidRPr="00BB3290" w:rsidTr="005E181C">
        <w:trPr>
          <w:trHeight w:val="3600"/>
        </w:trPr>
        <w:tc>
          <w:tcPr>
            <w:tcW w:w="5238" w:type="dxa"/>
          </w:tcPr>
          <w:p w:rsidR="00C822FB" w:rsidRPr="00BB3290" w:rsidRDefault="00C822FB" w:rsidP="00AD7B92">
            <w:pPr>
              <w:rPr>
                <w:rFonts w:ascii="GHEA Grapalat" w:eastAsia="Times New Roman" w:hAnsi="GHEA Grapalat"/>
                <w:snapToGrid w:val="0"/>
              </w:rPr>
            </w:pPr>
            <w:r w:rsidRPr="00BB3290">
              <w:rPr>
                <w:rFonts w:ascii="GHEA Grapalat" w:eastAsia="Times New Roman" w:hAnsi="GHEA Grapalat"/>
                <w:snapToGrid w:val="0"/>
              </w:rPr>
              <w:t>Լոուրենս Մ</w:t>
            </w:r>
            <w:r w:rsidR="00CF2B83">
              <w:rPr>
                <w:rFonts w:ascii="GHEA Grapalat" w:eastAsia="Times New Roman" w:hAnsi="GHEA Grapalat"/>
                <w:snapToGrid w:val="0"/>
              </w:rPr>
              <w:t>երեդիթ</w:t>
            </w:r>
          </w:p>
          <w:p w:rsidR="00C822FB" w:rsidRPr="00BB3290" w:rsidRDefault="00C822FB" w:rsidP="00AD7B92">
            <w:pPr>
              <w:rPr>
                <w:rFonts w:ascii="GHEA Grapalat" w:eastAsia="Times New Roman" w:hAnsi="GHEA Grapalat"/>
                <w:snapToGrid w:val="0"/>
              </w:rPr>
            </w:pPr>
          </w:p>
          <w:p w:rsidR="00C822FB" w:rsidRPr="00BB3290" w:rsidRDefault="00C822FB" w:rsidP="00AD7B92">
            <w:pPr>
              <w:rPr>
                <w:rFonts w:ascii="GHEA Grapalat" w:eastAsia="Times New Roman" w:hAnsi="GHEA Grapalat"/>
                <w:snapToGrid w:val="0"/>
              </w:rPr>
            </w:pPr>
            <w:r w:rsidRPr="00BB3290">
              <w:rPr>
                <w:rFonts w:ascii="GHEA Grapalat" w:eastAsia="Times New Roman" w:hAnsi="GHEA Grapalat"/>
                <w:snapToGrid w:val="0"/>
              </w:rPr>
              <w:t>Արևելյան հարևանության տնօրեն</w:t>
            </w:r>
          </w:p>
          <w:p w:rsidR="00C822FB" w:rsidRPr="00BB3290" w:rsidRDefault="00C822FB" w:rsidP="00AD7B92">
            <w:pPr>
              <w:rPr>
                <w:rFonts w:ascii="GHEA Grapalat" w:eastAsia="Times New Roman" w:hAnsi="GHEA Grapalat"/>
                <w:snapToGrid w:val="0"/>
                <w:color w:val="000000" w:themeColor="text1"/>
              </w:rPr>
            </w:pPr>
            <w:r w:rsidRPr="00BB3290">
              <w:rPr>
                <w:rFonts w:ascii="GHEA Grapalat" w:eastAsia="Times New Roman" w:hAnsi="GHEA Grapalat"/>
                <w:snapToGrid w:val="0"/>
                <w:color w:val="000000" w:themeColor="text1"/>
              </w:rPr>
              <w:t xml:space="preserve">Հարևանության և բանակցությունների </w:t>
            </w:r>
          </w:p>
          <w:p w:rsidR="00C822FB" w:rsidRPr="00BB3290" w:rsidRDefault="00C822FB" w:rsidP="00AD7B92">
            <w:pPr>
              <w:rPr>
                <w:rFonts w:ascii="GHEA Grapalat" w:eastAsia="Times New Roman" w:hAnsi="GHEA Grapalat"/>
                <w:snapToGrid w:val="0"/>
              </w:rPr>
            </w:pPr>
            <w:r w:rsidRPr="00BB3290">
              <w:rPr>
                <w:rFonts w:ascii="GHEA Grapalat" w:eastAsia="Times New Roman" w:hAnsi="GHEA Grapalat"/>
                <w:snapToGrid w:val="0"/>
                <w:color w:val="000000" w:themeColor="text1"/>
              </w:rPr>
              <w:t>ընդլայնման հարցերով</w:t>
            </w:r>
            <w:r w:rsidRPr="00BB3290">
              <w:rPr>
                <w:rFonts w:ascii="GHEA Grapalat" w:eastAsia="Times New Roman" w:hAnsi="GHEA Grapalat"/>
                <w:snapToGrid w:val="0"/>
              </w:rPr>
              <w:t xml:space="preserve"> </w:t>
            </w:r>
          </w:p>
          <w:p w:rsidR="00C822FB" w:rsidRPr="00BB3290" w:rsidRDefault="00C822FB" w:rsidP="00AD7B92">
            <w:pPr>
              <w:rPr>
                <w:rFonts w:ascii="GHEA Grapalat" w:eastAsia="Times New Roman" w:hAnsi="GHEA Grapalat"/>
                <w:snapToGrid w:val="0"/>
              </w:rPr>
            </w:pPr>
            <w:r w:rsidRPr="00BB3290">
              <w:rPr>
                <w:rFonts w:ascii="GHEA Grapalat" w:eastAsia="Times New Roman" w:hAnsi="GHEA Grapalat"/>
                <w:snapToGrid w:val="0"/>
              </w:rPr>
              <w:t>Գլխավոր տնօրինություն</w:t>
            </w:r>
          </w:p>
          <w:p w:rsidR="00C822FB" w:rsidRPr="00BB3290" w:rsidRDefault="00C822FB" w:rsidP="00AD7B92">
            <w:pPr>
              <w:rPr>
                <w:rFonts w:ascii="GHEA Grapalat" w:eastAsia="Times New Roman" w:hAnsi="GHEA Grapalat"/>
                <w:snapToGrid w:val="0"/>
                <w:color w:val="000000" w:themeColor="text1"/>
              </w:rPr>
            </w:pPr>
            <w:r w:rsidRPr="00BB3290">
              <w:rPr>
                <w:rFonts w:ascii="GHEA Grapalat" w:eastAsia="Times New Roman" w:hAnsi="GHEA Grapalat"/>
                <w:snapToGrid w:val="0"/>
              </w:rPr>
              <w:t>Եվրոպական հանձնաժողով</w:t>
            </w:r>
          </w:p>
          <w:p w:rsidR="00C822FB" w:rsidRPr="00BB3290" w:rsidRDefault="00C822FB" w:rsidP="00AD7B92">
            <w:pPr>
              <w:spacing w:line="276" w:lineRule="auto"/>
              <w:rPr>
                <w:rFonts w:ascii="GHEA Grapalat" w:hAnsi="GHEA Grapalat"/>
              </w:rPr>
            </w:pPr>
          </w:p>
          <w:p w:rsidR="00C822FB" w:rsidRPr="00BB3290" w:rsidRDefault="00C822FB" w:rsidP="00AD7B92">
            <w:pPr>
              <w:spacing w:line="276" w:lineRule="auto"/>
              <w:rPr>
                <w:rFonts w:ascii="GHEA Grapalat" w:hAnsi="GHEA Grapalat"/>
              </w:rPr>
            </w:pPr>
            <w:r w:rsidRPr="00BB3290">
              <w:rPr>
                <w:rFonts w:ascii="GHEA Grapalat" w:hAnsi="GHEA Grapalat"/>
              </w:rPr>
              <w:t>Ստորագրություն`</w:t>
            </w:r>
          </w:p>
          <w:p w:rsidR="005E181C" w:rsidRDefault="005E181C" w:rsidP="00AD7B92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5E181C" w:rsidRDefault="005E181C" w:rsidP="00AD7B92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C822FB" w:rsidRPr="00BB3290" w:rsidRDefault="00C822FB" w:rsidP="00AD7B92">
            <w:pPr>
              <w:spacing w:line="276" w:lineRule="auto"/>
              <w:rPr>
                <w:rFonts w:ascii="GHEA Grapalat" w:hAnsi="GHEA Grapalat"/>
              </w:rPr>
            </w:pPr>
            <w:r w:rsidRPr="00BB3290">
              <w:rPr>
                <w:rFonts w:ascii="GHEA Grapalat" w:hAnsi="GHEA Grapalat"/>
              </w:rPr>
              <w:t>Ամսաթիվ՝</w:t>
            </w:r>
          </w:p>
          <w:p w:rsidR="00C822FB" w:rsidRPr="00BB3290" w:rsidRDefault="00C822FB" w:rsidP="00AD7B92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626" w:type="dxa"/>
          </w:tcPr>
          <w:p w:rsidR="00C822FB" w:rsidRPr="00BB3290" w:rsidRDefault="00CF2B83" w:rsidP="00AD7B92">
            <w:pPr>
              <w:jc w:val="right"/>
              <w:rPr>
                <w:rFonts w:ascii="GHEA Grapalat" w:eastAsia="Times New Roman" w:hAnsi="GHEA Grapalat"/>
                <w:snapToGrid w:val="0"/>
              </w:rPr>
            </w:pPr>
            <w:r>
              <w:rPr>
                <w:rFonts w:ascii="GHEA Grapalat" w:eastAsia="Times New Roman" w:hAnsi="GHEA Grapalat"/>
                <w:snapToGrid w:val="0"/>
              </w:rPr>
              <w:t>Տիգրան Խաչատրյան</w:t>
            </w:r>
          </w:p>
          <w:p w:rsidR="00C822FB" w:rsidRPr="00BB3290" w:rsidRDefault="00C822FB" w:rsidP="00AD7B92">
            <w:pPr>
              <w:jc w:val="right"/>
              <w:rPr>
                <w:rFonts w:ascii="GHEA Grapalat" w:eastAsia="Times New Roman" w:hAnsi="GHEA Grapalat"/>
                <w:snapToGrid w:val="0"/>
              </w:rPr>
            </w:pPr>
          </w:p>
          <w:p w:rsidR="00C822FB" w:rsidRPr="00BB3290" w:rsidRDefault="00C822FB" w:rsidP="00AD7B92">
            <w:pPr>
              <w:jc w:val="right"/>
              <w:rPr>
                <w:rFonts w:ascii="GHEA Grapalat" w:eastAsia="Times New Roman" w:hAnsi="GHEA Grapalat"/>
                <w:snapToGrid w:val="0"/>
              </w:rPr>
            </w:pPr>
            <w:r w:rsidRPr="00BB3290">
              <w:rPr>
                <w:rFonts w:ascii="GHEA Grapalat" w:eastAsia="Times New Roman" w:hAnsi="GHEA Grapalat"/>
                <w:snapToGrid w:val="0"/>
              </w:rPr>
              <w:t>ՀՀ տնտեսական զարգացման և ներդրումների նախարար</w:t>
            </w:r>
            <w:r w:rsidR="00CF2B83">
              <w:rPr>
                <w:rFonts w:ascii="GHEA Grapalat" w:eastAsia="Times New Roman" w:hAnsi="GHEA Grapalat"/>
                <w:snapToGrid w:val="0"/>
              </w:rPr>
              <w:t xml:space="preserve"> </w:t>
            </w:r>
          </w:p>
          <w:p w:rsidR="00C822FB" w:rsidRPr="00BB3290" w:rsidRDefault="00C822FB" w:rsidP="00AD7B92">
            <w:pPr>
              <w:jc w:val="right"/>
              <w:rPr>
                <w:rFonts w:ascii="GHEA Grapalat" w:eastAsia="Times New Roman" w:hAnsi="GHEA Grapalat"/>
                <w:snapToGrid w:val="0"/>
              </w:rPr>
            </w:pPr>
            <w:r w:rsidRPr="00BB3290">
              <w:rPr>
                <w:rFonts w:ascii="GHEA Grapalat" w:eastAsia="Times New Roman" w:hAnsi="GHEA Grapalat"/>
                <w:snapToGrid w:val="0"/>
              </w:rPr>
              <w:t xml:space="preserve">ԵՄ աջակցության ազգային համակարգող </w:t>
            </w:r>
          </w:p>
          <w:p w:rsidR="00C822FB" w:rsidRPr="00BB3290" w:rsidRDefault="00C822FB" w:rsidP="00AD7B92">
            <w:pPr>
              <w:spacing w:line="276" w:lineRule="auto"/>
              <w:jc w:val="right"/>
              <w:rPr>
                <w:rFonts w:ascii="GHEA Grapalat" w:hAnsi="GHEA Grapalat"/>
              </w:rPr>
            </w:pPr>
            <w:r w:rsidRPr="00BB3290">
              <w:rPr>
                <w:rFonts w:ascii="GHEA Grapalat" w:hAnsi="GHEA Grapalat"/>
              </w:rPr>
              <w:t xml:space="preserve">           </w:t>
            </w:r>
          </w:p>
          <w:p w:rsidR="00C822FB" w:rsidRPr="00BB3290" w:rsidRDefault="00C822FB" w:rsidP="00AD7B92">
            <w:pPr>
              <w:spacing w:line="276" w:lineRule="auto"/>
              <w:jc w:val="right"/>
              <w:rPr>
                <w:rFonts w:ascii="GHEA Grapalat" w:hAnsi="GHEA Grapalat"/>
              </w:rPr>
            </w:pPr>
            <w:r w:rsidRPr="00BB3290">
              <w:rPr>
                <w:rFonts w:ascii="GHEA Grapalat" w:hAnsi="GHEA Grapalat"/>
              </w:rPr>
              <w:t>Ստորագրություն`</w:t>
            </w:r>
          </w:p>
          <w:p w:rsidR="005E181C" w:rsidRPr="00BE4B44" w:rsidRDefault="005E181C" w:rsidP="00AD7B92">
            <w:pPr>
              <w:spacing w:line="276" w:lineRule="auto"/>
              <w:jc w:val="right"/>
              <w:rPr>
                <w:rFonts w:ascii="GHEA Grapalat" w:hAnsi="GHEA Grapalat"/>
              </w:rPr>
            </w:pPr>
          </w:p>
          <w:p w:rsidR="005E181C" w:rsidRPr="00BE4B44" w:rsidRDefault="005E181C" w:rsidP="00AD7B92">
            <w:pPr>
              <w:spacing w:line="276" w:lineRule="auto"/>
              <w:jc w:val="right"/>
              <w:rPr>
                <w:rFonts w:ascii="GHEA Grapalat" w:hAnsi="GHEA Grapalat"/>
              </w:rPr>
            </w:pPr>
          </w:p>
          <w:p w:rsidR="00C822FB" w:rsidRPr="00BB3290" w:rsidRDefault="00C822FB" w:rsidP="00AD7B92">
            <w:pPr>
              <w:spacing w:line="276" w:lineRule="auto"/>
              <w:jc w:val="right"/>
              <w:rPr>
                <w:rFonts w:ascii="GHEA Grapalat" w:hAnsi="GHEA Grapalat"/>
              </w:rPr>
            </w:pPr>
            <w:r w:rsidRPr="00BB3290">
              <w:rPr>
                <w:rFonts w:ascii="GHEA Grapalat" w:hAnsi="GHEA Grapalat"/>
              </w:rPr>
              <w:t>Ամսաթիվ՝</w:t>
            </w:r>
          </w:p>
          <w:p w:rsidR="00C822FB" w:rsidRPr="00BB3290" w:rsidRDefault="00C822FB" w:rsidP="00AD7B92">
            <w:pPr>
              <w:spacing w:line="276" w:lineRule="auto"/>
              <w:jc w:val="right"/>
              <w:rPr>
                <w:rFonts w:ascii="GHEA Grapalat" w:hAnsi="GHEA Grapalat"/>
              </w:rPr>
            </w:pPr>
            <w:r w:rsidRPr="00BB3290">
              <w:rPr>
                <w:rFonts w:ascii="GHEA Grapalat" w:hAnsi="GHEA Grapalat"/>
              </w:rPr>
              <w:t xml:space="preserve">                </w:t>
            </w:r>
          </w:p>
          <w:p w:rsidR="00C822FB" w:rsidRPr="00BB3290" w:rsidRDefault="00C822FB" w:rsidP="00AD7B92">
            <w:pPr>
              <w:spacing w:line="276" w:lineRule="auto"/>
              <w:jc w:val="right"/>
              <w:rPr>
                <w:rFonts w:ascii="GHEA Grapalat" w:hAnsi="GHEA Grapalat"/>
              </w:rPr>
            </w:pPr>
          </w:p>
        </w:tc>
      </w:tr>
    </w:tbl>
    <w:p w:rsidR="009D4C06" w:rsidRPr="00CF2B83" w:rsidRDefault="009D4C06" w:rsidP="00CF2B83">
      <w:pPr>
        <w:spacing w:after="160" w:line="360" w:lineRule="auto"/>
        <w:jc w:val="both"/>
        <w:rPr>
          <w:rFonts w:ascii="GHEA Grapalat" w:hAnsi="GHEA Grapalat"/>
        </w:rPr>
      </w:pPr>
    </w:p>
    <w:sectPr w:rsidR="009D4C06" w:rsidRPr="00CF2B83" w:rsidSect="005E181C">
      <w:type w:val="continuous"/>
      <w:pgSz w:w="11900" w:h="16840" w:code="9"/>
      <w:pgMar w:top="810" w:right="1418" w:bottom="990" w:left="1418" w:header="0" w:footer="5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EF" w:rsidRDefault="005440EF" w:rsidP="00BB463C">
      <w:r>
        <w:separator/>
      </w:r>
    </w:p>
  </w:endnote>
  <w:endnote w:type="continuationSeparator" w:id="0">
    <w:p w:rsidR="005440EF" w:rsidRDefault="005440EF" w:rsidP="00BB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EF" w:rsidRDefault="005440EF"/>
  </w:footnote>
  <w:footnote w:type="continuationSeparator" w:id="0">
    <w:p w:rsidR="005440EF" w:rsidRDefault="00544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76C"/>
    <w:multiLevelType w:val="multilevel"/>
    <w:tmpl w:val="0D74576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8B7702"/>
    <w:multiLevelType w:val="multilevel"/>
    <w:tmpl w:val="B9267C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F669B"/>
    <w:multiLevelType w:val="multilevel"/>
    <w:tmpl w:val="F31C1C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1729C9"/>
    <w:multiLevelType w:val="multilevel"/>
    <w:tmpl w:val="65B8BA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9B7E21"/>
    <w:multiLevelType w:val="multilevel"/>
    <w:tmpl w:val="09BA60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77D6179"/>
    <w:multiLevelType w:val="multilevel"/>
    <w:tmpl w:val="6D060A5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337499"/>
    <w:multiLevelType w:val="multilevel"/>
    <w:tmpl w:val="E5381B1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F56EF0"/>
    <w:multiLevelType w:val="multilevel"/>
    <w:tmpl w:val="634A7A1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3C"/>
    <w:rsid w:val="00061E89"/>
    <w:rsid w:val="0009458B"/>
    <w:rsid w:val="00112250"/>
    <w:rsid w:val="001138D3"/>
    <w:rsid w:val="0018362A"/>
    <w:rsid w:val="001F3977"/>
    <w:rsid w:val="00250C92"/>
    <w:rsid w:val="00305C29"/>
    <w:rsid w:val="003B2C7B"/>
    <w:rsid w:val="003E6375"/>
    <w:rsid w:val="00416796"/>
    <w:rsid w:val="004746C1"/>
    <w:rsid w:val="00495204"/>
    <w:rsid w:val="004B2872"/>
    <w:rsid w:val="005160DD"/>
    <w:rsid w:val="005440EF"/>
    <w:rsid w:val="00562E07"/>
    <w:rsid w:val="005D692A"/>
    <w:rsid w:val="005E181C"/>
    <w:rsid w:val="005F4EB6"/>
    <w:rsid w:val="006208F0"/>
    <w:rsid w:val="006E5490"/>
    <w:rsid w:val="00720B8B"/>
    <w:rsid w:val="0080627F"/>
    <w:rsid w:val="00846455"/>
    <w:rsid w:val="008720EA"/>
    <w:rsid w:val="008A560C"/>
    <w:rsid w:val="0095293D"/>
    <w:rsid w:val="009D2F02"/>
    <w:rsid w:val="009D4C06"/>
    <w:rsid w:val="00AE59E6"/>
    <w:rsid w:val="00B5139D"/>
    <w:rsid w:val="00B51E1D"/>
    <w:rsid w:val="00B52ACA"/>
    <w:rsid w:val="00B55F46"/>
    <w:rsid w:val="00B72D2D"/>
    <w:rsid w:val="00B942B5"/>
    <w:rsid w:val="00BB20B9"/>
    <w:rsid w:val="00BB463C"/>
    <w:rsid w:val="00BE3F2C"/>
    <w:rsid w:val="00BE4B44"/>
    <w:rsid w:val="00C25560"/>
    <w:rsid w:val="00C6244B"/>
    <w:rsid w:val="00C822FB"/>
    <w:rsid w:val="00CB58DC"/>
    <w:rsid w:val="00CD687D"/>
    <w:rsid w:val="00CF2B83"/>
    <w:rsid w:val="00D02607"/>
    <w:rsid w:val="00D05598"/>
    <w:rsid w:val="00D23BF7"/>
    <w:rsid w:val="00D26CE6"/>
    <w:rsid w:val="00DD03BF"/>
    <w:rsid w:val="00E01563"/>
    <w:rsid w:val="00E05D31"/>
    <w:rsid w:val="00E22359"/>
    <w:rsid w:val="00E33656"/>
    <w:rsid w:val="00E92623"/>
    <w:rsid w:val="00E95533"/>
    <w:rsid w:val="00EB1732"/>
    <w:rsid w:val="00EB28EC"/>
    <w:rsid w:val="00F37113"/>
    <w:rsid w:val="00FC35BB"/>
    <w:rsid w:val="00FD1C1F"/>
    <w:rsid w:val="00FD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11F99-8D56-4440-B263-CF7BB78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463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463C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BB4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Heading11">
    <w:name w:val="Heading #1"/>
    <w:basedOn w:val="Heading1"/>
    <w:rsid w:val="00BB4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BB4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Heading221">
    <w:name w:val="Heading #2 (2)"/>
    <w:basedOn w:val="Heading22"/>
    <w:rsid w:val="00BB4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B4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BB4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BB4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BB4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"/>
    <w:basedOn w:val="Heading3"/>
    <w:rsid w:val="00BB4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BB4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sid w:val="00BB4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BB4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alibri">
    <w:name w:val="Body text (2) + Calibri"/>
    <w:aliases w:val="10.5 pt"/>
    <w:basedOn w:val="Bodytext2"/>
    <w:rsid w:val="00BB463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BB46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">
    <w:name w:val="Body text (6)"/>
    <w:basedOn w:val="Bodytext6"/>
    <w:rsid w:val="00BB463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3NotBold">
    <w:name w:val="Heading #3 + Not Bold"/>
    <w:basedOn w:val="Heading3"/>
    <w:rsid w:val="00BB4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BB4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character" w:customStyle="1" w:styleId="Headerorfooter3">
    <w:name w:val="Header or footer (3)_"/>
    <w:basedOn w:val="DefaultParagraphFont"/>
    <w:link w:val="Headerorfooter30"/>
    <w:rsid w:val="00BB463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31">
    <w:name w:val="Header or footer (3)"/>
    <w:basedOn w:val="Headerorfooter3"/>
    <w:rsid w:val="00BB463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BB463C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20">
    <w:name w:val="Heading #2 (2)"/>
    <w:basedOn w:val="Normal"/>
    <w:link w:val="Heading22"/>
    <w:rsid w:val="00BB463C"/>
    <w:pPr>
      <w:shd w:val="clear" w:color="auto" w:fill="FFFFFF"/>
      <w:spacing w:before="18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Bodytext20">
    <w:name w:val="Body text (2)"/>
    <w:basedOn w:val="Normal"/>
    <w:link w:val="Bodytext2"/>
    <w:rsid w:val="00BB463C"/>
    <w:pPr>
      <w:shd w:val="clear" w:color="auto" w:fill="FFFFFF"/>
      <w:spacing w:before="600" w:after="240" w:line="269" w:lineRule="exact"/>
      <w:ind w:hanging="780"/>
      <w:jc w:val="both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rsid w:val="00BB463C"/>
    <w:pPr>
      <w:shd w:val="clear" w:color="auto" w:fill="FFFFFF"/>
      <w:spacing w:before="600" w:after="48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rsid w:val="00BB463C"/>
    <w:pPr>
      <w:shd w:val="clear" w:color="auto" w:fill="FFFFFF"/>
      <w:spacing w:before="300" w:after="300" w:line="31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Normal"/>
    <w:link w:val="Bodytext6"/>
    <w:rsid w:val="00BB463C"/>
    <w:pPr>
      <w:shd w:val="clear" w:color="auto" w:fill="FFFFFF"/>
      <w:spacing w:before="48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erorfooter30">
    <w:name w:val="Header or footer (3)"/>
    <w:basedOn w:val="Normal"/>
    <w:link w:val="Headerorfooter3"/>
    <w:rsid w:val="00BB463C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55F4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F4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55F4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F46"/>
    <w:rPr>
      <w:color w:val="000000"/>
    </w:rPr>
  </w:style>
  <w:style w:type="table" w:styleId="TableGrid">
    <w:name w:val="Table Grid"/>
    <w:basedOn w:val="TableNormal"/>
    <w:uiPriority w:val="59"/>
    <w:rsid w:val="00952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6C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6C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https://mul2.gov.am/tasks/36780/oneclick/Lracum2SpecialCondarm.docx?token=ffae6634f1b7cf972f1bf968641ab76b</cp:keywords>
  <cp:lastModifiedBy>Anjelika Khachanyan</cp:lastModifiedBy>
  <cp:revision>10</cp:revision>
  <dcterms:created xsi:type="dcterms:W3CDTF">2019-02-08T13:56:00Z</dcterms:created>
  <dcterms:modified xsi:type="dcterms:W3CDTF">2019-03-27T08:06:00Z</dcterms:modified>
</cp:coreProperties>
</file>