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D9" w:rsidRPr="00B02B7F" w:rsidRDefault="00F001D9" w:rsidP="00F001D9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2B7F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F001D9" w:rsidRDefault="00F001D9" w:rsidP="00F001D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D763CD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ԱՊՀ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ՄԱՍՆԱԿԻՑ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ՊԵՏՈՒԹՅՈՒՆՆԵՐԻ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ՄԻՋԱԶԳԱՅԻՆ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ԱՎՏՈՄՈԲԻԼԱՅԻՆ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ՓՈԽԱԴՐՈՂՆԵՐԻ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ԼՐԱՑՈՒՑԻՉ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b/>
          <w:sz w:val="24"/>
          <w:szCs w:val="24"/>
          <w:lang w:val="hy-AM"/>
        </w:rPr>
        <w:t>ԵՎ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 w:cs="Sylfaen"/>
          <w:b/>
          <w:sz w:val="24"/>
          <w:szCs w:val="24"/>
          <w:lang w:val="hy-AM"/>
        </w:rPr>
        <w:t>ՀՄՏՈՒԹՅՈՒՆՆԵՐԻ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ՊԱՀԱՆՋՆԵՐԻ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ՆԵՐԴԱՇՆԱԿԵՑՄԱՆ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D763CD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D763CD">
        <w:rPr>
          <w:rFonts w:ascii="GHEA Grapalat" w:hAnsi="GHEA Grapalat"/>
          <w:b/>
          <w:sz w:val="24"/>
          <w:szCs w:val="24"/>
          <w:lang w:val="hy-AM"/>
        </w:rPr>
        <w:t>ՀԱՄԱՁԱՅՆԱԳՐԻ</w:t>
      </w:r>
      <w:r w:rsidRPr="00D763CD">
        <w:rPr>
          <w:rFonts w:ascii="GHEA Grapalat" w:hAnsi="GHEA Grapalat"/>
          <w:lang w:val="hy-AM"/>
        </w:rPr>
        <w:t xml:space="preserve"> </w:t>
      </w:r>
      <w:r w:rsidRPr="00B02B7F">
        <w:rPr>
          <w:rFonts w:ascii="GHEA Grapalat" w:hAnsi="GHEA Grapalat"/>
          <w:b/>
          <w:sz w:val="24"/>
          <w:szCs w:val="24"/>
          <w:lang w:val="hy-AM"/>
        </w:rPr>
        <w:t>ՎԱՎԵՐԱՑՄԱՆ</w:t>
      </w:r>
      <w:r w:rsidRPr="00B02B7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2B7F">
        <w:rPr>
          <w:rFonts w:ascii="GHEA Grapalat" w:hAnsi="GHEA Grapalat"/>
          <w:b/>
          <w:sz w:val="24"/>
          <w:szCs w:val="24"/>
          <w:lang w:val="hy-AM"/>
        </w:rPr>
        <w:t xml:space="preserve">ԱՐՏԱՔԻՆ ՔԱՂԱՔԱԿԱՆ ՆՊԱՏԱԿԱՀԱՐՄԱՐՈՒԹՅԱՆ </w:t>
      </w:r>
      <w:r w:rsidRPr="00B02B7F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F001D9" w:rsidRDefault="00F001D9" w:rsidP="00F001D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F001D9" w:rsidRDefault="00F001D9" w:rsidP="00F001D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F001D9" w:rsidRPr="00B02B7F" w:rsidRDefault="00F001D9" w:rsidP="00F001D9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F001D9" w:rsidRPr="00F001D9" w:rsidRDefault="00F001D9" w:rsidP="00F001D9">
      <w:pPr>
        <w:ind w:left="-540" w:right="-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001D9">
        <w:rPr>
          <w:rFonts w:ascii="GHEA Grapalat" w:hAnsi="GHEA Grapalat"/>
          <w:sz w:val="24"/>
          <w:szCs w:val="24"/>
          <w:lang w:val="hy-AM"/>
        </w:rPr>
        <w:t>20</w:t>
      </w:r>
      <w:r w:rsidRPr="00F001D9">
        <w:rPr>
          <w:rFonts w:ascii="GHEA Grapalat" w:hAnsi="GHEA Grapalat"/>
          <w:sz w:val="24"/>
          <w:szCs w:val="24"/>
          <w:lang w:val="fr-FR"/>
        </w:rPr>
        <w:t>06</w:t>
      </w:r>
      <w:r w:rsidRPr="00F001D9">
        <w:rPr>
          <w:rFonts w:ascii="GHEA Grapalat" w:hAnsi="GHEA Grapalat"/>
          <w:sz w:val="24"/>
          <w:szCs w:val="24"/>
          <w:lang w:val="hy-AM"/>
        </w:rPr>
        <w:t>թ. նոյեմբերի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24-</w:t>
      </w:r>
      <w:r w:rsidRPr="00F001D9">
        <w:rPr>
          <w:rFonts w:ascii="GHEA Grapalat" w:hAnsi="GHEA Grapalat"/>
          <w:sz w:val="24"/>
          <w:szCs w:val="24"/>
          <w:lang w:val="hy-AM"/>
        </w:rPr>
        <w:t>ին ստորագրված</w:t>
      </w:r>
      <w:r w:rsidRPr="00F001D9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F001D9">
        <w:rPr>
          <w:rFonts w:ascii="GHEA Grapalat" w:hAnsi="GHEA Grapalat"/>
          <w:sz w:val="24"/>
          <w:szCs w:val="24"/>
          <w:lang w:val="hy-AM"/>
        </w:rPr>
        <w:t>ԱՊՀ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մասնակից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պետությունների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միջազգային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ավտոմոբիլային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001D9">
        <w:rPr>
          <w:rFonts w:ascii="GHEA Grapalat" w:hAnsi="GHEA Grapalat"/>
          <w:sz w:val="24"/>
          <w:szCs w:val="24"/>
          <w:lang w:val="hy-AM"/>
        </w:rPr>
        <w:t>փոխադրողների</w:t>
      </w:r>
      <w:proofErr w:type="spellEnd"/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լրացուցիչ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ուսուցման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և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պահանջների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ներդաշնակեցման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մասին</w:t>
      </w:r>
      <w:r w:rsidRPr="00F001D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F001D9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proofErr w:type="spellStart"/>
      <w:r w:rsidRPr="00F001D9">
        <w:rPr>
          <w:rFonts w:ascii="GHEA Grapalat" w:eastAsia="Times New Roman" w:hAnsi="GHEA Grapalat" w:cs="Sylfaen"/>
          <w:sz w:val="24"/>
          <w:szCs w:val="24"/>
          <w:lang w:val="fr-FR" w:eastAsia="ru-RU"/>
        </w:rPr>
        <w:t>վավերացումը</w:t>
      </w:r>
      <w:proofErr w:type="spellEnd"/>
      <w:r w:rsidRPr="00F001D9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F001D9">
        <w:rPr>
          <w:rFonts w:ascii="GHEA Grapalat" w:hAnsi="GHEA Grapalat"/>
          <w:sz w:val="24"/>
          <w:szCs w:val="24"/>
          <w:lang w:val="hy-AM"/>
        </w:rPr>
        <w:t>Հայաստանի Հանրապետության վարած արտաքին քաղաքականության առումով նպատակահարմար է։</w:t>
      </w:r>
    </w:p>
    <w:p w:rsidR="00F001D9" w:rsidRPr="008E2262" w:rsidRDefault="00F001D9" w:rsidP="00F001D9">
      <w:pPr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001D9" w:rsidRPr="0029298D" w:rsidRDefault="00F001D9" w:rsidP="00F001D9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 w:rsidRPr="0029298D">
        <w:rPr>
          <w:rFonts w:ascii="GHEA Grapalat" w:hAnsi="GHEA Grapalat"/>
          <w:sz w:val="24"/>
          <w:szCs w:val="24"/>
          <w:lang w:val="hy-AM"/>
        </w:rPr>
        <w:t xml:space="preserve">   </w:t>
      </w:r>
      <w:bookmarkStart w:id="0" w:name="_GoBack"/>
      <w:bookmarkEnd w:id="0"/>
    </w:p>
    <w:p w:rsidR="00F001D9" w:rsidRPr="0029298D" w:rsidRDefault="00F001D9" w:rsidP="00F001D9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F001D9" w:rsidRPr="0029298D" w:rsidRDefault="008F744D" w:rsidP="008F744D">
      <w:pPr>
        <w:spacing w:after="0" w:line="360" w:lineRule="auto"/>
        <w:ind w:right="-31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>Արտաքին գործերի նախարարություն</w:t>
      </w:r>
    </w:p>
    <w:p w:rsidR="003223F5" w:rsidRPr="00F001D9" w:rsidRDefault="003223F5">
      <w:pPr>
        <w:rPr>
          <w:lang w:val="hy-AM"/>
        </w:rPr>
      </w:pPr>
    </w:p>
    <w:sectPr w:rsidR="003223F5" w:rsidRPr="00F001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4"/>
    <w:rsid w:val="0029298D"/>
    <w:rsid w:val="003223F5"/>
    <w:rsid w:val="00672EB2"/>
    <w:rsid w:val="008F744D"/>
    <w:rsid w:val="00BA2374"/>
    <w:rsid w:val="00F0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8342"/>
  <w15:chartTrackingRefBased/>
  <w15:docId w15:val="{E6620842-477B-4FE9-9A36-279B3B44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Victoria Hovakimyan</dc:creator>
  <cp:keywords>https://mul2.gov.am/tasks/42680/oneclick/5.AGN-ezrakacutyun.docx?token=bafc68abf36286f1d142fd6d5d745f9d</cp:keywords>
  <cp:lastModifiedBy>Qristine Grigoryan</cp:lastModifiedBy>
  <cp:revision>2</cp:revision>
  <dcterms:created xsi:type="dcterms:W3CDTF">2019-03-21T13:07:00Z</dcterms:created>
  <dcterms:modified xsi:type="dcterms:W3CDTF">2019-03-21T13:07:00Z</dcterms:modified>
</cp:coreProperties>
</file>