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BE" w:rsidRPr="00792FBA" w:rsidRDefault="00F83DBF" w:rsidP="00E536BC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en"/>
        </w:rPr>
      </w:pPr>
      <w:bookmarkStart w:id="0" w:name="_GoBack"/>
      <w:bookmarkEnd w:id="0"/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081F5F" w:rsidRPr="00161DE3" w:rsidRDefault="00154909" w:rsidP="00E536BC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en" w:eastAsia="ru-RU"/>
        </w:rPr>
        <w:t>Հ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այաստանի Հանրապետության</w:t>
      </w:r>
      <w:r w:rsidR="008050C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կառավարության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և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Ե</w:t>
      </w:r>
      <w:r w:rsidR="008050C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վրոպական միության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և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2E461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</w:t>
      </w:r>
      <w:r w:rsidR="008050C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ԵՄ-ն Հայաստանի համար. տարածքային զարգացում</w:t>
      </w:r>
      <w:r w:rsidRPr="002E461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»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(հատուկ պայմաններ) ֆինանսավորման համաձայնագրի</w:t>
      </w:r>
      <w:r w:rsidRPr="001549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հաստատման</w:t>
      </w:r>
      <w:r w:rsidRPr="00161D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5ACB">
        <w:rPr>
          <w:rFonts w:ascii="GHEA Grapalat" w:hAnsi="GHEA Grapalat"/>
          <w:b/>
          <w:sz w:val="24"/>
          <w:szCs w:val="24"/>
          <w:lang w:val="hy-AM"/>
        </w:rPr>
        <w:t>արտաքին քաղաքական նպատակահարմարության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մասին և տեղեկատվություն ուժի մեջ մտնելու կարգի</w:t>
      </w:r>
      <w:r w:rsidRPr="00805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վերաբերյալ </w:t>
      </w:r>
    </w:p>
    <w:p w:rsidR="006F4E4D" w:rsidRPr="00E02A79" w:rsidRDefault="006F4E4D" w:rsidP="00E536BC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AF7A40" w:rsidRDefault="000032ED" w:rsidP="00E536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2018</w:t>
      </w:r>
      <w:r w:rsidR="004041C6" w:rsidRPr="00E02A7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A47C9">
        <w:rPr>
          <w:rFonts w:ascii="GHEA Grapalat" w:hAnsi="GHEA Grapalat"/>
          <w:sz w:val="24"/>
          <w:szCs w:val="24"/>
          <w:lang w:val="hy-AM"/>
        </w:rPr>
        <w:t xml:space="preserve"> դեկտեմբերի 5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-ին և </w:t>
      </w:r>
      <w:r w:rsidR="00DA47C9">
        <w:rPr>
          <w:rFonts w:ascii="GHEA Grapalat" w:hAnsi="GHEA Grapalat"/>
          <w:sz w:val="24"/>
          <w:szCs w:val="24"/>
          <w:lang w:val="hy-AM"/>
        </w:rPr>
        <w:t>2019 թվականի մարտի  20</w:t>
      </w:r>
      <w:r w:rsidR="005F77A0">
        <w:rPr>
          <w:rFonts w:ascii="GHEA Grapalat" w:hAnsi="GHEA Grapalat"/>
          <w:sz w:val="24"/>
          <w:szCs w:val="24"/>
          <w:lang w:val="hy-AM"/>
        </w:rPr>
        <w:t>-ին</w:t>
      </w:r>
      <w:r w:rsidR="00022C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4041C6"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A47C9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Եվրոպական </w:t>
      </w:r>
      <w:r w:rsidR="00DA47C9">
        <w:rPr>
          <w:rFonts w:ascii="GHEA Grapalat" w:hAnsi="GHEA Grapalat"/>
          <w:sz w:val="24"/>
          <w:szCs w:val="24"/>
          <w:lang w:val="hy-AM"/>
        </w:rPr>
        <w:t>միության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>միջև</w:t>
      </w:r>
      <w:r w:rsidR="000E79C5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A47C9">
        <w:rPr>
          <w:rFonts w:ascii="GHEA Grapalat" w:hAnsi="GHEA Grapalat"/>
          <w:sz w:val="24"/>
          <w:szCs w:val="24"/>
          <w:lang w:val="hy-AM"/>
        </w:rPr>
        <w:t>ԵՄ</w:t>
      </w:r>
      <w:r w:rsidR="000E79C5">
        <w:rPr>
          <w:rFonts w:ascii="GHEA Grapalat" w:hAnsi="GHEA Grapalat"/>
          <w:sz w:val="24"/>
          <w:szCs w:val="24"/>
          <w:lang w:val="hy-AM"/>
        </w:rPr>
        <w:t>-</w:t>
      </w:r>
      <w:r w:rsidR="00DA47C9">
        <w:rPr>
          <w:rFonts w:ascii="GHEA Grapalat" w:hAnsi="GHEA Grapalat"/>
          <w:sz w:val="24"/>
          <w:szCs w:val="24"/>
          <w:lang w:val="hy-AM"/>
        </w:rPr>
        <w:t>ն Հայաստանի համար. տարածքային զարգացում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>»</w:t>
      </w:r>
      <w:r w:rsidR="004041C6"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ֆինանսավորման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22CE0">
        <w:rPr>
          <w:rFonts w:ascii="GHEA Grapalat" w:hAnsi="GHEA Grapalat"/>
          <w:sz w:val="24"/>
          <w:szCs w:val="24"/>
          <w:lang w:val="hy-AM"/>
        </w:rPr>
        <w:t>համաձայնագ</w:t>
      </w:r>
      <w:r w:rsidR="00AF7A40">
        <w:rPr>
          <w:rFonts w:ascii="GHEA Grapalat" w:hAnsi="GHEA Grapalat"/>
          <w:sz w:val="24"/>
          <w:szCs w:val="24"/>
          <w:lang w:val="hy-AM"/>
        </w:rPr>
        <w:t>րի</w:t>
      </w:r>
      <w:r w:rsidR="0050097D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BBF">
        <w:rPr>
          <w:rFonts w:ascii="GHEA Grapalat" w:hAnsi="GHEA Grapalat"/>
          <w:sz w:val="24"/>
          <w:szCs w:val="24"/>
          <w:lang w:val="hy-AM"/>
        </w:rPr>
        <w:t xml:space="preserve">(այսուհետ՝ Համաձայնագիր) </w:t>
      </w:r>
      <w:r w:rsidR="00AF7A40">
        <w:rPr>
          <w:rFonts w:ascii="GHEA Grapalat" w:hAnsi="GHEA Grapalat" w:cs="Sylfaen"/>
          <w:sz w:val="24"/>
          <w:szCs w:val="24"/>
          <w:lang w:val="hy-AM"/>
        </w:rPr>
        <w:t>նպատակն է ապահովել ՀՀ մասնավոր հատվածի՝ մասնավորապես, Հայաստանի Հանրապետության հյուսիսային շրջանների՝</w:t>
      </w:r>
      <w:r w:rsidR="00AF7A40" w:rsidRPr="006131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A40">
        <w:rPr>
          <w:rFonts w:ascii="GHEA Grapalat" w:hAnsi="GHEA Grapalat" w:cs="Sylfaen"/>
          <w:sz w:val="24"/>
          <w:szCs w:val="24"/>
          <w:lang w:val="hy-AM"/>
        </w:rPr>
        <w:t>Տավուշի, Լոռու և Շիրակի մարզերի համակողմանի և հավասարակշռված զարգացումը՝ խթանելով այս շրջաններում</w:t>
      </w:r>
      <w:r w:rsidR="00AF7A40" w:rsidRPr="004A0D7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A40" w:rsidRPr="00392A63">
        <w:rPr>
          <w:rStyle w:val="Bodytext2"/>
          <w:rFonts w:ascii="GHEA Grapalat" w:eastAsia="Calibri" w:hAnsi="GHEA Grapalat"/>
          <w:sz w:val="24"/>
          <w:szCs w:val="24"/>
        </w:rPr>
        <w:t xml:space="preserve">գյուղատնտեսության, նորարարական զբոսաշրջության, ստեղծարար </w:t>
      </w:r>
      <w:r w:rsidR="00AF7A40">
        <w:rPr>
          <w:rStyle w:val="Bodytext2"/>
          <w:rFonts w:ascii="GHEA Grapalat" w:eastAsia="Calibri" w:hAnsi="GHEA Grapalat"/>
          <w:sz w:val="24"/>
          <w:szCs w:val="24"/>
        </w:rPr>
        <w:t>և</w:t>
      </w:r>
      <w:r w:rsidR="00AF7A40" w:rsidRPr="00392A63">
        <w:rPr>
          <w:rStyle w:val="Bodytext2"/>
          <w:rFonts w:ascii="GHEA Grapalat" w:eastAsia="Calibri" w:hAnsi="GHEA Grapalat"/>
          <w:sz w:val="24"/>
          <w:szCs w:val="24"/>
        </w:rPr>
        <w:t xml:space="preserve"> տեխնոլոգիական ոլորտների </w:t>
      </w:r>
      <w:r w:rsidR="00AF7A40">
        <w:rPr>
          <w:rFonts w:ascii="GHEA Grapalat" w:hAnsi="GHEA Grapalat" w:cs="Sylfaen"/>
          <w:sz w:val="24"/>
          <w:szCs w:val="24"/>
          <w:lang w:val="hy-AM"/>
        </w:rPr>
        <w:t>աճը:</w:t>
      </w:r>
    </w:p>
    <w:p w:rsidR="00AF7A40" w:rsidRPr="007B4399" w:rsidRDefault="00AF7A40" w:rsidP="00E536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Համաձայնագրով նախատեսված գործողության</w:t>
      </w:r>
      <w:r w:rsidRPr="000B5E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Style w:val="Bodytext2"/>
          <w:rFonts w:ascii="GHEA Grapalat" w:eastAsia="Calibri" w:hAnsi="GHEA Grapalat"/>
          <w:sz w:val="24"/>
          <w:szCs w:val="24"/>
        </w:rPr>
        <w:t>ը</w:t>
      </w:r>
      <w:r w:rsidRPr="00392A63">
        <w:rPr>
          <w:rStyle w:val="Bodytext2"/>
          <w:rFonts w:ascii="GHEA Grapalat" w:eastAsia="Calibri" w:hAnsi="GHEA Grapalat"/>
          <w:sz w:val="24"/>
          <w:szCs w:val="24"/>
        </w:rPr>
        <w:t>նդհանուր գնահատված արժե</w:t>
      </w:r>
      <w:r>
        <w:rPr>
          <w:rStyle w:val="Bodytext2"/>
          <w:rFonts w:ascii="GHEA Grapalat" w:eastAsia="Calibri" w:hAnsi="GHEA Grapalat"/>
          <w:sz w:val="24"/>
          <w:szCs w:val="24"/>
        </w:rPr>
        <w:t xml:space="preserve">քը </w:t>
      </w:r>
      <w:r w:rsidRPr="000B5EB0">
        <w:rPr>
          <w:rFonts w:ascii="GHEA Grapalat" w:hAnsi="GHEA Grapalat" w:cs="Sylfaen"/>
          <w:sz w:val="24"/>
          <w:szCs w:val="24"/>
          <w:lang w:val="hy-AM"/>
        </w:rPr>
        <w:t>կազմում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31.250.000</w:t>
      </w:r>
      <w:r w:rsidRPr="000B5EB0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0B5EB0">
        <w:rPr>
          <w:rFonts w:ascii="GHEA Grapalat" w:hAnsi="GHEA Grapalat" w:cs="Sylfaen"/>
          <w:sz w:val="24"/>
          <w:szCs w:val="24"/>
          <w:lang w:val="hy-AM"/>
        </w:rPr>
        <w:t xml:space="preserve">Եվրոպական միությունը սեփական միջոցներից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գործողության </w:t>
      </w:r>
      <w:r w:rsidRPr="000B5EB0">
        <w:rPr>
          <w:rFonts w:ascii="GHEA Grapalat" w:hAnsi="GHEA Grapalat" w:cs="Sylfaen"/>
          <w:sz w:val="24"/>
          <w:szCs w:val="24"/>
          <w:lang w:val="hy-AM"/>
        </w:rPr>
        <w:t>իրականացմանն ուղղելու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28.5</w:t>
      </w:r>
      <w:r w:rsidRPr="000B5EB0">
        <w:rPr>
          <w:rFonts w:ascii="GHEA Grapalat" w:hAnsi="GHEA Grapalat" w:cs="Sylfaen"/>
          <w:sz w:val="24"/>
          <w:szCs w:val="24"/>
          <w:lang w:val="hy-AM"/>
        </w:rPr>
        <w:t xml:space="preserve">00.000 եվրո, իսկ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Ծրագրի </w:t>
      </w:r>
      <w:r w:rsidRPr="000B5EB0">
        <w:rPr>
          <w:rFonts w:ascii="GHEA Grapalat" w:hAnsi="GHEA Grapalat" w:cs="Sylfaen"/>
          <w:sz w:val="24"/>
          <w:szCs w:val="24"/>
          <w:lang w:val="hy-AM"/>
        </w:rPr>
        <w:t>մնացած մասը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0B5EB0">
        <w:rPr>
          <w:rFonts w:ascii="GHEA Grapalat" w:hAnsi="GHEA Grapalat" w:cs="Sylfaen"/>
          <w:sz w:val="24"/>
          <w:szCs w:val="24"/>
          <w:lang w:val="hy-AM"/>
        </w:rPr>
        <w:t>ամաֆինանսավ</w:t>
      </w:r>
      <w:r w:rsidRPr="00095510">
        <w:rPr>
          <w:rFonts w:ascii="GHEA Grapalat" w:hAnsi="GHEA Grapalat" w:cs="Sylfaen"/>
          <w:sz w:val="24"/>
          <w:szCs w:val="24"/>
          <w:lang w:val="hy-AM"/>
        </w:rPr>
        <w:t>որվ</w:t>
      </w:r>
      <w:r w:rsidRPr="000B5EB0">
        <w:rPr>
          <w:rFonts w:ascii="GHEA Grapalat" w:hAnsi="GHEA Grapalat" w:cs="Sylfaen"/>
          <w:sz w:val="24"/>
          <w:szCs w:val="24"/>
          <w:lang w:val="hy-AM"/>
        </w:rPr>
        <w:t xml:space="preserve">ելու է </w:t>
      </w:r>
      <w:r w:rsidRPr="00A445B3">
        <w:rPr>
          <w:rFonts w:ascii="GHEA Grapalat" w:hAnsi="GHEA Grapalat" w:cs="Sylfaen"/>
          <w:sz w:val="24"/>
          <w:szCs w:val="24"/>
          <w:lang w:val="hy-AM"/>
        </w:rPr>
        <w:t xml:space="preserve">Ավստրիական զարգացման գործակալության </w:t>
      </w:r>
      <w:r w:rsidRPr="000B5EB0"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  <w:r w:rsidRPr="000B5E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9636E" w:rsidRPr="00E02A79" w:rsidRDefault="0049636E" w:rsidP="00E536BC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02A79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3B5BBF">
        <w:rPr>
          <w:rFonts w:ascii="GHEA Grapalat" w:hAnsi="GHEA Grapalat"/>
          <w:sz w:val="24"/>
          <w:szCs w:val="24"/>
          <w:lang w:val="hy-AM"/>
        </w:rPr>
        <w:t>վերոգրյալից և հիմք ընդունելով «Միջազգային պայմանագրերի մասին»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BBF">
        <w:rPr>
          <w:rFonts w:ascii="GHEA Grapalat" w:hAnsi="GHEA Grapalat"/>
          <w:sz w:val="24"/>
          <w:szCs w:val="24"/>
          <w:lang w:val="hy-AM"/>
        </w:rPr>
        <w:t>օրենքի 11-րդ հոդվածի դրույթները Հ</w:t>
      </w:r>
      <w:r w:rsidR="0048095B">
        <w:rPr>
          <w:rFonts w:ascii="GHEA Grapalat" w:hAnsi="GHEA Grapalat"/>
          <w:sz w:val="24"/>
          <w:szCs w:val="24"/>
          <w:lang w:val="hy-AM"/>
        </w:rPr>
        <w:t xml:space="preserve">ամաձայնագրի 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հաստատումը</w:t>
      </w:r>
      <w:r w:rsidRPr="00022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79">
        <w:rPr>
          <w:rFonts w:ascii="GHEA Grapalat" w:hAnsi="GHEA Grapalat"/>
          <w:sz w:val="24"/>
          <w:szCs w:val="24"/>
          <w:lang w:val="hy-AM"/>
        </w:rPr>
        <w:t>ՀՀ վարած արտաքին քաղաքականության առումով</w:t>
      </w:r>
      <w:r w:rsidR="00CE360C" w:rsidRPr="00E02A79">
        <w:rPr>
          <w:rFonts w:ascii="GHEA Grapalat" w:hAnsi="GHEA Grapalat"/>
          <w:sz w:val="24"/>
          <w:szCs w:val="24"/>
          <w:lang w:val="hy-AM"/>
        </w:rPr>
        <w:t xml:space="preserve"> գտնում ենք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նպատակահարմար։</w:t>
      </w:r>
    </w:p>
    <w:p w:rsidR="00CE360C" w:rsidRPr="00E02A79" w:rsidRDefault="00CE360C" w:rsidP="00E536BC">
      <w:pPr>
        <w:spacing w:after="0"/>
        <w:ind w:right="-31"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02A79">
        <w:rPr>
          <w:rFonts w:ascii="GHEA Grapalat" w:hAnsi="GHEA Grapalat"/>
          <w:sz w:val="24"/>
          <w:szCs w:val="24"/>
          <w:lang w:val="hy-AM"/>
        </w:rPr>
        <w:t xml:space="preserve">Միաժամանակ </w:t>
      </w:r>
      <w:r w:rsidR="00022CE0">
        <w:rPr>
          <w:rFonts w:ascii="GHEA Grapalat" w:hAnsi="GHEA Grapalat"/>
          <w:sz w:val="24"/>
          <w:szCs w:val="24"/>
          <w:lang w:val="hy-AM"/>
        </w:rPr>
        <w:t>տեղեկացնում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ենք, որ </w:t>
      </w:r>
      <w:r w:rsidR="003B5BBF">
        <w:rPr>
          <w:rFonts w:ascii="GHEA Grapalat" w:hAnsi="GHEA Grapalat"/>
          <w:sz w:val="24"/>
          <w:szCs w:val="24"/>
          <w:lang w:val="hy-AM"/>
        </w:rPr>
        <w:t>Հ</w:t>
      </w:r>
      <w:r w:rsidR="0048095B">
        <w:rPr>
          <w:rFonts w:ascii="GHEA Grapalat" w:hAnsi="GHEA Grapalat"/>
          <w:sz w:val="24"/>
          <w:szCs w:val="24"/>
          <w:lang w:val="hy-AM"/>
        </w:rPr>
        <w:t>ամաձայնագ</w:t>
      </w:r>
      <w:r w:rsidR="0048095B" w:rsidRPr="00FB5B07">
        <w:rPr>
          <w:rFonts w:ascii="GHEA Grapalat" w:hAnsi="GHEA Grapalat"/>
          <w:sz w:val="24"/>
          <w:szCs w:val="24"/>
          <w:lang w:val="hy-AM"/>
        </w:rPr>
        <w:t>ի</w:t>
      </w:r>
      <w:r w:rsidR="0048095B">
        <w:rPr>
          <w:rFonts w:ascii="GHEA Grapalat" w:hAnsi="GHEA Grapalat"/>
          <w:sz w:val="24"/>
          <w:szCs w:val="24"/>
          <w:lang w:val="hy-AM"/>
        </w:rPr>
        <w:t xml:space="preserve">րը </w:t>
      </w:r>
      <w:r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ստորագրվել</w:t>
      </w:r>
      <w:r w:rsidR="00A7095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է</w:t>
      </w:r>
      <w:r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F7A40">
        <w:rPr>
          <w:rFonts w:ascii="GHEA Grapalat" w:hAnsi="GHEA Grapalat"/>
          <w:sz w:val="24"/>
          <w:szCs w:val="24"/>
          <w:lang w:val="hy-AM"/>
        </w:rPr>
        <w:t>2018</w:t>
      </w:r>
      <w:r w:rsidR="00AF7A40" w:rsidRPr="00E02A7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AF7A40">
        <w:rPr>
          <w:rFonts w:ascii="GHEA Grapalat" w:hAnsi="GHEA Grapalat"/>
          <w:sz w:val="24"/>
          <w:szCs w:val="24"/>
          <w:lang w:val="hy-AM"/>
        </w:rPr>
        <w:t xml:space="preserve"> դեկտեմբերի 5-ին ԵՄ-ի կողմից և 2019 թվականի մարտի  20-ին</w:t>
      </w:r>
      <w:r w:rsidR="003B5B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տնտեսական զարգացման և ներդրումների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նախարար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Տիգրան Խաչատրյանի</w:t>
      </w:r>
      <w:r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կողմից:</w:t>
      </w:r>
    </w:p>
    <w:p w:rsidR="00B2034C" w:rsidRPr="007F67E3" w:rsidRDefault="0048095B" w:rsidP="00E536BC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Համաձայնագիրն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է մտնում </w:t>
      </w:r>
      <w:r w:rsidR="00C26220" w:rsidRPr="00C2622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մտնելու համար անհրաժեշտ</w:t>
      </w:r>
      <w:r w:rsidR="001323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ներպետական ընթացակարգերի ավարտման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</w:t>
      </w:r>
      <w:r w:rsidR="00B053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ասին </w:t>
      </w:r>
      <w:r w:rsidR="0013236E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ծանուցումը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="00D15C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ներկայացնելու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3236E" w:rsidRPr="00FB5B0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ամսաթվից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48095B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36BC" w:rsidRDefault="00E536BC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8095B" w:rsidRDefault="00757758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E360C">
        <w:rPr>
          <w:rFonts w:ascii="GHEA Grapalat" w:hAnsi="GHEA Grapalat" w:cs="Sylfaen"/>
          <w:b/>
          <w:sz w:val="24"/>
          <w:szCs w:val="24"/>
          <w:lang w:val="hy-AM"/>
        </w:rPr>
        <w:t xml:space="preserve">ՀՀ ԱՐՏԱՔԻՆ </w:t>
      </w:r>
      <w:r w:rsidR="0048095B">
        <w:rPr>
          <w:rFonts w:ascii="GHEA Grapalat" w:hAnsi="GHEA Grapalat" w:cs="Sylfaen"/>
          <w:b/>
          <w:sz w:val="24"/>
          <w:szCs w:val="24"/>
          <w:lang w:val="hy-AM"/>
        </w:rPr>
        <w:t>ԳՈՐԾԵՐԻ</w:t>
      </w:r>
    </w:p>
    <w:p w:rsidR="00757758" w:rsidRPr="00792FBA" w:rsidRDefault="00757758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92FBA">
        <w:rPr>
          <w:rFonts w:ascii="GHEA Grapalat" w:hAnsi="GHEA Grapalat" w:cs="Sylfaen"/>
          <w:b/>
          <w:sz w:val="24"/>
          <w:szCs w:val="24"/>
          <w:lang w:val="hy-AM"/>
        </w:rPr>
        <w:t>ՆԱԽԱՐԱՐԻ ՏԵՂԱԿԱԼ</w:t>
      </w:r>
    </w:p>
    <w:p w:rsidR="00757758" w:rsidRPr="00B2034C" w:rsidRDefault="00AF7A40" w:rsidP="00757758">
      <w:pPr>
        <w:spacing w:after="0" w:line="360" w:lineRule="auto"/>
        <w:ind w:right="-31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ԳՐԻԳՈՐ ՀՈՎՀԱՆՆԻՍՅԱՆ</w:t>
      </w:r>
    </w:p>
    <w:sectPr w:rsidR="00757758" w:rsidRPr="00B2034C" w:rsidSect="00A27741">
      <w:headerReference w:type="default" r:id="rId8"/>
      <w:pgSz w:w="11906" w:h="16838"/>
      <w:pgMar w:top="709" w:right="991" w:bottom="127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6A" w:rsidRDefault="00E3326A">
      <w:pPr>
        <w:spacing w:after="0" w:line="240" w:lineRule="auto"/>
      </w:pPr>
      <w:r>
        <w:separator/>
      </w:r>
    </w:p>
  </w:endnote>
  <w:endnote w:type="continuationSeparator" w:id="0">
    <w:p w:rsidR="00E3326A" w:rsidRDefault="00E3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6A" w:rsidRDefault="00E3326A">
      <w:pPr>
        <w:spacing w:after="0" w:line="240" w:lineRule="auto"/>
      </w:pPr>
      <w:r>
        <w:separator/>
      </w:r>
    </w:p>
  </w:footnote>
  <w:footnote w:type="continuationSeparator" w:id="0">
    <w:p w:rsidR="00E3326A" w:rsidRDefault="00E3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2F" w:rsidRPr="0026442F" w:rsidRDefault="0026442F" w:rsidP="0026442F">
    <w:pPr>
      <w:pStyle w:val="Header"/>
      <w:jc w:val="right"/>
      <w:rPr>
        <w:rFonts w:ascii="GHEA Grapalat" w:hAnsi="GHEA Grapalat" w:cs="Arial"/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1E0"/>
    <w:rsid w:val="00000BE1"/>
    <w:rsid w:val="00001A03"/>
    <w:rsid w:val="000021B9"/>
    <w:rsid w:val="000032ED"/>
    <w:rsid w:val="00004168"/>
    <w:rsid w:val="000076E9"/>
    <w:rsid w:val="000130C9"/>
    <w:rsid w:val="00014696"/>
    <w:rsid w:val="000221ED"/>
    <w:rsid w:val="00022CE0"/>
    <w:rsid w:val="00025B09"/>
    <w:rsid w:val="00026656"/>
    <w:rsid w:val="000349A1"/>
    <w:rsid w:val="0004404B"/>
    <w:rsid w:val="00045FDE"/>
    <w:rsid w:val="00052168"/>
    <w:rsid w:val="000527FF"/>
    <w:rsid w:val="00062312"/>
    <w:rsid w:val="00065486"/>
    <w:rsid w:val="00066AD8"/>
    <w:rsid w:val="000671D2"/>
    <w:rsid w:val="00073664"/>
    <w:rsid w:val="00076438"/>
    <w:rsid w:val="00081F5F"/>
    <w:rsid w:val="000A0F51"/>
    <w:rsid w:val="000A3154"/>
    <w:rsid w:val="000B65DD"/>
    <w:rsid w:val="000C145D"/>
    <w:rsid w:val="000C153D"/>
    <w:rsid w:val="000C1AA4"/>
    <w:rsid w:val="000C6182"/>
    <w:rsid w:val="000E23A7"/>
    <w:rsid w:val="000E5207"/>
    <w:rsid w:val="000E667A"/>
    <w:rsid w:val="000E6C76"/>
    <w:rsid w:val="000E79C5"/>
    <w:rsid w:val="00114671"/>
    <w:rsid w:val="0011786A"/>
    <w:rsid w:val="0013236E"/>
    <w:rsid w:val="001349CB"/>
    <w:rsid w:val="00142267"/>
    <w:rsid w:val="001467F4"/>
    <w:rsid w:val="001539BB"/>
    <w:rsid w:val="00154685"/>
    <w:rsid w:val="00154909"/>
    <w:rsid w:val="00157A62"/>
    <w:rsid w:val="00161DE3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C4842"/>
    <w:rsid w:val="001D7643"/>
    <w:rsid w:val="002104EC"/>
    <w:rsid w:val="00217E66"/>
    <w:rsid w:val="002256C1"/>
    <w:rsid w:val="00240DF3"/>
    <w:rsid w:val="002475D2"/>
    <w:rsid w:val="00247F22"/>
    <w:rsid w:val="00254850"/>
    <w:rsid w:val="00256B4C"/>
    <w:rsid w:val="0026442F"/>
    <w:rsid w:val="0026559D"/>
    <w:rsid w:val="00270E2B"/>
    <w:rsid w:val="0027107A"/>
    <w:rsid w:val="002752A0"/>
    <w:rsid w:val="00287C97"/>
    <w:rsid w:val="00293CF6"/>
    <w:rsid w:val="002A609F"/>
    <w:rsid w:val="002A7F1F"/>
    <w:rsid w:val="002B5578"/>
    <w:rsid w:val="002B5A32"/>
    <w:rsid w:val="002C0B8E"/>
    <w:rsid w:val="002C7322"/>
    <w:rsid w:val="002D09ED"/>
    <w:rsid w:val="002E4616"/>
    <w:rsid w:val="002F094F"/>
    <w:rsid w:val="002F1BA9"/>
    <w:rsid w:val="002F33E0"/>
    <w:rsid w:val="00303E77"/>
    <w:rsid w:val="00304444"/>
    <w:rsid w:val="00305E03"/>
    <w:rsid w:val="003171A5"/>
    <w:rsid w:val="003177C4"/>
    <w:rsid w:val="00327123"/>
    <w:rsid w:val="003321B1"/>
    <w:rsid w:val="0033313A"/>
    <w:rsid w:val="0033579B"/>
    <w:rsid w:val="00343E75"/>
    <w:rsid w:val="00373621"/>
    <w:rsid w:val="00373A39"/>
    <w:rsid w:val="00375FFE"/>
    <w:rsid w:val="00376BC7"/>
    <w:rsid w:val="003867CA"/>
    <w:rsid w:val="00390E61"/>
    <w:rsid w:val="0039497F"/>
    <w:rsid w:val="00395C3B"/>
    <w:rsid w:val="003A1A81"/>
    <w:rsid w:val="003A655C"/>
    <w:rsid w:val="003B2E8B"/>
    <w:rsid w:val="003B5BBF"/>
    <w:rsid w:val="003C31EF"/>
    <w:rsid w:val="003C355E"/>
    <w:rsid w:val="003D5939"/>
    <w:rsid w:val="003D732E"/>
    <w:rsid w:val="003E1D69"/>
    <w:rsid w:val="003E7162"/>
    <w:rsid w:val="003F30BD"/>
    <w:rsid w:val="004041C6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660A4"/>
    <w:rsid w:val="00476114"/>
    <w:rsid w:val="0048030C"/>
    <w:rsid w:val="0048095B"/>
    <w:rsid w:val="00492D13"/>
    <w:rsid w:val="00495933"/>
    <w:rsid w:val="0049605B"/>
    <w:rsid w:val="0049636E"/>
    <w:rsid w:val="0049789E"/>
    <w:rsid w:val="004A64B0"/>
    <w:rsid w:val="004B2D8B"/>
    <w:rsid w:val="004C4C61"/>
    <w:rsid w:val="004C7A42"/>
    <w:rsid w:val="004F0593"/>
    <w:rsid w:val="004F6BD2"/>
    <w:rsid w:val="0050097D"/>
    <w:rsid w:val="00503DE3"/>
    <w:rsid w:val="005116FA"/>
    <w:rsid w:val="00514B28"/>
    <w:rsid w:val="00517F20"/>
    <w:rsid w:val="005205BF"/>
    <w:rsid w:val="00521142"/>
    <w:rsid w:val="00522BBC"/>
    <w:rsid w:val="00524EA5"/>
    <w:rsid w:val="00546C08"/>
    <w:rsid w:val="0055125D"/>
    <w:rsid w:val="00551E40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C68BE"/>
    <w:rsid w:val="005D3E0B"/>
    <w:rsid w:val="005D5174"/>
    <w:rsid w:val="005E05FA"/>
    <w:rsid w:val="005E48C2"/>
    <w:rsid w:val="005E4A6B"/>
    <w:rsid w:val="005F275A"/>
    <w:rsid w:val="005F4718"/>
    <w:rsid w:val="005F546D"/>
    <w:rsid w:val="005F772D"/>
    <w:rsid w:val="005F77A0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37BCD"/>
    <w:rsid w:val="00643C71"/>
    <w:rsid w:val="0064545D"/>
    <w:rsid w:val="00656F1C"/>
    <w:rsid w:val="00662641"/>
    <w:rsid w:val="00664863"/>
    <w:rsid w:val="00664957"/>
    <w:rsid w:val="00680870"/>
    <w:rsid w:val="00684D73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5A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522B4"/>
    <w:rsid w:val="00753C70"/>
    <w:rsid w:val="00757758"/>
    <w:rsid w:val="00760D9C"/>
    <w:rsid w:val="00761D75"/>
    <w:rsid w:val="007651D6"/>
    <w:rsid w:val="007670A7"/>
    <w:rsid w:val="00767215"/>
    <w:rsid w:val="0076747D"/>
    <w:rsid w:val="00773EDE"/>
    <w:rsid w:val="00787327"/>
    <w:rsid w:val="00792FBA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050C0"/>
    <w:rsid w:val="00814AA2"/>
    <w:rsid w:val="008261B9"/>
    <w:rsid w:val="0084062B"/>
    <w:rsid w:val="00840B59"/>
    <w:rsid w:val="0084263D"/>
    <w:rsid w:val="00863D67"/>
    <w:rsid w:val="00864EAC"/>
    <w:rsid w:val="00871D1D"/>
    <w:rsid w:val="00887979"/>
    <w:rsid w:val="00892A9B"/>
    <w:rsid w:val="00894AE9"/>
    <w:rsid w:val="00894E7D"/>
    <w:rsid w:val="00895222"/>
    <w:rsid w:val="008958D2"/>
    <w:rsid w:val="008A47A1"/>
    <w:rsid w:val="008A7EED"/>
    <w:rsid w:val="008C0C6F"/>
    <w:rsid w:val="008C43D7"/>
    <w:rsid w:val="008D1DF0"/>
    <w:rsid w:val="008D31E5"/>
    <w:rsid w:val="008E4F24"/>
    <w:rsid w:val="008F09D9"/>
    <w:rsid w:val="008F5C8A"/>
    <w:rsid w:val="008F745E"/>
    <w:rsid w:val="00900C2B"/>
    <w:rsid w:val="00911AF5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B010A"/>
    <w:rsid w:val="009B181D"/>
    <w:rsid w:val="009B4753"/>
    <w:rsid w:val="009C00B6"/>
    <w:rsid w:val="009C1FEE"/>
    <w:rsid w:val="009C549A"/>
    <w:rsid w:val="009D4DF3"/>
    <w:rsid w:val="009F37AD"/>
    <w:rsid w:val="009F6AAD"/>
    <w:rsid w:val="00A0474D"/>
    <w:rsid w:val="00A12936"/>
    <w:rsid w:val="00A20902"/>
    <w:rsid w:val="00A21C73"/>
    <w:rsid w:val="00A23F65"/>
    <w:rsid w:val="00A244D8"/>
    <w:rsid w:val="00A24EB6"/>
    <w:rsid w:val="00A26E64"/>
    <w:rsid w:val="00A27741"/>
    <w:rsid w:val="00A27A96"/>
    <w:rsid w:val="00A32D40"/>
    <w:rsid w:val="00A364FE"/>
    <w:rsid w:val="00A379D9"/>
    <w:rsid w:val="00A41D05"/>
    <w:rsid w:val="00A424D8"/>
    <w:rsid w:val="00A43143"/>
    <w:rsid w:val="00A50BC9"/>
    <w:rsid w:val="00A668B5"/>
    <w:rsid w:val="00A7095C"/>
    <w:rsid w:val="00A71DCC"/>
    <w:rsid w:val="00A7303D"/>
    <w:rsid w:val="00A76105"/>
    <w:rsid w:val="00A84120"/>
    <w:rsid w:val="00A8675A"/>
    <w:rsid w:val="00A87AA7"/>
    <w:rsid w:val="00A948AB"/>
    <w:rsid w:val="00A96713"/>
    <w:rsid w:val="00AA056C"/>
    <w:rsid w:val="00AA22D3"/>
    <w:rsid w:val="00AA4ADE"/>
    <w:rsid w:val="00AA7B83"/>
    <w:rsid w:val="00AA7EB4"/>
    <w:rsid w:val="00AB4530"/>
    <w:rsid w:val="00AD1D0C"/>
    <w:rsid w:val="00AD683C"/>
    <w:rsid w:val="00AD7A60"/>
    <w:rsid w:val="00AD7A8E"/>
    <w:rsid w:val="00AE61B3"/>
    <w:rsid w:val="00AF6483"/>
    <w:rsid w:val="00AF7A40"/>
    <w:rsid w:val="00B039DB"/>
    <w:rsid w:val="00B04452"/>
    <w:rsid w:val="00B053BF"/>
    <w:rsid w:val="00B0694D"/>
    <w:rsid w:val="00B10D46"/>
    <w:rsid w:val="00B171BD"/>
    <w:rsid w:val="00B2034C"/>
    <w:rsid w:val="00B31B09"/>
    <w:rsid w:val="00B34240"/>
    <w:rsid w:val="00B372B6"/>
    <w:rsid w:val="00B377D8"/>
    <w:rsid w:val="00B402FD"/>
    <w:rsid w:val="00B61E7A"/>
    <w:rsid w:val="00B63E2D"/>
    <w:rsid w:val="00B71874"/>
    <w:rsid w:val="00B7685C"/>
    <w:rsid w:val="00B94DD2"/>
    <w:rsid w:val="00BB52AD"/>
    <w:rsid w:val="00BC1955"/>
    <w:rsid w:val="00BC530A"/>
    <w:rsid w:val="00BD7666"/>
    <w:rsid w:val="00BE65B8"/>
    <w:rsid w:val="00BF7237"/>
    <w:rsid w:val="00C10E9F"/>
    <w:rsid w:val="00C23A46"/>
    <w:rsid w:val="00C2409D"/>
    <w:rsid w:val="00C24390"/>
    <w:rsid w:val="00C26142"/>
    <w:rsid w:val="00C26220"/>
    <w:rsid w:val="00C37509"/>
    <w:rsid w:val="00C42D7D"/>
    <w:rsid w:val="00C440A8"/>
    <w:rsid w:val="00C453DC"/>
    <w:rsid w:val="00C5200F"/>
    <w:rsid w:val="00C529EF"/>
    <w:rsid w:val="00C56B0A"/>
    <w:rsid w:val="00C64CFF"/>
    <w:rsid w:val="00C67915"/>
    <w:rsid w:val="00C70624"/>
    <w:rsid w:val="00C72E7D"/>
    <w:rsid w:val="00C73DD0"/>
    <w:rsid w:val="00C75F4D"/>
    <w:rsid w:val="00C77AB7"/>
    <w:rsid w:val="00C834B2"/>
    <w:rsid w:val="00C86A7C"/>
    <w:rsid w:val="00C8737E"/>
    <w:rsid w:val="00C873C3"/>
    <w:rsid w:val="00C87497"/>
    <w:rsid w:val="00C97C70"/>
    <w:rsid w:val="00CA2DD6"/>
    <w:rsid w:val="00CA4534"/>
    <w:rsid w:val="00CA6199"/>
    <w:rsid w:val="00CA6CCE"/>
    <w:rsid w:val="00CB3D36"/>
    <w:rsid w:val="00CC10D3"/>
    <w:rsid w:val="00CC236A"/>
    <w:rsid w:val="00CC318A"/>
    <w:rsid w:val="00CC42FD"/>
    <w:rsid w:val="00CD03FD"/>
    <w:rsid w:val="00CD2633"/>
    <w:rsid w:val="00CD3277"/>
    <w:rsid w:val="00CD5337"/>
    <w:rsid w:val="00CE3557"/>
    <w:rsid w:val="00CE3608"/>
    <w:rsid w:val="00CE360C"/>
    <w:rsid w:val="00CE7D73"/>
    <w:rsid w:val="00CF2E6E"/>
    <w:rsid w:val="00D0101A"/>
    <w:rsid w:val="00D061C6"/>
    <w:rsid w:val="00D15C45"/>
    <w:rsid w:val="00D15D76"/>
    <w:rsid w:val="00D17F93"/>
    <w:rsid w:val="00D233E6"/>
    <w:rsid w:val="00D25AA3"/>
    <w:rsid w:val="00D26194"/>
    <w:rsid w:val="00D30C5F"/>
    <w:rsid w:val="00D32972"/>
    <w:rsid w:val="00D35576"/>
    <w:rsid w:val="00D418AD"/>
    <w:rsid w:val="00D42818"/>
    <w:rsid w:val="00D47121"/>
    <w:rsid w:val="00D4771D"/>
    <w:rsid w:val="00D72374"/>
    <w:rsid w:val="00D85B01"/>
    <w:rsid w:val="00D87C93"/>
    <w:rsid w:val="00D90A26"/>
    <w:rsid w:val="00D94772"/>
    <w:rsid w:val="00D9652B"/>
    <w:rsid w:val="00D96C1B"/>
    <w:rsid w:val="00DA066C"/>
    <w:rsid w:val="00DA47C9"/>
    <w:rsid w:val="00DA5864"/>
    <w:rsid w:val="00DA7759"/>
    <w:rsid w:val="00DA7C5E"/>
    <w:rsid w:val="00DB0360"/>
    <w:rsid w:val="00DB6449"/>
    <w:rsid w:val="00DC722F"/>
    <w:rsid w:val="00DC7F47"/>
    <w:rsid w:val="00DD072B"/>
    <w:rsid w:val="00DD1A50"/>
    <w:rsid w:val="00DD3083"/>
    <w:rsid w:val="00DD3D84"/>
    <w:rsid w:val="00DD7375"/>
    <w:rsid w:val="00DE3FC5"/>
    <w:rsid w:val="00DF371B"/>
    <w:rsid w:val="00DF7460"/>
    <w:rsid w:val="00DF7AC9"/>
    <w:rsid w:val="00E022D7"/>
    <w:rsid w:val="00E02A79"/>
    <w:rsid w:val="00E04371"/>
    <w:rsid w:val="00E06F79"/>
    <w:rsid w:val="00E16211"/>
    <w:rsid w:val="00E2704C"/>
    <w:rsid w:val="00E3326A"/>
    <w:rsid w:val="00E366BA"/>
    <w:rsid w:val="00E368E1"/>
    <w:rsid w:val="00E37D10"/>
    <w:rsid w:val="00E42D41"/>
    <w:rsid w:val="00E42F28"/>
    <w:rsid w:val="00E442F3"/>
    <w:rsid w:val="00E469C4"/>
    <w:rsid w:val="00E536BC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973D8"/>
    <w:rsid w:val="00EA0648"/>
    <w:rsid w:val="00EA539D"/>
    <w:rsid w:val="00EB1CA9"/>
    <w:rsid w:val="00EB1FB8"/>
    <w:rsid w:val="00EB41D6"/>
    <w:rsid w:val="00EC1FEE"/>
    <w:rsid w:val="00EC70AB"/>
    <w:rsid w:val="00ED5136"/>
    <w:rsid w:val="00EE6510"/>
    <w:rsid w:val="00EF6AEE"/>
    <w:rsid w:val="00F01BD1"/>
    <w:rsid w:val="00F040CB"/>
    <w:rsid w:val="00F133E1"/>
    <w:rsid w:val="00F1347F"/>
    <w:rsid w:val="00F208D1"/>
    <w:rsid w:val="00F21E08"/>
    <w:rsid w:val="00F2767A"/>
    <w:rsid w:val="00F30ACE"/>
    <w:rsid w:val="00F3598F"/>
    <w:rsid w:val="00F36D1E"/>
    <w:rsid w:val="00F427AA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3DBF"/>
    <w:rsid w:val="00F90C0D"/>
    <w:rsid w:val="00F946FA"/>
    <w:rsid w:val="00F94F58"/>
    <w:rsid w:val="00FB0510"/>
    <w:rsid w:val="00FB5B07"/>
    <w:rsid w:val="00FB7307"/>
    <w:rsid w:val="00FB7855"/>
    <w:rsid w:val="00FC30AE"/>
    <w:rsid w:val="00FD7BCE"/>
    <w:rsid w:val="00FE0738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Bodytext2">
    <w:name w:val="Body text (2)"/>
    <w:basedOn w:val="DefaultParagraphFont"/>
    <w:rsid w:val="00551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4NotBold">
    <w:name w:val="Body text (4) + Not Bold"/>
    <w:basedOn w:val="DefaultParagraphFont"/>
    <w:rsid w:val="00524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Bodytext2">
    <w:name w:val="Body text (2)"/>
    <w:basedOn w:val="DefaultParagraphFont"/>
    <w:rsid w:val="00551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4NotBold">
    <w:name w:val="Body text (4) + Not Bold"/>
    <w:basedOn w:val="DefaultParagraphFont"/>
    <w:rsid w:val="00524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https://mul2.gov.am/tasks/59783/oneclick/AGN_ezrakacutyun.docx?token=9e89786ff2e7ec257f2b4ea3f72cafe5</cp:keywords>
</cp:coreProperties>
</file>