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55" w:rsidRPr="004312E9" w:rsidRDefault="00FB7855" w:rsidP="00695ACB">
      <w:pPr>
        <w:autoSpaceDE w:val="0"/>
        <w:autoSpaceDN w:val="0"/>
        <w:adjustRightInd w:val="0"/>
        <w:spacing w:after="0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27D7D" w:rsidRPr="004312E9" w:rsidRDefault="002E3BDA" w:rsidP="00527D7D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312E9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96E69" w:rsidRPr="004312E9" w:rsidRDefault="00B25274" w:rsidP="00696E69">
      <w:pPr>
        <w:autoSpaceDE w:val="0"/>
        <w:autoSpaceDN w:val="0"/>
        <w:adjustRightInd w:val="0"/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312E9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ԿԱՌԱՎԱՐՈՒԹՅԱՆ ԵՎ ՉԻՆԱՍՏԱՆԻ ԺՈՂՈՎՐԴԱԿԱՆ ՀԱՆՐԱՊԵՏՈՒԹՅԱՆ ԿԱՌԱՎԱՐՈՒԹՅԱՆ ՄԻՋԵՎ ՍՈՎՈՐԱԿԱՆ ԱՆՁՆԱԳՐԵՐ ԿՐՈՂ ԱՆՁԱՆՑ ՀԱՄԱՐ ՄՈՒՏՔԻ ԱՐՏՈՆԱԳՐԻ ՊԱՀԱՆՋԻ ՓՈԽԱԴԱՐՁԱԲԱՐ ՎԵՐԱՑՄԱՆ ՄԱՍԻՆ» ՀԱՄԱՁԱՅՆԱԳՐԻ</w:t>
      </w:r>
      <w:r w:rsidRPr="004312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84071" w:rsidRPr="004312E9">
        <w:rPr>
          <w:rFonts w:ascii="GHEA Grapalat" w:hAnsi="GHEA Grapalat"/>
          <w:b/>
          <w:sz w:val="24"/>
          <w:szCs w:val="24"/>
          <w:lang w:val="hy-AM"/>
        </w:rPr>
        <w:t>ՎԱՎԵՐԱՑՄԱՆ</w:t>
      </w:r>
      <w:r w:rsidR="002E3BDA" w:rsidRPr="004312E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84071" w:rsidRPr="004312E9">
        <w:rPr>
          <w:rFonts w:ascii="GHEA Grapalat" w:hAnsi="GHEA Grapalat"/>
          <w:b/>
          <w:sz w:val="24"/>
          <w:szCs w:val="24"/>
          <w:lang w:val="hy-AM"/>
        </w:rPr>
        <w:t xml:space="preserve">ՆՊԱՏԱԿԱՀԱՐՄԱՐՈՒԹՅԱՆ </w:t>
      </w:r>
      <w:r w:rsidR="00984071" w:rsidRPr="004312E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25274" w:rsidRPr="004312E9" w:rsidRDefault="00B25274" w:rsidP="00B25274">
      <w:pPr>
        <w:spacing w:after="0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312E9">
        <w:rPr>
          <w:rFonts w:ascii="GHEA Grapalat" w:hAnsi="GHEA Grapalat"/>
          <w:sz w:val="24"/>
          <w:szCs w:val="24"/>
          <w:lang w:val="hy-AM"/>
        </w:rPr>
        <w:t xml:space="preserve">Չինաստանի Ժողովրդական Հանրապետության հետ հարաբերությունները վերջին տարիների ընթացքում ունեցել են կայուն վերընթաց զարգացման դինամիկա քաղաքական, տնտեսական և մշակութային ոլորտներում։ Կողմերը շահագրգիռ են տարբեր ոլորտներում համագործակցութունը շարունակ խորացնելու հարցում, այդ թվում՝ </w:t>
      </w:r>
      <w:r w:rsidR="00C57DBA" w:rsidRPr="004312E9">
        <w:rPr>
          <w:rFonts w:ascii="GHEA Grapalat" w:hAnsi="GHEA Grapalat"/>
          <w:sz w:val="24"/>
          <w:szCs w:val="24"/>
          <w:lang w:val="hy-AM"/>
        </w:rPr>
        <w:t>միջանձնային</w:t>
      </w:r>
      <w:r w:rsidRPr="004312E9">
        <w:rPr>
          <w:rFonts w:ascii="GHEA Grapalat" w:hAnsi="GHEA Grapalat"/>
          <w:sz w:val="24"/>
          <w:szCs w:val="24"/>
          <w:lang w:val="hy-AM"/>
        </w:rPr>
        <w:t xml:space="preserve"> շփումների և զբոսաշրջության խթանման միջոցով: Հայաստանը և Չինաստանը համագործակցում են միջազգային կազմակերպությունների շրջանակներում: </w:t>
      </w:r>
      <w:r w:rsidRPr="004312E9">
        <w:rPr>
          <w:rFonts w:ascii="GHEA Grapalat" w:hAnsi="GHEA Grapalat" w:cs="Sylfaen"/>
          <w:sz w:val="24"/>
          <w:szCs w:val="24"/>
          <w:lang w:val="hy-AM"/>
        </w:rPr>
        <w:t xml:space="preserve">Չինաստանի </w:t>
      </w:r>
      <w:r w:rsidR="004F08DD" w:rsidRPr="004312E9">
        <w:rPr>
          <w:rFonts w:ascii="GHEA Grapalat" w:hAnsi="GHEA Grapalat" w:cs="Sylfaen"/>
          <w:sz w:val="24"/>
          <w:szCs w:val="24"/>
          <w:lang w:val="hy-AM"/>
        </w:rPr>
        <w:t>Ժ</w:t>
      </w:r>
      <w:r w:rsidRPr="004312E9">
        <w:rPr>
          <w:rFonts w:ascii="GHEA Grapalat" w:hAnsi="GHEA Grapalat" w:cs="Sylfaen"/>
          <w:sz w:val="24"/>
          <w:szCs w:val="24"/>
          <w:lang w:val="hy-AM"/>
        </w:rPr>
        <w:t xml:space="preserve">ողովրդական </w:t>
      </w:r>
      <w:r w:rsidR="004F08DD" w:rsidRPr="004312E9">
        <w:rPr>
          <w:rFonts w:ascii="GHEA Grapalat" w:hAnsi="GHEA Grapalat" w:cs="Sylfaen"/>
          <w:sz w:val="24"/>
          <w:szCs w:val="24"/>
          <w:lang w:val="hy-AM"/>
        </w:rPr>
        <w:t>Հ</w:t>
      </w:r>
      <w:r w:rsidRPr="004312E9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4312E9">
        <w:rPr>
          <w:rFonts w:ascii="GHEA Grapalat" w:hAnsi="GHEA Grapalat"/>
          <w:sz w:val="24"/>
          <w:szCs w:val="24"/>
          <w:lang w:val="hy-AM"/>
        </w:rPr>
        <w:t xml:space="preserve"> հետ «Սովորական անձնագրեր կրող անձանց համար մուտքի արտոնագրի պահանջի փոխադարձաբար վերացման մասին» համաձայնագրի վավերացմամբ ակնկալվում է </w:t>
      </w:r>
      <w:r w:rsidR="004F08DD" w:rsidRPr="004312E9">
        <w:rPr>
          <w:rFonts w:ascii="GHEA Grapalat" w:hAnsi="GHEA Grapalat"/>
          <w:sz w:val="24"/>
          <w:szCs w:val="24"/>
          <w:lang w:val="hy-AM"/>
        </w:rPr>
        <w:t xml:space="preserve">Կողմերի միջև </w:t>
      </w:r>
      <w:r w:rsidRPr="004312E9">
        <w:rPr>
          <w:rFonts w:ascii="GHEA Grapalat" w:hAnsi="GHEA Grapalat"/>
          <w:sz w:val="24"/>
          <w:szCs w:val="24"/>
          <w:lang w:val="hy-AM"/>
        </w:rPr>
        <w:t>առևտրա</w:t>
      </w:r>
      <w:r w:rsidR="004F08DD" w:rsidRPr="004312E9">
        <w:rPr>
          <w:rFonts w:ascii="GHEA Grapalat" w:hAnsi="GHEA Grapalat"/>
          <w:sz w:val="24"/>
          <w:szCs w:val="24"/>
          <w:lang w:val="hy-AM"/>
        </w:rPr>
        <w:t>յին</w:t>
      </w:r>
      <w:r w:rsidRPr="004312E9">
        <w:rPr>
          <w:rFonts w:ascii="GHEA Grapalat" w:hAnsi="GHEA Grapalat"/>
          <w:sz w:val="24"/>
          <w:szCs w:val="24"/>
          <w:lang w:val="hy-AM"/>
        </w:rPr>
        <w:t xml:space="preserve">, գործարար, </w:t>
      </w:r>
      <w:bookmarkStart w:id="0" w:name="_GoBack"/>
      <w:bookmarkEnd w:id="0"/>
      <w:r w:rsidRPr="004312E9">
        <w:rPr>
          <w:rFonts w:ascii="GHEA Grapalat" w:hAnsi="GHEA Grapalat"/>
          <w:sz w:val="24"/>
          <w:szCs w:val="24"/>
          <w:lang w:val="hy-AM"/>
        </w:rPr>
        <w:t xml:space="preserve">զբոսաշրջային փոխանակումների առավել ակտիվացում: </w:t>
      </w:r>
      <w:r w:rsidR="004F08DD" w:rsidRPr="004312E9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4312E9">
        <w:rPr>
          <w:rFonts w:ascii="GHEA Grapalat" w:hAnsi="GHEA Grapalat"/>
          <w:sz w:val="24"/>
          <w:szCs w:val="24"/>
          <w:lang w:val="hy-AM"/>
        </w:rPr>
        <w:t xml:space="preserve"> </w:t>
      </w:r>
      <w:r w:rsidR="004F08DD" w:rsidRPr="004312E9">
        <w:rPr>
          <w:rFonts w:ascii="GHEA Grapalat" w:hAnsi="GHEA Grapalat"/>
          <w:sz w:val="24"/>
          <w:szCs w:val="24"/>
          <w:lang w:val="hy-AM"/>
        </w:rPr>
        <w:t>Կ</w:t>
      </w:r>
      <w:r w:rsidRPr="004312E9">
        <w:rPr>
          <w:rFonts w:ascii="GHEA Grapalat" w:hAnsi="GHEA Grapalat"/>
          <w:sz w:val="24"/>
          <w:szCs w:val="24"/>
          <w:lang w:val="hy-AM"/>
        </w:rPr>
        <w:t xml:space="preserve">առավարության 2016թ-ի նոյեմբերի 3-ի թիվ 1117-Ն որոշման համաձայն ՉԺՀ քաղաքացիները ՀՀ մուտքի վիզա կարող են ստանալ նաև ՀՀ պետական սահմանի անցման կետերում: Միաժամանակ, 2018թ. հունվար-հոկտեմբեր ժամանակահատվածում Չինաստանից Հայաստան են այցելել 8.430 քաղաքացիների, իսկ մեկնել՝ 8.450: Այսինքն, Չինաստանի Ժողովրդական Հանրապետության քաղաքացիների համար ՀՀ մուտքի վիզաների ռեժիմի դյուրացման պայմաններում ներհոսքի ավելացում չի նկատվել: </w:t>
      </w:r>
    </w:p>
    <w:p w:rsidR="0070054E" w:rsidRPr="004312E9" w:rsidRDefault="00B25274" w:rsidP="0070054E">
      <w:pPr>
        <w:pStyle w:val="Bodytext20"/>
        <w:shd w:val="clear" w:color="auto" w:fill="auto"/>
        <w:spacing w:before="0" w:line="276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4312E9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և Չինաստանի Ժողովրդական Հանրապետության Կառավարության միջև սովորական անձնագրեր կրող անձանց համար մուտքի արտոնագրի պահանջի փոխադարձաբար վերացման մասին» համաձայնագրով (այսուհետ՝ Համաձայնագիր) </w:t>
      </w:r>
      <w:r w:rsidR="007635CE" w:rsidRPr="004312E9">
        <w:rPr>
          <w:rFonts w:ascii="GHEA Grapalat" w:hAnsi="GHEA Grapalat"/>
          <w:sz w:val="24"/>
          <w:szCs w:val="24"/>
          <w:lang w:val="hy-AM"/>
        </w:rPr>
        <w:t>Հայաստանի Հանրապետության վավեր սովորական անձնագրեր կրող Հայաստանի Հանրապետության քաղաքացիները և Չինաստանի Ժողովրդական Հանրապետության վավեր սովորական անձնագրեր կրող Չինաստանի Ժողովրդական Հանրապետության քաղաքացիները մյուս Պայմանավորվող կողմի պետության տարածք մուտք գործելիս, դուրս գալիս կամ տարանցիկ երթևեկելիս ազատվում</w:t>
      </w:r>
      <w:r w:rsidR="007635CE" w:rsidRPr="004312E9">
        <w:rPr>
          <w:rFonts w:ascii="Sylfaen" w:hAnsi="Sylfaen"/>
          <w:sz w:val="24"/>
          <w:szCs w:val="24"/>
          <w:lang w:val="hy-AM"/>
        </w:rPr>
        <w:t> </w:t>
      </w:r>
      <w:r w:rsidR="007635CE" w:rsidRPr="004312E9">
        <w:rPr>
          <w:rFonts w:ascii="GHEA Grapalat" w:hAnsi="GHEA Grapalat"/>
          <w:sz w:val="24"/>
          <w:szCs w:val="24"/>
          <w:lang w:val="hy-AM"/>
        </w:rPr>
        <w:t>են մուտքի արտոնագրի պահանջից իրենց մուտք գործելու օրվանից մինչև իննսուն օր ժամկետով՝ ցանկացած 180 օր ժամանակահատվածի ընթացքում:</w:t>
      </w:r>
    </w:p>
    <w:p w:rsidR="00B25274" w:rsidRPr="004312E9" w:rsidRDefault="0070054E" w:rsidP="00D72F03">
      <w:pPr>
        <w:pStyle w:val="Bodytext20"/>
        <w:shd w:val="clear" w:color="auto" w:fill="auto"/>
        <w:spacing w:before="0" w:line="276" w:lineRule="auto"/>
        <w:ind w:firstLine="709"/>
        <w:rPr>
          <w:rFonts w:ascii="GHEA Grapalat" w:hAnsi="GHEA Grapalat"/>
          <w:sz w:val="24"/>
          <w:szCs w:val="24"/>
          <w:lang w:val="hy-AM"/>
        </w:rPr>
      </w:pPr>
      <w:r w:rsidRPr="004312E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և Չինաստանի Ժողովրդական Հանրապետության քաղաքացիները ովքեր մտադիր են մուտք գործելու և գտնվելու  մյուս  Կողմի   պետության տարածքում  իննսուն օրը գերազանցող ժամկետով՝ ցանկացած 180 օր ժամանակահատվածի ընթացքում, կամ աշխատելու, սովորելու, բնակվելու, զբաղվելու </w:t>
      </w:r>
      <w:r w:rsidRPr="004312E9">
        <w:rPr>
          <w:rFonts w:ascii="GHEA Grapalat" w:hAnsi="GHEA Grapalat"/>
          <w:sz w:val="24"/>
          <w:szCs w:val="24"/>
          <w:lang w:val="hy-AM"/>
        </w:rPr>
        <w:lastRenderedPageBreak/>
        <w:t>լրագրությամբ կամ այլ գործունեությամբ, պետք է դիմեն նախապես մուտքի արտոնագիր ստանալու համար:</w:t>
      </w:r>
    </w:p>
    <w:p w:rsidR="00496E57" w:rsidRPr="004312E9" w:rsidRDefault="00696E69" w:rsidP="007C579A">
      <w:pPr>
        <w:spacing w:after="0"/>
        <w:ind w:firstLine="576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312E9">
        <w:rPr>
          <w:rFonts w:ascii="GHEA Grapalat" w:hAnsi="GHEA Grapalat"/>
          <w:sz w:val="24"/>
          <w:szCs w:val="24"/>
          <w:lang w:val="hy-AM"/>
        </w:rPr>
        <w:t>Հայաստանի Հանրապետության ֆինանսների նախարարությունը հայտնել է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Համաձայնագրի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1-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համաձայն՝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վավեր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սովորական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անձնագրեր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կրող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ՉԺՀ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քաղաքացիները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մյուս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Պայմանավորվող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Կողմի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պետության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տարածք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մուտք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գործելիս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դուրս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գալիս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տարանցիկ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երթևեկելիս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ազատվում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մուտքի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արտոնագրի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պահանջից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90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օր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ժամկետով՝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ցանկացած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180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օր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ժամանակահատվածում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>: «Պետական տուրքի մասին» ՀՀ օրենքի 15-րդ հոդ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softHyphen/>
        <w:t>վածով Հայաստանի Հանրապետություն մուտքի արտոնագրերի ձևակերպման համար սահ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softHyphen/>
        <w:t>մանված է պետա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softHyphen/>
        <w:t>կան տուրք՝ Չինաստանի Ժողովրդական Հանրապետության սովորա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softHyphen/>
        <w:t>կան անձնագրեր ունեցող անձանց համար մուտքի արտոնագրի պահանջի վերացումը կարող է հանգեցնել պետական տուրքի գծով ՀՀ պետական բյուջեի եկամուտների նվա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softHyphen/>
        <w:t>զեց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ման: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Համաձայնագիրը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կհանգեցնի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բյուջեի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եկամուտների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նվազեցման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սակայն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ծախսերի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96E57" w:rsidRPr="004312E9">
        <w:rPr>
          <w:rFonts w:ascii="GHEA Grapalat" w:eastAsia="Times New Roman" w:hAnsi="GHEA Grapalat" w:cs="Sylfaen"/>
          <w:sz w:val="24"/>
          <w:szCs w:val="24"/>
          <w:lang w:val="hy-AM"/>
        </w:rPr>
        <w:t>առաջացնի</w:t>
      </w:r>
      <w:r w:rsidR="00496E57" w:rsidRPr="004312E9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696E69" w:rsidRPr="004312E9" w:rsidRDefault="00696E69" w:rsidP="007C579A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12E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արդարադատության նախարարությունը հայտնել է, որ </w:t>
      </w:r>
      <w:r w:rsidR="007C579A" w:rsidRPr="004312E9">
        <w:rPr>
          <w:rFonts w:ascii="GHEA Grapalat" w:hAnsi="GHEA Grapalat" w:cs="Sylfaen"/>
          <w:sz w:val="24"/>
          <w:szCs w:val="24"/>
          <w:lang w:val="hy-AM"/>
        </w:rPr>
        <w:t xml:space="preserve">Համաձայնագիրը չի պարունակում Հայաստանի Հանրապետության օրենքին հակասող, օրենքի փոփոխություն կամ նոր օրենքի ընդունում նախատեսող նորմեր, միաժամանակ հայտնում է, որ Համաձայնագիրը ենթակա է վավերացման ՀՀ Սահմանադրության 116-րդ հոդվածի 1-ին մասի 1-ին կետի և «Միջազգային պայմանագրերի մասին» ՀՀ օրենքի 10-րդ հոդվածի 2-րդ մասի 1-ին կետի դրույթների հիմքով:  </w:t>
      </w:r>
    </w:p>
    <w:p w:rsidR="007C579A" w:rsidRPr="004312E9" w:rsidRDefault="005214DE" w:rsidP="007C579A">
      <w:pPr>
        <w:spacing w:after="0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  <w:r w:rsidRPr="004312E9">
        <w:rPr>
          <w:rFonts w:ascii="GHEA Grapalat" w:hAnsi="GHEA Grapalat" w:cs="Sylfaen"/>
          <w:sz w:val="24"/>
          <w:szCs w:val="24"/>
          <w:lang w:val="hy-AM"/>
        </w:rPr>
        <w:t>Պետական գույքի կառավարման կոմիտեն</w:t>
      </w:r>
      <w:r w:rsidR="00696E69" w:rsidRPr="004312E9">
        <w:rPr>
          <w:rFonts w:ascii="GHEA Grapalat" w:hAnsi="GHEA Grapalat" w:cs="Sylfaen"/>
          <w:sz w:val="24"/>
          <w:szCs w:val="24"/>
          <w:lang w:val="hy-AM"/>
        </w:rPr>
        <w:t xml:space="preserve"> հայտնել է, որ </w:t>
      </w:r>
      <w:r w:rsidR="007C579A" w:rsidRPr="004312E9">
        <w:rPr>
          <w:rFonts w:ascii="GHEA Grapalat" w:hAnsi="GHEA Grapalat"/>
          <w:sz w:val="24"/>
          <w:szCs w:val="24"/>
          <w:lang w:val="hy-AM"/>
        </w:rPr>
        <w:t>Հայաստանի Հանրապետության համար գույքային պարտավորություններ նախատեսող դրույթներ առկա չեն։</w:t>
      </w:r>
    </w:p>
    <w:p w:rsidR="00696E69" w:rsidRPr="004312E9" w:rsidRDefault="00696E69" w:rsidP="007C579A">
      <w:pPr>
        <w:spacing w:after="0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  <w:r w:rsidRPr="004312E9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Հաշվի առնելով վերոգրյալը՝ Հայաստանի Հանրապետության արտաքին գործերի նախարարությունը նպատակահարմար է համարում </w:t>
      </w:r>
      <w:r w:rsidR="00F9392A" w:rsidRPr="004312E9">
        <w:rPr>
          <w:rFonts w:ascii="GHEA Grapalat" w:hAnsi="GHEA Grapalat"/>
          <w:sz w:val="24"/>
          <w:szCs w:val="24"/>
          <w:shd w:val="clear" w:color="auto" w:fill="FFFFFF"/>
          <w:lang w:val="hy-AM"/>
        </w:rPr>
        <w:t>2019թ. մայիսի 26-ին</w:t>
      </w:r>
      <w:r w:rsidR="00F9392A" w:rsidRPr="004312E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ստորագրված </w:t>
      </w:r>
      <w:r w:rsidR="00F9392A" w:rsidRPr="004312E9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Կառավարության և Չինաստանի Ժողովրդական Հանրապետության Կառավարության միջև սովորական անձնագրեր կրող անձանց համար մուտքի արտոնագրի պահանջի փոխադարձաբար վերացման մասին» համաձայնագրի </w:t>
      </w:r>
      <w:r w:rsidRPr="004312E9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վավերացումը </w:t>
      </w:r>
      <w:r w:rsidRPr="004312E9">
        <w:rPr>
          <w:rFonts w:ascii="GHEA Grapalat" w:hAnsi="GHEA Grapalat"/>
          <w:sz w:val="24"/>
          <w:szCs w:val="24"/>
          <w:lang w:val="hy-AM"/>
        </w:rPr>
        <w:t>Հայաստանի Հանրապետության Ազգային ժողովի կողմից։</w:t>
      </w:r>
    </w:p>
    <w:p w:rsidR="0011742C" w:rsidRPr="004312E9" w:rsidRDefault="0011742C" w:rsidP="00696E69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1742C" w:rsidRPr="004312E9" w:rsidRDefault="00C01749" w:rsidP="00C01749">
      <w:pPr>
        <w:spacing w:after="0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  <w:r w:rsidRPr="004312E9">
        <w:rPr>
          <w:rFonts w:ascii="GHEA Grapalat" w:hAnsi="GHEA Grapalat"/>
          <w:sz w:val="24"/>
          <w:szCs w:val="24"/>
          <w:lang w:val="hy-AM"/>
        </w:rPr>
        <w:tab/>
      </w:r>
    </w:p>
    <w:p w:rsidR="00C01749" w:rsidRPr="004312E9" w:rsidRDefault="00C01749" w:rsidP="00C01749">
      <w:pPr>
        <w:spacing w:after="0" w:line="240" w:lineRule="auto"/>
        <w:ind w:right="255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12E9">
        <w:rPr>
          <w:rFonts w:ascii="GHEA Grapalat" w:hAnsi="GHEA Grapalat" w:cs="Sylfaen"/>
          <w:b/>
          <w:sz w:val="24"/>
          <w:szCs w:val="24"/>
          <w:lang w:val="hy-AM"/>
        </w:rPr>
        <w:t>ՀՀ ԱՐՏԱՔԻՆ ԳՈՐԾԵՐԻ</w:t>
      </w:r>
    </w:p>
    <w:p w:rsidR="00C01749" w:rsidRPr="004312E9" w:rsidRDefault="00C01749" w:rsidP="00C01749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4312E9">
        <w:rPr>
          <w:rFonts w:ascii="GHEA Grapalat" w:hAnsi="GHEA Grapalat" w:cs="Sylfaen"/>
          <w:b/>
          <w:sz w:val="24"/>
          <w:szCs w:val="24"/>
          <w:lang w:val="hy-AM"/>
        </w:rPr>
        <w:t xml:space="preserve">        ՆԱԽԱՐԱՐԻ ՏԵՂԱԿԱԼ      </w:t>
      </w:r>
    </w:p>
    <w:p w:rsidR="0011742C" w:rsidRPr="004312E9" w:rsidRDefault="00C01749" w:rsidP="00C01749">
      <w:pPr>
        <w:spacing w:after="0" w:line="240" w:lineRule="auto"/>
        <w:ind w:left="708"/>
        <w:rPr>
          <w:rFonts w:ascii="GHEA Grapalat" w:hAnsi="GHEA Grapalat" w:cs="Sylfaen"/>
          <w:i/>
          <w:sz w:val="24"/>
          <w:szCs w:val="24"/>
          <w:lang w:val="hy-AM"/>
        </w:rPr>
      </w:pPr>
      <w:r w:rsidRPr="004312E9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</w:t>
      </w:r>
      <w:r w:rsidR="0011742C" w:rsidRPr="004312E9">
        <w:rPr>
          <w:rFonts w:ascii="GHEA Grapalat" w:hAnsi="GHEA Grapalat"/>
          <w:b/>
          <w:sz w:val="24"/>
          <w:szCs w:val="24"/>
          <w:lang w:val="hy-AM"/>
        </w:rPr>
        <w:tab/>
      </w:r>
      <w:r w:rsidR="0011742C" w:rsidRPr="004312E9">
        <w:rPr>
          <w:rFonts w:ascii="GHEA Grapalat" w:hAnsi="GHEA Grapalat"/>
          <w:b/>
          <w:sz w:val="24"/>
          <w:szCs w:val="24"/>
          <w:lang w:val="hy-AM"/>
        </w:rPr>
        <w:tab/>
      </w:r>
      <w:r w:rsidR="0011742C" w:rsidRPr="004312E9">
        <w:rPr>
          <w:rFonts w:ascii="GHEA Grapalat" w:hAnsi="GHEA Grapalat"/>
          <w:b/>
          <w:sz w:val="24"/>
          <w:szCs w:val="24"/>
          <w:lang w:val="hy-AM"/>
        </w:rPr>
        <w:tab/>
      </w:r>
      <w:r w:rsidR="0011742C" w:rsidRPr="004312E9">
        <w:rPr>
          <w:rFonts w:ascii="GHEA Grapalat" w:hAnsi="GHEA Grapalat"/>
          <w:b/>
          <w:sz w:val="24"/>
          <w:szCs w:val="24"/>
          <w:lang w:val="hy-AM"/>
        </w:rPr>
        <w:tab/>
      </w:r>
      <w:r w:rsidR="00260BF1" w:rsidRPr="004312E9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4312E9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CB225D" w:rsidRPr="004312E9">
        <w:rPr>
          <w:rFonts w:ascii="GHEA Grapalat" w:hAnsi="GHEA Grapalat"/>
          <w:b/>
          <w:sz w:val="24"/>
          <w:szCs w:val="24"/>
          <w:lang w:val="hy-AM"/>
        </w:rPr>
        <w:t>ՇԱՎԱՐՇ ՔՈՉԱՐՅԱՆ</w:t>
      </w:r>
    </w:p>
    <w:p w:rsidR="0011742C" w:rsidRPr="004312E9" w:rsidRDefault="0011742C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D3083" w:rsidRPr="004312E9" w:rsidRDefault="00DD3083" w:rsidP="00833FF3">
      <w:pPr>
        <w:spacing w:after="0"/>
        <w:ind w:right="-31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3CF6" w:rsidRPr="005214DE" w:rsidRDefault="00293CF6" w:rsidP="00833FF3">
      <w:pPr>
        <w:spacing w:after="0" w:line="360" w:lineRule="auto"/>
        <w:ind w:right="-31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293CF6" w:rsidRPr="005214DE" w:rsidSect="0026442F">
      <w:pgSz w:w="11906" w:h="16838"/>
      <w:pgMar w:top="993" w:right="991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8E" w:rsidRDefault="000E718E">
      <w:pPr>
        <w:spacing w:after="0" w:line="240" w:lineRule="auto"/>
      </w:pPr>
      <w:r>
        <w:separator/>
      </w:r>
    </w:p>
  </w:endnote>
  <w:endnote w:type="continuationSeparator" w:id="0">
    <w:p w:rsidR="000E718E" w:rsidRDefault="000E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8E" w:rsidRDefault="000E718E">
      <w:pPr>
        <w:spacing w:after="0" w:line="240" w:lineRule="auto"/>
      </w:pPr>
      <w:r>
        <w:separator/>
      </w:r>
    </w:p>
  </w:footnote>
  <w:footnote w:type="continuationSeparator" w:id="0">
    <w:p w:rsidR="000E718E" w:rsidRDefault="000E7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C0141"/>
    <w:multiLevelType w:val="hybridMultilevel"/>
    <w:tmpl w:val="1E8645FC"/>
    <w:lvl w:ilvl="0" w:tplc="A0AC7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221ED"/>
    <w:rsid w:val="00023BB6"/>
    <w:rsid w:val="00025B09"/>
    <w:rsid w:val="00026656"/>
    <w:rsid w:val="000349A1"/>
    <w:rsid w:val="0004404B"/>
    <w:rsid w:val="000527FF"/>
    <w:rsid w:val="00055A64"/>
    <w:rsid w:val="00062312"/>
    <w:rsid w:val="000625AF"/>
    <w:rsid w:val="00065486"/>
    <w:rsid w:val="00066AD8"/>
    <w:rsid w:val="000671D2"/>
    <w:rsid w:val="00081F5F"/>
    <w:rsid w:val="000931A0"/>
    <w:rsid w:val="000A0F51"/>
    <w:rsid w:val="000A3154"/>
    <w:rsid w:val="000A7295"/>
    <w:rsid w:val="000B65DD"/>
    <w:rsid w:val="000C145D"/>
    <w:rsid w:val="000C153D"/>
    <w:rsid w:val="000C1AA4"/>
    <w:rsid w:val="000C6182"/>
    <w:rsid w:val="000E23A7"/>
    <w:rsid w:val="000E667A"/>
    <w:rsid w:val="000E718E"/>
    <w:rsid w:val="00105052"/>
    <w:rsid w:val="0011357C"/>
    <w:rsid w:val="00113934"/>
    <w:rsid w:val="00114671"/>
    <w:rsid w:val="0011742C"/>
    <w:rsid w:val="001349CB"/>
    <w:rsid w:val="00142267"/>
    <w:rsid w:val="001467F4"/>
    <w:rsid w:val="001539BB"/>
    <w:rsid w:val="00154685"/>
    <w:rsid w:val="00157A62"/>
    <w:rsid w:val="00160FE0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C191C"/>
    <w:rsid w:val="001D7643"/>
    <w:rsid w:val="001E41AF"/>
    <w:rsid w:val="001E68F3"/>
    <w:rsid w:val="001F7DA8"/>
    <w:rsid w:val="002104EC"/>
    <w:rsid w:val="00217A2F"/>
    <w:rsid w:val="00217E66"/>
    <w:rsid w:val="002256C1"/>
    <w:rsid w:val="00240DF3"/>
    <w:rsid w:val="002475D2"/>
    <w:rsid w:val="00247F22"/>
    <w:rsid w:val="00254850"/>
    <w:rsid w:val="00256B4C"/>
    <w:rsid w:val="00260BF1"/>
    <w:rsid w:val="0026442F"/>
    <w:rsid w:val="0026559D"/>
    <w:rsid w:val="00270E2B"/>
    <w:rsid w:val="0027107A"/>
    <w:rsid w:val="002752A0"/>
    <w:rsid w:val="00287C97"/>
    <w:rsid w:val="0029222B"/>
    <w:rsid w:val="00293CF6"/>
    <w:rsid w:val="00297F68"/>
    <w:rsid w:val="002A609F"/>
    <w:rsid w:val="002A7F1F"/>
    <w:rsid w:val="002B5578"/>
    <w:rsid w:val="002B5A32"/>
    <w:rsid w:val="002B63FE"/>
    <w:rsid w:val="002C0B8E"/>
    <w:rsid w:val="002C6D23"/>
    <w:rsid w:val="002C7322"/>
    <w:rsid w:val="002D09ED"/>
    <w:rsid w:val="002E3BDA"/>
    <w:rsid w:val="002F094F"/>
    <w:rsid w:val="002F33E0"/>
    <w:rsid w:val="002F61B0"/>
    <w:rsid w:val="00303E77"/>
    <w:rsid w:val="00304444"/>
    <w:rsid w:val="003171A5"/>
    <w:rsid w:val="003177C4"/>
    <w:rsid w:val="00321337"/>
    <w:rsid w:val="00327123"/>
    <w:rsid w:val="0033313A"/>
    <w:rsid w:val="0033579B"/>
    <w:rsid w:val="00343E75"/>
    <w:rsid w:val="00373621"/>
    <w:rsid w:val="00373A39"/>
    <w:rsid w:val="00375FFE"/>
    <w:rsid w:val="00376BC7"/>
    <w:rsid w:val="003867CA"/>
    <w:rsid w:val="00391649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1D92"/>
    <w:rsid w:val="004034D4"/>
    <w:rsid w:val="00405DAF"/>
    <w:rsid w:val="004138CB"/>
    <w:rsid w:val="004171F6"/>
    <w:rsid w:val="004312E9"/>
    <w:rsid w:val="0043303A"/>
    <w:rsid w:val="00436648"/>
    <w:rsid w:val="00436D13"/>
    <w:rsid w:val="0044111C"/>
    <w:rsid w:val="00446BAD"/>
    <w:rsid w:val="00460548"/>
    <w:rsid w:val="0046081C"/>
    <w:rsid w:val="00465E70"/>
    <w:rsid w:val="0048030C"/>
    <w:rsid w:val="004833D9"/>
    <w:rsid w:val="00492D13"/>
    <w:rsid w:val="00493C4C"/>
    <w:rsid w:val="00495933"/>
    <w:rsid w:val="0049605B"/>
    <w:rsid w:val="00496E57"/>
    <w:rsid w:val="004A64B0"/>
    <w:rsid w:val="004B2D8B"/>
    <w:rsid w:val="004B737A"/>
    <w:rsid w:val="004C4C61"/>
    <w:rsid w:val="004F0593"/>
    <w:rsid w:val="004F08DD"/>
    <w:rsid w:val="004F6BD2"/>
    <w:rsid w:val="005116FA"/>
    <w:rsid w:val="00514B28"/>
    <w:rsid w:val="00517F20"/>
    <w:rsid w:val="005205BF"/>
    <w:rsid w:val="00521142"/>
    <w:rsid w:val="005214DE"/>
    <w:rsid w:val="0052262F"/>
    <w:rsid w:val="00522BBC"/>
    <w:rsid w:val="00527D7D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7573C"/>
    <w:rsid w:val="00575B9D"/>
    <w:rsid w:val="005807CB"/>
    <w:rsid w:val="00581CF3"/>
    <w:rsid w:val="005824A1"/>
    <w:rsid w:val="0058376C"/>
    <w:rsid w:val="00592D45"/>
    <w:rsid w:val="005A03DB"/>
    <w:rsid w:val="005A5445"/>
    <w:rsid w:val="005A67EC"/>
    <w:rsid w:val="005B35AE"/>
    <w:rsid w:val="005D3E0B"/>
    <w:rsid w:val="005D5174"/>
    <w:rsid w:val="005D689A"/>
    <w:rsid w:val="005E05FA"/>
    <w:rsid w:val="005E453E"/>
    <w:rsid w:val="005E48C2"/>
    <w:rsid w:val="005E6C83"/>
    <w:rsid w:val="005F275A"/>
    <w:rsid w:val="005F4718"/>
    <w:rsid w:val="005F546D"/>
    <w:rsid w:val="005F772D"/>
    <w:rsid w:val="00604367"/>
    <w:rsid w:val="00606342"/>
    <w:rsid w:val="00611FE6"/>
    <w:rsid w:val="00612E84"/>
    <w:rsid w:val="00614B13"/>
    <w:rsid w:val="00614BF7"/>
    <w:rsid w:val="00616C20"/>
    <w:rsid w:val="006310AB"/>
    <w:rsid w:val="0063392E"/>
    <w:rsid w:val="00636789"/>
    <w:rsid w:val="00643C71"/>
    <w:rsid w:val="0064545D"/>
    <w:rsid w:val="00653F8C"/>
    <w:rsid w:val="00656F1C"/>
    <w:rsid w:val="00662641"/>
    <w:rsid w:val="00664863"/>
    <w:rsid w:val="00664957"/>
    <w:rsid w:val="00680870"/>
    <w:rsid w:val="00687580"/>
    <w:rsid w:val="0069051E"/>
    <w:rsid w:val="00695ACB"/>
    <w:rsid w:val="00695BFF"/>
    <w:rsid w:val="006964FD"/>
    <w:rsid w:val="00696E69"/>
    <w:rsid w:val="006A4C81"/>
    <w:rsid w:val="006B0B24"/>
    <w:rsid w:val="006B55D0"/>
    <w:rsid w:val="006C0652"/>
    <w:rsid w:val="006C163B"/>
    <w:rsid w:val="006C588B"/>
    <w:rsid w:val="006C66CE"/>
    <w:rsid w:val="006D2B8D"/>
    <w:rsid w:val="006D491B"/>
    <w:rsid w:val="006D6019"/>
    <w:rsid w:val="006E31F8"/>
    <w:rsid w:val="006F4E4D"/>
    <w:rsid w:val="00700396"/>
    <w:rsid w:val="0070054E"/>
    <w:rsid w:val="0070784A"/>
    <w:rsid w:val="007216BB"/>
    <w:rsid w:val="00721A9D"/>
    <w:rsid w:val="00733806"/>
    <w:rsid w:val="007522B4"/>
    <w:rsid w:val="00753C70"/>
    <w:rsid w:val="00761D75"/>
    <w:rsid w:val="007635CE"/>
    <w:rsid w:val="007651D6"/>
    <w:rsid w:val="00767215"/>
    <w:rsid w:val="0076747D"/>
    <w:rsid w:val="00770A45"/>
    <w:rsid w:val="00771785"/>
    <w:rsid w:val="00773EDE"/>
    <w:rsid w:val="00787327"/>
    <w:rsid w:val="00791024"/>
    <w:rsid w:val="0079725B"/>
    <w:rsid w:val="007A307D"/>
    <w:rsid w:val="007B14A8"/>
    <w:rsid w:val="007B58B0"/>
    <w:rsid w:val="007B6F3B"/>
    <w:rsid w:val="007C033F"/>
    <w:rsid w:val="007C0577"/>
    <w:rsid w:val="007C579A"/>
    <w:rsid w:val="007D0FF4"/>
    <w:rsid w:val="007D4BBA"/>
    <w:rsid w:val="007D6718"/>
    <w:rsid w:val="007E0056"/>
    <w:rsid w:val="007E7D32"/>
    <w:rsid w:val="00802085"/>
    <w:rsid w:val="0081120A"/>
    <w:rsid w:val="00814AA2"/>
    <w:rsid w:val="00833FF3"/>
    <w:rsid w:val="00840B59"/>
    <w:rsid w:val="0084263D"/>
    <w:rsid w:val="008637DE"/>
    <w:rsid w:val="00863857"/>
    <w:rsid w:val="00863D67"/>
    <w:rsid w:val="00864EAC"/>
    <w:rsid w:val="008653DA"/>
    <w:rsid w:val="00871D1D"/>
    <w:rsid w:val="00887979"/>
    <w:rsid w:val="00892A9B"/>
    <w:rsid w:val="00894AE9"/>
    <w:rsid w:val="00895222"/>
    <w:rsid w:val="008958D2"/>
    <w:rsid w:val="008A47A1"/>
    <w:rsid w:val="008A7EED"/>
    <w:rsid w:val="008C0C6F"/>
    <w:rsid w:val="008C43D7"/>
    <w:rsid w:val="008D1DF0"/>
    <w:rsid w:val="008D31E5"/>
    <w:rsid w:val="008E4F24"/>
    <w:rsid w:val="008F09D9"/>
    <w:rsid w:val="008F5C8A"/>
    <w:rsid w:val="00900C2B"/>
    <w:rsid w:val="009145B8"/>
    <w:rsid w:val="009156EC"/>
    <w:rsid w:val="00916816"/>
    <w:rsid w:val="009210BF"/>
    <w:rsid w:val="00921F18"/>
    <w:rsid w:val="00930F08"/>
    <w:rsid w:val="009430BF"/>
    <w:rsid w:val="00945DAD"/>
    <w:rsid w:val="009552FD"/>
    <w:rsid w:val="00961B40"/>
    <w:rsid w:val="009629A8"/>
    <w:rsid w:val="00974E93"/>
    <w:rsid w:val="00984071"/>
    <w:rsid w:val="009855D8"/>
    <w:rsid w:val="009871B4"/>
    <w:rsid w:val="00987321"/>
    <w:rsid w:val="009A3DB3"/>
    <w:rsid w:val="009B181D"/>
    <w:rsid w:val="009B4753"/>
    <w:rsid w:val="009C00B6"/>
    <w:rsid w:val="009C1FEE"/>
    <w:rsid w:val="009C549A"/>
    <w:rsid w:val="009D4DF3"/>
    <w:rsid w:val="009D7DEA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64FE"/>
    <w:rsid w:val="00A379D9"/>
    <w:rsid w:val="00A43143"/>
    <w:rsid w:val="00A46417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8A2"/>
    <w:rsid w:val="00AA7B83"/>
    <w:rsid w:val="00AA7EB4"/>
    <w:rsid w:val="00AB4530"/>
    <w:rsid w:val="00AD1D0C"/>
    <w:rsid w:val="00AD7A60"/>
    <w:rsid w:val="00AD7A8E"/>
    <w:rsid w:val="00AE61B3"/>
    <w:rsid w:val="00B001F0"/>
    <w:rsid w:val="00B039DB"/>
    <w:rsid w:val="00B04452"/>
    <w:rsid w:val="00B10D46"/>
    <w:rsid w:val="00B171BD"/>
    <w:rsid w:val="00B25274"/>
    <w:rsid w:val="00B31B09"/>
    <w:rsid w:val="00B34240"/>
    <w:rsid w:val="00B372B6"/>
    <w:rsid w:val="00B377D8"/>
    <w:rsid w:val="00B402FD"/>
    <w:rsid w:val="00B61E7A"/>
    <w:rsid w:val="00B6441D"/>
    <w:rsid w:val="00B726E2"/>
    <w:rsid w:val="00B7370A"/>
    <w:rsid w:val="00B7414B"/>
    <w:rsid w:val="00B7685C"/>
    <w:rsid w:val="00B84691"/>
    <w:rsid w:val="00B9200D"/>
    <w:rsid w:val="00B94DD2"/>
    <w:rsid w:val="00BB33FA"/>
    <w:rsid w:val="00BB52AD"/>
    <w:rsid w:val="00BC1955"/>
    <w:rsid w:val="00BC530A"/>
    <w:rsid w:val="00BE4F65"/>
    <w:rsid w:val="00BE65B8"/>
    <w:rsid w:val="00BF7237"/>
    <w:rsid w:val="00C01749"/>
    <w:rsid w:val="00C1086D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1E02"/>
    <w:rsid w:val="00C5200F"/>
    <w:rsid w:val="00C529EF"/>
    <w:rsid w:val="00C57DBA"/>
    <w:rsid w:val="00C64CFF"/>
    <w:rsid w:val="00C67915"/>
    <w:rsid w:val="00C70624"/>
    <w:rsid w:val="00C72E7D"/>
    <w:rsid w:val="00C73DD0"/>
    <w:rsid w:val="00C74404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225D"/>
    <w:rsid w:val="00CB3D36"/>
    <w:rsid w:val="00CC10D3"/>
    <w:rsid w:val="00CC1EDC"/>
    <w:rsid w:val="00CC42FD"/>
    <w:rsid w:val="00CD03FD"/>
    <w:rsid w:val="00CD3277"/>
    <w:rsid w:val="00CD5337"/>
    <w:rsid w:val="00CE3557"/>
    <w:rsid w:val="00CE3608"/>
    <w:rsid w:val="00CE7D73"/>
    <w:rsid w:val="00CF2E6E"/>
    <w:rsid w:val="00D0101A"/>
    <w:rsid w:val="00D061C6"/>
    <w:rsid w:val="00D13428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60B84"/>
    <w:rsid w:val="00D654E7"/>
    <w:rsid w:val="00D72374"/>
    <w:rsid w:val="00D72F03"/>
    <w:rsid w:val="00D85B01"/>
    <w:rsid w:val="00D87953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6449"/>
    <w:rsid w:val="00DC722F"/>
    <w:rsid w:val="00DD072B"/>
    <w:rsid w:val="00DD1A50"/>
    <w:rsid w:val="00DD3083"/>
    <w:rsid w:val="00DD3D84"/>
    <w:rsid w:val="00DD7375"/>
    <w:rsid w:val="00DE36CB"/>
    <w:rsid w:val="00DE3FC5"/>
    <w:rsid w:val="00DF4008"/>
    <w:rsid w:val="00DF7460"/>
    <w:rsid w:val="00DF7AC9"/>
    <w:rsid w:val="00E04371"/>
    <w:rsid w:val="00E06F79"/>
    <w:rsid w:val="00E16211"/>
    <w:rsid w:val="00E2704C"/>
    <w:rsid w:val="00E3219C"/>
    <w:rsid w:val="00E3265A"/>
    <w:rsid w:val="00E366BA"/>
    <w:rsid w:val="00E42D41"/>
    <w:rsid w:val="00E42F28"/>
    <w:rsid w:val="00E442F3"/>
    <w:rsid w:val="00E54093"/>
    <w:rsid w:val="00E56BBB"/>
    <w:rsid w:val="00E634D7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040CB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3617"/>
    <w:rsid w:val="00F74964"/>
    <w:rsid w:val="00F775FB"/>
    <w:rsid w:val="00F8091E"/>
    <w:rsid w:val="00F81E8A"/>
    <w:rsid w:val="00F82C86"/>
    <w:rsid w:val="00F839E0"/>
    <w:rsid w:val="00F83DBF"/>
    <w:rsid w:val="00F9392A"/>
    <w:rsid w:val="00F9416E"/>
    <w:rsid w:val="00F946FA"/>
    <w:rsid w:val="00F94F58"/>
    <w:rsid w:val="00FA0084"/>
    <w:rsid w:val="00FB0510"/>
    <w:rsid w:val="00FB7855"/>
    <w:rsid w:val="00FC30AE"/>
    <w:rsid w:val="00FC50B0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04BB09"/>
  <w15:chartTrackingRefBased/>
  <w15:docId w15:val="{C9270A34-443F-4407-A902-D90C8AB2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26442F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26442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26442F"/>
    <w:rPr>
      <w:sz w:val="22"/>
      <w:szCs w:val="22"/>
      <w:lang w:val="ru-RU"/>
    </w:rPr>
  </w:style>
  <w:style w:type="paragraph" w:customStyle="1" w:styleId="Normal1">
    <w:name w:val="Normal1"/>
    <w:rsid w:val="00984071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Bodytext2">
    <w:name w:val="Body text (2)_"/>
    <w:basedOn w:val="DefaultParagraphFont"/>
    <w:link w:val="Bodytext20"/>
    <w:rsid w:val="00B9200D"/>
    <w:rPr>
      <w:rFonts w:ascii="Times New Roman" w:eastAsia="Times New Roman" w:hAnsi="Times New Roman"/>
      <w:sz w:val="78"/>
      <w:szCs w:val="7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9200D"/>
    <w:pPr>
      <w:widowControl w:val="0"/>
      <w:shd w:val="clear" w:color="auto" w:fill="FFFFFF"/>
      <w:spacing w:before="1320" w:after="0" w:line="1370" w:lineRule="exact"/>
      <w:jc w:val="both"/>
    </w:pPr>
    <w:rPr>
      <w:rFonts w:ascii="Times New Roman" w:eastAsia="Times New Roman" w:hAnsi="Times New Roman"/>
      <w:sz w:val="78"/>
      <w:szCs w:val="7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479</Words>
  <Characters>3723</Characters>
  <Application>Microsoft Office Word</Application>
  <DocSecurity>0</DocSecurity>
  <Lines>76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Computer</dc:creator>
  <cp:keywords>Mulberry 2.0</cp:keywords>
  <cp:lastModifiedBy>Tigran H. Galstyan</cp:lastModifiedBy>
  <cp:revision>69</cp:revision>
  <cp:lastPrinted>2018-04-12T11:11:00Z</cp:lastPrinted>
  <dcterms:created xsi:type="dcterms:W3CDTF">2018-12-05T13:26:00Z</dcterms:created>
  <dcterms:modified xsi:type="dcterms:W3CDTF">2019-06-26T15:45:00Z</dcterms:modified>
</cp:coreProperties>
</file>