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7EE" w:rsidRPr="00B937EE" w:rsidRDefault="00B937EE" w:rsidP="00B937EE">
      <w:pPr>
        <w:pStyle w:val="mechtex"/>
        <w:jc w:val="right"/>
        <w:rPr>
          <w:rFonts w:ascii="GHEA Mariam" w:hAnsi="GHEA Mariam"/>
          <w:bCs/>
          <w:i/>
          <w:color w:val="000000"/>
          <w:lang w:val="hy-AM"/>
        </w:rPr>
      </w:pPr>
      <w:r w:rsidRPr="00B937EE">
        <w:rPr>
          <w:rFonts w:ascii="GHEA Mariam" w:hAnsi="GHEA Mariam"/>
          <w:bCs/>
          <w:i/>
          <w:color w:val="000000"/>
          <w:lang w:val="hy-AM"/>
        </w:rPr>
        <w:t>Նախագիծ</w:t>
      </w:r>
    </w:p>
    <w:p w:rsidR="00B937EE" w:rsidRDefault="00B937EE" w:rsidP="00B937EE">
      <w:pPr>
        <w:pStyle w:val="mechtex"/>
        <w:rPr>
          <w:rFonts w:ascii="GHEA Mariam" w:hAnsi="GHEA Mariam"/>
          <w:bCs/>
          <w:color w:val="000000"/>
          <w:lang w:val="hy-AM"/>
        </w:rPr>
      </w:pPr>
    </w:p>
    <w:p w:rsidR="00B937EE" w:rsidRDefault="00B937EE" w:rsidP="00B937EE">
      <w:pPr>
        <w:pStyle w:val="mechtex"/>
        <w:rPr>
          <w:rFonts w:ascii="GHEA Mariam" w:hAnsi="GHEA Mariam"/>
          <w:bCs/>
          <w:color w:val="000000"/>
          <w:lang w:val="hy-AM"/>
        </w:rPr>
      </w:pPr>
    </w:p>
    <w:p w:rsidR="00B937EE" w:rsidRDefault="00B937EE" w:rsidP="00B937EE">
      <w:pPr>
        <w:pStyle w:val="mechtex"/>
        <w:rPr>
          <w:rFonts w:ascii="GHEA Mariam" w:hAnsi="GHEA Mariam"/>
          <w:bCs/>
          <w:color w:val="000000"/>
          <w:lang w:val="hy-AM"/>
        </w:rPr>
      </w:pPr>
    </w:p>
    <w:p w:rsidR="000E52A2" w:rsidRPr="000E52A2" w:rsidRDefault="000E52A2" w:rsidP="000E52A2">
      <w:pPr>
        <w:pStyle w:val="mechtex"/>
        <w:rPr>
          <w:rFonts w:ascii="GHEA Mariam" w:hAnsi="GHEA Mariam"/>
          <w:b/>
          <w:bCs/>
          <w:color w:val="000000"/>
          <w:lang w:val="hy-AM"/>
        </w:rPr>
      </w:pPr>
      <w:r w:rsidRPr="000E52A2">
        <w:rPr>
          <w:rFonts w:ascii="GHEA Mariam" w:hAnsi="GHEA Mariam"/>
          <w:b/>
          <w:bCs/>
          <w:color w:val="000000"/>
          <w:lang w:val="hy-AM"/>
        </w:rPr>
        <w:t>ՀԱՅԱՍՏԱՆԻ ՀԱՆՐԱՊԵՏՈՒԹՅԱՆ ԿԱՌԱՎԱՐՈՒԹՅՈՒՆ</w:t>
      </w:r>
    </w:p>
    <w:p w:rsidR="00B937EE" w:rsidRDefault="00B937EE" w:rsidP="000E52A2">
      <w:pPr>
        <w:pStyle w:val="mechtex"/>
        <w:rPr>
          <w:rFonts w:ascii="GHEA Mariam" w:hAnsi="GHEA Mariam"/>
          <w:bCs/>
          <w:color w:val="000000"/>
          <w:lang w:val="hy-AM"/>
        </w:rPr>
      </w:pPr>
    </w:p>
    <w:p w:rsidR="000E52A2" w:rsidRPr="000E52A2" w:rsidRDefault="000E52A2" w:rsidP="000E52A2">
      <w:pPr>
        <w:pStyle w:val="mechtex"/>
        <w:rPr>
          <w:rFonts w:ascii="GHEA Mariam" w:hAnsi="GHEA Mariam"/>
          <w:bCs/>
          <w:color w:val="000000"/>
          <w:lang w:val="hy-AM"/>
        </w:rPr>
      </w:pPr>
      <w:r w:rsidRPr="000E52A2">
        <w:rPr>
          <w:rFonts w:ascii="GHEA Mariam" w:hAnsi="GHEA Mariam"/>
          <w:bCs/>
          <w:color w:val="000000"/>
          <w:lang w:val="hy-AM"/>
        </w:rPr>
        <w:t>Ո  Ր  Ո  Շ  Ո Ւ  Մ</w:t>
      </w:r>
    </w:p>
    <w:p w:rsidR="000E52A2" w:rsidRPr="000E52A2" w:rsidRDefault="000E52A2" w:rsidP="000E52A2">
      <w:pPr>
        <w:pStyle w:val="mechtex"/>
        <w:rPr>
          <w:rFonts w:ascii="GHEA Mariam" w:hAnsi="GHEA Mariam"/>
          <w:bCs/>
          <w:color w:val="000000"/>
          <w:lang w:val="hy-AM"/>
        </w:rPr>
      </w:pPr>
    </w:p>
    <w:p w:rsidR="000E52A2" w:rsidRPr="000E52A2" w:rsidRDefault="000E52A2" w:rsidP="000E52A2">
      <w:pPr>
        <w:pStyle w:val="mechtex"/>
        <w:rPr>
          <w:rFonts w:ascii="GHEA Mariam" w:hAnsi="GHEA Mariam"/>
          <w:bCs/>
          <w:color w:val="000000"/>
          <w:lang w:val="hy-AM"/>
        </w:rPr>
      </w:pPr>
      <w:r w:rsidRPr="000E52A2">
        <w:rPr>
          <w:rFonts w:ascii="GHEA Mariam" w:hAnsi="GHEA Mariam"/>
          <w:bCs/>
          <w:color w:val="000000"/>
          <w:lang w:val="hy-AM"/>
        </w:rPr>
        <w:t>2019 թվականի     __________ N__   ___-Լ</w:t>
      </w:r>
    </w:p>
    <w:p w:rsidR="00B937EE" w:rsidRDefault="00B937EE" w:rsidP="00B937EE">
      <w:pPr>
        <w:pStyle w:val="mechtex"/>
        <w:rPr>
          <w:rFonts w:ascii="GHEA Mariam" w:hAnsi="GHEA Mariam"/>
          <w:bCs/>
          <w:color w:val="000000"/>
          <w:lang w:val="hy-AM"/>
        </w:rPr>
      </w:pPr>
    </w:p>
    <w:p w:rsidR="00B937EE" w:rsidRPr="00B937EE" w:rsidRDefault="00C15691" w:rsidP="00B937EE">
      <w:pPr>
        <w:pStyle w:val="mechtex"/>
        <w:rPr>
          <w:rFonts w:ascii="GHEA Mariam" w:hAnsi="GHEA Mariam"/>
          <w:bCs/>
          <w:color w:val="000000"/>
          <w:lang w:val="hy-AM"/>
        </w:rPr>
      </w:pPr>
      <w:r w:rsidRPr="00C15691">
        <w:rPr>
          <w:rFonts w:ascii="GHEA Mariam" w:hAnsi="GHEA Mariam"/>
          <w:bCs/>
          <w:color w:val="000000"/>
          <w:lang w:val="hy-AM"/>
        </w:rPr>
        <w:t>ՀՀ ԿԱՌԱՎԱՐՈՒԹՅԱՆ 2018 ԹՎԱԿԱՆԻ   ՆՈՅԵ</w:t>
      </w:r>
      <w:r w:rsidRPr="00C15691">
        <w:rPr>
          <w:rFonts w:ascii="GHEA Mariam" w:hAnsi="GHEA Mariam"/>
          <w:bCs/>
          <w:color w:val="000000"/>
          <w:lang w:val="pt-BR"/>
        </w:rPr>
        <w:t>ՄԲԵՐԻ</w:t>
      </w:r>
      <w:r w:rsidRPr="00C15691">
        <w:rPr>
          <w:rFonts w:ascii="GHEA Mariam" w:hAnsi="GHEA Mariam"/>
          <w:bCs/>
          <w:color w:val="000000"/>
          <w:lang w:val="hy-AM"/>
        </w:rPr>
        <w:t xml:space="preserve"> 15-Ի N  1307 – Լ ՈՐՈՇՄԱՆ ՄԵՋ </w:t>
      </w:r>
      <w:r w:rsidR="00B937EE">
        <w:rPr>
          <w:rFonts w:ascii="GHEA Mariam" w:hAnsi="GHEA Mariam"/>
          <w:bCs/>
          <w:color w:val="000000"/>
          <w:lang w:val="hy-AM"/>
        </w:rPr>
        <w:t>ՓՈՓՈԽՈՒԹՅՈՒՆ</w:t>
      </w:r>
      <w:r>
        <w:rPr>
          <w:rFonts w:ascii="GHEA Mariam" w:hAnsi="GHEA Mariam"/>
          <w:bCs/>
          <w:color w:val="000000"/>
          <w:lang w:val="hy-AM"/>
        </w:rPr>
        <w:t xml:space="preserve"> </w:t>
      </w:r>
      <w:r w:rsidR="00B937EE">
        <w:rPr>
          <w:rFonts w:ascii="GHEA Mariam" w:hAnsi="GHEA Mariam"/>
          <w:bCs/>
          <w:color w:val="000000"/>
          <w:lang w:val="hy-AM"/>
        </w:rPr>
        <w:t>ԿԱՏԱՐԵԼՈՒ ՄԱՍԻՆ</w:t>
      </w:r>
    </w:p>
    <w:p w:rsidR="00B937EE" w:rsidRDefault="00B937EE" w:rsidP="00B937EE">
      <w:pPr>
        <w:pStyle w:val="mechtex"/>
        <w:rPr>
          <w:rFonts w:ascii="GHEA Mariam" w:hAnsi="GHEA Mariam"/>
          <w:bCs/>
          <w:color w:val="000000"/>
          <w:lang w:val="hy-AM"/>
        </w:rPr>
      </w:pPr>
    </w:p>
    <w:p w:rsidR="00B937EE" w:rsidRDefault="00B937EE" w:rsidP="00B937EE">
      <w:pPr>
        <w:pStyle w:val="mechtex"/>
        <w:rPr>
          <w:rFonts w:ascii="GHEA Mariam" w:hAnsi="GHEA Mariam"/>
          <w:bCs/>
          <w:color w:val="000000"/>
          <w:lang w:val="hy-AM"/>
        </w:rPr>
      </w:pPr>
      <w:r w:rsidRPr="00367A1B">
        <w:rPr>
          <w:rFonts w:ascii="GHEA Mariam" w:hAnsi="GHEA Mariam"/>
          <w:bCs/>
          <w:color w:val="000000"/>
          <w:lang w:val="hy-AM"/>
        </w:rPr>
        <w:t>---------------------------------------------------------------------------------------------------------</w:t>
      </w:r>
    </w:p>
    <w:p w:rsidR="00B937EE" w:rsidRPr="00AE757E" w:rsidRDefault="00B937EE" w:rsidP="00B937EE">
      <w:pPr>
        <w:pStyle w:val="mechtex"/>
        <w:jc w:val="left"/>
        <w:rPr>
          <w:rFonts w:ascii="Sylfaen" w:hAnsi="Sylfaen"/>
          <w:bCs/>
          <w:color w:val="000000"/>
          <w:lang w:val="hy-AM"/>
        </w:rPr>
      </w:pPr>
    </w:p>
    <w:p w:rsidR="00B937EE" w:rsidRDefault="00B937EE" w:rsidP="00B937EE">
      <w:pPr>
        <w:pStyle w:val="NormalWeb"/>
        <w:shd w:val="clear" w:color="auto" w:fill="FFFFFF"/>
        <w:spacing w:before="0" w:beforeAutospacing="0" w:after="0" w:afterAutospacing="0"/>
        <w:ind w:right="167"/>
        <w:jc w:val="both"/>
        <w:rPr>
          <w:rFonts w:ascii="GHEA Grapalat" w:hAnsi="GHEA Grapalat"/>
          <w:color w:val="000000"/>
          <w:lang w:val="hy-AM"/>
        </w:rPr>
      </w:pPr>
    </w:p>
    <w:p w:rsidR="000E52A2" w:rsidRPr="009463CC" w:rsidRDefault="001C7782" w:rsidP="000E52A2">
      <w:pPr>
        <w:pStyle w:val="norm"/>
        <w:ind w:firstLine="0"/>
        <w:rPr>
          <w:rFonts w:ascii="GHEA Mariam" w:hAnsi="GHEA Mariam"/>
          <w:color w:val="000000"/>
          <w:lang w:val="hy-AM"/>
        </w:rPr>
      </w:pPr>
      <w:r w:rsidRPr="00405D38">
        <w:rPr>
          <w:rFonts w:ascii="GHEA Mariam" w:hAnsi="GHEA Mariam" w:cs="Arial"/>
          <w:color w:val="000000"/>
          <w:lang w:val="hy-AM"/>
        </w:rPr>
        <w:t xml:space="preserve">     </w:t>
      </w:r>
      <w:r w:rsidR="00D54B98">
        <w:rPr>
          <w:rFonts w:ascii="GHEA Mariam" w:hAnsi="GHEA Mariam" w:cs="Arial"/>
          <w:color w:val="000000"/>
          <w:lang w:val="hy-AM"/>
        </w:rPr>
        <w:t xml:space="preserve">Հիմք ընդունելով </w:t>
      </w:r>
      <w:r w:rsidRPr="00405D38">
        <w:rPr>
          <w:rFonts w:ascii="GHEA Mariam" w:hAnsi="GHEA Mariam" w:cs="Arial"/>
          <w:color w:val="000000"/>
          <w:lang w:val="hy-AM"/>
        </w:rPr>
        <w:t>«Նորմատիվ իրավական ակտերի մասին» Հա</w:t>
      </w:r>
      <w:r w:rsidR="00C15691">
        <w:rPr>
          <w:rFonts w:ascii="GHEA Mariam" w:hAnsi="GHEA Mariam" w:cs="Arial"/>
          <w:color w:val="000000"/>
          <w:lang w:val="hy-AM"/>
        </w:rPr>
        <w:t>յաստանի Հանրապետության օրենքի 34-րդ հոդվածը</w:t>
      </w:r>
      <w:r w:rsidR="000E52A2">
        <w:rPr>
          <w:rFonts w:ascii="GHEA Mariam" w:hAnsi="GHEA Mariam" w:cs="Arial"/>
          <w:color w:val="000000"/>
          <w:lang w:val="hy-AM"/>
        </w:rPr>
        <w:t xml:space="preserve">՝ </w:t>
      </w:r>
      <w:r w:rsidR="000E52A2" w:rsidRPr="009463CC">
        <w:rPr>
          <w:rFonts w:ascii="GHEA Mariam" w:hAnsi="GHEA Mariam" w:cs="Sylfaen"/>
          <w:szCs w:val="22"/>
          <w:lang w:val="hy-AM"/>
        </w:rPr>
        <w:t>Հայաստանի</w:t>
      </w:r>
      <w:r w:rsidR="000E52A2" w:rsidRPr="009463CC">
        <w:rPr>
          <w:rFonts w:ascii="GHEA Mariam" w:hAnsi="GHEA Mariam" w:cs="Arial Armenian"/>
          <w:szCs w:val="22"/>
          <w:lang w:val="hy-AM"/>
        </w:rPr>
        <w:t xml:space="preserve"> </w:t>
      </w:r>
      <w:r w:rsidR="000E52A2" w:rsidRPr="009463CC">
        <w:rPr>
          <w:rFonts w:ascii="GHEA Mariam" w:hAnsi="GHEA Mariam" w:cs="Sylfaen"/>
          <w:szCs w:val="22"/>
          <w:lang w:val="hy-AM"/>
        </w:rPr>
        <w:t>Հանրա</w:t>
      </w:r>
      <w:r w:rsidR="000E52A2" w:rsidRPr="009463CC">
        <w:rPr>
          <w:rFonts w:ascii="GHEA Mariam" w:hAnsi="GHEA Mariam" w:cs="Sylfaen"/>
          <w:szCs w:val="22"/>
          <w:lang w:val="hy-AM"/>
        </w:rPr>
        <w:softHyphen/>
        <w:t>պե</w:t>
      </w:r>
      <w:r w:rsidR="000E52A2" w:rsidRPr="009463CC">
        <w:rPr>
          <w:rFonts w:ascii="GHEA Mariam" w:hAnsi="GHEA Mariam" w:cs="Sylfaen"/>
          <w:szCs w:val="22"/>
          <w:lang w:val="hy-AM"/>
        </w:rPr>
        <w:softHyphen/>
      </w:r>
      <w:r w:rsidR="000E52A2" w:rsidRPr="009463CC">
        <w:rPr>
          <w:rFonts w:ascii="GHEA Mariam" w:hAnsi="GHEA Mariam" w:cs="Sylfaen"/>
          <w:szCs w:val="22"/>
          <w:lang w:val="hy-AM"/>
        </w:rPr>
        <w:softHyphen/>
        <w:t>տության</w:t>
      </w:r>
      <w:r w:rsidR="000E52A2" w:rsidRPr="009463CC">
        <w:rPr>
          <w:rFonts w:ascii="GHEA Mariam" w:hAnsi="GHEA Mariam" w:cs="Arial Armenian"/>
          <w:szCs w:val="22"/>
          <w:lang w:val="hy-AM"/>
        </w:rPr>
        <w:t xml:space="preserve"> </w:t>
      </w:r>
      <w:r w:rsidR="000E52A2" w:rsidRPr="009463CC">
        <w:rPr>
          <w:rFonts w:ascii="GHEA Mariam" w:hAnsi="GHEA Mariam" w:cs="Sylfaen"/>
          <w:szCs w:val="22"/>
          <w:lang w:val="hy-AM"/>
        </w:rPr>
        <w:t>կառավարությունը</w:t>
      </w:r>
      <w:r w:rsidR="000E52A2" w:rsidRPr="009463CC">
        <w:rPr>
          <w:rFonts w:ascii="GHEA Mariam" w:hAnsi="GHEA Mariam" w:cs="Arial Armenian"/>
          <w:szCs w:val="22"/>
          <w:lang w:val="hy-AM"/>
        </w:rPr>
        <w:t xml:space="preserve">    </w:t>
      </w:r>
      <w:r w:rsidR="000E52A2" w:rsidRPr="009463CC">
        <w:rPr>
          <w:rFonts w:ascii="GHEA Mariam" w:hAnsi="GHEA Mariam" w:cs="Sylfaen"/>
          <w:szCs w:val="22"/>
          <w:lang w:val="hy-AM"/>
        </w:rPr>
        <w:t>ո</w:t>
      </w:r>
      <w:r w:rsidR="000E52A2" w:rsidRPr="009463CC">
        <w:rPr>
          <w:rFonts w:ascii="GHEA Mariam" w:hAnsi="GHEA Mariam" w:cs="Arial Armenian"/>
          <w:szCs w:val="22"/>
          <w:lang w:val="hy-AM"/>
        </w:rPr>
        <w:t xml:space="preserve"> </w:t>
      </w:r>
      <w:r w:rsidR="000E52A2" w:rsidRPr="009463CC">
        <w:rPr>
          <w:rFonts w:ascii="GHEA Mariam" w:hAnsi="GHEA Mariam" w:cs="Sylfaen"/>
          <w:szCs w:val="22"/>
          <w:lang w:val="hy-AM"/>
        </w:rPr>
        <w:t>ր</w:t>
      </w:r>
      <w:r w:rsidR="000E52A2" w:rsidRPr="009463CC">
        <w:rPr>
          <w:rFonts w:ascii="GHEA Mariam" w:hAnsi="GHEA Mariam" w:cs="Arial Armenian"/>
          <w:szCs w:val="22"/>
          <w:lang w:val="hy-AM"/>
        </w:rPr>
        <w:t xml:space="preserve"> </w:t>
      </w:r>
      <w:r w:rsidR="000E52A2" w:rsidRPr="009463CC">
        <w:rPr>
          <w:rFonts w:ascii="GHEA Mariam" w:hAnsi="GHEA Mariam" w:cs="Sylfaen"/>
          <w:szCs w:val="22"/>
          <w:lang w:val="hy-AM"/>
        </w:rPr>
        <w:t>ո</w:t>
      </w:r>
      <w:r w:rsidR="000E52A2" w:rsidRPr="009463CC">
        <w:rPr>
          <w:rFonts w:ascii="GHEA Mariam" w:hAnsi="GHEA Mariam" w:cs="Arial Armenian"/>
          <w:szCs w:val="22"/>
          <w:lang w:val="hy-AM"/>
        </w:rPr>
        <w:t xml:space="preserve"> </w:t>
      </w:r>
      <w:r w:rsidR="000E52A2" w:rsidRPr="009463CC">
        <w:rPr>
          <w:rFonts w:ascii="GHEA Mariam" w:hAnsi="GHEA Mariam" w:cs="Sylfaen"/>
          <w:szCs w:val="22"/>
          <w:lang w:val="hy-AM"/>
        </w:rPr>
        <w:t>շ</w:t>
      </w:r>
      <w:r w:rsidR="000E52A2" w:rsidRPr="009463CC">
        <w:rPr>
          <w:rFonts w:ascii="GHEA Mariam" w:hAnsi="GHEA Mariam" w:cs="Arial Armenian"/>
          <w:szCs w:val="22"/>
          <w:lang w:val="hy-AM"/>
        </w:rPr>
        <w:t xml:space="preserve"> </w:t>
      </w:r>
      <w:r w:rsidR="000E52A2" w:rsidRPr="009463CC">
        <w:rPr>
          <w:rFonts w:ascii="GHEA Mariam" w:hAnsi="GHEA Mariam" w:cs="Sylfaen"/>
          <w:szCs w:val="22"/>
          <w:lang w:val="hy-AM"/>
        </w:rPr>
        <w:t>ու</w:t>
      </w:r>
      <w:r w:rsidR="000E52A2" w:rsidRPr="009463CC">
        <w:rPr>
          <w:rFonts w:ascii="GHEA Mariam" w:hAnsi="GHEA Mariam" w:cs="Arial Armenian"/>
          <w:szCs w:val="22"/>
          <w:lang w:val="hy-AM"/>
        </w:rPr>
        <w:t xml:space="preserve"> </w:t>
      </w:r>
      <w:r w:rsidR="000E52A2" w:rsidRPr="009463CC">
        <w:rPr>
          <w:rFonts w:ascii="GHEA Mariam" w:hAnsi="GHEA Mariam" w:cs="Sylfaen"/>
          <w:szCs w:val="22"/>
          <w:lang w:val="hy-AM"/>
        </w:rPr>
        <w:t>մ</w:t>
      </w:r>
      <w:r w:rsidR="000E52A2" w:rsidRPr="009463CC">
        <w:rPr>
          <w:rFonts w:ascii="GHEA Mariam" w:hAnsi="GHEA Mariam" w:cs="Arial Armenian"/>
          <w:szCs w:val="22"/>
          <w:lang w:val="hy-AM"/>
        </w:rPr>
        <w:t xml:space="preserve">     </w:t>
      </w:r>
      <w:r w:rsidR="000E52A2" w:rsidRPr="009463CC">
        <w:rPr>
          <w:rFonts w:ascii="GHEA Mariam" w:hAnsi="GHEA Mariam" w:cs="Sylfaen"/>
          <w:szCs w:val="22"/>
          <w:lang w:val="hy-AM"/>
        </w:rPr>
        <w:t>է</w:t>
      </w:r>
      <w:r w:rsidR="000E52A2" w:rsidRPr="009463CC">
        <w:rPr>
          <w:rFonts w:ascii="GHEA Mariam" w:hAnsi="GHEA Mariam" w:cs="Arial Armenian"/>
          <w:szCs w:val="22"/>
          <w:lang w:val="hy-AM"/>
        </w:rPr>
        <w:t>.</w:t>
      </w:r>
    </w:p>
    <w:p w:rsidR="00B937EE" w:rsidRPr="00C15691" w:rsidRDefault="001C7782" w:rsidP="00C15691">
      <w:pPr>
        <w:pStyle w:val="ListParagraph"/>
        <w:numPr>
          <w:ilvl w:val="0"/>
          <w:numId w:val="14"/>
        </w:numPr>
        <w:spacing w:line="480" w:lineRule="auto"/>
        <w:rPr>
          <w:rFonts w:ascii="GHEA Grapalat" w:hAnsi="GHEA Grapalat" w:cs="Arial"/>
          <w:color w:val="000000"/>
          <w:sz w:val="22"/>
          <w:szCs w:val="22"/>
          <w:lang w:val="hy-AM"/>
        </w:rPr>
      </w:pPr>
      <w:r w:rsidRPr="00C15691">
        <w:rPr>
          <w:rFonts w:ascii="GHEA Grapalat" w:hAnsi="GHEA Grapalat" w:cs="Arial"/>
          <w:bCs/>
          <w:color w:val="000000"/>
          <w:sz w:val="22"/>
          <w:szCs w:val="22"/>
          <w:lang w:val="hy-AM"/>
        </w:rPr>
        <w:t>ՀՀ կառավարության 2018 թվականի   նոյե</w:t>
      </w:r>
      <w:r w:rsidRPr="00C15691">
        <w:rPr>
          <w:rFonts w:ascii="GHEA Grapalat" w:hAnsi="GHEA Grapalat" w:cs="Arial"/>
          <w:bCs/>
          <w:color w:val="000000"/>
          <w:sz w:val="22"/>
          <w:szCs w:val="22"/>
          <w:lang w:val="pt-BR"/>
        </w:rPr>
        <w:t>մբերի</w:t>
      </w:r>
      <w:r w:rsidRPr="00C15691">
        <w:rPr>
          <w:rFonts w:ascii="GHEA Grapalat" w:hAnsi="GHEA Grapalat" w:cs="Arial"/>
          <w:bCs/>
          <w:color w:val="000000"/>
          <w:sz w:val="22"/>
          <w:szCs w:val="22"/>
          <w:lang w:val="hy-AM"/>
        </w:rPr>
        <w:t xml:space="preserve"> 15-ի «Բաց կառավարման գործընկերություն» նախա</w:t>
      </w:r>
      <w:r w:rsidRPr="00C15691">
        <w:rPr>
          <w:rFonts w:ascii="GHEA Grapalat" w:hAnsi="GHEA Grapalat" w:cs="Arial"/>
          <w:bCs/>
          <w:color w:val="000000"/>
          <w:sz w:val="22"/>
          <w:szCs w:val="22"/>
          <w:lang w:val="hy-AM"/>
        </w:rPr>
        <w:softHyphen/>
        <w:t>ձեռ</w:t>
      </w:r>
      <w:r w:rsidRPr="00C15691">
        <w:rPr>
          <w:rFonts w:ascii="GHEA Grapalat" w:hAnsi="GHEA Grapalat" w:cs="Arial"/>
          <w:bCs/>
          <w:color w:val="000000"/>
          <w:sz w:val="22"/>
          <w:szCs w:val="22"/>
          <w:lang w:val="hy-AM"/>
        </w:rPr>
        <w:softHyphen/>
        <w:t>նու</w:t>
      </w:r>
      <w:r w:rsidRPr="00C15691">
        <w:rPr>
          <w:rFonts w:ascii="GHEA Grapalat" w:hAnsi="GHEA Grapalat" w:cs="Arial"/>
          <w:bCs/>
          <w:color w:val="000000"/>
          <w:sz w:val="22"/>
          <w:szCs w:val="22"/>
          <w:lang w:val="hy-AM"/>
        </w:rPr>
        <w:softHyphen/>
        <w:t>թյան շրջա</w:t>
      </w:r>
      <w:r w:rsidRPr="00C15691">
        <w:rPr>
          <w:rFonts w:ascii="GHEA Grapalat" w:hAnsi="GHEA Grapalat" w:cs="Arial"/>
          <w:bCs/>
          <w:color w:val="000000"/>
          <w:sz w:val="22"/>
          <w:szCs w:val="22"/>
          <w:lang w:val="hy-AM"/>
        </w:rPr>
        <w:softHyphen/>
        <w:t>նակ</w:t>
      </w:r>
      <w:r w:rsidRPr="00C15691">
        <w:rPr>
          <w:rFonts w:ascii="GHEA Grapalat" w:hAnsi="GHEA Grapalat" w:cs="Arial"/>
          <w:bCs/>
          <w:color w:val="000000"/>
          <w:sz w:val="22"/>
          <w:szCs w:val="22"/>
          <w:lang w:val="hy-AM"/>
        </w:rPr>
        <w:softHyphen/>
        <w:t>նե</w:t>
      </w:r>
      <w:r w:rsidRPr="00C15691">
        <w:rPr>
          <w:rFonts w:ascii="GHEA Grapalat" w:hAnsi="GHEA Grapalat" w:cs="Arial"/>
          <w:bCs/>
          <w:color w:val="000000"/>
          <w:sz w:val="22"/>
          <w:szCs w:val="22"/>
          <w:lang w:val="hy-AM"/>
        </w:rPr>
        <w:softHyphen/>
        <w:t>րում Հայաստանի Հանրապետության գործողությունների չոր</w:t>
      </w:r>
      <w:r w:rsidRPr="00C15691">
        <w:rPr>
          <w:rFonts w:ascii="GHEA Grapalat" w:hAnsi="GHEA Grapalat" w:cs="Arial"/>
          <w:bCs/>
          <w:color w:val="000000"/>
          <w:sz w:val="22"/>
          <w:szCs w:val="22"/>
          <w:lang w:val="hy-AM"/>
        </w:rPr>
        <w:softHyphen/>
        <w:t xml:space="preserve">րորդ ծրագիրը  հաստատելու մասին» N  </w:t>
      </w:r>
      <w:r w:rsidRPr="00C15691">
        <w:rPr>
          <w:rFonts w:ascii="GHEA Grapalat" w:hAnsi="GHEA Grapalat" w:cs="Arial"/>
          <w:bCs/>
          <w:color w:val="000000"/>
          <w:sz w:val="22"/>
          <w:szCs w:val="22"/>
          <w:lang w:val="x-none"/>
        </w:rPr>
        <w:t>1307</w:t>
      </w:r>
      <w:r w:rsidRPr="00C15691">
        <w:rPr>
          <w:rFonts w:ascii="GHEA Grapalat" w:hAnsi="GHEA Grapalat" w:cs="Arial"/>
          <w:bCs/>
          <w:color w:val="000000"/>
          <w:sz w:val="22"/>
          <w:szCs w:val="22"/>
          <w:lang w:val="hy-AM"/>
        </w:rPr>
        <w:t xml:space="preserve"> – Լ որոշման </w:t>
      </w:r>
      <w:r w:rsidR="00C15691" w:rsidRPr="00C15691">
        <w:rPr>
          <w:rFonts w:ascii="GHEA Grapalat" w:hAnsi="GHEA Grapalat" w:cs="Arial"/>
          <w:bCs/>
          <w:color w:val="000000"/>
          <w:sz w:val="22"/>
          <w:szCs w:val="22"/>
          <w:lang w:val="hy-AM"/>
        </w:rPr>
        <w:t>հավելվածը շարադրել նոր խմբագրությամբ</w:t>
      </w:r>
      <w:r w:rsidR="00B937EE" w:rsidRPr="00C15691">
        <w:rPr>
          <w:rFonts w:ascii="GHEA Grapalat" w:hAnsi="GHEA Grapalat"/>
          <w:color w:val="000000"/>
          <w:spacing w:val="-2"/>
          <w:sz w:val="22"/>
          <w:szCs w:val="22"/>
          <w:lang w:val="hy-AM"/>
        </w:rPr>
        <w:t xml:space="preserve">` </w:t>
      </w:r>
      <w:r w:rsidR="00B937EE" w:rsidRPr="00C15691">
        <w:rPr>
          <w:rFonts w:ascii="GHEA Grapalat" w:hAnsi="GHEA Grapalat" w:cs="Arial"/>
          <w:color w:val="000000"/>
          <w:spacing w:val="-2"/>
          <w:sz w:val="22"/>
          <w:szCs w:val="22"/>
          <w:lang w:val="hy-AM"/>
        </w:rPr>
        <w:t>համա</w:t>
      </w:r>
      <w:r w:rsidR="00B937EE" w:rsidRPr="00C15691">
        <w:rPr>
          <w:rFonts w:ascii="GHEA Grapalat" w:hAnsi="GHEA Grapalat" w:cs="Arial"/>
          <w:color w:val="000000"/>
          <w:spacing w:val="-2"/>
          <w:sz w:val="22"/>
          <w:szCs w:val="22"/>
          <w:lang w:val="hy-AM"/>
        </w:rPr>
        <w:softHyphen/>
      </w:r>
      <w:r w:rsidR="00B937EE" w:rsidRPr="00C15691">
        <w:rPr>
          <w:rFonts w:ascii="GHEA Grapalat" w:hAnsi="GHEA Grapalat" w:cs="Arial"/>
          <w:color w:val="000000"/>
          <w:sz w:val="22"/>
          <w:szCs w:val="22"/>
          <w:lang w:val="hy-AM"/>
        </w:rPr>
        <w:t>ձայն</w:t>
      </w:r>
      <w:r w:rsidR="000E52A2" w:rsidRPr="00C15691">
        <w:rPr>
          <w:rFonts w:ascii="GHEA Grapalat" w:hAnsi="GHEA Grapalat" w:cs="Arial"/>
          <w:color w:val="000000"/>
          <w:sz w:val="22"/>
          <w:szCs w:val="22"/>
          <w:lang w:val="hy-AM"/>
        </w:rPr>
        <w:t xml:space="preserve"> </w:t>
      </w:r>
      <w:r w:rsidR="00B937EE" w:rsidRPr="00C15691">
        <w:rPr>
          <w:rFonts w:ascii="GHEA Grapalat" w:hAnsi="GHEA Grapalat" w:cs="Arial"/>
          <w:color w:val="000000"/>
          <w:sz w:val="22"/>
          <w:szCs w:val="22"/>
          <w:lang w:val="hy-AM"/>
        </w:rPr>
        <w:t>հավելվածի</w:t>
      </w:r>
      <w:r w:rsidR="00405D38" w:rsidRPr="00C15691">
        <w:rPr>
          <w:rFonts w:ascii="GHEA Grapalat" w:hAnsi="GHEA Grapalat" w:cs="Arial"/>
          <w:color w:val="000000"/>
          <w:sz w:val="22"/>
          <w:szCs w:val="22"/>
          <w:lang w:val="hy-AM"/>
        </w:rPr>
        <w:t>:</w:t>
      </w:r>
    </w:p>
    <w:p w:rsidR="00405D38" w:rsidRDefault="00405D38">
      <w:pPr>
        <w:rPr>
          <w:rFonts w:ascii="GHEA Mariam" w:hAnsi="GHEA Mariam" w:cs="Arial"/>
          <w:color w:val="000000"/>
          <w:lang w:val="hy-AM"/>
        </w:rPr>
      </w:pPr>
    </w:p>
    <w:p w:rsidR="008F5005" w:rsidRDefault="008F5005">
      <w:pPr>
        <w:rPr>
          <w:rFonts w:ascii="GHEA Mariam" w:hAnsi="GHEA Mariam" w:cs="Arial"/>
          <w:color w:val="000000"/>
          <w:lang w:val="hy-AM"/>
        </w:rPr>
      </w:pPr>
    </w:p>
    <w:p w:rsidR="00405D38" w:rsidRDefault="00405D38">
      <w:pPr>
        <w:rPr>
          <w:rFonts w:ascii="GHEA Mariam" w:hAnsi="GHEA Mariam" w:cs="Arial"/>
          <w:color w:val="000000"/>
          <w:lang w:val="hy-AM"/>
        </w:rPr>
      </w:pPr>
    </w:p>
    <w:p w:rsidR="00405D38" w:rsidRDefault="00405D38">
      <w:pPr>
        <w:rPr>
          <w:lang w:val="hy-AM"/>
        </w:rPr>
      </w:pPr>
    </w:p>
    <w:p w:rsidR="00EE3F15" w:rsidRDefault="00EE3F15" w:rsidP="00EE3F15">
      <w:pPr>
        <w:tabs>
          <w:tab w:val="left" w:pos="10485"/>
        </w:tabs>
        <w:spacing w:after="0"/>
        <w:jc w:val="right"/>
        <w:rPr>
          <w:lang w:val="hy-AM"/>
        </w:rPr>
      </w:pPr>
      <w:r>
        <w:rPr>
          <w:lang w:val="hy-AM"/>
        </w:rPr>
        <w:lastRenderedPageBreak/>
        <w:t xml:space="preserve">                                                                                                                                                      </w:t>
      </w:r>
      <w:r w:rsidRPr="00EE3F15">
        <w:rPr>
          <w:lang w:val="hy-AM"/>
        </w:rPr>
        <w:t>Հավելված</w:t>
      </w:r>
    </w:p>
    <w:p w:rsidR="00EE3F15" w:rsidRDefault="00EE3F15" w:rsidP="00EE3F15">
      <w:pPr>
        <w:tabs>
          <w:tab w:val="left" w:pos="10485"/>
        </w:tabs>
        <w:spacing w:after="0"/>
        <w:jc w:val="right"/>
        <w:rPr>
          <w:lang w:val="hy-AM"/>
        </w:rPr>
      </w:pPr>
      <w:r>
        <w:rPr>
          <w:lang w:val="hy-AM"/>
        </w:rPr>
        <w:t xml:space="preserve">                                                                                                                 </w:t>
      </w:r>
      <w:r w:rsidRPr="00EE3F15">
        <w:rPr>
          <w:lang w:val="hy-AM"/>
        </w:rPr>
        <w:t>ՀՀ  կառավարության</w:t>
      </w:r>
      <w:r>
        <w:rPr>
          <w:lang w:val="hy-AM"/>
        </w:rPr>
        <w:t xml:space="preserve">  2019</w:t>
      </w:r>
      <w:r w:rsidRPr="00EE3F15">
        <w:rPr>
          <w:lang w:val="hy-AM"/>
        </w:rPr>
        <w:t xml:space="preserve">  թվականի</w:t>
      </w:r>
      <w:r w:rsidRPr="00EE3F15">
        <w:rPr>
          <w:lang w:val="hy-AM"/>
        </w:rPr>
        <w:tab/>
        <w:t xml:space="preserve">                                                           </w:t>
      </w:r>
      <w:r>
        <w:rPr>
          <w:lang w:val="hy-AM"/>
        </w:rPr>
        <w:t xml:space="preserve">օգոստոսի </w:t>
      </w:r>
      <w:r w:rsidRPr="00EE3F15">
        <w:rPr>
          <w:lang w:val="pt-BR"/>
        </w:rPr>
        <w:t>-</w:t>
      </w:r>
      <w:r w:rsidRPr="00EE3F15">
        <w:rPr>
          <w:lang w:val="hy-AM"/>
        </w:rPr>
        <w:t>ի N  - Լ որոշման</w:t>
      </w:r>
    </w:p>
    <w:p w:rsidR="00EE3F15" w:rsidRDefault="00EE3F15">
      <w:pPr>
        <w:rPr>
          <w:lang w:val="hy-AM"/>
        </w:rPr>
      </w:pPr>
    </w:p>
    <w:p w:rsidR="00B937EE" w:rsidRPr="00EE3F15" w:rsidRDefault="00EE3F15" w:rsidP="00EE3F15">
      <w:pPr>
        <w:pStyle w:val="mechtex"/>
        <w:ind w:left="7920" w:firstLine="720"/>
        <w:rPr>
          <w:rFonts w:ascii="GHEA Grapalat" w:hAnsi="GHEA Grapalat"/>
          <w:spacing w:val="-8"/>
          <w:sz w:val="24"/>
          <w:szCs w:val="24"/>
          <w:lang w:val="hy-AM"/>
        </w:rPr>
      </w:pPr>
      <w:r>
        <w:rPr>
          <w:rFonts w:ascii="Sylfaen" w:hAnsi="Sylfaen"/>
          <w:lang w:val="hy-AM"/>
        </w:rPr>
        <w:t>«</w:t>
      </w:r>
      <w:r w:rsidR="00B937EE" w:rsidRPr="00EE3F15">
        <w:rPr>
          <w:rFonts w:ascii="GHEA Grapalat" w:hAnsi="GHEA Grapalat"/>
          <w:spacing w:val="-8"/>
          <w:sz w:val="24"/>
          <w:szCs w:val="24"/>
          <w:lang w:val="hy-AM"/>
        </w:rPr>
        <w:t xml:space="preserve">Հավելված </w:t>
      </w:r>
    </w:p>
    <w:p w:rsidR="00B937EE" w:rsidRPr="00EE3F15" w:rsidRDefault="00B937EE" w:rsidP="00EE3F15">
      <w:pPr>
        <w:spacing w:after="0" w:line="240" w:lineRule="auto"/>
        <w:ind w:left="3600" w:firstLine="720"/>
        <w:jc w:val="right"/>
        <w:rPr>
          <w:rFonts w:eastAsia="Times New Roman" w:cs="Times New Roman"/>
          <w:spacing w:val="-2"/>
          <w:sz w:val="24"/>
          <w:szCs w:val="24"/>
          <w:lang w:val="hy-AM" w:eastAsia="ru-RU"/>
        </w:rPr>
      </w:pPr>
      <w:r w:rsidRPr="00EE3F15">
        <w:rPr>
          <w:rFonts w:eastAsia="Times New Roman" w:cs="Times New Roman"/>
          <w:spacing w:val="-6"/>
          <w:sz w:val="24"/>
          <w:szCs w:val="24"/>
          <w:lang w:val="hy-AM" w:eastAsia="ru-RU"/>
        </w:rPr>
        <w:t xml:space="preserve">            </w:t>
      </w:r>
      <w:r w:rsidRPr="00EE3F15">
        <w:rPr>
          <w:rFonts w:eastAsia="Times New Roman" w:cs="Times New Roman"/>
          <w:spacing w:val="-2"/>
          <w:sz w:val="24"/>
          <w:szCs w:val="24"/>
          <w:lang w:val="hy-AM" w:eastAsia="ru-RU"/>
        </w:rPr>
        <w:t>ՀՀ  կառավարության  2018  թվականի</w:t>
      </w:r>
    </w:p>
    <w:p w:rsidR="00B937EE" w:rsidRDefault="00B937EE">
      <w:pPr>
        <w:rPr>
          <w:lang w:val="hy-AM"/>
        </w:rPr>
      </w:pPr>
      <w:r w:rsidRPr="00EE3F15">
        <w:rPr>
          <w:rFonts w:eastAsia="Times New Roman" w:cs="Times New Roman"/>
          <w:spacing w:val="-2"/>
          <w:sz w:val="24"/>
          <w:szCs w:val="24"/>
          <w:lang w:val="hy-AM" w:eastAsia="ru-RU"/>
        </w:rPr>
        <w:tab/>
        <w:t xml:space="preserve">                                                         </w:t>
      </w:r>
      <w:r w:rsidR="00C15691">
        <w:rPr>
          <w:rFonts w:eastAsia="Times New Roman" w:cs="Times New Roman"/>
          <w:spacing w:val="-2"/>
          <w:sz w:val="24"/>
          <w:szCs w:val="24"/>
          <w:lang w:val="hy-AM" w:eastAsia="ru-RU"/>
        </w:rPr>
        <w:t xml:space="preserve">                                                          </w:t>
      </w:r>
      <w:r w:rsidRPr="00EE3F15">
        <w:rPr>
          <w:rFonts w:eastAsia="Times New Roman" w:cs="Times New Roman"/>
          <w:spacing w:val="-2"/>
          <w:sz w:val="24"/>
          <w:szCs w:val="24"/>
          <w:lang w:val="hy-AM" w:eastAsia="ru-RU"/>
        </w:rPr>
        <w:t xml:space="preserve">  նոյեմբերի 15</w:t>
      </w:r>
      <w:r w:rsidRPr="00EE3F15">
        <w:rPr>
          <w:rFonts w:eastAsia="Times New Roman" w:cs="Sylfaen"/>
          <w:spacing w:val="-6"/>
          <w:sz w:val="24"/>
          <w:szCs w:val="24"/>
          <w:lang w:val="pt-BR" w:eastAsia="ru-RU"/>
        </w:rPr>
        <w:t>-</w:t>
      </w:r>
      <w:r w:rsidRPr="00EE3F15">
        <w:rPr>
          <w:rFonts w:eastAsia="Times New Roman" w:cs="Times New Roman"/>
          <w:spacing w:val="-6"/>
          <w:sz w:val="24"/>
          <w:szCs w:val="24"/>
          <w:lang w:val="hy-AM" w:eastAsia="ru-RU"/>
        </w:rPr>
        <w:t>ի N  1307- Լ որոշման</w:t>
      </w:r>
    </w:p>
    <w:p w:rsidR="00B937EE" w:rsidRPr="005F4852" w:rsidRDefault="00B937EE" w:rsidP="00B937EE">
      <w:pPr>
        <w:jc w:val="center"/>
        <w:rPr>
          <w:bCs/>
          <w:color w:val="000000"/>
          <w:spacing w:val="-6"/>
          <w:sz w:val="24"/>
          <w:szCs w:val="24"/>
          <w:lang w:val="hy-AM"/>
        </w:rPr>
      </w:pPr>
      <w:r w:rsidRPr="005F4852">
        <w:rPr>
          <w:rFonts w:cs="Arial"/>
          <w:bCs/>
          <w:color w:val="000000"/>
          <w:sz w:val="24"/>
          <w:szCs w:val="24"/>
          <w:lang w:val="hy-AM"/>
        </w:rPr>
        <w:t>ԲԱՑ</w:t>
      </w:r>
      <w:r w:rsidRPr="005F4852">
        <w:rPr>
          <w:bCs/>
          <w:color w:val="000000"/>
          <w:sz w:val="24"/>
          <w:szCs w:val="24"/>
          <w:lang w:val="hy-AM"/>
        </w:rPr>
        <w:t xml:space="preserve"> </w:t>
      </w:r>
      <w:r w:rsidRPr="005F4852">
        <w:rPr>
          <w:rFonts w:cs="Arial"/>
          <w:bCs/>
          <w:color w:val="000000"/>
          <w:sz w:val="24"/>
          <w:szCs w:val="24"/>
          <w:lang w:val="hy-AM"/>
        </w:rPr>
        <w:t>ԿԱՌԱՎԱՐՄԱՆ</w:t>
      </w:r>
      <w:r w:rsidRPr="005F4852">
        <w:rPr>
          <w:rFonts w:cs="Arial Armenian"/>
          <w:bCs/>
          <w:color w:val="000000"/>
          <w:sz w:val="24"/>
          <w:szCs w:val="24"/>
          <w:lang w:val="hy-AM"/>
        </w:rPr>
        <w:t xml:space="preserve"> </w:t>
      </w:r>
      <w:r w:rsidRPr="005F4852">
        <w:rPr>
          <w:rFonts w:cs="Arial"/>
          <w:bCs/>
          <w:color w:val="000000"/>
          <w:sz w:val="24"/>
          <w:szCs w:val="24"/>
          <w:lang w:val="hy-AM"/>
        </w:rPr>
        <w:t>ԳՈՐԾԸՆԿԵՐՈՒԹՅՈՒՆ</w:t>
      </w:r>
      <w:r w:rsidRPr="005F4852">
        <w:rPr>
          <w:bCs/>
          <w:color w:val="000000"/>
          <w:sz w:val="24"/>
          <w:szCs w:val="24"/>
          <w:lang w:val="hy-AM"/>
        </w:rPr>
        <w:t xml:space="preserve"> </w:t>
      </w:r>
      <w:r w:rsidRPr="005F4852">
        <w:rPr>
          <w:rFonts w:cs="Arial"/>
          <w:bCs/>
          <w:color w:val="000000"/>
          <w:sz w:val="24"/>
          <w:szCs w:val="24"/>
          <w:lang w:val="hy-AM"/>
        </w:rPr>
        <w:t>ՆԱԽԱՁԵՌՆՈՒԹՅԱՆ</w:t>
      </w:r>
      <w:r w:rsidRPr="005F4852">
        <w:rPr>
          <w:bCs/>
          <w:color w:val="000000"/>
          <w:sz w:val="24"/>
          <w:szCs w:val="24"/>
          <w:lang w:val="hy-AM"/>
        </w:rPr>
        <w:t xml:space="preserve"> </w:t>
      </w:r>
      <w:r w:rsidRPr="005F4852">
        <w:rPr>
          <w:bCs/>
          <w:color w:val="000000"/>
          <w:spacing w:val="-6"/>
          <w:sz w:val="24"/>
          <w:szCs w:val="24"/>
          <w:lang w:val="hy-AM"/>
        </w:rPr>
        <w:t>ՇՐՋԱՆԱԿՆԵՐՈՒՄ</w:t>
      </w:r>
    </w:p>
    <w:p w:rsidR="00B937EE" w:rsidRPr="005F4852" w:rsidRDefault="00B937EE" w:rsidP="00B937EE">
      <w:pPr>
        <w:jc w:val="center"/>
        <w:rPr>
          <w:b/>
          <w:sz w:val="24"/>
          <w:szCs w:val="24"/>
          <w:lang w:val="hy-AM"/>
        </w:rPr>
      </w:pPr>
      <w:r w:rsidRPr="005F4852">
        <w:rPr>
          <w:rFonts w:cs="Arial"/>
          <w:bCs/>
          <w:color w:val="000000"/>
          <w:spacing w:val="-6"/>
          <w:sz w:val="24"/>
          <w:szCs w:val="24"/>
          <w:lang w:val="hy-AM"/>
        </w:rPr>
        <w:t>ՀԱՅԱՍՏԱՆԻ</w:t>
      </w:r>
      <w:r w:rsidRPr="005F4852">
        <w:rPr>
          <w:rFonts w:cs="Arial Armenian"/>
          <w:bCs/>
          <w:color w:val="000000"/>
          <w:spacing w:val="-6"/>
          <w:sz w:val="24"/>
          <w:szCs w:val="24"/>
          <w:lang w:val="hy-AM"/>
        </w:rPr>
        <w:t xml:space="preserve"> </w:t>
      </w:r>
      <w:r w:rsidRPr="005F4852">
        <w:rPr>
          <w:rFonts w:cs="Arial"/>
          <w:bCs/>
          <w:color w:val="000000"/>
          <w:spacing w:val="-6"/>
          <w:sz w:val="24"/>
          <w:szCs w:val="24"/>
          <w:lang w:val="hy-AM"/>
        </w:rPr>
        <w:t>ՀԱՆՐԱՊԵՏՈՒԹՅԱՆ</w:t>
      </w:r>
      <w:r w:rsidRPr="005F4852">
        <w:rPr>
          <w:rFonts w:cs="Arial Armenian"/>
          <w:bCs/>
          <w:color w:val="000000"/>
          <w:spacing w:val="-6"/>
          <w:sz w:val="24"/>
          <w:szCs w:val="24"/>
          <w:lang w:val="hy-AM"/>
        </w:rPr>
        <w:t xml:space="preserve"> </w:t>
      </w:r>
      <w:r w:rsidRPr="005F4852">
        <w:rPr>
          <w:rFonts w:cs="Arial"/>
          <w:bCs/>
          <w:color w:val="000000"/>
          <w:spacing w:val="-6"/>
          <w:sz w:val="24"/>
          <w:szCs w:val="24"/>
          <w:lang w:val="hy-AM"/>
        </w:rPr>
        <w:t>ԳՈՐԾՈՂՈՒԹՅՈՒՆՆԵՐԻ</w:t>
      </w:r>
      <w:r w:rsidRPr="005F4852">
        <w:rPr>
          <w:rFonts w:cs="Arial Armenian"/>
          <w:bCs/>
          <w:color w:val="000000"/>
          <w:sz w:val="24"/>
          <w:szCs w:val="24"/>
          <w:lang w:val="hy-AM"/>
        </w:rPr>
        <w:t xml:space="preserve"> </w:t>
      </w:r>
      <w:r w:rsidRPr="005F4852">
        <w:rPr>
          <w:rFonts w:cs="Arial"/>
          <w:bCs/>
          <w:color w:val="000000"/>
          <w:sz w:val="24"/>
          <w:szCs w:val="24"/>
          <w:lang w:val="hy-AM"/>
        </w:rPr>
        <w:t>ՉՈՐՐՈՐԴ</w:t>
      </w:r>
      <w:r w:rsidRPr="005F4852">
        <w:rPr>
          <w:bCs/>
          <w:color w:val="000000"/>
          <w:sz w:val="24"/>
          <w:szCs w:val="24"/>
          <w:lang w:val="hy-AM"/>
        </w:rPr>
        <w:t xml:space="preserve"> </w:t>
      </w:r>
      <w:r w:rsidRPr="005F4852">
        <w:rPr>
          <w:rFonts w:cs="Arial"/>
          <w:bCs/>
          <w:color w:val="000000"/>
          <w:sz w:val="24"/>
          <w:szCs w:val="24"/>
          <w:lang w:val="hy-AM"/>
        </w:rPr>
        <w:t>ԾՐԱԳԻՐ</w:t>
      </w:r>
    </w:p>
    <w:p w:rsidR="00B937EE" w:rsidRPr="00405D38" w:rsidRDefault="00B937EE" w:rsidP="00405D38">
      <w:pPr>
        <w:spacing w:after="0" w:line="276" w:lineRule="auto"/>
        <w:jc w:val="both"/>
        <w:rPr>
          <w:rFonts w:cs="Sylfaen"/>
          <w:sz w:val="24"/>
          <w:szCs w:val="24"/>
        </w:rPr>
      </w:pPr>
      <w:r w:rsidRPr="005F4852">
        <w:rPr>
          <w:sz w:val="24"/>
          <w:szCs w:val="24"/>
          <w:lang w:val="hy-AM"/>
        </w:rPr>
        <w:t>(201</w:t>
      </w:r>
      <w:r w:rsidRPr="005F4852">
        <w:rPr>
          <w:sz w:val="24"/>
          <w:szCs w:val="24"/>
          <w:lang w:val="en-GB"/>
        </w:rPr>
        <w:t>8</w:t>
      </w:r>
      <w:r w:rsidRPr="005F4852">
        <w:rPr>
          <w:sz w:val="24"/>
          <w:szCs w:val="24"/>
          <w:lang w:val="hy-AM"/>
        </w:rPr>
        <w:t>-20</w:t>
      </w:r>
      <w:r w:rsidRPr="005F4852">
        <w:rPr>
          <w:sz w:val="24"/>
          <w:szCs w:val="24"/>
        </w:rPr>
        <w:t>20</w:t>
      </w:r>
      <w:r w:rsidRPr="005F4852">
        <w:rPr>
          <w:sz w:val="24"/>
          <w:szCs w:val="24"/>
          <w:lang w:val="hy-AM"/>
        </w:rPr>
        <w:t xml:space="preserve"> ԹՎԱԿԱՆՆԵՐ)</w:t>
      </w:r>
    </w:p>
    <w:tbl>
      <w:tblPr>
        <w:tblW w:w="0" w:type="auto"/>
        <w:tblBorders>
          <w:bottom w:val="threeDEmboss" w:sz="24" w:space="0" w:color="auto"/>
        </w:tblBorders>
        <w:tblLook w:val="00A0" w:firstRow="1" w:lastRow="0" w:firstColumn="1" w:lastColumn="0" w:noHBand="0" w:noVBand="0"/>
      </w:tblPr>
      <w:tblGrid>
        <w:gridCol w:w="12258"/>
      </w:tblGrid>
      <w:tr w:rsidR="00B937EE" w:rsidRPr="006254BF" w:rsidTr="00C80129">
        <w:trPr>
          <w:trHeight w:val="702"/>
        </w:trPr>
        <w:tc>
          <w:tcPr>
            <w:tcW w:w="12258" w:type="dxa"/>
            <w:tcBorders>
              <w:bottom w:val="threeDEmboss" w:sz="24" w:space="0" w:color="auto"/>
            </w:tcBorders>
            <w:shd w:val="clear" w:color="auto" w:fill="76923C"/>
          </w:tcPr>
          <w:p w:rsidR="00B937EE" w:rsidRPr="006254BF" w:rsidRDefault="00B937EE" w:rsidP="00C80129">
            <w:pPr>
              <w:jc w:val="both"/>
              <w:rPr>
                <w:b/>
                <w:sz w:val="8"/>
                <w:szCs w:val="24"/>
                <w:lang w:val="hy-AM"/>
              </w:rPr>
            </w:pPr>
          </w:p>
          <w:p w:rsidR="00B937EE" w:rsidRPr="006254BF" w:rsidRDefault="00B937EE" w:rsidP="00C80129">
            <w:pPr>
              <w:rPr>
                <w:b/>
                <w:sz w:val="24"/>
                <w:szCs w:val="24"/>
              </w:rPr>
            </w:pPr>
            <w:r w:rsidRPr="006254BF">
              <w:rPr>
                <w:b/>
                <w:sz w:val="24"/>
                <w:szCs w:val="24"/>
              </w:rPr>
              <w:t>ՆԵՐԱԾՈՒԹՅՈՒՆ</w:t>
            </w:r>
          </w:p>
        </w:tc>
      </w:tr>
    </w:tbl>
    <w:p w:rsidR="00B937EE" w:rsidRPr="006254BF" w:rsidRDefault="00B937EE" w:rsidP="00B937EE"/>
    <w:p w:rsidR="00B937EE" w:rsidRPr="006254BF" w:rsidRDefault="00B937EE" w:rsidP="00B937EE">
      <w:pPr>
        <w:pStyle w:val="ListParagraph"/>
        <w:spacing w:after="0" w:line="276" w:lineRule="auto"/>
        <w:ind w:left="0" w:firstLine="708"/>
        <w:jc w:val="both"/>
        <w:rPr>
          <w:rFonts w:ascii="GHEA Grapalat" w:hAnsi="GHEA Grapalat" w:cs="Sylfaen"/>
          <w:sz w:val="24"/>
          <w:szCs w:val="24"/>
          <w:lang w:val="en-US"/>
        </w:rPr>
      </w:pPr>
    </w:p>
    <w:p w:rsidR="00B937EE" w:rsidRPr="006254BF" w:rsidRDefault="00B937EE" w:rsidP="00B937EE">
      <w:pPr>
        <w:pStyle w:val="ListParagraph"/>
        <w:spacing w:after="0" w:line="276" w:lineRule="auto"/>
        <w:ind w:left="0" w:firstLine="708"/>
        <w:jc w:val="both"/>
        <w:rPr>
          <w:rFonts w:ascii="GHEA Grapalat" w:hAnsi="GHEA Grapalat" w:cs="Sylfaen"/>
          <w:sz w:val="24"/>
          <w:szCs w:val="24"/>
          <w:lang w:val="en-US"/>
        </w:rPr>
      </w:pPr>
      <w:r w:rsidRPr="006254BF">
        <w:rPr>
          <w:rFonts w:ascii="GHEA Grapalat" w:hAnsi="GHEA Grapalat"/>
          <w:sz w:val="24"/>
          <w:szCs w:val="24"/>
        </w:rPr>
        <w:t>Բաց</w:t>
      </w:r>
      <w:r w:rsidRPr="003E7FCF">
        <w:rPr>
          <w:rFonts w:ascii="GHEA Grapalat" w:hAnsi="GHEA Grapalat"/>
          <w:sz w:val="24"/>
          <w:szCs w:val="24"/>
          <w:lang w:val="en-US"/>
        </w:rPr>
        <w:t xml:space="preserve"> </w:t>
      </w:r>
      <w:r w:rsidRPr="006254BF">
        <w:rPr>
          <w:rFonts w:ascii="GHEA Grapalat" w:hAnsi="GHEA Grapalat"/>
          <w:sz w:val="24"/>
          <w:szCs w:val="24"/>
        </w:rPr>
        <w:t>կառավար</w:t>
      </w:r>
      <w:r w:rsidRPr="006254BF">
        <w:rPr>
          <w:rFonts w:ascii="GHEA Grapalat" w:hAnsi="GHEA Grapalat"/>
          <w:sz w:val="24"/>
          <w:szCs w:val="24"/>
          <w:lang w:val="en-GB"/>
        </w:rPr>
        <w:t>ման</w:t>
      </w:r>
      <w:r w:rsidRPr="003E7FCF">
        <w:rPr>
          <w:rFonts w:ascii="GHEA Grapalat" w:hAnsi="GHEA Grapalat"/>
          <w:sz w:val="24"/>
          <w:szCs w:val="24"/>
          <w:lang w:val="en-US"/>
        </w:rPr>
        <w:t xml:space="preserve"> </w:t>
      </w:r>
      <w:r w:rsidRPr="006254BF">
        <w:rPr>
          <w:rFonts w:ascii="GHEA Grapalat" w:hAnsi="GHEA Grapalat"/>
          <w:sz w:val="24"/>
          <w:szCs w:val="24"/>
        </w:rPr>
        <w:t>գործընկերությ</w:t>
      </w:r>
      <w:r w:rsidRPr="006254BF">
        <w:rPr>
          <w:rFonts w:ascii="GHEA Grapalat" w:hAnsi="GHEA Grapalat"/>
          <w:sz w:val="24"/>
          <w:szCs w:val="24"/>
          <w:lang w:val="en-US"/>
        </w:rPr>
        <w:t>ու</w:t>
      </w:r>
      <w:r w:rsidRPr="006254BF">
        <w:rPr>
          <w:rFonts w:ascii="GHEA Grapalat" w:hAnsi="GHEA Grapalat"/>
          <w:sz w:val="24"/>
          <w:szCs w:val="24"/>
        </w:rPr>
        <w:t>ն</w:t>
      </w:r>
      <w:r w:rsidRPr="006254BF">
        <w:rPr>
          <w:rFonts w:ascii="GHEA Grapalat" w:hAnsi="GHEA Grapalat"/>
          <w:sz w:val="24"/>
          <w:szCs w:val="24"/>
          <w:lang w:val="en-US"/>
        </w:rPr>
        <w:t>ը</w:t>
      </w:r>
      <w:r w:rsidRPr="006254BF">
        <w:rPr>
          <w:rFonts w:ascii="GHEA Grapalat" w:hAnsi="GHEA Grapalat"/>
          <w:sz w:val="24"/>
          <w:szCs w:val="24"/>
          <w:lang w:val="en-GB"/>
        </w:rPr>
        <w:t xml:space="preserve"> </w:t>
      </w:r>
      <w:r w:rsidRPr="006254BF">
        <w:rPr>
          <w:rFonts w:ascii="GHEA Grapalat" w:hAnsi="GHEA Grapalat"/>
          <w:sz w:val="24"/>
          <w:szCs w:val="24"/>
          <w:lang w:val="en-US"/>
        </w:rPr>
        <w:t>(այսուհետ՝ ԲԿԳ)</w:t>
      </w:r>
      <w:r w:rsidRPr="006254BF">
        <w:rPr>
          <w:rFonts w:ascii="GHEA Grapalat" w:hAnsi="GHEA Grapalat" w:cs="Sylfaen"/>
          <w:sz w:val="24"/>
          <w:szCs w:val="24"/>
          <w:lang w:val="en-US"/>
        </w:rPr>
        <w:t xml:space="preserve"> բազմակողմ համագործակցություն ենթադրող նախաձեռնություն է, որը ունի հստակ ձևավորված օրակարգ և հանձնառություններ: Նախաձեռնությունը կոչված է համախմբելու կառավարությունների և քաղաքացիական հասարակության ներկայացուցիչներին միասին աշխատելու և ձևավորելու կառավարության ներառական զարգացման օրակարգը, կառավարման համակարգը թափանցիկ, հաշվետու, նորարար և մասնակցային դարձնելու ուղղությամբ:</w:t>
      </w:r>
    </w:p>
    <w:p w:rsidR="00B937EE" w:rsidRPr="006254BF" w:rsidRDefault="00B937EE" w:rsidP="00B937EE">
      <w:pPr>
        <w:pStyle w:val="ListParagraph"/>
        <w:spacing w:after="0" w:line="276" w:lineRule="auto"/>
        <w:ind w:left="0" w:firstLine="708"/>
        <w:jc w:val="both"/>
        <w:rPr>
          <w:rFonts w:ascii="GHEA Grapalat" w:hAnsi="GHEA Grapalat" w:cs="Sylfaen"/>
          <w:sz w:val="24"/>
          <w:szCs w:val="24"/>
          <w:lang w:val="en-US"/>
        </w:rPr>
      </w:pPr>
      <w:r w:rsidRPr="006254BF">
        <w:rPr>
          <w:rFonts w:ascii="GHEA Grapalat" w:hAnsi="GHEA Grapalat" w:cs="Sylfaen"/>
          <w:sz w:val="24"/>
          <w:szCs w:val="24"/>
          <w:lang w:val="en-US"/>
        </w:rPr>
        <w:t xml:space="preserve"> Բոլոր կառավարությունները ունեն մարտահրավերներ, որոնց լուծումների համար գոյություն ունեցող մեթոդները բավարար չեն և ուրեմն, անհրաժեշտ է ներգրավել և կիրառել այլընտրանքային և արդյունավետ մեթոդներ և մոդելներ:</w:t>
      </w:r>
    </w:p>
    <w:p w:rsidR="00B937EE" w:rsidRPr="006254BF" w:rsidRDefault="00B937EE" w:rsidP="00B937EE">
      <w:pPr>
        <w:pStyle w:val="ListParagraph"/>
        <w:spacing w:after="0" w:line="276" w:lineRule="auto"/>
        <w:ind w:left="0" w:firstLine="708"/>
        <w:jc w:val="both"/>
        <w:rPr>
          <w:rFonts w:ascii="GHEA Grapalat" w:hAnsi="GHEA Grapalat" w:cs="Sylfaen"/>
          <w:sz w:val="24"/>
          <w:szCs w:val="24"/>
          <w:lang w:val="en-US"/>
        </w:rPr>
      </w:pPr>
      <w:r w:rsidRPr="006254BF">
        <w:rPr>
          <w:rFonts w:ascii="GHEA Grapalat" w:hAnsi="GHEA Grapalat"/>
          <w:sz w:val="24"/>
          <w:szCs w:val="24"/>
        </w:rPr>
        <w:t>Բաց</w:t>
      </w:r>
      <w:r w:rsidRPr="003E7FCF">
        <w:rPr>
          <w:rFonts w:ascii="GHEA Grapalat" w:hAnsi="GHEA Grapalat"/>
          <w:sz w:val="24"/>
          <w:szCs w:val="24"/>
          <w:lang w:val="en-US"/>
        </w:rPr>
        <w:t xml:space="preserve"> </w:t>
      </w:r>
      <w:r w:rsidRPr="006254BF">
        <w:rPr>
          <w:rFonts w:ascii="GHEA Grapalat" w:hAnsi="GHEA Grapalat"/>
          <w:sz w:val="24"/>
          <w:szCs w:val="24"/>
        </w:rPr>
        <w:t>կառավար</w:t>
      </w:r>
      <w:r w:rsidRPr="006254BF">
        <w:rPr>
          <w:rFonts w:ascii="GHEA Grapalat" w:hAnsi="GHEA Grapalat"/>
          <w:sz w:val="24"/>
          <w:szCs w:val="24"/>
          <w:lang w:val="en-GB"/>
        </w:rPr>
        <w:t>ման</w:t>
      </w:r>
      <w:r w:rsidRPr="003E7FCF">
        <w:rPr>
          <w:rFonts w:ascii="GHEA Grapalat" w:hAnsi="GHEA Grapalat"/>
          <w:sz w:val="24"/>
          <w:szCs w:val="24"/>
          <w:lang w:val="en-US"/>
        </w:rPr>
        <w:t xml:space="preserve"> </w:t>
      </w:r>
      <w:r w:rsidRPr="006254BF">
        <w:rPr>
          <w:rFonts w:ascii="GHEA Grapalat" w:hAnsi="GHEA Grapalat"/>
          <w:sz w:val="24"/>
          <w:szCs w:val="24"/>
        </w:rPr>
        <w:t>գործընկերությ</w:t>
      </w:r>
      <w:r w:rsidRPr="006254BF">
        <w:rPr>
          <w:rFonts w:ascii="GHEA Grapalat" w:hAnsi="GHEA Grapalat"/>
          <w:sz w:val="24"/>
          <w:szCs w:val="24"/>
          <w:lang w:val="en-US"/>
        </w:rPr>
        <w:t>ու</w:t>
      </w:r>
      <w:r w:rsidRPr="006254BF">
        <w:rPr>
          <w:rFonts w:ascii="GHEA Grapalat" w:hAnsi="GHEA Grapalat"/>
          <w:sz w:val="24"/>
          <w:szCs w:val="24"/>
        </w:rPr>
        <w:t>ն</w:t>
      </w:r>
      <w:r w:rsidRPr="006254BF">
        <w:rPr>
          <w:rFonts w:ascii="GHEA Grapalat" w:hAnsi="GHEA Grapalat"/>
          <w:sz w:val="24"/>
          <w:szCs w:val="24"/>
          <w:lang w:val="en-US"/>
        </w:rPr>
        <w:t>ը</w:t>
      </w:r>
      <w:r w:rsidRPr="006254BF">
        <w:rPr>
          <w:rFonts w:ascii="GHEA Grapalat" w:hAnsi="GHEA Grapalat" w:cs="Sylfaen"/>
          <w:sz w:val="24"/>
          <w:szCs w:val="24"/>
          <w:lang w:val="en-US"/>
        </w:rPr>
        <w:t xml:space="preserve"> նախաձեռնությունը ոչ միայն ստեղծում է կարևոր երկխոսություն շահագրգիռ կողմերի միջև, այլ նաև ապահովում տարածաշրջանային հարցերի վերհանման և քննարկման գործընթաց՝ նախաձեռնության անդամ երկրների հետ:</w:t>
      </w:r>
    </w:p>
    <w:p w:rsidR="00B937EE" w:rsidRPr="006254BF" w:rsidRDefault="00B937EE" w:rsidP="00B937EE">
      <w:pPr>
        <w:pStyle w:val="ListParagraph"/>
        <w:spacing w:after="0" w:line="276" w:lineRule="auto"/>
        <w:ind w:left="0" w:firstLine="708"/>
        <w:jc w:val="both"/>
        <w:rPr>
          <w:rFonts w:ascii="GHEA Grapalat" w:hAnsi="GHEA Grapalat" w:cs="Sylfaen"/>
          <w:sz w:val="24"/>
          <w:szCs w:val="24"/>
          <w:lang w:val="en-US"/>
        </w:rPr>
      </w:pPr>
      <w:r w:rsidRPr="006254BF">
        <w:rPr>
          <w:rFonts w:ascii="GHEA Grapalat" w:hAnsi="GHEA Grapalat" w:cs="Sylfaen"/>
          <w:sz w:val="24"/>
          <w:szCs w:val="24"/>
        </w:rPr>
        <w:lastRenderedPageBreak/>
        <w:t>Հայաստանի</w:t>
      </w:r>
      <w:r w:rsidRPr="003E7FCF">
        <w:rPr>
          <w:rFonts w:ascii="GHEA Grapalat" w:hAnsi="GHEA Grapalat"/>
          <w:sz w:val="24"/>
          <w:szCs w:val="24"/>
          <w:lang w:val="en-US"/>
        </w:rPr>
        <w:t xml:space="preserve"> </w:t>
      </w:r>
      <w:r w:rsidRPr="006254BF">
        <w:rPr>
          <w:rFonts w:ascii="GHEA Grapalat" w:hAnsi="GHEA Grapalat"/>
          <w:sz w:val="24"/>
          <w:szCs w:val="24"/>
        </w:rPr>
        <w:t>Հանրապետությ</w:t>
      </w:r>
      <w:r w:rsidRPr="006254BF">
        <w:rPr>
          <w:rFonts w:ascii="GHEA Grapalat" w:hAnsi="GHEA Grapalat"/>
          <w:sz w:val="24"/>
          <w:szCs w:val="24"/>
          <w:lang w:val="en-US"/>
        </w:rPr>
        <w:t>ու</w:t>
      </w:r>
      <w:r w:rsidRPr="006254BF">
        <w:rPr>
          <w:rFonts w:ascii="GHEA Grapalat" w:hAnsi="GHEA Grapalat"/>
          <w:sz w:val="24"/>
          <w:szCs w:val="24"/>
        </w:rPr>
        <w:t>ն</w:t>
      </w:r>
      <w:r w:rsidRPr="006254BF">
        <w:rPr>
          <w:rFonts w:ascii="GHEA Grapalat" w:hAnsi="GHEA Grapalat"/>
          <w:sz w:val="24"/>
          <w:szCs w:val="24"/>
          <w:lang w:val="en-US"/>
        </w:rPr>
        <w:t xml:space="preserve">ը միացել է ԲԿԳ նախաձեռնությանը </w:t>
      </w:r>
      <w:hyperlink r:id="rId7" w:history="1">
        <w:r w:rsidRPr="006254BF">
          <w:rPr>
            <w:rStyle w:val="Hyperlink"/>
            <w:rFonts w:ascii="GHEA Grapalat" w:hAnsi="GHEA Grapalat"/>
            <w:sz w:val="24"/>
            <w:szCs w:val="24"/>
            <w:lang w:val="en-US"/>
          </w:rPr>
          <w:t>2011 թվականի հոկտեմբերի 17-ին</w:t>
        </w:r>
      </w:hyperlink>
      <w:r w:rsidRPr="006254BF">
        <w:rPr>
          <w:rFonts w:ascii="GHEA Grapalat" w:hAnsi="GHEA Grapalat"/>
          <w:sz w:val="24"/>
          <w:szCs w:val="24"/>
          <w:lang w:val="en-US"/>
        </w:rPr>
        <w:t xml:space="preserve"> և մինչ օրս իրականացրել երեք գործողությունների ծրագիր: Հանձնառությունները որոնք ներառվել են ԲԿԳ գործողությունների ծրագրերում ընդգրկել են սոցիալական, իրավական, ֆինանսական, համայնքային, հանքարդյունաբերության և այլ ոլորտներ: Անկասկած, Հայաստանում այս գործընթացը կայացել է իր ողջ նշանակությամբ և դարձել առողջ ժողովրդավարության խթանիչ գործիք:</w:t>
      </w:r>
    </w:p>
    <w:p w:rsidR="00B937EE" w:rsidRPr="006254BF" w:rsidRDefault="00B937EE" w:rsidP="00B937EE">
      <w:pPr>
        <w:pStyle w:val="ListParagraph"/>
        <w:spacing w:after="0" w:line="276" w:lineRule="auto"/>
        <w:ind w:left="0" w:firstLine="708"/>
        <w:jc w:val="both"/>
        <w:rPr>
          <w:rFonts w:ascii="GHEA Grapalat" w:hAnsi="GHEA Grapalat"/>
          <w:sz w:val="24"/>
          <w:szCs w:val="24"/>
          <w:lang w:val="en-US"/>
        </w:rPr>
      </w:pPr>
      <w:r w:rsidRPr="006254BF">
        <w:rPr>
          <w:rFonts w:ascii="GHEA Grapalat" w:hAnsi="GHEA Grapalat" w:cs="Sylfaen"/>
          <w:sz w:val="24"/>
          <w:szCs w:val="24"/>
          <w:lang w:val="en-US"/>
        </w:rPr>
        <w:t xml:space="preserve">ԲԿԳ նախաձեռնությանը անդամակցելուց ի վեր վստահորեն կարող ենք փաստել, որ Հայաստանում բարելավել է </w:t>
      </w:r>
      <w:r w:rsidRPr="006254BF">
        <w:rPr>
          <w:rFonts w:ascii="GHEA Grapalat" w:hAnsi="GHEA Grapalat"/>
          <w:sz w:val="24"/>
          <w:szCs w:val="24"/>
          <w:lang w:val="en-GB"/>
        </w:rPr>
        <w:t xml:space="preserve">հանրային </w:t>
      </w:r>
      <w:r w:rsidRPr="006254BF">
        <w:rPr>
          <w:rFonts w:ascii="GHEA Grapalat" w:hAnsi="GHEA Grapalat"/>
          <w:sz w:val="24"/>
          <w:szCs w:val="24"/>
          <w:lang w:val="en-US"/>
        </w:rPr>
        <w:t>կառավարման</w:t>
      </w:r>
      <w:r w:rsidRPr="003E7FCF">
        <w:rPr>
          <w:rFonts w:ascii="GHEA Grapalat" w:hAnsi="GHEA Grapalat"/>
          <w:sz w:val="24"/>
          <w:szCs w:val="24"/>
          <w:lang w:val="en-US"/>
        </w:rPr>
        <w:t xml:space="preserve"> </w:t>
      </w:r>
      <w:r w:rsidRPr="006254BF">
        <w:rPr>
          <w:rFonts w:ascii="GHEA Grapalat" w:hAnsi="GHEA Grapalat"/>
          <w:sz w:val="24"/>
          <w:szCs w:val="24"/>
          <w:lang w:val="en-US"/>
        </w:rPr>
        <w:t>համակարգի</w:t>
      </w:r>
      <w:r w:rsidRPr="003E7FCF">
        <w:rPr>
          <w:rFonts w:ascii="GHEA Grapalat" w:hAnsi="GHEA Grapalat"/>
          <w:sz w:val="24"/>
          <w:szCs w:val="24"/>
          <w:lang w:val="en-US"/>
        </w:rPr>
        <w:t xml:space="preserve"> </w:t>
      </w:r>
      <w:r w:rsidRPr="006254BF">
        <w:rPr>
          <w:rFonts w:ascii="GHEA Grapalat" w:hAnsi="GHEA Grapalat"/>
          <w:sz w:val="24"/>
          <w:szCs w:val="24"/>
          <w:lang w:val="en-US"/>
        </w:rPr>
        <w:t>արդյունավետությունը, տեղեկատվության</w:t>
      </w:r>
      <w:r w:rsidRPr="003E7FCF">
        <w:rPr>
          <w:rFonts w:ascii="GHEA Grapalat" w:hAnsi="GHEA Grapalat"/>
          <w:sz w:val="24"/>
          <w:szCs w:val="24"/>
          <w:lang w:val="en-US"/>
        </w:rPr>
        <w:t xml:space="preserve"> </w:t>
      </w:r>
      <w:r w:rsidRPr="006254BF">
        <w:rPr>
          <w:rFonts w:ascii="GHEA Grapalat" w:hAnsi="GHEA Grapalat"/>
          <w:sz w:val="24"/>
          <w:szCs w:val="24"/>
          <w:lang w:val="en-US"/>
        </w:rPr>
        <w:t>հասանելիությունը</w:t>
      </w:r>
      <w:r w:rsidRPr="003E7FCF">
        <w:rPr>
          <w:rFonts w:ascii="GHEA Grapalat" w:hAnsi="GHEA Grapalat"/>
          <w:sz w:val="24"/>
          <w:szCs w:val="24"/>
          <w:lang w:val="en-US"/>
        </w:rPr>
        <w:t xml:space="preserve">, </w:t>
      </w:r>
      <w:r w:rsidRPr="006254BF">
        <w:rPr>
          <w:rFonts w:ascii="GHEA Grapalat" w:hAnsi="GHEA Grapalat"/>
          <w:sz w:val="24"/>
          <w:szCs w:val="24"/>
          <w:lang w:val="en-US"/>
        </w:rPr>
        <w:t>բարձրացել հաշվետվող</w:t>
      </w:r>
      <w:r w:rsidRPr="006254BF">
        <w:rPr>
          <w:rFonts w:ascii="GHEA Grapalat" w:hAnsi="GHEA Grapalat"/>
          <w:sz w:val="24"/>
          <w:szCs w:val="24"/>
          <w:lang w:val="en-US"/>
        </w:rPr>
        <w:softHyphen/>
        <w:t>ականու</w:t>
      </w:r>
      <w:r w:rsidRPr="006254BF">
        <w:rPr>
          <w:rFonts w:ascii="GHEA Grapalat" w:hAnsi="GHEA Grapalat"/>
          <w:sz w:val="24"/>
          <w:szCs w:val="24"/>
          <w:lang w:val="en-US"/>
        </w:rPr>
        <w:softHyphen/>
        <w:t>թյան</w:t>
      </w:r>
      <w:r w:rsidRPr="003E7FCF">
        <w:rPr>
          <w:rFonts w:ascii="GHEA Grapalat" w:hAnsi="GHEA Grapalat"/>
          <w:sz w:val="24"/>
          <w:szCs w:val="24"/>
          <w:lang w:val="en-US"/>
        </w:rPr>
        <w:t xml:space="preserve"> </w:t>
      </w:r>
      <w:r w:rsidRPr="006254BF">
        <w:rPr>
          <w:rFonts w:ascii="GHEA Grapalat" w:hAnsi="GHEA Grapalat"/>
          <w:sz w:val="24"/>
          <w:szCs w:val="24"/>
          <w:lang w:val="en-US"/>
        </w:rPr>
        <w:t>պատասխանատվությունը</w:t>
      </w:r>
      <w:r w:rsidRPr="003E7FCF">
        <w:rPr>
          <w:rFonts w:ascii="GHEA Grapalat" w:hAnsi="GHEA Grapalat"/>
          <w:sz w:val="24"/>
          <w:szCs w:val="24"/>
          <w:lang w:val="en-US"/>
        </w:rPr>
        <w:t xml:space="preserve"> </w:t>
      </w:r>
      <w:r w:rsidRPr="006254BF">
        <w:rPr>
          <w:rFonts w:ascii="GHEA Grapalat" w:hAnsi="GHEA Grapalat"/>
          <w:sz w:val="24"/>
          <w:szCs w:val="24"/>
          <w:lang w:val="en-US"/>
        </w:rPr>
        <w:t xml:space="preserve">և ձևավորվել է որոշումների կայացման գործընթացում ավելի </w:t>
      </w:r>
      <w:r w:rsidRPr="006254BF">
        <w:rPr>
          <w:rFonts w:ascii="GHEA Grapalat" w:hAnsi="GHEA Grapalat"/>
          <w:sz w:val="24"/>
          <w:szCs w:val="24"/>
          <w:lang w:val="en-GB"/>
        </w:rPr>
        <w:t xml:space="preserve">պատասխանատու </w:t>
      </w:r>
      <w:r w:rsidRPr="006254BF">
        <w:rPr>
          <w:rFonts w:ascii="GHEA Grapalat" w:hAnsi="GHEA Grapalat"/>
          <w:sz w:val="24"/>
          <w:szCs w:val="24"/>
          <w:lang w:val="en-US"/>
        </w:rPr>
        <w:t>հասարակություն</w:t>
      </w:r>
      <w:r w:rsidRPr="003E7FCF">
        <w:rPr>
          <w:rFonts w:ascii="GHEA Grapalat" w:hAnsi="GHEA Grapalat"/>
          <w:sz w:val="24"/>
          <w:szCs w:val="24"/>
          <w:lang w:val="en-US"/>
        </w:rPr>
        <w:t>:</w:t>
      </w:r>
    </w:p>
    <w:p w:rsidR="00B937EE" w:rsidRPr="006254BF" w:rsidRDefault="00B937EE" w:rsidP="00B937EE">
      <w:pPr>
        <w:pStyle w:val="ListParagraph"/>
        <w:spacing w:after="0" w:line="276" w:lineRule="auto"/>
        <w:ind w:left="0" w:firstLine="708"/>
        <w:jc w:val="both"/>
        <w:rPr>
          <w:rFonts w:ascii="GHEA Grapalat" w:hAnsi="GHEA Grapalat" w:cs="Sylfaen"/>
          <w:sz w:val="24"/>
          <w:szCs w:val="24"/>
          <w:lang w:val="en-US"/>
        </w:rPr>
      </w:pPr>
      <w:r w:rsidRPr="006254BF">
        <w:rPr>
          <w:rFonts w:ascii="GHEA Grapalat" w:hAnsi="GHEA Grapalat" w:cs="Sylfaen"/>
          <w:sz w:val="24"/>
          <w:szCs w:val="24"/>
          <w:lang w:val="en-US"/>
        </w:rPr>
        <w:t xml:space="preserve">Կարևորելով ԲԿԳ համընդհանուր առաջընթացը 2016 թվականին ԲԿԳ մասնակից երկրները, ինչպես նաև Հայաստանը միացան Կայուն զարգացման նպատակների (ԿԶՆ) իրականացմանն ուղղված </w:t>
      </w:r>
      <w:hyperlink r:id="rId8" w:history="1">
        <w:r w:rsidRPr="006254BF">
          <w:rPr>
            <w:rStyle w:val="Hyperlink"/>
            <w:rFonts w:ascii="GHEA Grapalat" w:hAnsi="GHEA Grapalat" w:cs="Sylfaen"/>
            <w:sz w:val="24"/>
            <w:szCs w:val="24"/>
            <w:lang w:val="en-US"/>
          </w:rPr>
          <w:t>հռչակագրին</w:t>
        </w:r>
      </w:hyperlink>
      <w:r w:rsidRPr="006254BF">
        <w:rPr>
          <w:rFonts w:ascii="GHEA Grapalat" w:hAnsi="GHEA Grapalat" w:cs="Sylfaen"/>
          <w:sz w:val="24"/>
          <w:szCs w:val="24"/>
          <w:lang w:val="en-US"/>
        </w:rPr>
        <w:t xml:space="preserve">: </w:t>
      </w:r>
    </w:p>
    <w:p w:rsidR="00B937EE" w:rsidRPr="006254BF" w:rsidRDefault="00B937EE" w:rsidP="00B937EE">
      <w:pPr>
        <w:pStyle w:val="ListParagraph"/>
        <w:spacing w:after="0" w:line="276" w:lineRule="auto"/>
        <w:ind w:left="0" w:firstLine="708"/>
        <w:jc w:val="both"/>
        <w:rPr>
          <w:rFonts w:ascii="GHEA Grapalat" w:hAnsi="GHEA Grapalat" w:cs="Sylfaen"/>
          <w:sz w:val="24"/>
          <w:szCs w:val="24"/>
          <w:lang w:val="en-US"/>
        </w:rPr>
      </w:pPr>
      <w:r w:rsidRPr="006254BF">
        <w:rPr>
          <w:rFonts w:ascii="GHEA Grapalat" w:hAnsi="GHEA Grapalat" w:cs="Sylfaen"/>
          <w:sz w:val="24"/>
          <w:szCs w:val="24"/>
          <w:lang w:val="en-US"/>
        </w:rPr>
        <w:t xml:space="preserve">2017 թվականից Հայաստանը մեկնարկեց Կայուն զարգացման նպատակներին </w:t>
      </w:r>
      <w:hyperlink r:id="rId9" w:history="1">
        <w:r w:rsidRPr="006254BF">
          <w:rPr>
            <w:rStyle w:val="Hyperlink"/>
            <w:rFonts w:ascii="GHEA Grapalat" w:hAnsi="GHEA Grapalat" w:cs="Sylfaen"/>
            <w:sz w:val="24"/>
            <w:szCs w:val="24"/>
            <w:lang w:val="en-US"/>
          </w:rPr>
          <w:t>ուղղված գործընթացը</w:t>
        </w:r>
      </w:hyperlink>
      <w:r w:rsidRPr="006254BF">
        <w:rPr>
          <w:rFonts w:ascii="GHEA Grapalat" w:hAnsi="GHEA Grapalat" w:cs="Sylfaen"/>
          <w:sz w:val="24"/>
          <w:szCs w:val="24"/>
          <w:lang w:val="en-US"/>
        </w:rPr>
        <w:t xml:space="preserve"> և 2018 թվականի </w:t>
      </w:r>
      <w:r w:rsidRPr="006254BF">
        <w:rPr>
          <w:rFonts w:ascii="GHEA Grapalat" w:hAnsi="GHEA Grapalat" w:cs="Arian AMU"/>
          <w:color w:val="000000"/>
          <w:sz w:val="24"/>
          <w:szCs w:val="24"/>
          <w:shd w:val="clear" w:color="auto" w:fill="FFFFFF"/>
        </w:rPr>
        <w:t>հուլիսի</w:t>
      </w:r>
      <w:r w:rsidRPr="003E7FCF">
        <w:rPr>
          <w:rFonts w:ascii="GHEA Grapalat" w:hAnsi="GHEA Grapalat" w:cs="Arian AMU"/>
          <w:color w:val="000000"/>
          <w:sz w:val="24"/>
          <w:szCs w:val="24"/>
          <w:shd w:val="clear" w:color="auto" w:fill="FFFFFF"/>
          <w:lang w:val="en-US"/>
        </w:rPr>
        <w:t xml:space="preserve"> 17-</w:t>
      </w:r>
      <w:r w:rsidRPr="006254BF">
        <w:rPr>
          <w:rFonts w:ascii="GHEA Grapalat" w:hAnsi="GHEA Grapalat" w:cs="Arian AMU"/>
          <w:color w:val="000000"/>
          <w:sz w:val="24"/>
          <w:szCs w:val="24"/>
          <w:shd w:val="clear" w:color="auto" w:fill="FFFFFF"/>
        </w:rPr>
        <w:t>ին</w:t>
      </w:r>
      <w:r w:rsidRPr="006254BF">
        <w:rPr>
          <w:rFonts w:ascii="GHEA Grapalat" w:hAnsi="GHEA Grapalat" w:cs="Sylfaen"/>
          <w:sz w:val="24"/>
          <w:szCs w:val="24"/>
          <w:lang w:val="en-US"/>
        </w:rPr>
        <w:t xml:space="preserve"> ՄԱԿ-ի Կայուն զարգացման հարցերով բարձրաստիճան քաղաքական ֆորումին ՀՀ առաջին փոխվարչապետը ներկայացրեց </w:t>
      </w:r>
      <w:hyperlink r:id="rId10" w:history="1">
        <w:r w:rsidRPr="006254BF">
          <w:rPr>
            <w:rStyle w:val="Hyperlink"/>
            <w:rFonts w:ascii="GHEA Grapalat" w:hAnsi="GHEA Grapalat" w:cs="Sylfaen"/>
            <w:sz w:val="24"/>
            <w:szCs w:val="24"/>
            <w:lang w:val="en-US"/>
          </w:rPr>
          <w:t>Հայաստանի ԿԶՆ առաջին կամավոր զեկուկցը</w:t>
        </w:r>
      </w:hyperlink>
      <w:r w:rsidRPr="006254BF">
        <w:rPr>
          <w:rFonts w:ascii="GHEA Grapalat" w:hAnsi="GHEA Grapalat" w:cs="Sylfaen"/>
          <w:sz w:val="24"/>
          <w:szCs w:val="24"/>
          <w:lang w:val="en-US"/>
        </w:rPr>
        <w:t>: Միանշանակ է, որ ԲԿԳ նախաձեռնությունը կայացած և աջակից մեխանիզ</w:t>
      </w:r>
      <w:r w:rsidR="005415A9">
        <w:rPr>
          <w:rFonts w:ascii="GHEA Grapalat" w:hAnsi="GHEA Grapalat" w:cs="Sylfaen"/>
          <w:sz w:val="24"/>
          <w:szCs w:val="24"/>
          <w:lang w:val="en-US"/>
        </w:rPr>
        <w:t>մ է լավագույնս իրականացնելու ԿԶ</w:t>
      </w:r>
      <w:r w:rsidRPr="006254BF">
        <w:rPr>
          <w:rFonts w:ascii="GHEA Grapalat" w:hAnsi="GHEA Grapalat" w:cs="Sylfaen"/>
          <w:sz w:val="24"/>
          <w:szCs w:val="24"/>
          <w:lang w:val="en-US"/>
        </w:rPr>
        <w:t xml:space="preserve"> 17 նպատակները: Այս երկու գործընթացները էլ ավելի են ամրապնդում և համախմբում միջազգային հանրությանը՝ լուծելու 21 դարի մարտահրավերները էկոլոգիական, տնտեսական, սոցիալական և իրավահավասար ուղղություններում:</w:t>
      </w:r>
    </w:p>
    <w:p w:rsidR="00B937EE" w:rsidRPr="006254BF" w:rsidRDefault="00B937EE" w:rsidP="00B937EE">
      <w:pPr>
        <w:spacing w:line="276" w:lineRule="auto"/>
        <w:jc w:val="both"/>
        <w:rPr>
          <w:rFonts w:cs="Sylfaen"/>
          <w:sz w:val="24"/>
          <w:szCs w:val="24"/>
        </w:rPr>
      </w:pPr>
    </w:p>
    <w:p w:rsidR="00B937EE" w:rsidRPr="006254BF" w:rsidRDefault="00B937EE" w:rsidP="00B937EE">
      <w:pPr>
        <w:pStyle w:val="ListParagraph"/>
        <w:spacing w:line="276" w:lineRule="auto"/>
        <w:ind w:left="0" w:firstLine="630"/>
        <w:jc w:val="both"/>
        <w:rPr>
          <w:rFonts w:ascii="GHEA Grapalat" w:eastAsia="Calibri" w:hAnsi="GHEA Grapalat"/>
          <w:lang w:val="en-US"/>
        </w:rPr>
      </w:pPr>
      <w:r w:rsidRPr="006254BF">
        <w:rPr>
          <w:rFonts w:ascii="GHEA Grapalat" w:hAnsi="GHEA Grapalat"/>
          <w:sz w:val="24"/>
          <w:szCs w:val="24"/>
          <w:lang w:val="en-US"/>
        </w:rPr>
        <w:t xml:space="preserve">2018 թվականի ապրիլին </w:t>
      </w:r>
      <w:r w:rsidRPr="006254BF">
        <w:rPr>
          <w:rFonts w:ascii="GHEA Grapalat" w:hAnsi="GHEA Grapalat"/>
          <w:sz w:val="24"/>
          <w:szCs w:val="24"/>
          <w:lang w:val="hy-AM"/>
        </w:rPr>
        <w:t>տեղի ունեցած թավշյա հեղափոխությունը շրջադարձային էր հայ ժողովրդի համար: Հայաստանում հաղթել է ժողովրդա</w:t>
      </w:r>
      <w:r w:rsidRPr="006254BF">
        <w:rPr>
          <w:rFonts w:ascii="GHEA Grapalat" w:hAnsi="GHEA Grapalat"/>
          <w:sz w:val="24"/>
          <w:szCs w:val="24"/>
          <w:lang w:val="hy-AM"/>
        </w:rPr>
        <w:softHyphen/>
        <w:t>վարությունը, և այդ հաղթանակն անդառնալի է:</w:t>
      </w:r>
      <w:r w:rsidRPr="006254BF">
        <w:rPr>
          <w:rFonts w:ascii="GHEA Grapalat" w:hAnsi="GHEA Grapalat"/>
          <w:sz w:val="24"/>
          <w:szCs w:val="24"/>
          <w:lang w:val="en-US"/>
        </w:rPr>
        <w:t xml:space="preserve"> </w:t>
      </w:r>
      <w:r w:rsidRPr="006254BF">
        <w:rPr>
          <w:rFonts w:ascii="GHEA Grapalat" w:hAnsi="GHEA Grapalat"/>
          <w:sz w:val="24"/>
          <w:szCs w:val="24"/>
          <w:lang w:val="hy-AM"/>
        </w:rPr>
        <w:t>Հայաստան</w:t>
      </w:r>
      <w:r w:rsidRPr="006254BF">
        <w:rPr>
          <w:rFonts w:ascii="GHEA Grapalat" w:hAnsi="GHEA Grapalat"/>
          <w:sz w:val="24"/>
          <w:szCs w:val="24"/>
          <w:lang w:val="en-US"/>
        </w:rPr>
        <w:t>ի</w:t>
      </w:r>
      <w:r w:rsidRPr="006254BF">
        <w:rPr>
          <w:rFonts w:ascii="GHEA Grapalat" w:hAnsi="GHEA Grapalat"/>
          <w:sz w:val="24"/>
          <w:szCs w:val="24"/>
          <w:lang w:val="hy-AM"/>
        </w:rPr>
        <w:t xml:space="preserve"> </w:t>
      </w:r>
      <w:r w:rsidRPr="006254BF">
        <w:rPr>
          <w:rFonts w:ascii="GHEA Grapalat" w:hAnsi="GHEA Grapalat"/>
          <w:sz w:val="24"/>
          <w:szCs w:val="24"/>
          <w:lang w:val="en-US"/>
        </w:rPr>
        <w:t xml:space="preserve">հասարակությունը ապացուցեց, որ </w:t>
      </w:r>
      <w:r w:rsidRPr="006254BF">
        <w:rPr>
          <w:rFonts w:ascii="GHEA Grapalat" w:hAnsi="GHEA Grapalat"/>
          <w:sz w:val="24"/>
          <w:szCs w:val="24"/>
          <w:lang w:val="hy-AM"/>
        </w:rPr>
        <w:t xml:space="preserve">կրողն է </w:t>
      </w:r>
      <w:r w:rsidRPr="006254BF">
        <w:rPr>
          <w:rFonts w:ascii="GHEA Grapalat" w:hAnsi="GHEA Grapalat"/>
          <w:sz w:val="24"/>
          <w:szCs w:val="24"/>
          <w:lang w:val="en-US"/>
        </w:rPr>
        <w:t xml:space="preserve">ժողովրդավարության և արդարության </w:t>
      </w:r>
      <w:r w:rsidRPr="006254BF">
        <w:rPr>
          <w:rFonts w:ascii="GHEA Grapalat" w:hAnsi="GHEA Grapalat"/>
          <w:sz w:val="24"/>
          <w:szCs w:val="24"/>
          <w:lang w:val="hy-AM"/>
        </w:rPr>
        <w:t>գաղափարական հենասյուն</w:t>
      </w:r>
      <w:r w:rsidRPr="006254BF">
        <w:rPr>
          <w:rFonts w:ascii="GHEA Grapalat" w:hAnsi="GHEA Grapalat"/>
          <w:sz w:val="24"/>
          <w:szCs w:val="24"/>
          <w:lang w:val="en-US"/>
        </w:rPr>
        <w:t>ային արժեքների</w:t>
      </w:r>
      <w:r w:rsidRPr="006254BF">
        <w:rPr>
          <w:rFonts w:ascii="GHEA Grapalat" w:hAnsi="GHEA Grapalat"/>
          <w:sz w:val="24"/>
          <w:szCs w:val="24"/>
          <w:lang w:val="hy-AM"/>
        </w:rPr>
        <w:t>: Այսօր մեր կառավարության առաջնային խնդիրներից են կոռուպցիայի դեմ պայքարը, օրենքի գերակայության հաստատումը, կառավարման թափանցիկությունն ու հաշվետվողականությունը, ժողովրդավարական հաստատությունների և քաղաքա</w:t>
      </w:r>
      <w:r w:rsidRPr="006254BF">
        <w:rPr>
          <w:rFonts w:ascii="GHEA Grapalat" w:hAnsi="GHEA Grapalat"/>
          <w:sz w:val="24"/>
          <w:szCs w:val="24"/>
          <w:lang w:val="hy-AM"/>
        </w:rPr>
        <w:softHyphen/>
        <w:t>ցիական հասարակության ամրապնդումը, տնտեսական և քաղաքական դերա</w:t>
      </w:r>
      <w:r w:rsidRPr="006254BF">
        <w:rPr>
          <w:rFonts w:ascii="GHEA Grapalat" w:hAnsi="GHEA Grapalat"/>
          <w:sz w:val="24"/>
          <w:szCs w:val="24"/>
          <w:lang w:val="hy-AM"/>
        </w:rPr>
        <w:softHyphen/>
        <w:t>կատարների համար հավասար մրցակցային պայմանների ստեղծումը</w:t>
      </w:r>
      <w:r w:rsidRPr="006254BF">
        <w:rPr>
          <w:rFonts w:ascii="GHEA Grapalat" w:hAnsi="GHEA Grapalat"/>
          <w:sz w:val="24"/>
          <w:szCs w:val="24"/>
          <w:lang w:val="en-US"/>
        </w:rPr>
        <w:t>:</w:t>
      </w:r>
      <w:r w:rsidRPr="006254BF">
        <w:rPr>
          <w:rFonts w:ascii="GHEA Grapalat" w:eastAsia="Calibri" w:hAnsi="GHEA Grapalat"/>
          <w:lang w:val="hy-AM"/>
        </w:rPr>
        <w:t xml:space="preserve"> </w:t>
      </w:r>
    </w:p>
    <w:p w:rsidR="00B937EE" w:rsidRPr="006254BF" w:rsidRDefault="00B937EE" w:rsidP="00B937EE">
      <w:pPr>
        <w:pStyle w:val="ListParagraph"/>
        <w:spacing w:line="276" w:lineRule="auto"/>
        <w:ind w:left="0" w:firstLine="630"/>
        <w:jc w:val="both"/>
        <w:rPr>
          <w:rFonts w:ascii="GHEA Grapalat" w:hAnsi="GHEA Grapalat"/>
          <w:sz w:val="24"/>
          <w:szCs w:val="24"/>
          <w:lang w:val="hy-AM"/>
        </w:rPr>
      </w:pPr>
      <w:r w:rsidRPr="006254BF">
        <w:rPr>
          <w:rFonts w:ascii="GHEA Grapalat" w:hAnsi="GHEA Grapalat"/>
          <w:sz w:val="24"/>
          <w:szCs w:val="24"/>
          <w:lang w:val="hy-AM"/>
        </w:rPr>
        <w:lastRenderedPageBreak/>
        <w:t xml:space="preserve">2018թ. հունիսին </w:t>
      </w:r>
      <w:r w:rsidRPr="006254BF">
        <w:rPr>
          <w:rFonts w:ascii="GHEA Grapalat" w:hAnsi="GHEA Grapalat"/>
          <w:sz w:val="24"/>
          <w:szCs w:val="24"/>
          <w:lang w:val="en-US"/>
        </w:rPr>
        <w:t>Ազգային ժողովի կողմից ընդունված</w:t>
      </w:r>
      <w:r w:rsidRPr="006254BF">
        <w:rPr>
          <w:rFonts w:ascii="GHEA Grapalat" w:hAnsi="GHEA Grapalat"/>
          <w:sz w:val="24"/>
          <w:szCs w:val="24"/>
          <w:lang w:val="hy-AM"/>
        </w:rPr>
        <w:t xml:space="preserve"> Կառավարության ծրագիրը հաստատում է Հայաստանի զարգացման խոչընդոտները հաղթահարելու քաղաքական կամքը՝ կոռուպցիայի դեմ պայքարի, իրավունքի գերակայության և արդար մրցակցության բարձր հանձնառության միջոցով: </w:t>
      </w:r>
      <w:r w:rsidRPr="006254BF">
        <w:rPr>
          <w:rFonts w:ascii="GHEA Grapalat" w:hAnsi="GHEA Grapalat"/>
          <w:sz w:val="24"/>
          <w:szCs w:val="24"/>
          <w:lang w:val="en-US"/>
        </w:rPr>
        <w:t xml:space="preserve">Ծրագիրը </w:t>
      </w:r>
      <w:r w:rsidRPr="006254BF">
        <w:rPr>
          <w:rFonts w:ascii="GHEA Grapalat" w:hAnsi="GHEA Grapalat"/>
          <w:sz w:val="24"/>
          <w:szCs w:val="24"/>
          <w:lang w:val="hy-AM"/>
        </w:rPr>
        <w:t xml:space="preserve">նպատակաուղղված է նաև տնտեսական աճի </w:t>
      </w:r>
      <w:r w:rsidRPr="006254BF">
        <w:rPr>
          <w:rFonts w:ascii="GHEA Grapalat" w:hAnsi="GHEA Grapalat"/>
          <w:sz w:val="24"/>
          <w:szCs w:val="24"/>
          <w:lang w:val="en-US"/>
        </w:rPr>
        <w:t>զ</w:t>
      </w:r>
      <w:r w:rsidRPr="006254BF">
        <w:rPr>
          <w:rFonts w:ascii="GHEA Grapalat" w:hAnsi="GHEA Grapalat"/>
          <w:sz w:val="24"/>
          <w:szCs w:val="24"/>
          <w:lang w:val="hy-AM"/>
        </w:rPr>
        <w:t>արագացմանը, արտահանման խթանմանը, մարդկային կապիտալի զարգացմանը և աղքատության հաղթահարմանը՝ տնտեսական և սոցիալական ոլորտների հավասարակշռված գործունեության, հանրային և շրջակա միջավայրի կառավարման կայուն բարելավումների միջոցով:</w:t>
      </w:r>
    </w:p>
    <w:p w:rsidR="00B937EE" w:rsidRPr="006254BF" w:rsidRDefault="00B937EE" w:rsidP="00B937EE">
      <w:pPr>
        <w:pStyle w:val="ListParagraph"/>
        <w:spacing w:after="0" w:line="276" w:lineRule="auto"/>
        <w:ind w:left="0" w:firstLine="708"/>
        <w:jc w:val="both"/>
        <w:rPr>
          <w:rFonts w:ascii="GHEA Grapalat" w:hAnsi="GHEA Grapalat" w:cs="Sylfaen"/>
          <w:sz w:val="24"/>
          <w:szCs w:val="24"/>
          <w:lang w:val="en-US"/>
        </w:rPr>
      </w:pPr>
    </w:p>
    <w:p w:rsidR="00B937EE" w:rsidRPr="006254BF" w:rsidRDefault="00B937EE" w:rsidP="00B937EE">
      <w:pPr>
        <w:spacing w:line="276" w:lineRule="auto"/>
        <w:ind w:firstLine="708"/>
        <w:jc w:val="both"/>
        <w:rPr>
          <w:sz w:val="24"/>
          <w:szCs w:val="24"/>
          <w:lang w:val="hy-AM"/>
        </w:rPr>
      </w:pPr>
      <w:r w:rsidRPr="006254BF">
        <w:rPr>
          <w:sz w:val="24"/>
          <w:szCs w:val="24"/>
        </w:rPr>
        <w:t xml:space="preserve">Հայաստանի կառավարությունը մեծ պատրաստակամությամբ պարտավորվում է կյանքի կոչելու ԲԿԳ սկզբունքները՝ </w:t>
      </w:r>
      <w:r w:rsidRPr="006254BF">
        <w:rPr>
          <w:sz w:val="24"/>
          <w:szCs w:val="24"/>
          <w:lang w:val="en-GB"/>
        </w:rPr>
        <w:t xml:space="preserve">էլ ավելի ամրապնդելու քաղաքացի-պետություն փոխգործակցության մշակույթը՝ ապահովելով </w:t>
      </w:r>
      <w:r w:rsidRPr="006254BF">
        <w:rPr>
          <w:sz w:val="24"/>
          <w:szCs w:val="24"/>
          <w:lang w:val="hy-AM"/>
        </w:rPr>
        <w:t>քաղաքացու ակտիվ մասնակցությ</w:t>
      </w:r>
      <w:r w:rsidRPr="006254BF">
        <w:rPr>
          <w:sz w:val="24"/>
          <w:szCs w:val="24"/>
          <w:lang w:val="en-GB"/>
        </w:rPr>
        <w:t>ունն</w:t>
      </w:r>
      <w:r w:rsidRPr="006254BF">
        <w:rPr>
          <w:sz w:val="24"/>
          <w:szCs w:val="24"/>
          <w:lang w:val="hy-AM"/>
        </w:rPr>
        <w:t xml:space="preserve"> </w:t>
      </w:r>
      <w:r w:rsidRPr="006254BF">
        <w:rPr>
          <w:sz w:val="24"/>
          <w:szCs w:val="24"/>
        </w:rPr>
        <w:t xml:space="preserve">կառավարման համակարգի, </w:t>
      </w:r>
      <w:r w:rsidRPr="006254BF">
        <w:rPr>
          <w:sz w:val="24"/>
          <w:szCs w:val="24"/>
          <w:lang w:val="hy-AM"/>
        </w:rPr>
        <w:t>որոշումների կայացման և քաղաքականության մշակման գործընթացներում:</w:t>
      </w:r>
    </w:p>
    <w:p w:rsidR="00B937EE" w:rsidRDefault="00B937EE" w:rsidP="00B937EE">
      <w:pPr>
        <w:spacing w:line="276" w:lineRule="auto"/>
        <w:jc w:val="both"/>
      </w:pPr>
    </w:p>
    <w:p w:rsidR="001C7782" w:rsidRPr="006254BF" w:rsidRDefault="001C7782" w:rsidP="00B937EE">
      <w:pPr>
        <w:spacing w:line="276" w:lineRule="auto"/>
        <w:jc w:val="both"/>
      </w:pPr>
    </w:p>
    <w:p w:rsidR="00B937EE" w:rsidRPr="006254BF" w:rsidRDefault="00B937EE" w:rsidP="00B937EE">
      <w:pPr>
        <w:spacing w:line="276" w:lineRule="auto"/>
        <w:jc w:val="both"/>
      </w:pPr>
    </w:p>
    <w:tbl>
      <w:tblPr>
        <w:tblW w:w="0" w:type="auto"/>
        <w:tblBorders>
          <w:bottom w:val="threeDEmboss" w:sz="24" w:space="0" w:color="auto"/>
        </w:tblBorders>
        <w:tblLook w:val="00A0" w:firstRow="1" w:lastRow="0" w:firstColumn="1" w:lastColumn="0" w:noHBand="0" w:noVBand="0"/>
      </w:tblPr>
      <w:tblGrid>
        <w:gridCol w:w="12258"/>
      </w:tblGrid>
      <w:tr w:rsidR="00B937EE" w:rsidRPr="008B5AC2" w:rsidTr="00C80129">
        <w:trPr>
          <w:trHeight w:val="702"/>
        </w:trPr>
        <w:tc>
          <w:tcPr>
            <w:tcW w:w="12258" w:type="dxa"/>
            <w:tcBorders>
              <w:bottom w:val="threeDEmboss" w:sz="24" w:space="0" w:color="auto"/>
            </w:tcBorders>
            <w:shd w:val="clear" w:color="auto" w:fill="76923C"/>
          </w:tcPr>
          <w:p w:rsidR="00B937EE" w:rsidRPr="006254BF" w:rsidRDefault="00B937EE" w:rsidP="00C80129">
            <w:pPr>
              <w:spacing w:line="276" w:lineRule="auto"/>
              <w:jc w:val="both"/>
              <w:rPr>
                <w:b/>
                <w:sz w:val="8"/>
                <w:szCs w:val="24"/>
                <w:lang w:val="hy-AM"/>
              </w:rPr>
            </w:pPr>
          </w:p>
          <w:p w:rsidR="00B937EE" w:rsidRPr="003E7FCF" w:rsidRDefault="00B937EE" w:rsidP="00C80129">
            <w:pPr>
              <w:spacing w:line="276" w:lineRule="auto"/>
              <w:jc w:val="both"/>
              <w:rPr>
                <w:b/>
                <w:sz w:val="24"/>
                <w:szCs w:val="24"/>
                <w:lang w:val="hy-AM"/>
              </w:rPr>
            </w:pPr>
            <w:r w:rsidRPr="006254BF">
              <w:rPr>
                <w:b/>
                <w:sz w:val="24"/>
                <w:szCs w:val="24"/>
                <w:lang w:val="hy-AM"/>
              </w:rPr>
              <w:t>ԲԱՑ ԿԱՌԱՎԱՐՄԱՆՆ ՈՒՂՂՎԱԾ ՀԱՅԱՍՏԱՆԻ ՀԱՆՐԱՊԵՏՈՒԹՅԱՆ ԿԱՌԱՎԱՐՈՒԹՅԱՆ ՔԱՅԼԵՐԸ</w:t>
            </w:r>
          </w:p>
        </w:tc>
      </w:tr>
    </w:tbl>
    <w:p w:rsidR="00B937EE" w:rsidRPr="003E7FCF" w:rsidRDefault="00B937EE" w:rsidP="00B937EE">
      <w:pPr>
        <w:spacing w:line="276" w:lineRule="auto"/>
        <w:jc w:val="both"/>
        <w:rPr>
          <w:lang w:val="hy-AM"/>
        </w:rPr>
      </w:pPr>
    </w:p>
    <w:p w:rsidR="00B937EE" w:rsidRPr="003E7FCF" w:rsidRDefault="00B937EE" w:rsidP="00B937EE">
      <w:pPr>
        <w:spacing w:line="276" w:lineRule="auto"/>
        <w:jc w:val="both"/>
        <w:rPr>
          <w:lang w:val="hy-AM"/>
        </w:rPr>
      </w:pPr>
    </w:p>
    <w:p w:rsidR="00B937EE" w:rsidRPr="003E7FCF" w:rsidRDefault="00B937EE" w:rsidP="00B937EE">
      <w:pPr>
        <w:spacing w:line="276" w:lineRule="auto"/>
        <w:jc w:val="both"/>
        <w:rPr>
          <w:lang w:val="hy-AM"/>
        </w:rPr>
      </w:pPr>
    </w:p>
    <w:p w:rsidR="00B937EE" w:rsidRPr="003E7FCF" w:rsidRDefault="00B937EE" w:rsidP="00B937EE">
      <w:pPr>
        <w:spacing w:line="276" w:lineRule="auto"/>
        <w:ind w:firstLine="709"/>
        <w:jc w:val="both"/>
        <w:rPr>
          <w:sz w:val="24"/>
          <w:szCs w:val="24"/>
          <w:lang w:val="hy-AM"/>
        </w:rPr>
      </w:pPr>
      <w:r w:rsidRPr="003E7FCF">
        <w:rPr>
          <w:sz w:val="24"/>
          <w:szCs w:val="24"/>
          <w:lang w:val="hy-AM"/>
        </w:rPr>
        <w:t xml:space="preserve">ՀՀ կառավությունը  արդեն իսկ իրականացրել է երեք գործողությունների ծրագիր,  որոնք էականորեն  բարելավել են պետության և քաղաքացիների համար կարևոր ամենախոցելի և փակ ոլորտները, բարելավելով՝ հանրային ծառայությունների մատուցումը, հանրային միջոցների արդյունավետ կառավարումը,  հանրային վստահության խթանումը, ինչպես նաև ապահով համայնքների ստեղծումը: Անվիճելի է առաջընթացք այնպիսի </w:t>
      </w:r>
      <w:r w:rsidRPr="003E7FCF">
        <w:rPr>
          <w:sz w:val="24"/>
          <w:szCs w:val="24"/>
          <w:lang w:val="hy-AM"/>
        </w:rPr>
        <w:lastRenderedPageBreak/>
        <w:t xml:space="preserve">ոլորտներում ինչպիսիք են՝  հանքարդյունաբերությունը, առողջապահությունը, կրթությունը, տեղական ինքնակառավարումը, տեղեկատվության ազատությունը, պետական գնումների բարեփոխումները, իրավաստեղծ գործունեությունը, տեղեկատվության մատչելիությունը, սոցիալական հասանելիությունը, պետական բյուջեն և այլն: </w:t>
      </w:r>
    </w:p>
    <w:p w:rsidR="00B937EE" w:rsidRPr="003E7FCF" w:rsidRDefault="00B937EE" w:rsidP="00B937EE">
      <w:pPr>
        <w:pStyle w:val="Default"/>
        <w:spacing w:line="276" w:lineRule="auto"/>
        <w:ind w:firstLine="709"/>
        <w:jc w:val="both"/>
        <w:rPr>
          <w:rFonts w:ascii="GHEA Grapalat" w:hAnsi="GHEA Grapalat"/>
          <w:lang w:val="hy-AM"/>
        </w:rPr>
      </w:pPr>
      <w:r w:rsidRPr="003E7FCF">
        <w:rPr>
          <w:rFonts w:ascii="GHEA Grapalat" w:hAnsi="GHEA Grapalat"/>
          <w:lang w:val="hy-AM"/>
        </w:rPr>
        <w:t>ԲԿԳ գործողությունների երկրորդ և երրորդ ծրագրով ստանձնած և սահմանված վերջնաժամկետներում ավարտին չհասցրած հանձնառությունները շարունակվել են և հիմնականում ավարտին հասցվել՝ անգամ ծրագրերի ավարտից հետո:</w:t>
      </w:r>
    </w:p>
    <w:p w:rsidR="00B937EE" w:rsidRPr="003E7FCF" w:rsidRDefault="00B937EE" w:rsidP="00B937EE">
      <w:pPr>
        <w:pStyle w:val="Default"/>
        <w:spacing w:line="276" w:lineRule="auto"/>
        <w:ind w:firstLine="709"/>
        <w:jc w:val="both"/>
        <w:rPr>
          <w:rFonts w:ascii="GHEA Grapalat" w:hAnsi="GHEA Grapalat" w:cs="Arian AMU"/>
          <w:lang w:val="hy-AM"/>
        </w:rPr>
      </w:pPr>
      <w:r w:rsidRPr="003E7FCF">
        <w:rPr>
          <w:rFonts w:ascii="GHEA Grapalat" w:hAnsi="GHEA Grapalat" w:cs="Arian AMU"/>
          <w:lang w:val="hy-AM"/>
        </w:rPr>
        <w:t>Նախաձեռնության առաջընթացը գնահատվել և արժեվորվել է և տեղական, և միջազգային գործընկերների կողմից.</w:t>
      </w:r>
    </w:p>
    <w:p w:rsidR="00B937EE" w:rsidRPr="003E7FCF" w:rsidRDefault="00B937EE" w:rsidP="00B937EE">
      <w:pPr>
        <w:pStyle w:val="Default"/>
        <w:numPr>
          <w:ilvl w:val="0"/>
          <w:numId w:val="1"/>
        </w:numPr>
        <w:spacing w:line="276" w:lineRule="auto"/>
        <w:jc w:val="both"/>
        <w:rPr>
          <w:rFonts w:ascii="GHEA Grapalat" w:hAnsi="GHEA Grapalat"/>
          <w:color w:val="auto"/>
          <w:lang w:val="hy-AM"/>
        </w:rPr>
      </w:pPr>
      <w:r w:rsidRPr="003E7FCF">
        <w:rPr>
          <w:rFonts w:ascii="GHEA Grapalat" w:hAnsi="GHEA Grapalat" w:cs="Arian AMU"/>
          <w:lang w:val="hy-AM"/>
        </w:rPr>
        <w:t xml:space="preserve">2015 թվականի սեպտեմբերին Ինֆորմացիայի ազատության կենտրոն հասարակական կազմակերպության կողմից </w:t>
      </w:r>
      <w:r w:rsidRPr="003E7FCF">
        <w:rPr>
          <w:rFonts w:ascii="GHEA Grapalat" w:hAnsi="GHEA Grapalat"/>
          <w:bCs/>
          <w:color w:val="auto"/>
          <w:lang w:val="hy-AM"/>
        </w:rPr>
        <w:t xml:space="preserve">ՀՀ կառավարության աշխատակազմն արժանացավ </w:t>
      </w:r>
      <w:hyperlink r:id="rId11" w:history="1">
        <w:r w:rsidRPr="003E7FCF">
          <w:rPr>
            <w:rStyle w:val="Hyperlink"/>
            <w:rFonts w:ascii="GHEA Grapalat" w:hAnsi="GHEA Grapalat"/>
            <w:bCs/>
            <w:lang w:val="hy-AM"/>
          </w:rPr>
          <w:t>Ոսկե բանալի մրցանակին</w:t>
        </w:r>
      </w:hyperlink>
      <w:r w:rsidRPr="003E7FCF">
        <w:rPr>
          <w:rFonts w:ascii="GHEA Grapalat" w:hAnsi="GHEA Grapalat"/>
          <w:lang w:val="hy-AM"/>
        </w:rPr>
        <w:t xml:space="preserve">՝ </w:t>
      </w:r>
      <w:r w:rsidRPr="003E7FCF">
        <w:rPr>
          <w:rFonts w:ascii="GHEA Grapalat" w:hAnsi="GHEA Grapalat"/>
          <w:color w:val="auto"/>
          <w:lang w:val="hy-AM"/>
        </w:rPr>
        <w:t xml:space="preserve"> </w:t>
      </w:r>
      <w:r w:rsidRPr="003E7FCF">
        <w:rPr>
          <w:rFonts w:ascii="GHEA Grapalat" w:hAnsi="GHEA Grapalat"/>
          <w:bCs/>
          <w:color w:val="auto"/>
          <w:lang w:val="hy-AM"/>
        </w:rPr>
        <w:t>«Բաց կառավարման գործընկերություն» միջազգային նախաձեռնության շրջանակում հայաստանյան գործողությունների ծրագրի հանձնառությունները լավագույն իրականացման համար:</w:t>
      </w:r>
      <w:r w:rsidRPr="003E7FCF">
        <w:rPr>
          <w:rFonts w:ascii="GHEA Grapalat" w:hAnsi="GHEA Grapalat"/>
          <w:color w:val="auto"/>
          <w:lang w:val="hy-AM"/>
        </w:rPr>
        <w:t xml:space="preserve"> </w:t>
      </w:r>
    </w:p>
    <w:p w:rsidR="00B937EE" w:rsidRPr="003E7FCF" w:rsidRDefault="00B937EE" w:rsidP="00B937EE">
      <w:pPr>
        <w:pStyle w:val="Default"/>
        <w:numPr>
          <w:ilvl w:val="0"/>
          <w:numId w:val="1"/>
        </w:numPr>
        <w:spacing w:line="276" w:lineRule="auto"/>
        <w:jc w:val="both"/>
        <w:rPr>
          <w:rFonts w:ascii="GHEA Grapalat" w:hAnsi="GHEA Grapalat"/>
          <w:color w:val="auto"/>
          <w:lang w:val="hy-AM"/>
        </w:rPr>
      </w:pPr>
      <w:r w:rsidRPr="003E7FCF">
        <w:rPr>
          <w:rFonts w:ascii="GHEA Grapalat" w:hAnsi="GHEA Grapalat"/>
          <w:color w:val="auto"/>
          <w:lang w:val="hy-AM"/>
        </w:rPr>
        <w:t xml:space="preserve">2015 </w:t>
      </w:r>
      <w:r w:rsidRPr="003E7FCF">
        <w:rPr>
          <w:rFonts w:ascii="GHEA Grapalat" w:hAnsi="GHEA Grapalat" w:cs="Arian AMU"/>
          <w:lang w:val="hy-AM"/>
        </w:rPr>
        <w:t>թվականի</w:t>
      </w:r>
      <w:r w:rsidRPr="003E7FCF">
        <w:rPr>
          <w:rFonts w:ascii="GHEA Grapalat" w:hAnsi="GHEA Grapalat"/>
          <w:color w:val="auto"/>
          <w:lang w:val="hy-AM"/>
        </w:rPr>
        <w:t xml:space="preserve"> հոկտեմբերին Մեքսիկայի Միացյալ Նահանգների Մեխիկո քաղաքում ԲԿԳ նախաձեռնության գլոբալ համաժողովի</w:t>
      </w:r>
      <w:r w:rsidRPr="003E7FCF">
        <w:rPr>
          <w:rFonts w:ascii="GHEA Grapalat" w:hAnsi="GHEA Grapalat" w:cs="Sylfaen"/>
          <w:lang w:val="hy-AM"/>
        </w:rPr>
        <w:t xml:space="preserve"> </w:t>
      </w:r>
      <w:r w:rsidRPr="003E7FCF">
        <w:rPr>
          <w:rFonts w:ascii="GHEA Grapalat" w:hAnsi="GHEA Grapalat"/>
          <w:color w:val="auto"/>
          <w:lang w:val="hy-AM"/>
        </w:rPr>
        <w:t xml:space="preserve">շրջանակներում Հայաստանն արժանացավ Ասիա-Խաղաղօվկիանոսյան տարածաշրջանում բարձր առաջին տեղի մրցանակին՝ ստանալով </w:t>
      </w:r>
      <w:r w:rsidRPr="003E7FCF">
        <w:rPr>
          <w:rFonts w:ascii="GHEA Grapalat" w:hAnsi="GHEA Grapalat"/>
          <w:lang w:val="hy-AM"/>
        </w:rPr>
        <w:t>Տարածաշրջանային չեմպիոն կոչումին:</w:t>
      </w:r>
      <w:r w:rsidRPr="003E7FCF">
        <w:rPr>
          <w:rFonts w:ascii="GHEA Grapalat" w:hAnsi="GHEA Grapalat"/>
          <w:color w:val="auto"/>
          <w:lang w:val="hy-AM"/>
        </w:rPr>
        <w:t xml:space="preserve"> Հայաստանը մրցանակաբաշխությանը ներկայացրել է «Համայնքային կառավարման տեղեկատվական համակարգի ստեղծում և ներդրում ՀՀ համայնքապետարաններում» նախաձեռնությունը: Մրցույթում այն ներկայացվել է «Խելացի համայնք» (Smart Municipality) անվանմամբ: Ծրագրի նպատակն է </w:t>
      </w:r>
      <w:r w:rsidRPr="003E7FCF">
        <w:rPr>
          <w:rFonts w:ascii="GHEA Grapalat" w:hAnsi="GHEA Grapalat" w:cs="Arial"/>
          <w:lang w:val="hy-AM"/>
        </w:rPr>
        <w:t xml:space="preserve">Հայաստանի </w:t>
      </w:r>
      <w:r w:rsidRPr="003E7FCF">
        <w:rPr>
          <w:rFonts w:ascii="GHEA Grapalat" w:hAnsi="GHEA Grapalat" w:cs="Sylfaen"/>
          <w:lang w:val="hy-AM"/>
        </w:rPr>
        <w:t>ՏԻՄ-երի</w:t>
      </w:r>
      <w:r w:rsidRPr="006254BF">
        <w:rPr>
          <w:rFonts w:ascii="GHEA Grapalat" w:hAnsi="GHEA Grapalat" w:cs="Arial"/>
          <w:lang w:val="hy-AM"/>
        </w:rPr>
        <w:t xml:space="preserve"> գործունեության</w:t>
      </w:r>
      <w:r w:rsidRPr="003E7FCF">
        <w:rPr>
          <w:rFonts w:ascii="GHEA Grapalat" w:hAnsi="GHEA Grapalat" w:cs="Arial"/>
          <w:lang w:val="hy-AM"/>
        </w:rPr>
        <w:t xml:space="preserve"> արդյունավետության բարձրացումը և </w:t>
      </w:r>
      <w:r w:rsidRPr="003E7FCF">
        <w:rPr>
          <w:rFonts w:ascii="GHEA Grapalat" w:hAnsi="GHEA Grapalat" w:cs="Sylfaen"/>
          <w:lang w:val="hy-AM"/>
        </w:rPr>
        <w:t>բաց կառավարման միջոցով</w:t>
      </w:r>
      <w:r w:rsidRPr="003E7FCF">
        <w:rPr>
          <w:rFonts w:ascii="GHEA Grapalat" w:hAnsi="GHEA Grapalat" w:cs="Arial"/>
          <w:lang w:val="hy-AM"/>
        </w:rPr>
        <w:t xml:space="preserve"> համայնքների բնակիչներին </w:t>
      </w:r>
      <w:r w:rsidRPr="003E7FCF">
        <w:rPr>
          <w:rFonts w:ascii="GHEA Grapalat" w:hAnsi="GHEA Grapalat" w:cs="Sylfaen"/>
          <w:lang w:val="hy-AM"/>
        </w:rPr>
        <w:t>ՏԻՄ-երի</w:t>
      </w:r>
      <w:r w:rsidRPr="006254BF">
        <w:rPr>
          <w:rFonts w:ascii="GHEA Grapalat" w:hAnsi="GHEA Grapalat" w:cs="Arial"/>
          <w:lang w:val="hy-AM"/>
        </w:rPr>
        <w:t xml:space="preserve"> </w:t>
      </w:r>
      <w:r w:rsidRPr="003E7FCF">
        <w:rPr>
          <w:rFonts w:ascii="GHEA Grapalat" w:hAnsi="GHEA Grapalat" w:cs="Arial"/>
          <w:lang w:val="hy-AM"/>
        </w:rPr>
        <w:t xml:space="preserve">կողմից </w:t>
      </w:r>
      <w:r w:rsidRPr="003E7FCF">
        <w:rPr>
          <w:rFonts w:ascii="GHEA Grapalat" w:hAnsi="GHEA Grapalat" w:cs="Sylfaen"/>
          <w:lang w:val="hy-AM"/>
        </w:rPr>
        <w:t>մատուցվող հանրային ծառայությունների բարելավումը:</w:t>
      </w:r>
    </w:p>
    <w:p w:rsidR="00B937EE" w:rsidRPr="003E7FCF" w:rsidRDefault="00B937EE" w:rsidP="00B937EE">
      <w:pPr>
        <w:pStyle w:val="Default"/>
        <w:spacing w:line="276" w:lineRule="auto"/>
        <w:jc w:val="both"/>
        <w:rPr>
          <w:rFonts w:ascii="GHEA Grapalat" w:hAnsi="GHEA Grapalat" w:cs="Sylfaen"/>
          <w:lang w:val="hy-AM"/>
        </w:rPr>
      </w:pPr>
    </w:p>
    <w:p w:rsidR="00B937EE" w:rsidRPr="003E7FCF" w:rsidRDefault="00B937EE" w:rsidP="00B937EE">
      <w:pPr>
        <w:pStyle w:val="Default"/>
        <w:spacing w:line="276" w:lineRule="auto"/>
        <w:jc w:val="both"/>
        <w:rPr>
          <w:rFonts w:ascii="GHEA Grapalat" w:hAnsi="GHEA Grapalat"/>
          <w:color w:val="auto"/>
          <w:lang w:val="hy-AM"/>
        </w:rPr>
      </w:pPr>
    </w:p>
    <w:p w:rsidR="00B937EE" w:rsidRPr="003E7FCF" w:rsidRDefault="00B937EE" w:rsidP="00B937EE">
      <w:pPr>
        <w:pStyle w:val="Default"/>
        <w:spacing w:line="276" w:lineRule="auto"/>
        <w:jc w:val="both"/>
        <w:rPr>
          <w:rFonts w:ascii="GHEA Grapalat" w:hAnsi="GHEA Grapalat" w:cs="Sylfaen"/>
          <w:lang w:val="hy-AM"/>
        </w:rPr>
      </w:pPr>
    </w:p>
    <w:tbl>
      <w:tblPr>
        <w:tblW w:w="0" w:type="auto"/>
        <w:tblBorders>
          <w:bottom w:val="threeDEmboss" w:sz="24" w:space="0" w:color="auto"/>
        </w:tblBorders>
        <w:tblLook w:val="00A0" w:firstRow="1" w:lastRow="0" w:firstColumn="1" w:lastColumn="0" w:noHBand="0" w:noVBand="0"/>
      </w:tblPr>
      <w:tblGrid>
        <w:gridCol w:w="12258"/>
      </w:tblGrid>
      <w:tr w:rsidR="00B937EE" w:rsidRPr="006254BF" w:rsidTr="00C80129">
        <w:tc>
          <w:tcPr>
            <w:tcW w:w="12258" w:type="dxa"/>
            <w:tcBorders>
              <w:bottom w:val="threeDEmboss" w:sz="24" w:space="0" w:color="auto"/>
            </w:tcBorders>
            <w:shd w:val="clear" w:color="auto" w:fill="76923C"/>
          </w:tcPr>
          <w:p w:rsidR="00B937EE" w:rsidRPr="003E7FCF" w:rsidRDefault="00B937EE" w:rsidP="00C80129">
            <w:pPr>
              <w:spacing w:line="276" w:lineRule="auto"/>
              <w:jc w:val="both"/>
              <w:rPr>
                <w:b/>
                <w:sz w:val="24"/>
                <w:szCs w:val="24"/>
                <w:lang w:val="hy-AM"/>
              </w:rPr>
            </w:pPr>
          </w:p>
          <w:p w:rsidR="00B937EE" w:rsidRPr="006254BF" w:rsidRDefault="00B937EE" w:rsidP="00C80129">
            <w:pPr>
              <w:spacing w:line="276" w:lineRule="auto"/>
              <w:jc w:val="both"/>
              <w:rPr>
                <w:b/>
                <w:sz w:val="24"/>
                <w:szCs w:val="24"/>
                <w:lang w:val="en-GB"/>
              </w:rPr>
            </w:pPr>
            <w:r w:rsidRPr="006254BF">
              <w:rPr>
                <w:b/>
                <w:sz w:val="24"/>
                <w:szCs w:val="24"/>
                <w:lang w:val="hy-AM"/>
              </w:rPr>
              <w:lastRenderedPageBreak/>
              <w:t>ԾՐԱԳՐԻ ՄՇԱԿՄԱՆ ԳՈՐԾԸՆԹԱՑԸ</w:t>
            </w:r>
          </w:p>
        </w:tc>
      </w:tr>
    </w:tbl>
    <w:p w:rsidR="00B937EE" w:rsidRPr="006254BF" w:rsidRDefault="00B937EE" w:rsidP="00B937EE">
      <w:pPr>
        <w:pStyle w:val="Default"/>
        <w:spacing w:line="276" w:lineRule="auto"/>
        <w:jc w:val="both"/>
        <w:rPr>
          <w:rFonts w:ascii="GHEA Grapalat" w:hAnsi="GHEA Grapalat"/>
          <w:color w:val="auto"/>
        </w:rPr>
      </w:pPr>
    </w:p>
    <w:p w:rsidR="00B937EE" w:rsidRPr="006254BF" w:rsidRDefault="00B937EE" w:rsidP="00B937EE">
      <w:pPr>
        <w:pStyle w:val="NormalWeb"/>
        <w:shd w:val="clear" w:color="auto" w:fill="FFFFFF"/>
        <w:spacing w:before="0" w:beforeAutospacing="0" w:after="240" w:afterAutospacing="0" w:line="276" w:lineRule="auto"/>
        <w:ind w:firstLine="720"/>
        <w:jc w:val="both"/>
        <w:rPr>
          <w:rFonts w:ascii="GHEA Grapalat" w:hAnsi="GHEA Grapalat"/>
          <w:color w:val="000000"/>
        </w:rPr>
      </w:pPr>
      <w:r w:rsidRPr="006254BF">
        <w:rPr>
          <w:rFonts w:ascii="GHEA Grapalat" w:hAnsi="GHEA Grapalat"/>
          <w:color w:val="000000"/>
        </w:rPr>
        <w:t>2018 թվականի փետրվարի 19-ին ՀՀ կառավրության աշխատակազմում տեղի ունեցավ «Բաց կառավարման գործընկերություն» նախաձեռնության Հայաստանյան աշխատանքները համակարգող աշխատանքային խմբի նիստը:</w:t>
      </w:r>
      <w:r w:rsidRPr="006254BF">
        <w:rPr>
          <w:rFonts w:ascii="Courier New" w:hAnsi="Courier New" w:cs="Courier New"/>
          <w:color w:val="000000"/>
        </w:rPr>
        <w:t> </w:t>
      </w:r>
      <w:r w:rsidRPr="006254BF">
        <w:rPr>
          <w:rFonts w:ascii="GHEA Grapalat" w:hAnsi="GHEA Grapalat"/>
          <w:color w:val="000000"/>
        </w:rPr>
        <w:t>Օրակարագային հարցերից էր</w:t>
      </w:r>
      <w:r w:rsidRPr="006254BF">
        <w:rPr>
          <w:rFonts w:ascii="Courier New" w:hAnsi="Courier New" w:cs="Courier New"/>
          <w:color w:val="000000"/>
        </w:rPr>
        <w:t> </w:t>
      </w:r>
      <w:r w:rsidRPr="006254BF">
        <w:rPr>
          <w:rFonts w:ascii="GHEA Grapalat" w:hAnsi="GHEA Grapalat"/>
          <w:color w:val="000000"/>
          <w:shd w:val="clear" w:color="auto" w:fill="FFFFFF"/>
        </w:rPr>
        <w:t xml:space="preserve">ԲԿԳ–Հայաստան Գործողությունների չորրորդ ծրագրի </w:t>
      </w:r>
      <w:hyperlink r:id="rId12" w:history="1">
        <w:r w:rsidRPr="006254BF">
          <w:rPr>
            <w:rStyle w:val="Hyperlink"/>
            <w:rFonts w:ascii="GHEA Grapalat" w:hAnsi="GHEA Grapalat"/>
            <w:shd w:val="clear" w:color="auto" w:fill="FFFFFF"/>
          </w:rPr>
          <w:t>մեկնարկը</w:t>
        </w:r>
      </w:hyperlink>
      <w:r w:rsidRPr="006254BF">
        <w:rPr>
          <w:rFonts w:ascii="GHEA Grapalat" w:hAnsi="GHEA Grapalat"/>
          <w:color w:val="000000"/>
          <w:shd w:val="clear" w:color="auto" w:fill="FFFFFF"/>
        </w:rPr>
        <w:t xml:space="preserve"> և Նոր գործողությունների ծրագրի մշակման ժամանակացույցը: </w:t>
      </w:r>
      <w:r w:rsidRPr="006254BF">
        <w:rPr>
          <w:rFonts w:ascii="GHEA Grapalat" w:hAnsi="GHEA Grapalat"/>
          <w:color w:val="000000"/>
        </w:rPr>
        <w:t xml:space="preserve">ՀՀ կառավարությունը հրապարակել էր այն հիմնական </w:t>
      </w:r>
      <w:hyperlink r:id="rId13" w:history="1">
        <w:r w:rsidRPr="006254BF">
          <w:rPr>
            <w:rStyle w:val="Hyperlink"/>
            <w:rFonts w:ascii="GHEA Grapalat" w:hAnsi="GHEA Grapalat"/>
          </w:rPr>
          <w:t>չափորոշիչները, ուղեցույցը և ձևաչափը</w:t>
        </w:r>
      </w:hyperlink>
      <w:r w:rsidRPr="006254BF">
        <w:rPr>
          <w:rFonts w:ascii="GHEA Grapalat" w:hAnsi="GHEA Grapalat"/>
          <w:color w:val="000000"/>
        </w:rPr>
        <w:t>, որոնցով պետք էր առաջնորդվել Գործողությունների ծրագրի հանձնառությունները մշակելիս:</w:t>
      </w:r>
      <w:r w:rsidRPr="006254BF">
        <w:rPr>
          <w:rFonts w:ascii="Courier New" w:hAnsi="Courier New" w:cs="Courier New"/>
          <w:color w:val="000000"/>
        </w:rPr>
        <w:t> </w:t>
      </w:r>
    </w:p>
    <w:p w:rsidR="00B937EE" w:rsidRPr="006254BF" w:rsidRDefault="00B937EE" w:rsidP="00B937EE">
      <w:pPr>
        <w:pStyle w:val="NormalWeb"/>
        <w:shd w:val="clear" w:color="auto" w:fill="FFFFFF"/>
        <w:spacing w:before="0" w:beforeAutospacing="0" w:after="240" w:afterAutospacing="0" w:line="276" w:lineRule="auto"/>
        <w:ind w:firstLine="720"/>
        <w:jc w:val="both"/>
        <w:rPr>
          <w:rFonts w:ascii="GHEA Grapalat" w:hAnsi="GHEA Grapalat"/>
          <w:color w:val="000000"/>
        </w:rPr>
      </w:pPr>
      <w:r w:rsidRPr="006254BF">
        <w:rPr>
          <w:rFonts w:ascii="GHEA Grapalat" w:hAnsi="GHEA Grapalat"/>
          <w:color w:val="000000"/>
        </w:rPr>
        <w:t>Բոլոր շահագրգիռ մարմինները, հասարակական կազմակերպությունները և քաղաքացիները կարող էին ԲԿԳ սկզբունքներից բխող հստակ առաջարկությունները ներկայացնել ՀՀ կառավարության աշխատակազմ՝</w:t>
      </w:r>
      <w:r w:rsidRPr="006254BF">
        <w:rPr>
          <w:rFonts w:ascii="Courier New" w:hAnsi="Courier New" w:cs="Courier New"/>
          <w:color w:val="000000"/>
        </w:rPr>
        <w:t> </w:t>
      </w:r>
      <w:hyperlink r:id="rId14" w:history="1">
        <w:r w:rsidRPr="006254BF">
          <w:rPr>
            <w:rStyle w:val="Hyperlink"/>
            <w:rFonts w:ascii="GHEA Grapalat" w:hAnsi="GHEA Grapalat" w:cs="GHEA Grapalat"/>
          </w:rPr>
          <w:t>ogp@gov.am</w:t>
        </w:r>
      </w:hyperlink>
      <w:r w:rsidRPr="006254BF">
        <w:rPr>
          <w:rFonts w:ascii="GHEA Grapalat" w:hAnsi="GHEA Grapalat" w:cs="GHEA Grapalat"/>
          <w:color w:val="000000"/>
        </w:rPr>
        <w:t xml:space="preserve"> </w:t>
      </w:r>
      <w:r w:rsidRPr="006254BF">
        <w:rPr>
          <w:rFonts w:ascii="Courier New" w:hAnsi="Courier New" w:cs="Courier New"/>
          <w:color w:val="000000"/>
        </w:rPr>
        <w:t> </w:t>
      </w:r>
      <w:r w:rsidRPr="006254BF">
        <w:rPr>
          <w:rFonts w:ascii="GHEA Grapalat" w:hAnsi="GHEA Grapalat" w:cs="GHEA Grapalat"/>
          <w:color w:val="000000"/>
        </w:rPr>
        <w:t>էլ. փոստի միջոցով</w:t>
      </w:r>
      <w:r w:rsidRPr="006254BF">
        <w:rPr>
          <w:rFonts w:ascii="GHEA Grapalat" w:hAnsi="GHEA Grapalat"/>
          <w:color w:val="000000"/>
        </w:rPr>
        <w:t>:</w:t>
      </w:r>
    </w:p>
    <w:p w:rsidR="00B937EE" w:rsidRPr="006254BF" w:rsidRDefault="00B937EE" w:rsidP="00B937EE">
      <w:pPr>
        <w:pStyle w:val="NormalWeb"/>
        <w:shd w:val="clear" w:color="auto" w:fill="FFFFFF"/>
        <w:spacing w:before="0" w:beforeAutospacing="0" w:after="240" w:afterAutospacing="0" w:line="276" w:lineRule="auto"/>
        <w:ind w:firstLine="720"/>
        <w:jc w:val="both"/>
        <w:rPr>
          <w:rFonts w:ascii="GHEA Grapalat" w:hAnsi="GHEA Grapalat" w:cs="Courier New"/>
          <w:color w:val="000000"/>
          <w:shd w:val="clear" w:color="auto" w:fill="FFFFFF"/>
        </w:rPr>
      </w:pPr>
      <w:r w:rsidRPr="006254BF">
        <w:rPr>
          <w:rFonts w:ascii="GHEA Grapalat" w:hAnsi="GHEA Grapalat"/>
          <w:color w:val="000000"/>
          <w:shd w:val="clear" w:color="auto" w:fill="FFFFFF"/>
        </w:rPr>
        <w:t xml:space="preserve">2018 թվականի մարտին կառավարությունը մեկնարկեց գործողությունների ծրագրի իրազեկման արշավը: ԲԿԳ հայաստանյան թիմը այցելեց </w:t>
      </w:r>
      <w:hyperlink r:id="rId15" w:history="1">
        <w:r w:rsidRPr="006254BF">
          <w:rPr>
            <w:rStyle w:val="Hyperlink"/>
            <w:rFonts w:ascii="GHEA Grapalat" w:hAnsi="GHEA Grapalat"/>
            <w:u w:val="none"/>
            <w:shd w:val="clear" w:color="auto" w:fill="FFFFFF"/>
          </w:rPr>
          <w:t>Գյումրի, Արմավիր</w:t>
        </w:r>
      </w:hyperlink>
      <w:r w:rsidRPr="006254BF">
        <w:rPr>
          <w:rFonts w:ascii="GHEA Grapalat" w:hAnsi="GHEA Grapalat"/>
          <w:color w:val="000000"/>
          <w:shd w:val="clear" w:color="auto" w:fill="FFFFFF"/>
        </w:rPr>
        <w:t>, Վանաձոր, Լեռնապատ համայնք և Իջևան:</w:t>
      </w:r>
      <w:r w:rsidRPr="006254BF">
        <w:rPr>
          <w:rFonts w:ascii="Courier New" w:hAnsi="Courier New" w:cs="Courier New"/>
          <w:color w:val="000000"/>
          <w:shd w:val="clear" w:color="auto" w:fill="FFFFFF"/>
        </w:rPr>
        <w:t> </w:t>
      </w:r>
      <w:r w:rsidRPr="006254BF">
        <w:rPr>
          <w:rFonts w:ascii="GHEA Grapalat" w:hAnsi="GHEA Grapalat" w:cs="Sylfaen"/>
          <w:color w:val="000000"/>
          <w:shd w:val="clear" w:color="auto" w:fill="FFFFFF"/>
        </w:rPr>
        <w:t>ԲԿԳ</w:t>
      </w:r>
      <w:r w:rsidRPr="006254BF">
        <w:rPr>
          <w:rFonts w:ascii="GHEA Grapalat" w:hAnsi="GHEA Grapalat" w:cs="Courier New"/>
          <w:color w:val="000000"/>
          <w:shd w:val="clear" w:color="auto" w:fill="FFFFFF"/>
        </w:rPr>
        <w:t xml:space="preserve"> </w:t>
      </w:r>
      <w:r w:rsidRPr="006254BF">
        <w:rPr>
          <w:rFonts w:ascii="GHEA Grapalat" w:hAnsi="GHEA Grapalat" w:cs="Sylfaen"/>
          <w:color w:val="000000"/>
          <w:shd w:val="clear" w:color="auto" w:fill="FFFFFF"/>
        </w:rPr>
        <w:t>հայաստանյան</w:t>
      </w:r>
      <w:r w:rsidRPr="006254BF">
        <w:rPr>
          <w:rFonts w:ascii="GHEA Grapalat" w:hAnsi="GHEA Grapalat" w:cs="Courier New"/>
          <w:color w:val="000000"/>
          <w:shd w:val="clear" w:color="auto" w:fill="FFFFFF"/>
        </w:rPr>
        <w:t xml:space="preserve"> </w:t>
      </w:r>
      <w:r w:rsidRPr="006254BF">
        <w:rPr>
          <w:rFonts w:ascii="GHEA Grapalat" w:hAnsi="GHEA Grapalat" w:cs="Sylfaen"/>
          <w:color w:val="000000"/>
          <w:shd w:val="clear" w:color="auto" w:fill="FFFFFF"/>
        </w:rPr>
        <w:t>թիմը</w:t>
      </w:r>
      <w:r w:rsidRPr="006254BF">
        <w:rPr>
          <w:rFonts w:ascii="GHEA Grapalat" w:hAnsi="GHEA Grapalat" w:cs="Courier New"/>
          <w:color w:val="000000"/>
          <w:shd w:val="clear" w:color="auto" w:fill="FFFFFF"/>
        </w:rPr>
        <w:t xml:space="preserve"> </w:t>
      </w:r>
      <w:r w:rsidRPr="006254BF">
        <w:rPr>
          <w:rFonts w:ascii="GHEA Grapalat" w:hAnsi="GHEA Grapalat" w:cs="Sylfaen"/>
          <w:color w:val="000000"/>
          <w:shd w:val="clear" w:color="auto" w:fill="FFFFFF"/>
        </w:rPr>
        <w:t>հանդիպեց</w:t>
      </w:r>
      <w:r w:rsidRPr="006254BF">
        <w:rPr>
          <w:rFonts w:ascii="GHEA Grapalat" w:hAnsi="GHEA Grapalat" w:cs="Courier New"/>
          <w:color w:val="000000"/>
          <w:shd w:val="clear" w:color="auto" w:fill="FFFFFF"/>
        </w:rPr>
        <w:t xml:space="preserve"> </w:t>
      </w:r>
      <w:r w:rsidRPr="006254BF">
        <w:rPr>
          <w:rFonts w:ascii="GHEA Grapalat" w:hAnsi="GHEA Grapalat" w:cs="Sylfaen"/>
          <w:color w:val="000000"/>
          <w:shd w:val="clear" w:color="auto" w:fill="FFFFFF"/>
        </w:rPr>
        <w:t>մարզային</w:t>
      </w:r>
      <w:r w:rsidRPr="006254BF">
        <w:rPr>
          <w:rFonts w:ascii="GHEA Grapalat" w:hAnsi="GHEA Grapalat" w:cs="Courier New"/>
          <w:color w:val="000000"/>
          <w:shd w:val="clear" w:color="auto" w:fill="FFFFFF"/>
        </w:rPr>
        <w:t xml:space="preserve"> </w:t>
      </w:r>
      <w:r w:rsidRPr="006254BF">
        <w:rPr>
          <w:rFonts w:ascii="GHEA Grapalat" w:hAnsi="GHEA Grapalat" w:cs="Sylfaen"/>
          <w:color w:val="000000"/>
          <w:shd w:val="clear" w:color="auto" w:fill="FFFFFF"/>
        </w:rPr>
        <w:t>հասարակական</w:t>
      </w:r>
      <w:r w:rsidRPr="006254BF">
        <w:rPr>
          <w:rFonts w:ascii="GHEA Grapalat" w:hAnsi="GHEA Grapalat" w:cs="Courier New"/>
          <w:color w:val="000000"/>
          <w:shd w:val="clear" w:color="auto" w:fill="FFFFFF"/>
        </w:rPr>
        <w:t xml:space="preserve"> </w:t>
      </w:r>
      <w:r w:rsidRPr="006254BF">
        <w:rPr>
          <w:rFonts w:ascii="GHEA Grapalat" w:hAnsi="GHEA Grapalat" w:cs="Sylfaen"/>
          <w:color w:val="000000"/>
          <w:shd w:val="clear" w:color="auto" w:fill="FFFFFF"/>
        </w:rPr>
        <w:t>կազմակերպությունների</w:t>
      </w:r>
      <w:r w:rsidRPr="006254BF">
        <w:rPr>
          <w:rFonts w:ascii="GHEA Grapalat" w:hAnsi="GHEA Grapalat" w:cs="Courier New"/>
          <w:color w:val="000000"/>
          <w:shd w:val="clear" w:color="auto" w:fill="FFFFFF"/>
        </w:rPr>
        <w:t xml:space="preserve">, </w:t>
      </w:r>
      <w:r w:rsidRPr="006254BF">
        <w:rPr>
          <w:rFonts w:ascii="GHEA Grapalat" w:hAnsi="GHEA Grapalat" w:cs="Sylfaen"/>
          <w:color w:val="000000"/>
          <w:shd w:val="clear" w:color="auto" w:fill="FFFFFF"/>
        </w:rPr>
        <w:t>ուսումնական</w:t>
      </w:r>
      <w:r w:rsidRPr="006254BF">
        <w:rPr>
          <w:rFonts w:ascii="GHEA Grapalat" w:hAnsi="GHEA Grapalat" w:cs="Courier New"/>
          <w:color w:val="000000"/>
          <w:shd w:val="clear" w:color="auto" w:fill="FFFFFF"/>
        </w:rPr>
        <w:t xml:space="preserve"> </w:t>
      </w:r>
      <w:r w:rsidRPr="006254BF">
        <w:rPr>
          <w:rFonts w:ascii="GHEA Grapalat" w:hAnsi="GHEA Grapalat" w:cs="Sylfaen"/>
          <w:color w:val="000000"/>
          <w:shd w:val="clear" w:color="auto" w:fill="FFFFFF"/>
        </w:rPr>
        <w:t>և</w:t>
      </w:r>
      <w:r w:rsidRPr="006254BF">
        <w:rPr>
          <w:rFonts w:ascii="GHEA Grapalat" w:hAnsi="GHEA Grapalat" w:cs="Courier New"/>
          <w:color w:val="000000"/>
          <w:shd w:val="clear" w:color="auto" w:fill="FFFFFF"/>
        </w:rPr>
        <w:t xml:space="preserve"> </w:t>
      </w:r>
      <w:r w:rsidRPr="006254BF">
        <w:rPr>
          <w:rFonts w:ascii="GHEA Grapalat" w:hAnsi="GHEA Grapalat" w:cs="Sylfaen"/>
          <w:color w:val="000000"/>
          <w:shd w:val="clear" w:color="auto" w:fill="FFFFFF"/>
        </w:rPr>
        <w:t>լրատվական</w:t>
      </w:r>
      <w:r w:rsidRPr="006254BF">
        <w:rPr>
          <w:rFonts w:ascii="GHEA Grapalat" w:hAnsi="GHEA Grapalat" w:cs="Courier New"/>
          <w:color w:val="000000"/>
          <w:shd w:val="clear" w:color="auto" w:fill="FFFFFF"/>
        </w:rPr>
        <w:t xml:space="preserve"> </w:t>
      </w:r>
      <w:r w:rsidRPr="006254BF">
        <w:rPr>
          <w:rFonts w:ascii="GHEA Grapalat" w:hAnsi="GHEA Grapalat" w:cs="Sylfaen"/>
          <w:color w:val="000000"/>
          <w:shd w:val="clear" w:color="auto" w:fill="FFFFFF"/>
        </w:rPr>
        <w:t>կազմակերպությունների</w:t>
      </w:r>
      <w:r w:rsidRPr="006254BF">
        <w:rPr>
          <w:rFonts w:ascii="GHEA Grapalat" w:hAnsi="GHEA Grapalat" w:cs="Courier New"/>
          <w:color w:val="000000"/>
          <w:shd w:val="clear" w:color="auto" w:fill="FFFFFF"/>
        </w:rPr>
        <w:t xml:space="preserve"> </w:t>
      </w:r>
      <w:r w:rsidRPr="006254BF">
        <w:rPr>
          <w:rFonts w:ascii="GHEA Grapalat" w:hAnsi="GHEA Grapalat" w:cs="Sylfaen"/>
          <w:color w:val="000000"/>
          <w:shd w:val="clear" w:color="auto" w:fill="FFFFFF"/>
        </w:rPr>
        <w:t>ներկայացուցիչների հետ</w:t>
      </w:r>
      <w:r w:rsidRPr="006254BF">
        <w:rPr>
          <w:rFonts w:ascii="GHEA Grapalat" w:hAnsi="GHEA Grapalat" w:cs="Courier New"/>
          <w:color w:val="000000"/>
          <w:shd w:val="clear" w:color="auto" w:fill="FFFFFF"/>
        </w:rPr>
        <w:t xml:space="preserve">: </w:t>
      </w:r>
      <w:r w:rsidRPr="006254BF">
        <w:rPr>
          <w:rFonts w:ascii="GHEA Grapalat" w:hAnsi="GHEA Grapalat" w:cs="Sylfaen"/>
          <w:color w:val="000000"/>
          <w:shd w:val="clear" w:color="auto" w:fill="FFFFFF"/>
        </w:rPr>
        <w:t>Ներկայացրեց</w:t>
      </w:r>
      <w:r w:rsidRPr="006254BF">
        <w:rPr>
          <w:rFonts w:ascii="GHEA Grapalat" w:hAnsi="GHEA Grapalat" w:cs="Courier New"/>
          <w:color w:val="000000"/>
          <w:shd w:val="clear" w:color="auto" w:fill="FFFFFF"/>
        </w:rPr>
        <w:t xml:space="preserve"> «</w:t>
      </w:r>
      <w:r w:rsidRPr="006254BF">
        <w:rPr>
          <w:rFonts w:ascii="GHEA Grapalat" w:hAnsi="GHEA Grapalat" w:cs="Sylfaen"/>
          <w:color w:val="000000"/>
          <w:shd w:val="clear" w:color="auto" w:fill="FFFFFF"/>
        </w:rPr>
        <w:t>Բաց</w:t>
      </w:r>
      <w:r w:rsidRPr="006254BF">
        <w:rPr>
          <w:rFonts w:ascii="GHEA Grapalat" w:hAnsi="GHEA Grapalat" w:cs="Courier New"/>
          <w:color w:val="000000"/>
          <w:shd w:val="clear" w:color="auto" w:fill="FFFFFF"/>
        </w:rPr>
        <w:t xml:space="preserve"> </w:t>
      </w:r>
      <w:r w:rsidRPr="006254BF">
        <w:rPr>
          <w:rFonts w:ascii="GHEA Grapalat" w:hAnsi="GHEA Grapalat" w:cs="Sylfaen"/>
          <w:color w:val="000000"/>
          <w:shd w:val="clear" w:color="auto" w:fill="FFFFFF"/>
        </w:rPr>
        <w:t>կառավարման</w:t>
      </w:r>
      <w:r w:rsidRPr="006254BF">
        <w:rPr>
          <w:rFonts w:ascii="GHEA Grapalat" w:hAnsi="GHEA Grapalat" w:cs="Courier New"/>
          <w:color w:val="000000"/>
          <w:shd w:val="clear" w:color="auto" w:fill="FFFFFF"/>
        </w:rPr>
        <w:t xml:space="preserve"> </w:t>
      </w:r>
      <w:r w:rsidRPr="006254BF">
        <w:rPr>
          <w:rFonts w:ascii="GHEA Grapalat" w:hAnsi="GHEA Grapalat" w:cs="Sylfaen"/>
          <w:color w:val="000000"/>
          <w:shd w:val="clear" w:color="auto" w:fill="FFFFFF"/>
        </w:rPr>
        <w:t>գործընկերության</w:t>
      </w:r>
      <w:r w:rsidRPr="006254BF">
        <w:rPr>
          <w:rFonts w:ascii="GHEA Grapalat" w:hAnsi="GHEA Grapalat" w:cs="Courier New"/>
          <w:color w:val="000000"/>
          <w:shd w:val="clear" w:color="auto" w:fill="FFFFFF"/>
        </w:rPr>
        <w:t xml:space="preserve">» </w:t>
      </w:r>
      <w:r w:rsidRPr="006254BF">
        <w:rPr>
          <w:rFonts w:ascii="GHEA Grapalat" w:hAnsi="GHEA Grapalat" w:cs="Sylfaen"/>
          <w:color w:val="000000"/>
          <w:shd w:val="clear" w:color="auto" w:fill="FFFFFF"/>
        </w:rPr>
        <w:t>առաքելությունն</w:t>
      </w:r>
      <w:r w:rsidRPr="006254BF">
        <w:rPr>
          <w:rFonts w:ascii="GHEA Grapalat" w:hAnsi="GHEA Grapalat" w:cs="Courier New"/>
          <w:color w:val="000000"/>
          <w:shd w:val="clear" w:color="auto" w:fill="FFFFFF"/>
        </w:rPr>
        <w:t xml:space="preserve"> </w:t>
      </w:r>
      <w:r w:rsidRPr="006254BF">
        <w:rPr>
          <w:rFonts w:ascii="GHEA Grapalat" w:hAnsi="GHEA Grapalat" w:cs="Sylfaen"/>
          <w:color w:val="000000"/>
          <w:shd w:val="clear" w:color="auto" w:fill="FFFFFF"/>
        </w:rPr>
        <w:t>ու</w:t>
      </w:r>
      <w:r w:rsidRPr="006254BF">
        <w:rPr>
          <w:rFonts w:ascii="GHEA Grapalat" w:hAnsi="GHEA Grapalat" w:cs="Courier New"/>
          <w:color w:val="000000"/>
          <w:shd w:val="clear" w:color="auto" w:fill="FFFFFF"/>
        </w:rPr>
        <w:t xml:space="preserve"> </w:t>
      </w:r>
      <w:r w:rsidRPr="006254BF">
        <w:rPr>
          <w:rFonts w:ascii="GHEA Grapalat" w:hAnsi="GHEA Grapalat" w:cs="Sylfaen"/>
          <w:color w:val="000000"/>
          <w:shd w:val="clear" w:color="auto" w:fill="FFFFFF"/>
        </w:rPr>
        <w:t>տարիների</w:t>
      </w:r>
      <w:r w:rsidRPr="006254BF">
        <w:rPr>
          <w:rFonts w:ascii="GHEA Grapalat" w:hAnsi="GHEA Grapalat" w:cs="Courier New"/>
          <w:color w:val="000000"/>
          <w:shd w:val="clear" w:color="auto" w:fill="FFFFFF"/>
        </w:rPr>
        <w:t xml:space="preserve"> </w:t>
      </w:r>
      <w:r w:rsidRPr="006254BF">
        <w:rPr>
          <w:rFonts w:ascii="GHEA Grapalat" w:hAnsi="GHEA Grapalat" w:cs="Sylfaen"/>
          <w:color w:val="000000"/>
          <w:shd w:val="clear" w:color="auto" w:fill="FFFFFF"/>
        </w:rPr>
        <w:t>ձեռքբերումները</w:t>
      </w:r>
      <w:r w:rsidRPr="006254BF">
        <w:rPr>
          <w:rFonts w:ascii="GHEA Grapalat" w:hAnsi="GHEA Grapalat" w:cs="Courier New"/>
          <w:color w:val="000000"/>
          <w:shd w:val="clear" w:color="auto" w:fill="FFFFFF"/>
        </w:rPr>
        <w:t xml:space="preserve">: </w:t>
      </w:r>
    </w:p>
    <w:p w:rsidR="00B937EE" w:rsidRPr="006254BF" w:rsidRDefault="00B937EE" w:rsidP="00B937EE">
      <w:pPr>
        <w:pStyle w:val="NormalWeb"/>
        <w:shd w:val="clear" w:color="auto" w:fill="FFFFFF"/>
        <w:spacing w:before="0" w:beforeAutospacing="0" w:after="240" w:afterAutospacing="0" w:line="276" w:lineRule="auto"/>
        <w:ind w:firstLine="720"/>
        <w:jc w:val="both"/>
        <w:rPr>
          <w:rFonts w:ascii="GHEA Grapalat" w:hAnsi="GHEA Grapalat" w:cs="Courier New"/>
          <w:color w:val="000000"/>
          <w:shd w:val="clear" w:color="auto" w:fill="FFFFFF"/>
        </w:rPr>
      </w:pPr>
      <w:r w:rsidRPr="006254BF">
        <w:rPr>
          <w:rFonts w:ascii="GHEA Grapalat" w:hAnsi="GHEA Grapalat" w:cs="Courier New"/>
          <w:color w:val="000000"/>
          <w:shd w:val="clear" w:color="auto" w:fill="FFFFFF"/>
        </w:rPr>
        <w:t>Վարչապետի աշխատակազմի կողմից իրականացվեց ԲԿԳ նոր գործողությունների ծրագրի մեկնարկի իրազեկման և առաջարկների հավաքագրման գործընթաց՝ պետական կառավարման մարմիններից: Արդյունքում հավաքագրցեվ 42 առաջարկ:</w:t>
      </w:r>
    </w:p>
    <w:p w:rsidR="00B937EE" w:rsidRPr="006254BF" w:rsidRDefault="00B937EE" w:rsidP="00B937EE">
      <w:pPr>
        <w:pStyle w:val="Default"/>
        <w:spacing w:line="276" w:lineRule="auto"/>
        <w:ind w:firstLine="709"/>
        <w:jc w:val="both"/>
        <w:rPr>
          <w:rFonts w:ascii="GHEA Grapalat" w:hAnsi="GHEA Grapalat"/>
          <w:shd w:val="clear" w:color="auto" w:fill="FFFFFF"/>
        </w:rPr>
      </w:pPr>
      <w:r w:rsidRPr="006254BF">
        <w:rPr>
          <w:rFonts w:ascii="GHEA Grapalat" w:hAnsi="GHEA Grapalat"/>
          <w:shd w:val="clear" w:color="auto" w:fill="FFFFFF"/>
        </w:rPr>
        <w:t xml:space="preserve">2018թ.-ի մայիսի 7-11-ը ԲԿԳ անդամ 75 երկիր նշում էր </w:t>
      </w:r>
      <w:hyperlink r:id="rId16" w:history="1">
        <w:r w:rsidRPr="006254BF">
          <w:rPr>
            <w:rStyle w:val="Hyperlink"/>
            <w:rFonts w:ascii="GHEA Grapalat" w:hAnsi="GHEA Grapalat"/>
            <w:shd w:val="clear" w:color="auto" w:fill="FFFFFF"/>
          </w:rPr>
          <w:t>Բաց կառավարման շաբաթը</w:t>
        </w:r>
      </w:hyperlink>
      <w:r w:rsidRPr="006254BF">
        <w:rPr>
          <w:rFonts w:ascii="GHEA Grapalat" w:hAnsi="GHEA Grapalat"/>
          <w:shd w:val="clear" w:color="auto" w:fill="FFFFFF"/>
        </w:rPr>
        <w:t xml:space="preserve">, որի շրջանակներում իրականացվում էին բաց կառավարման, թափանցիկությանը, հաշվետվողականությանը, մասնակցային կառավարման խնդիրներին վերաբերող միջոցառումներ: </w:t>
      </w:r>
      <w:r w:rsidRPr="006254BF">
        <w:rPr>
          <w:rFonts w:ascii="GHEA Grapalat" w:hAnsi="GHEA Grapalat" w:cs="Sylfaen"/>
          <w:lang w:val="en-US"/>
        </w:rPr>
        <w:t xml:space="preserve">Մայիսի 10-ին, Բաց կառավարման շաբաթ միջազգային նախաձեռնության շրջանակներում Ինֆորմացիայի ազատության կենտրոնի (ԻԱԿ) հետ համատեղ կազմակերպվեց </w:t>
      </w:r>
      <w:r w:rsidRPr="006254BF">
        <w:rPr>
          <w:rFonts w:ascii="GHEA Grapalat" w:hAnsi="GHEA Grapalat" w:cs="Sylfaen"/>
          <w:lang w:val="en-US"/>
        </w:rPr>
        <w:lastRenderedPageBreak/>
        <w:t xml:space="preserve">հանդիպում </w:t>
      </w:r>
      <w:hyperlink r:id="rId17" w:history="1">
        <w:r w:rsidRPr="006254BF">
          <w:rPr>
            <w:rStyle w:val="Hyperlink"/>
            <w:rFonts w:ascii="GHEA Grapalat" w:hAnsi="GHEA Grapalat"/>
            <w:shd w:val="clear" w:color="auto" w:fill="FFFFFF"/>
          </w:rPr>
          <w:t>ԵՊՀ ժուռնալիստիկայի ֆակուլտետի ուսանողների հետ</w:t>
        </w:r>
      </w:hyperlink>
      <w:r w:rsidRPr="006254BF">
        <w:rPr>
          <w:rFonts w:ascii="GHEA Grapalat" w:hAnsi="GHEA Grapalat"/>
          <w:shd w:val="clear" w:color="auto" w:fill="FFFFFF"/>
        </w:rPr>
        <w:t>:</w:t>
      </w:r>
      <w:r w:rsidRPr="006254BF">
        <w:rPr>
          <w:rFonts w:ascii="Courier New" w:hAnsi="Courier New" w:cs="Courier New"/>
          <w:shd w:val="clear" w:color="auto" w:fill="FFFFFF"/>
        </w:rPr>
        <w:t> </w:t>
      </w:r>
      <w:r w:rsidRPr="006254BF">
        <w:rPr>
          <w:rFonts w:ascii="GHEA Grapalat" w:hAnsi="GHEA Grapalat"/>
          <w:shd w:val="clear" w:color="auto" w:fill="FFFFFF"/>
        </w:rPr>
        <w:t>Հանդիպման նպատակն էր ապագա լրագրողներին ներկայացնել Բաց կառավարման գործընկերություն միջազգային նախաձեռնությանը Հայաստանի անդամակցության 7 տարիների փորձը, ձեռքբերումները և  տեղեկացնել նոր գործողությունների ծրագրի մեկնարկի մասին: Իսկ հունիսի 22-ին կայացավ</w:t>
      </w:r>
      <w:r w:rsidRPr="006254BF">
        <w:rPr>
          <w:rFonts w:ascii="GHEA Grapalat" w:hAnsi="GHEA Grapalat" w:cs="Sylfaen"/>
          <w:lang w:val="en-US"/>
        </w:rPr>
        <w:t xml:space="preserve"> ԻԱԿ </w:t>
      </w:r>
      <w:r w:rsidRPr="006254BF">
        <w:rPr>
          <w:rFonts w:ascii="GHEA Grapalat" w:hAnsi="GHEA Grapalat"/>
          <w:shd w:val="clear" w:color="auto" w:fill="FFFFFF"/>
        </w:rPr>
        <w:t xml:space="preserve">կողմից կազմակերպված </w:t>
      </w:r>
      <w:hyperlink r:id="rId18" w:history="1">
        <w:r w:rsidRPr="006254BF">
          <w:rPr>
            <w:rStyle w:val="Hyperlink"/>
            <w:rFonts w:ascii="GHEA Grapalat" w:hAnsi="GHEA Grapalat"/>
            <w:shd w:val="clear" w:color="auto" w:fill="FFFFFF"/>
          </w:rPr>
          <w:t>աշխատանքային խմբի քննարկում</w:t>
        </w:r>
      </w:hyperlink>
      <w:r w:rsidRPr="006254BF">
        <w:rPr>
          <w:rFonts w:ascii="GHEA Grapalat" w:hAnsi="GHEA Grapalat"/>
          <w:shd w:val="clear" w:color="auto" w:fill="FFFFFF"/>
        </w:rPr>
        <w:t>, որի նպատակն էր համախմբել քաղհասարակության ուժերը ԲԿԳ հայաստանյան Գործողությունների նոր՝ 4-րդ ծրագրի մշակման փուլում, ինչպես նաև քննարկել քաղհասարակություն-կառավարություն փոխգործակցության նոր ձևաչափերը:</w:t>
      </w:r>
    </w:p>
    <w:p w:rsidR="00B937EE" w:rsidRPr="006254BF" w:rsidRDefault="00B937EE" w:rsidP="00B937EE">
      <w:pPr>
        <w:pStyle w:val="Default"/>
        <w:spacing w:line="276" w:lineRule="auto"/>
        <w:ind w:firstLine="709"/>
        <w:jc w:val="both"/>
        <w:rPr>
          <w:rFonts w:ascii="GHEA Grapalat" w:hAnsi="GHEA Grapalat"/>
          <w:shd w:val="clear" w:color="auto" w:fill="FFFFFF"/>
        </w:rPr>
      </w:pPr>
      <w:r w:rsidRPr="006254BF">
        <w:rPr>
          <w:rFonts w:ascii="GHEA Grapalat" w:hAnsi="GHEA Grapalat"/>
          <w:shd w:val="clear" w:color="auto" w:fill="FFFFFF"/>
        </w:rPr>
        <w:tab/>
        <w:t xml:space="preserve">Հունիսի 30-ին կայացավ </w:t>
      </w:r>
      <w:hyperlink r:id="rId19" w:history="1">
        <w:r w:rsidRPr="006254BF">
          <w:rPr>
            <w:rStyle w:val="Hyperlink"/>
            <w:rFonts w:ascii="GHEA Grapalat" w:hAnsi="GHEA Grapalat"/>
            <w:shd w:val="clear" w:color="auto" w:fill="FFFFFF"/>
          </w:rPr>
          <w:t>ԲԿԳ աշխատանքային խմբի նիստը</w:t>
        </w:r>
      </w:hyperlink>
      <w:r w:rsidRPr="006254BF">
        <w:rPr>
          <w:rFonts w:ascii="GHEA Grapalat" w:hAnsi="GHEA Grapalat"/>
          <w:shd w:val="clear" w:color="auto" w:fill="FFFFFF"/>
        </w:rPr>
        <w:t>, որի ընթացքում Առաջին փոխվարչապետը (ԲԿԳ հայաստանյան համակարգող) և քաղհասարակության անդամները քննարկեցին և վերահաստատեցին ԲԿԳ-Հայաստան  գործողությունների ընթացքը:</w:t>
      </w:r>
    </w:p>
    <w:p w:rsidR="00B937EE" w:rsidRPr="006254BF" w:rsidRDefault="00B937EE" w:rsidP="00B937EE">
      <w:pPr>
        <w:pStyle w:val="Default"/>
        <w:spacing w:line="276" w:lineRule="auto"/>
        <w:ind w:firstLine="709"/>
        <w:jc w:val="both"/>
        <w:rPr>
          <w:rFonts w:ascii="GHEA Grapalat" w:hAnsi="GHEA Grapalat"/>
          <w:shd w:val="clear" w:color="auto" w:fill="FFFFFF"/>
        </w:rPr>
      </w:pPr>
      <w:r w:rsidRPr="006254BF">
        <w:rPr>
          <w:rFonts w:ascii="GHEA Grapalat" w:hAnsi="GHEA Grapalat"/>
          <w:shd w:val="clear" w:color="auto" w:fill="FFFFFF"/>
        </w:rPr>
        <w:t xml:space="preserve">2018 թվականի հուլիսի 9-ին </w:t>
      </w:r>
      <w:hyperlink r:id="rId20" w:history="1">
        <w:r w:rsidRPr="006254BF">
          <w:rPr>
            <w:rStyle w:val="Hyperlink"/>
            <w:rFonts w:ascii="GHEA Grapalat" w:hAnsi="GHEA Grapalat"/>
            <w:shd w:val="clear" w:color="auto" w:fill="FFFFFF"/>
          </w:rPr>
          <w:t>ԲԿԳ աշխատանքային խումբը</w:t>
        </w:r>
      </w:hyperlink>
      <w:r w:rsidRPr="006254BF">
        <w:rPr>
          <w:rFonts w:ascii="GHEA Grapalat" w:hAnsi="GHEA Grapalat"/>
          <w:shd w:val="clear" w:color="auto" w:fill="FFFFFF"/>
        </w:rPr>
        <w:t xml:space="preserve"> հանդիպեց աշխատանքային այցով Հայաստան այցելած ԲԿԳ նախաձեռնության տնօրենի տեղակալ Ջոզեֆ Փաուելի և Ասիա-խաղաղ օվկիանոսյան տարածաշրջանի համակարգող Շրեյա Բասուի հետ </w:t>
      </w:r>
      <w:hyperlink r:id="rId21" w:history="1">
        <w:r w:rsidRPr="006254BF">
          <w:rPr>
            <w:rStyle w:val="Hyperlink"/>
            <w:rFonts w:ascii="GHEA Grapalat" w:hAnsi="GHEA Grapalat"/>
            <w:shd w:val="clear" w:color="auto" w:fill="FFFFFF"/>
          </w:rPr>
          <w:t>և քննարկեցին ավելի արդյունավետ համագործակցության հասնելու մեխանիզմները՝</w:t>
        </w:r>
      </w:hyperlink>
      <w:r w:rsidRPr="006254BF">
        <w:rPr>
          <w:rFonts w:ascii="GHEA Grapalat" w:hAnsi="GHEA Grapalat"/>
          <w:shd w:val="clear" w:color="auto" w:fill="FFFFFF"/>
        </w:rPr>
        <w:t xml:space="preserve"> նոր ծրագրի կազմանն ընդառաջ:</w:t>
      </w:r>
    </w:p>
    <w:p w:rsidR="00B937EE" w:rsidRPr="006254BF" w:rsidRDefault="00B937EE" w:rsidP="00B937EE">
      <w:pPr>
        <w:pStyle w:val="Default"/>
        <w:spacing w:line="276" w:lineRule="auto"/>
        <w:ind w:firstLine="709"/>
        <w:jc w:val="both"/>
        <w:rPr>
          <w:rFonts w:ascii="GHEA Grapalat" w:hAnsi="GHEA Grapalat" w:cs="GHEA Grapalat"/>
          <w:shd w:val="clear" w:color="auto" w:fill="FFFFFF"/>
        </w:rPr>
      </w:pPr>
      <w:r w:rsidRPr="006254BF">
        <w:rPr>
          <w:rFonts w:ascii="GHEA Grapalat" w:hAnsi="GHEA Grapalat"/>
          <w:shd w:val="clear" w:color="auto" w:fill="FFFFFF"/>
        </w:rPr>
        <w:t xml:space="preserve">ՀՀ Կառավարությունը՝ քաղաքացիական հասարակության գործընկերների աջակցությամբ, հայտարարում է գաղափարների մրցույթ՝ Բաց կառավարման գործընկերության (ԲԿԳ) գործողությունների չորրորդ ծրագիրը համալրելու նպատակով: </w:t>
      </w:r>
      <w:hyperlink r:id="rId22" w:history="1">
        <w:r w:rsidRPr="006254BF">
          <w:rPr>
            <w:rStyle w:val="Hyperlink"/>
            <w:rFonts w:ascii="GHEA Grapalat" w:hAnsi="GHEA Grapalat"/>
            <w:u w:val="none"/>
            <w:shd w:val="clear" w:color="auto" w:fill="FFFFFF"/>
          </w:rPr>
          <w:t>Crowdsourcing</w:t>
        </w:r>
      </w:hyperlink>
      <w:r w:rsidRPr="006254BF">
        <w:rPr>
          <w:rFonts w:ascii="GHEA Grapalat" w:hAnsi="GHEA Grapalat"/>
          <w:shd w:val="clear" w:color="auto" w:fill="FFFFFF"/>
        </w:rPr>
        <w:t xml:space="preserve"> գործիքի միջոցով </w:t>
      </w:r>
      <w:r w:rsidRPr="006254BF">
        <w:rPr>
          <w:rFonts w:ascii="GHEA Grapalat" w:hAnsi="GHEA Grapalat" w:cs="GHEA Grapalat"/>
          <w:shd w:val="clear" w:color="auto" w:fill="FFFFFF"/>
        </w:rPr>
        <w:t>բոլոր քաղաքացիները</w:t>
      </w:r>
      <w:r w:rsidRPr="006254BF">
        <w:rPr>
          <w:rFonts w:ascii="GHEA Grapalat" w:hAnsi="GHEA Grapalat" w:cs="GHEA Grapalat"/>
          <w:color w:val="auto"/>
          <w:sz w:val="20"/>
          <w:szCs w:val="20"/>
          <w:shd w:val="clear" w:color="auto" w:fill="FFFFFF"/>
          <w:lang w:val="en-US" w:eastAsia="ru-RU"/>
        </w:rPr>
        <w:t xml:space="preserve"> </w:t>
      </w:r>
      <w:r w:rsidRPr="006254BF">
        <w:rPr>
          <w:rFonts w:ascii="GHEA Grapalat" w:hAnsi="GHEA Grapalat" w:cs="GHEA Grapalat"/>
          <w:shd w:val="clear" w:color="auto" w:fill="FFFFFF"/>
          <w:lang w:val="en-US"/>
        </w:rPr>
        <w:t>կարող էին ներկայացնել առաջարկություն</w:t>
      </w:r>
      <w:r w:rsidRPr="006254BF">
        <w:rPr>
          <w:rFonts w:ascii="GHEA Grapalat" w:hAnsi="GHEA Grapalat" w:cs="GHEA Grapalat"/>
          <w:shd w:val="clear" w:color="auto" w:fill="FFFFFF"/>
        </w:rPr>
        <w:t xml:space="preserve">՝ անկախ մասնագիտական և տարիքային սահմանափակումների: Պետական ծառայողների շրջանակներում գործընթացի տարածման և ավելի խորքային առաջարկների հավաքագրման համար Վարչապետի աշխատակազմի նախաձեռնությամբ </w:t>
      </w:r>
      <w:hyperlink r:id="rId23" w:history="1">
        <w:r w:rsidRPr="006254BF">
          <w:rPr>
            <w:rStyle w:val="Hyperlink"/>
            <w:rFonts w:ascii="GHEA Grapalat" w:hAnsi="GHEA Grapalat" w:cs="GHEA Grapalat"/>
            <w:u w:val="none"/>
            <w:shd w:val="clear" w:color="auto" w:fill="FFFFFF"/>
          </w:rPr>
          <w:t>գործիքը</w:t>
        </w:r>
      </w:hyperlink>
      <w:r w:rsidRPr="006254BF">
        <w:rPr>
          <w:rFonts w:ascii="GHEA Grapalat" w:hAnsi="GHEA Grapalat" w:cs="GHEA Grapalat"/>
          <w:shd w:val="clear" w:color="auto" w:fill="FFFFFF"/>
        </w:rPr>
        <w:t xml:space="preserve"> նաև շրջանառվել և տարածվել է բոլոր պետական կառավարման մարմինների ստորաբաժանումների հանրային ծառայողների միջև:</w:t>
      </w:r>
      <w:r w:rsidRPr="006254BF">
        <w:rPr>
          <w:rFonts w:ascii="Courier New" w:hAnsi="Courier New" w:cs="Courier New"/>
          <w:shd w:val="clear" w:color="auto" w:fill="FFFFFF"/>
        </w:rPr>
        <w:t> </w:t>
      </w:r>
    </w:p>
    <w:p w:rsidR="00B937EE" w:rsidRPr="006254BF" w:rsidRDefault="00B937EE" w:rsidP="00B937EE">
      <w:pPr>
        <w:spacing w:line="276" w:lineRule="auto"/>
        <w:ind w:firstLine="709"/>
        <w:jc w:val="both"/>
        <w:rPr>
          <w:sz w:val="24"/>
          <w:szCs w:val="24"/>
          <w:lang w:val="en-GB" w:eastAsia="en-GB"/>
        </w:rPr>
      </w:pPr>
      <w:r w:rsidRPr="006254BF">
        <w:rPr>
          <w:sz w:val="24"/>
          <w:szCs w:val="24"/>
          <w:lang w:val="en-GB" w:eastAsia="en-GB"/>
        </w:rPr>
        <w:t>Միաժամանակ կայացել են մարզային հանդիպումներ կազմակերպված Վարչապետի աշխատակազմի, Ինֆորմացիայի ազատության կենտրոն և Արմավիրի զարգացման կենտրոն ՀԿ-ների աջակցությամբ:</w:t>
      </w:r>
    </w:p>
    <w:p w:rsidR="00B937EE" w:rsidRPr="006254BF" w:rsidRDefault="00B937EE" w:rsidP="00B937EE">
      <w:pPr>
        <w:spacing w:line="276" w:lineRule="auto"/>
        <w:ind w:firstLine="709"/>
        <w:jc w:val="both"/>
        <w:rPr>
          <w:sz w:val="24"/>
          <w:szCs w:val="24"/>
          <w:lang w:val="en-GB" w:eastAsia="en-GB"/>
        </w:rPr>
      </w:pPr>
      <w:r w:rsidRPr="006254BF">
        <w:rPr>
          <w:sz w:val="24"/>
          <w:szCs w:val="24"/>
          <w:lang w:val="en-GB" w:eastAsia="en-GB"/>
        </w:rPr>
        <w:t>Ինֆորմացիայի ազատության կենտրոն ՀԿ՝</w:t>
      </w:r>
    </w:p>
    <w:p w:rsidR="00B937EE" w:rsidRPr="006254BF" w:rsidRDefault="00B937EE" w:rsidP="00B937EE">
      <w:pPr>
        <w:spacing w:line="276" w:lineRule="auto"/>
        <w:jc w:val="both"/>
        <w:rPr>
          <w:color w:val="000000"/>
          <w:sz w:val="24"/>
          <w:szCs w:val="24"/>
          <w:shd w:val="clear" w:color="auto" w:fill="FFFFFF"/>
        </w:rPr>
      </w:pPr>
      <w:r w:rsidRPr="006254BF">
        <w:rPr>
          <w:sz w:val="24"/>
          <w:szCs w:val="24"/>
          <w:lang w:val="en-GB" w:eastAsia="en-GB"/>
        </w:rPr>
        <w:t xml:space="preserve">      </w:t>
      </w:r>
      <w:r w:rsidRPr="006254BF">
        <w:rPr>
          <w:color w:val="000000"/>
          <w:sz w:val="24"/>
          <w:szCs w:val="24"/>
          <w:shd w:val="clear" w:color="auto" w:fill="FFFFFF"/>
        </w:rPr>
        <w:t>Տավուշ, Լոռի, Արագածոտն և Աշտարակ - հանդիպումներ տեղային ՀԿ ներկայացուցիչների, մանկավարժների և ակտիվ քաղաքացիների հետ՝ ԲԿԳ գործընթացի ներկայացում:</w:t>
      </w:r>
    </w:p>
    <w:p w:rsidR="00B937EE" w:rsidRPr="006254BF" w:rsidRDefault="00B937EE" w:rsidP="00B937EE">
      <w:pPr>
        <w:spacing w:line="276" w:lineRule="auto"/>
        <w:ind w:firstLine="720"/>
        <w:jc w:val="both"/>
        <w:rPr>
          <w:color w:val="000000"/>
          <w:sz w:val="24"/>
          <w:szCs w:val="24"/>
          <w:shd w:val="clear" w:color="auto" w:fill="FFFFFF"/>
        </w:rPr>
      </w:pPr>
      <w:r w:rsidRPr="006254BF">
        <w:rPr>
          <w:color w:val="000000"/>
          <w:sz w:val="24"/>
          <w:szCs w:val="24"/>
          <w:shd w:val="clear" w:color="auto" w:fill="FFFFFF"/>
        </w:rPr>
        <w:lastRenderedPageBreak/>
        <w:t xml:space="preserve">2018 թ. սեպտեմբերի 17-18-ը Աղվերանում կայացավ </w:t>
      </w:r>
      <w:hyperlink r:id="rId24" w:history="1">
        <w:r w:rsidRPr="006254BF">
          <w:rPr>
            <w:rStyle w:val="Hyperlink"/>
            <w:sz w:val="24"/>
            <w:szCs w:val="24"/>
            <w:shd w:val="clear" w:color="auto" w:fill="FFFFFF"/>
          </w:rPr>
          <w:t>արտագնա աշխատանքային նիստ</w:t>
        </w:r>
      </w:hyperlink>
      <w:r w:rsidRPr="006254BF">
        <w:rPr>
          <w:color w:val="000000"/>
          <w:sz w:val="24"/>
          <w:szCs w:val="24"/>
          <w:shd w:val="clear" w:color="auto" w:fill="FFFFFF"/>
        </w:rPr>
        <w:t>՝ ԲԿԳ խմբի անդամների և միջազգային փորձագետների մասնակցությամբ:</w:t>
      </w:r>
    </w:p>
    <w:p w:rsidR="00B937EE" w:rsidRPr="006254BF" w:rsidRDefault="00B937EE" w:rsidP="00B937EE">
      <w:pPr>
        <w:spacing w:line="276" w:lineRule="auto"/>
        <w:ind w:firstLine="720"/>
        <w:jc w:val="both"/>
        <w:rPr>
          <w:color w:val="000000"/>
          <w:sz w:val="24"/>
          <w:szCs w:val="24"/>
          <w:shd w:val="clear" w:color="auto" w:fill="FFFFFF"/>
        </w:rPr>
      </w:pPr>
      <w:r w:rsidRPr="006254BF">
        <w:rPr>
          <w:sz w:val="24"/>
          <w:szCs w:val="24"/>
          <w:lang w:val="en-GB" w:eastAsia="en-GB"/>
        </w:rPr>
        <w:t>Արմավիրի զարգացման կենտրոն ՀԿ՝</w:t>
      </w:r>
    </w:p>
    <w:p w:rsidR="00B937EE" w:rsidRPr="006254BF" w:rsidRDefault="00B937EE" w:rsidP="00B937EE">
      <w:pPr>
        <w:spacing w:line="276" w:lineRule="auto"/>
        <w:jc w:val="both"/>
        <w:rPr>
          <w:sz w:val="24"/>
          <w:szCs w:val="24"/>
          <w:lang w:val="en-GB" w:eastAsia="en-GB"/>
        </w:rPr>
      </w:pPr>
      <w:r w:rsidRPr="006254BF">
        <w:rPr>
          <w:color w:val="000000"/>
          <w:sz w:val="24"/>
          <w:szCs w:val="24"/>
          <w:shd w:val="clear" w:color="auto" w:fill="FFFFFF"/>
        </w:rPr>
        <w:t xml:space="preserve">     Հանդիպումներ ՀՀ 10 մարզերում ինչպես տեղային ՀԿ-ների և մտավորականների, այնպես էլ կայացել է 12 հանդիպում պետական հաստատությունների հանրային ծառայողների հետ:   </w:t>
      </w:r>
      <w:hyperlink r:id="rId25" w:history="1">
        <w:r w:rsidRPr="006254BF">
          <w:rPr>
            <w:rStyle w:val="Hyperlink"/>
            <w:sz w:val="24"/>
            <w:szCs w:val="24"/>
            <w:lang w:eastAsia="en-GB"/>
          </w:rPr>
          <w:t xml:space="preserve">Հանրային լսումներ (Town hall) </w:t>
        </w:r>
      </w:hyperlink>
      <w:r w:rsidRPr="006254BF">
        <w:rPr>
          <w:sz w:val="24"/>
          <w:szCs w:val="24"/>
          <w:lang w:eastAsia="en-GB"/>
        </w:rPr>
        <w:t xml:space="preserve"> ՀՀ 4 մարզերում՝ </w:t>
      </w:r>
      <w:hyperlink r:id="rId26" w:history="1">
        <w:r w:rsidRPr="006254BF">
          <w:rPr>
            <w:rStyle w:val="Hyperlink"/>
            <w:sz w:val="24"/>
            <w:szCs w:val="24"/>
            <w:lang w:eastAsia="en-GB"/>
          </w:rPr>
          <w:t>Արմավիր, Արարատ, Արագածոտն, Կոտայք և մայրաքաղաք Երևան</w:t>
        </w:r>
      </w:hyperlink>
      <w:r w:rsidRPr="006254BF">
        <w:rPr>
          <w:sz w:val="24"/>
          <w:szCs w:val="24"/>
          <w:lang w:eastAsia="en-GB"/>
        </w:rPr>
        <w:t xml:space="preserve">, որոնց մասնակիցների ընդհանուր թիվը 170-ն  է:  </w:t>
      </w:r>
      <w:hyperlink r:id="rId27" w:history="1">
        <w:r w:rsidRPr="006254BF">
          <w:rPr>
            <w:rStyle w:val="Hyperlink"/>
            <w:sz w:val="24"/>
            <w:szCs w:val="24"/>
            <w:lang w:eastAsia="en-GB"/>
          </w:rPr>
          <w:t>4 ոլորտային քննարկված</w:t>
        </w:r>
      </w:hyperlink>
      <w:r w:rsidRPr="006254BF">
        <w:rPr>
          <w:sz w:val="24"/>
          <w:szCs w:val="24"/>
          <w:lang w:eastAsia="en-GB"/>
        </w:rPr>
        <w:t xml:space="preserve"> առաջարկ, որոնց արդյունքում հետադարձ կապի միջոցով ստացված խորհուրդ-առաջարկները բարելավեցին հանձնառությունների նպատակները:</w:t>
      </w:r>
    </w:p>
    <w:p w:rsidR="00B937EE" w:rsidRPr="006254BF" w:rsidRDefault="00B937EE" w:rsidP="00B937EE">
      <w:pPr>
        <w:spacing w:line="276" w:lineRule="auto"/>
        <w:jc w:val="both"/>
        <w:rPr>
          <w:sz w:val="24"/>
          <w:szCs w:val="24"/>
          <w:lang w:eastAsia="en-GB"/>
        </w:rPr>
      </w:pPr>
      <w:r w:rsidRPr="006254BF">
        <w:rPr>
          <w:sz w:val="24"/>
          <w:szCs w:val="24"/>
          <w:lang w:eastAsia="en-GB"/>
        </w:rPr>
        <w:t xml:space="preserve">Պետական կառավարման մարմինների (42) և </w:t>
      </w:r>
      <w:hyperlink r:id="rId28" w:history="1">
        <w:r w:rsidRPr="006254BF">
          <w:rPr>
            <w:rStyle w:val="Hyperlink"/>
            <w:sz w:val="24"/>
            <w:szCs w:val="24"/>
            <w:lang w:eastAsia="en-GB"/>
          </w:rPr>
          <w:t>Crowdsourcing</w:t>
        </w:r>
      </w:hyperlink>
      <w:r w:rsidRPr="006254BF">
        <w:rPr>
          <w:sz w:val="24"/>
          <w:szCs w:val="24"/>
          <w:lang w:eastAsia="en-GB"/>
        </w:rPr>
        <w:t xml:space="preserve"> գործիքի միջոցով ստացված առաջարկները (47) ամփոփելու համար կայացան</w:t>
      </w:r>
      <w:hyperlink r:id="rId29" w:history="1">
        <w:r w:rsidRPr="006254BF">
          <w:rPr>
            <w:rStyle w:val="Hyperlink"/>
            <w:sz w:val="24"/>
            <w:szCs w:val="24"/>
            <w:lang w:eastAsia="en-GB"/>
          </w:rPr>
          <w:t xml:space="preserve"> հանդիպումներ,</w:t>
        </w:r>
        <w:r w:rsidRPr="006254BF">
          <w:rPr>
            <w:rStyle w:val="Hyperlink"/>
            <w:sz w:val="24"/>
            <w:szCs w:val="24"/>
            <w:u w:val="none"/>
            <w:lang w:eastAsia="en-GB"/>
          </w:rPr>
          <w:t xml:space="preserve"> </w:t>
        </w:r>
        <w:r w:rsidRPr="006254BF">
          <w:rPr>
            <w:rStyle w:val="Hyperlink"/>
            <w:color w:val="000000"/>
            <w:sz w:val="24"/>
            <w:szCs w:val="24"/>
            <w:u w:val="none"/>
            <w:lang w:eastAsia="en-GB"/>
          </w:rPr>
          <w:t>որոնց արդյունքում</w:t>
        </w:r>
        <w:r w:rsidRPr="006254BF">
          <w:rPr>
            <w:rStyle w:val="Hyperlink"/>
            <w:sz w:val="24"/>
            <w:szCs w:val="24"/>
            <w:u w:val="none"/>
            <w:lang w:eastAsia="en-GB"/>
          </w:rPr>
          <w:t xml:space="preserve"> </w:t>
        </w:r>
      </w:hyperlink>
      <w:r w:rsidRPr="006254BF">
        <w:rPr>
          <w:sz w:val="24"/>
          <w:szCs w:val="24"/>
          <w:lang w:eastAsia="en-GB"/>
        </w:rPr>
        <w:t xml:space="preserve">առաջարկները դասակարգվեցին ԲԿԳ արժեքներին՝ </w:t>
      </w:r>
    </w:p>
    <w:p w:rsidR="00B937EE" w:rsidRPr="006254BF" w:rsidRDefault="00B937EE" w:rsidP="00B937EE">
      <w:pPr>
        <w:pStyle w:val="ListParagraph"/>
        <w:numPr>
          <w:ilvl w:val="0"/>
          <w:numId w:val="2"/>
        </w:numPr>
        <w:spacing w:line="276" w:lineRule="auto"/>
        <w:jc w:val="both"/>
        <w:rPr>
          <w:rFonts w:ascii="GHEA Grapalat" w:hAnsi="GHEA Grapalat"/>
          <w:sz w:val="24"/>
          <w:szCs w:val="24"/>
          <w:lang w:eastAsia="en-GB"/>
        </w:rPr>
      </w:pPr>
      <w:r w:rsidRPr="006254BF">
        <w:rPr>
          <w:rFonts w:ascii="GHEA Grapalat" w:hAnsi="GHEA Grapalat" w:cs="Sylfaen"/>
          <w:sz w:val="24"/>
          <w:szCs w:val="24"/>
          <w:lang w:val="en-US" w:eastAsia="en-GB"/>
        </w:rPr>
        <w:t>չ</w:t>
      </w:r>
      <w:r w:rsidRPr="006254BF">
        <w:rPr>
          <w:rFonts w:ascii="GHEA Grapalat" w:hAnsi="GHEA Grapalat" w:cs="Sylfaen"/>
          <w:sz w:val="24"/>
          <w:szCs w:val="24"/>
          <w:lang w:eastAsia="en-GB"/>
        </w:rPr>
        <w:t>համապատասխանող</w:t>
      </w:r>
    </w:p>
    <w:p w:rsidR="00B937EE" w:rsidRPr="006254BF" w:rsidRDefault="00B937EE" w:rsidP="00B937EE">
      <w:pPr>
        <w:pStyle w:val="ListParagraph"/>
        <w:numPr>
          <w:ilvl w:val="0"/>
          <w:numId w:val="2"/>
        </w:numPr>
        <w:spacing w:line="276" w:lineRule="auto"/>
        <w:jc w:val="both"/>
        <w:rPr>
          <w:rFonts w:ascii="GHEA Grapalat" w:hAnsi="GHEA Grapalat"/>
          <w:sz w:val="24"/>
          <w:szCs w:val="24"/>
          <w:lang w:eastAsia="en-GB"/>
        </w:rPr>
      </w:pPr>
      <w:r w:rsidRPr="006254BF">
        <w:rPr>
          <w:rFonts w:ascii="GHEA Grapalat" w:hAnsi="GHEA Grapalat" w:cs="Calibri"/>
          <w:sz w:val="24"/>
          <w:szCs w:val="24"/>
          <w:lang w:val="en-US" w:eastAsia="en-GB"/>
        </w:rPr>
        <w:t>քիչ հավակնոտ</w:t>
      </w:r>
    </w:p>
    <w:p w:rsidR="00B937EE" w:rsidRPr="006254BF" w:rsidRDefault="00B937EE" w:rsidP="00B937EE">
      <w:pPr>
        <w:pStyle w:val="ListParagraph"/>
        <w:numPr>
          <w:ilvl w:val="0"/>
          <w:numId w:val="2"/>
        </w:numPr>
        <w:spacing w:line="276" w:lineRule="auto"/>
        <w:jc w:val="both"/>
        <w:rPr>
          <w:rFonts w:ascii="GHEA Grapalat" w:hAnsi="GHEA Grapalat"/>
          <w:sz w:val="24"/>
          <w:szCs w:val="24"/>
          <w:lang w:eastAsia="en-GB"/>
        </w:rPr>
      </w:pPr>
      <w:r w:rsidRPr="006254BF">
        <w:rPr>
          <w:rFonts w:ascii="GHEA Grapalat" w:hAnsi="GHEA Grapalat"/>
          <w:sz w:val="24"/>
          <w:szCs w:val="24"/>
          <w:lang w:val="en-US" w:eastAsia="en-GB"/>
        </w:rPr>
        <w:t>բարելավող</w:t>
      </w:r>
    </w:p>
    <w:p w:rsidR="00B937EE" w:rsidRPr="006254BF" w:rsidRDefault="00B937EE" w:rsidP="00B937EE">
      <w:pPr>
        <w:pStyle w:val="ListParagraph"/>
        <w:numPr>
          <w:ilvl w:val="0"/>
          <w:numId w:val="2"/>
        </w:numPr>
        <w:spacing w:line="276" w:lineRule="auto"/>
        <w:jc w:val="both"/>
        <w:rPr>
          <w:rFonts w:ascii="GHEA Grapalat" w:hAnsi="GHEA Grapalat"/>
          <w:sz w:val="24"/>
          <w:szCs w:val="24"/>
          <w:lang w:eastAsia="en-GB"/>
        </w:rPr>
      </w:pPr>
      <w:r w:rsidRPr="006254BF">
        <w:rPr>
          <w:rFonts w:ascii="GHEA Grapalat" w:hAnsi="GHEA Grapalat"/>
          <w:sz w:val="24"/>
          <w:szCs w:val="24"/>
          <w:lang w:val="en-US" w:eastAsia="en-GB"/>
        </w:rPr>
        <w:t>հավակնոտ</w:t>
      </w:r>
    </w:p>
    <w:p w:rsidR="00B937EE" w:rsidRPr="006254BF" w:rsidRDefault="00B937EE" w:rsidP="00B937EE">
      <w:pPr>
        <w:pStyle w:val="ListParagraph"/>
        <w:spacing w:line="276" w:lineRule="auto"/>
        <w:jc w:val="both"/>
        <w:rPr>
          <w:rFonts w:ascii="GHEA Grapalat" w:hAnsi="GHEA Grapalat"/>
          <w:sz w:val="24"/>
          <w:szCs w:val="24"/>
          <w:lang w:val="en-US" w:eastAsia="en-GB"/>
        </w:rPr>
      </w:pPr>
    </w:p>
    <w:p w:rsidR="00B937EE" w:rsidRPr="006254BF" w:rsidRDefault="00B937EE" w:rsidP="00B937EE">
      <w:pPr>
        <w:pStyle w:val="ListParagraph"/>
        <w:spacing w:line="276" w:lineRule="auto"/>
        <w:ind w:left="-90" w:firstLine="450"/>
        <w:jc w:val="both"/>
        <w:rPr>
          <w:rFonts w:ascii="GHEA Grapalat" w:hAnsi="GHEA Grapalat"/>
          <w:sz w:val="24"/>
          <w:szCs w:val="24"/>
          <w:lang w:val="en-US" w:eastAsia="en-GB"/>
        </w:rPr>
      </w:pPr>
      <w:r w:rsidRPr="006254BF">
        <w:rPr>
          <w:rFonts w:ascii="GHEA Grapalat" w:hAnsi="GHEA Grapalat"/>
          <w:sz w:val="24"/>
          <w:szCs w:val="24"/>
          <w:lang w:val="en-US" w:eastAsia="en-GB"/>
        </w:rPr>
        <w:t>2018թ. հոկտեմբերի 17-ի աշխատանքային խմբի նիստում քննարկվեցին և հաստատվեցին ԲԿԳ-Հայաստան գործողությունների չորրորդ ծրագրի նախագծի հանձնառությունները:</w:t>
      </w:r>
      <w:r>
        <w:rPr>
          <w:rFonts w:ascii="GHEA Grapalat" w:hAnsi="GHEA Grapalat"/>
          <w:sz w:val="24"/>
          <w:szCs w:val="24"/>
          <w:lang w:val="en-US" w:eastAsia="en-GB"/>
        </w:rPr>
        <w:t xml:space="preserve"> Գործողությունների ծրագրի 11 հանձնառություններից 6-ը հանդիսանում են քաղաքացիների և հասարակական կազմակերպությունների կողմից ներկայացված առաջարկությունները:</w:t>
      </w:r>
    </w:p>
    <w:p w:rsidR="00B937EE" w:rsidRPr="006254BF" w:rsidRDefault="00B937EE" w:rsidP="00B937EE">
      <w:pPr>
        <w:pStyle w:val="ListParagraph"/>
        <w:spacing w:line="276" w:lineRule="auto"/>
        <w:ind w:left="-90" w:firstLine="450"/>
        <w:jc w:val="both"/>
        <w:rPr>
          <w:rFonts w:ascii="GHEA Grapalat" w:hAnsi="GHEA Grapalat"/>
          <w:sz w:val="24"/>
          <w:szCs w:val="24"/>
          <w:lang w:val="en-US" w:eastAsia="en-GB"/>
        </w:rPr>
      </w:pPr>
    </w:p>
    <w:p w:rsidR="00B937EE" w:rsidRPr="006254BF" w:rsidRDefault="00B937EE" w:rsidP="00B937EE">
      <w:pPr>
        <w:pStyle w:val="ListParagraph"/>
        <w:spacing w:line="276" w:lineRule="auto"/>
        <w:ind w:left="-90" w:firstLine="450"/>
        <w:jc w:val="both"/>
        <w:rPr>
          <w:rFonts w:ascii="GHEA Grapalat" w:hAnsi="GHEA Grapalat"/>
          <w:sz w:val="24"/>
          <w:szCs w:val="24"/>
          <w:lang w:val="en-US" w:eastAsia="en-GB"/>
        </w:rPr>
      </w:pPr>
    </w:p>
    <w:p w:rsidR="00B937EE" w:rsidRPr="006254BF" w:rsidRDefault="00B937EE" w:rsidP="00B937EE">
      <w:pPr>
        <w:pStyle w:val="ListParagraph"/>
        <w:spacing w:line="276" w:lineRule="auto"/>
        <w:ind w:left="-90" w:firstLine="450"/>
        <w:jc w:val="both"/>
        <w:rPr>
          <w:rFonts w:ascii="GHEA Grapalat" w:hAnsi="GHEA Grapalat"/>
          <w:sz w:val="24"/>
          <w:szCs w:val="24"/>
          <w:lang w:val="en-US" w:eastAsia="en-GB"/>
        </w:rPr>
      </w:pPr>
    </w:p>
    <w:p w:rsidR="00B937EE" w:rsidRPr="004E42B4" w:rsidRDefault="00B937EE" w:rsidP="00B937EE">
      <w:pPr>
        <w:spacing w:line="276" w:lineRule="auto"/>
        <w:rPr>
          <w:sz w:val="24"/>
          <w:szCs w:val="24"/>
          <w:lang w:val="hy-AM" w:eastAsia="en-GB"/>
        </w:rPr>
      </w:pPr>
    </w:p>
    <w:p w:rsidR="00B937EE" w:rsidRPr="00B937EE" w:rsidRDefault="00B937EE" w:rsidP="00B937EE">
      <w:pPr>
        <w:rPr>
          <w:b/>
          <w:lang w:val="en-GB"/>
        </w:rPr>
      </w:pPr>
    </w:p>
    <w:p w:rsidR="00B937EE" w:rsidRPr="00C80129" w:rsidRDefault="00B937EE" w:rsidP="00C80129">
      <w:pPr>
        <w:jc w:val="both"/>
        <w:rPr>
          <w:b/>
          <w:sz w:val="24"/>
          <w:szCs w:val="24"/>
          <w:lang w:val="en-GB"/>
        </w:rPr>
      </w:pPr>
    </w:p>
    <w:tbl>
      <w:tblPr>
        <w:tblW w:w="14670" w:type="dxa"/>
        <w:tblInd w:w="-848" w:type="dxa"/>
        <w:tblLook w:val="00A0" w:firstRow="1" w:lastRow="0" w:firstColumn="1" w:lastColumn="0" w:noHBand="0" w:noVBand="0"/>
      </w:tblPr>
      <w:tblGrid>
        <w:gridCol w:w="14670"/>
      </w:tblGrid>
      <w:tr w:rsidR="00B937EE" w:rsidRPr="00C80129" w:rsidTr="00B937EE">
        <w:tc>
          <w:tcPr>
            <w:tcW w:w="14670" w:type="dxa"/>
            <w:tcBorders>
              <w:bottom w:val="threeDEmboss" w:sz="24" w:space="0" w:color="auto"/>
            </w:tcBorders>
            <w:shd w:val="clear" w:color="auto" w:fill="76923C"/>
          </w:tcPr>
          <w:p w:rsidR="00B937EE" w:rsidRPr="00C80129" w:rsidRDefault="00B937EE" w:rsidP="00DA4729">
            <w:pPr>
              <w:jc w:val="center"/>
              <w:rPr>
                <w:b/>
                <w:sz w:val="24"/>
                <w:szCs w:val="24"/>
                <w:lang w:val="en-GB"/>
              </w:rPr>
            </w:pPr>
          </w:p>
          <w:p w:rsidR="00B937EE" w:rsidRPr="00C80129" w:rsidRDefault="00B937EE" w:rsidP="00DA4729">
            <w:pPr>
              <w:jc w:val="center"/>
              <w:rPr>
                <w:b/>
                <w:sz w:val="24"/>
                <w:szCs w:val="24"/>
                <w:lang w:val="en-GB"/>
              </w:rPr>
            </w:pPr>
            <w:r w:rsidRPr="00C80129">
              <w:rPr>
                <w:b/>
                <w:sz w:val="24"/>
                <w:szCs w:val="24"/>
                <w:lang w:val="en-GB"/>
              </w:rPr>
              <w:t>ԲԿԳ ՀԱՆՁՆԱՌՈՒԹՅՈՒՆՆԵՐ</w:t>
            </w:r>
          </w:p>
          <w:p w:rsidR="00B937EE" w:rsidRPr="00C80129" w:rsidRDefault="00B937EE" w:rsidP="00C80129">
            <w:pPr>
              <w:jc w:val="both"/>
              <w:rPr>
                <w:b/>
                <w:sz w:val="24"/>
                <w:szCs w:val="24"/>
                <w:lang w:val="en-GB"/>
              </w:rPr>
            </w:pPr>
          </w:p>
        </w:tc>
      </w:tr>
    </w:tbl>
    <w:p w:rsidR="00B937EE" w:rsidRPr="00C80129" w:rsidRDefault="00B937EE" w:rsidP="00C80129">
      <w:pPr>
        <w:jc w:val="both"/>
        <w:rPr>
          <w:b/>
          <w:sz w:val="24"/>
          <w:szCs w:val="24"/>
          <w:lang w:val="en-GB"/>
        </w:rPr>
      </w:pPr>
    </w:p>
    <w:p w:rsidR="00B937EE" w:rsidRPr="00C80129" w:rsidRDefault="00B937EE" w:rsidP="00DA4729">
      <w:pPr>
        <w:jc w:val="center"/>
        <w:rPr>
          <w:b/>
          <w:sz w:val="24"/>
          <w:szCs w:val="24"/>
        </w:rPr>
      </w:pPr>
      <w:r w:rsidRPr="00C80129">
        <w:rPr>
          <w:b/>
          <w:sz w:val="24"/>
          <w:szCs w:val="24"/>
          <w:lang w:val="hy-AM"/>
        </w:rPr>
        <w:t>I. ԹԱՓԱՆՑԻԿՈՒԹՅԱՆ ԵՎ ՀԱՇՎԵՏՎՈՂԱԿԱՆՈՒԹՅԱՆ ԱՊԱՀՈՎՈՒՄ</w:t>
      </w:r>
    </w:p>
    <w:p w:rsidR="00B937EE" w:rsidRPr="00C80129" w:rsidRDefault="00B937EE" w:rsidP="00C80129">
      <w:pPr>
        <w:jc w:val="both"/>
        <w:rPr>
          <w:sz w:val="24"/>
          <w:szCs w:val="24"/>
          <w:lang w:val="hy-AM"/>
        </w:rPr>
      </w:pPr>
    </w:p>
    <w:p w:rsidR="00B937EE" w:rsidRPr="00C80129" w:rsidRDefault="00B937EE" w:rsidP="00C80129">
      <w:pPr>
        <w:ind w:firstLine="720"/>
        <w:jc w:val="both"/>
        <w:rPr>
          <w:sz w:val="24"/>
          <w:szCs w:val="24"/>
          <w:lang w:val="hy-AM"/>
        </w:rPr>
      </w:pPr>
    </w:p>
    <w:tbl>
      <w:tblPr>
        <w:tblW w:w="147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489"/>
        <w:gridCol w:w="2975"/>
        <w:gridCol w:w="4673"/>
        <w:gridCol w:w="2340"/>
        <w:gridCol w:w="2232"/>
      </w:tblGrid>
      <w:tr w:rsidR="00B937EE" w:rsidRPr="008B5AC2" w:rsidTr="00C80129">
        <w:trPr>
          <w:trHeight w:val="505"/>
          <w:jc w:val="center"/>
        </w:trPr>
        <w:tc>
          <w:tcPr>
            <w:tcW w:w="14709" w:type="dxa"/>
            <w:gridSpan w:val="5"/>
            <w:tcBorders>
              <w:top w:val="double" w:sz="4" w:space="0" w:color="auto"/>
            </w:tcBorders>
            <w:shd w:val="clear" w:color="auto" w:fill="76923C"/>
            <w:vAlign w:val="center"/>
          </w:tcPr>
          <w:p w:rsidR="00B937EE" w:rsidRPr="00C80129" w:rsidRDefault="00B937EE" w:rsidP="00DA4729">
            <w:pPr>
              <w:numPr>
                <w:ilvl w:val="0"/>
                <w:numId w:val="3"/>
              </w:numPr>
              <w:ind w:left="435" w:hanging="285"/>
              <w:jc w:val="both"/>
              <w:rPr>
                <w:b/>
                <w:sz w:val="24"/>
                <w:szCs w:val="24"/>
                <w:lang w:val="hy-AM"/>
              </w:rPr>
            </w:pPr>
            <w:r w:rsidRPr="00C80129">
              <w:rPr>
                <w:b/>
                <w:sz w:val="24"/>
                <w:szCs w:val="24"/>
                <w:lang w:val="hy-AM"/>
              </w:rPr>
              <w:t>«Բաց տվյալներ» պաշտոնական հայտարարագրերում. բարձրաստիճան պաշտոնատար անձանց գույքի, եկամուտների և փոխկապակցված անձանց հայտարարագրերի էլեկտրոնային համակարգի կատարելագործում</w:t>
            </w:r>
          </w:p>
          <w:p w:rsidR="00B937EE" w:rsidRPr="00C80129" w:rsidRDefault="00B937EE" w:rsidP="00C80129">
            <w:pPr>
              <w:ind w:firstLine="720"/>
              <w:jc w:val="both"/>
              <w:rPr>
                <w:b/>
                <w:sz w:val="24"/>
                <w:szCs w:val="24"/>
                <w:lang w:val="hy-AM"/>
              </w:rPr>
            </w:pPr>
          </w:p>
        </w:tc>
      </w:tr>
      <w:tr w:rsidR="00B937EE" w:rsidRPr="008B5AC2" w:rsidTr="00C80129">
        <w:trPr>
          <w:jc w:val="center"/>
        </w:trPr>
        <w:tc>
          <w:tcPr>
            <w:tcW w:w="5495" w:type="dxa"/>
            <w:gridSpan w:val="2"/>
            <w:shd w:val="clear" w:color="auto" w:fill="76923C"/>
            <w:vAlign w:val="center"/>
          </w:tcPr>
          <w:p w:rsidR="00B937EE" w:rsidRPr="00C80129" w:rsidRDefault="00B937EE" w:rsidP="00DA4729">
            <w:pPr>
              <w:tabs>
                <w:tab w:val="left" w:pos="240"/>
              </w:tabs>
              <w:ind w:hanging="30"/>
              <w:jc w:val="both"/>
              <w:rPr>
                <w:sz w:val="24"/>
                <w:szCs w:val="24"/>
                <w:lang w:val="hy-AM"/>
              </w:rPr>
            </w:pPr>
            <w:r w:rsidRPr="00C80129">
              <w:rPr>
                <w:sz w:val="24"/>
                <w:szCs w:val="24"/>
                <w:lang w:val="hy-AM"/>
              </w:rPr>
              <w:t>Պարտավորության մեկնարկի և ավարտի ժամկետները</w:t>
            </w:r>
          </w:p>
        </w:tc>
        <w:tc>
          <w:tcPr>
            <w:tcW w:w="9214" w:type="dxa"/>
            <w:gridSpan w:val="3"/>
            <w:vAlign w:val="center"/>
          </w:tcPr>
          <w:p w:rsidR="00B937EE" w:rsidRPr="00C80129" w:rsidRDefault="00B937EE" w:rsidP="00DA4729">
            <w:pPr>
              <w:jc w:val="both"/>
              <w:rPr>
                <w:sz w:val="24"/>
                <w:szCs w:val="24"/>
                <w:lang w:val="hy-AM"/>
              </w:rPr>
            </w:pPr>
            <w:r w:rsidRPr="00C80129">
              <w:rPr>
                <w:sz w:val="24"/>
                <w:szCs w:val="24"/>
                <w:lang w:val="hy-AM"/>
              </w:rPr>
              <w:t>Պարտավորության մեկնարկ՝ դեկտեմբեր, 2018թ.</w:t>
            </w:r>
          </w:p>
          <w:p w:rsidR="00B937EE" w:rsidRPr="00C80129" w:rsidRDefault="00B937EE" w:rsidP="00D0425C">
            <w:pPr>
              <w:jc w:val="both"/>
              <w:rPr>
                <w:sz w:val="24"/>
                <w:szCs w:val="24"/>
                <w:lang w:val="hy-AM"/>
              </w:rPr>
            </w:pPr>
            <w:r w:rsidRPr="00C80129">
              <w:rPr>
                <w:sz w:val="24"/>
                <w:szCs w:val="24"/>
                <w:lang w:val="hy-AM"/>
              </w:rPr>
              <w:t>Պարտավորության ավարտ՝</w:t>
            </w:r>
            <w:r w:rsidR="00D0425C">
              <w:rPr>
                <w:sz w:val="24"/>
                <w:szCs w:val="24"/>
                <w:lang w:val="hy-AM"/>
              </w:rPr>
              <w:t xml:space="preserve"> </w:t>
            </w:r>
            <w:r w:rsidR="00D0425C" w:rsidRPr="00D0425C">
              <w:rPr>
                <w:sz w:val="24"/>
                <w:szCs w:val="24"/>
                <w:lang w:val="hy-AM"/>
              </w:rPr>
              <w:t>նոյեմբեր</w:t>
            </w:r>
            <w:r w:rsidRPr="00C80129">
              <w:rPr>
                <w:sz w:val="24"/>
                <w:szCs w:val="24"/>
                <w:lang w:val="hy-AM"/>
              </w:rPr>
              <w:t>, 202</w:t>
            </w:r>
            <w:r w:rsidR="00405D38">
              <w:rPr>
                <w:sz w:val="24"/>
                <w:szCs w:val="24"/>
                <w:lang w:val="hy-AM"/>
              </w:rPr>
              <w:t>1</w:t>
            </w:r>
            <w:r w:rsidRPr="00C80129">
              <w:rPr>
                <w:sz w:val="24"/>
                <w:szCs w:val="24"/>
                <w:lang w:val="hy-AM"/>
              </w:rPr>
              <w:t>թ.</w:t>
            </w:r>
          </w:p>
        </w:tc>
      </w:tr>
      <w:tr w:rsidR="00B937EE" w:rsidRPr="00C80129" w:rsidTr="00C80129">
        <w:trPr>
          <w:trHeight w:val="356"/>
          <w:jc w:val="center"/>
        </w:trPr>
        <w:tc>
          <w:tcPr>
            <w:tcW w:w="5495" w:type="dxa"/>
            <w:gridSpan w:val="2"/>
            <w:shd w:val="clear" w:color="auto" w:fill="76923C"/>
            <w:vAlign w:val="center"/>
          </w:tcPr>
          <w:p w:rsidR="00B937EE" w:rsidRPr="00C80129" w:rsidRDefault="00B937EE" w:rsidP="00DA4729">
            <w:pPr>
              <w:tabs>
                <w:tab w:val="left" w:pos="240"/>
              </w:tabs>
              <w:ind w:hanging="30"/>
              <w:jc w:val="both"/>
              <w:rPr>
                <w:sz w:val="24"/>
                <w:szCs w:val="24"/>
              </w:rPr>
            </w:pPr>
            <w:r w:rsidRPr="00C80129">
              <w:rPr>
                <w:sz w:val="24"/>
                <w:szCs w:val="24"/>
              </w:rPr>
              <w:t>Լիազոր մարմինը</w:t>
            </w:r>
          </w:p>
        </w:tc>
        <w:tc>
          <w:tcPr>
            <w:tcW w:w="9214" w:type="dxa"/>
            <w:gridSpan w:val="3"/>
            <w:vAlign w:val="center"/>
          </w:tcPr>
          <w:p w:rsidR="00B937EE" w:rsidRPr="00C80129" w:rsidRDefault="00B937EE" w:rsidP="00DA4729">
            <w:pPr>
              <w:jc w:val="both"/>
              <w:rPr>
                <w:sz w:val="24"/>
                <w:szCs w:val="24"/>
              </w:rPr>
            </w:pPr>
            <w:r w:rsidRPr="00C80129">
              <w:rPr>
                <w:sz w:val="24"/>
                <w:szCs w:val="24"/>
                <w:lang w:val="hy-AM"/>
              </w:rPr>
              <w:t>Բարձրաստիճան պաշտոնատար անձանց էթիկայի հանձնաժողով</w:t>
            </w:r>
            <w:r w:rsidRPr="00C80129">
              <w:rPr>
                <w:sz w:val="24"/>
                <w:szCs w:val="24"/>
              </w:rPr>
              <w:t xml:space="preserve"> </w:t>
            </w:r>
            <w:r w:rsidRPr="00C80129">
              <w:rPr>
                <w:sz w:val="24"/>
                <w:szCs w:val="24"/>
                <w:lang w:val="hy-AM"/>
              </w:rPr>
              <w:t xml:space="preserve"> /Կոռուպցիայի կանխարգելման հանձնաժողով</w:t>
            </w:r>
            <w:r w:rsidRPr="00C80129">
              <w:rPr>
                <w:sz w:val="24"/>
                <w:szCs w:val="24"/>
              </w:rPr>
              <w:t>/</w:t>
            </w:r>
          </w:p>
        </w:tc>
      </w:tr>
      <w:tr w:rsidR="00B937EE" w:rsidRPr="00C80129" w:rsidTr="00C80129">
        <w:trPr>
          <w:trHeight w:val="392"/>
          <w:jc w:val="center"/>
        </w:trPr>
        <w:tc>
          <w:tcPr>
            <w:tcW w:w="5495" w:type="dxa"/>
            <w:gridSpan w:val="2"/>
            <w:shd w:val="clear" w:color="auto" w:fill="76923C"/>
            <w:vAlign w:val="center"/>
          </w:tcPr>
          <w:p w:rsidR="00B937EE" w:rsidRPr="00C80129" w:rsidRDefault="00B937EE" w:rsidP="00DA4729">
            <w:pPr>
              <w:tabs>
                <w:tab w:val="left" w:pos="240"/>
              </w:tabs>
              <w:ind w:hanging="30"/>
              <w:jc w:val="both"/>
              <w:rPr>
                <w:sz w:val="24"/>
                <w:szCs w:val="24"/>
              </w:rPr>
            </w:pPr>
            <w:r w:rsidRPr="00C80129">
              <w:rPr>
                <w:sz w:val="24"/>
                <w:szCs w:val="24"/>
              </w:rPr>
              <w:t>Լիազոր մարմնի պատասխանատու անձը</w:t>
            </w:r>
          </w:p>
        </w:tc>
        <w:tc>
          <w:tcPr>
            <w:tcW w:w="9214" w:type="dxa"/>
            <w:gridSpan w:val="3"/>
            <w:vAlign w:val="center"/>
          </w:tcPr>
          <w:p w:rsidR="00B937EE" w:rsidRPr="00C80129" w:rsidRDefault="00B937EE" w:rsidP="00DA4729">
            <w:pPr>
              <w:jc w:val="both"/>
              <w:rPr>
                <w:sz w:val="24"/>
                <w:szCs w:val="24"/>
                <w:lang w:val="hy-AM"/>
              </w:rPr>
            </w:pPr>
            <w:r w:rsidRPr="00C80129">
              <w:rPr>
                <w:sz w:val="24"/>
                <w:szCs w:val="24"/>
                <w:lang w:val="hy-AM"/>
              </w:rPr>
              <w:t>Արմեն Խուդավերդյան</w:t>
            </w:r>
          </w:p>
        </w:tc>
      </w:tr>
      <w:tr w:rsidR="00B937EE" w:rsidRPr="00C80129" w:rsidTr="00C80129">
        <w:trPr>
          <w:jc w:val="center"/>
        </w:trPr>
        <w:tc>
          <w:tcPr>
            <w:tcW w:w="5495" w:type="dxa"/>
            <w:gridSpan w:val="2"/>
            <w:shd w:val="clear" w:color="auto" w:fill="76923C"/>
            <w:vAlign w:val="center"/>
          </w:tcPr>
          <w:p w:rsidR="00B937EE" w:rsidRPr="00C80129" w:rsidRDefault="00B937EE" w:rsidP="00DA4729">
            <w:pPr>
              <w:tabs>
                <w:tab w:val="left" w:pos="240"/>
              </w:tabs>
              <w:ind w:hanging="30"/>
              <w:jc w:val="both"/>
              <w:rPr>
                <w:sz w:val="24"/>
                <w:szCs w:val="24"/>
              </w:rPr>
            </w:pPr>
            <w:r w:rsidRPr="00C80129">
              <w:rPr>
                <w:sz w:val="24"/>
                <w:szCs w:val="24"/>
              </w:rPr>
              <w:t>Պաշտոնը, վարչությունը</w:t>
            </w:r>
          </w:p>
        </w:tc>
        <w:tc>
          <w:tcPr>
            <w:tcW w:w="9214" w:type="dxa"/>
            <w:gridSpan w:val="3"/>
            <w:vAlign w:val="center"/>
          </w:tcPr>
          <w:p w:rsidR="00B937EE" w:rsidRPr="00C80129" w:rsidRDefault="00B937EE" w:rsidP="00DA4729">
            <w:pPr>
              <w:jc w:val="both"/>
              <w:rPr>
                <w:sz w:val="24"/>
                <w:szCs w:val="24"/>
                <w:lang w:val="hy-AM"/>
              </w:rPr>
            </w:pPr>
            <w:r w:rsidRPr="00C80129">
              <w:rPr>
                <w:sz w:val="24"/>
                <w:szCs w:val="24"/>
                <w:lang w:val="hy-AM"/>
              </w:rPr>
              <w:t>Բարձրաստիճան պաշտոնատար անձանց էթիկայի հանձնաժողով</w:t>
            </w:r>
            <w:r w:rsidRPr="00C80129">
              <w:rPr>
                <w:sz w:val="24"/>
                <w:szCs w:val="24"/>
              </w:rPr>
              <w:t>ի նախագահի տեղակալ</w:t>
            </w:r>
          </w:p>
        </w:tc>
      </w:tr>
      <w:tr w:rsidR="00B937EE" w:rsidRPr="00C80129" w:rsidTr="00C80129">
        <w:trPr>
          <w:trHeight w:val="386"/>
          <w:jc w:val="center"/>
        </w:trPr>
        <w:tc>
          <w:tcPr>
            <w:tcW w:w="5495" w:type="dxa"/>
            <w:gridSpan w:val="2"/>
            <w:shd w:val="clear" w:color="auto" w:fill="76923C"/>
            <w:vAlign w:val="center"/>
          </w:tcPr>
          <w:p w:rsidR="00B937EE" w:rsidRPr="00C80129" w:rsidRDefault="00B937EE" w:rsidP="00DA4729">
            <w:pPr>
              <w:jc w:val="both"/>
              <w:rPr>
                <w:sz w:val="24"/>
                <w:szCs w:val="24"/>
              </w:rPr>
            </w:pPr>
            <w:r w:rsidRPr="00C80129">
              <w:rPr>
                <w:sz w:val="24"/>
                <w:szCs w:val="24"/>
              </w:rPr>
              <w:t>էլ. հասցեն</w:t>
            </w:r>
          </w:p>
        </w:tc>
        <w:tc>
          <w:tcPr>
            <w:tcW w:w="9214" w:type="dxa"/>
            <w:gridSpan w:val="3"/>
            <w:vAlign w:val="center"/>
          </w:tcPr>
          <w:p w:rsidR="00B937EE" w:rsidRPr="00C80129" w:rsidRDefault="008B5AC2" w:rsidP="00DA4729">
            <w:pPr>
              <w:ind w:firstLine="61"/>
              <w:jc w:val="both"/>
              <w:rPr>
                <w:sz w:val="24"/>
                <w:szCs w:val="24"/>
              </w:rPr>
            </w:pPr>
            <w:hyperlink r:id="rId30" w:history="1">
              <w:r w:rsidR="00B937EE" w:rsidRPr="00C80129">
                <w:rPr>
                  <w:rStyle w:val="Hyperlink"/>
                  <w:sz w:val="24"/>
                  <w:szCs w:val="24"/>
                </w:rPr>
                <w:t>info@ethics.am</w:t>
              </w:r>
            </w:hyperlink>
          </w:p>
        </w:tc>
      </w:tr>
      <w:tr w:rsidR="00B937EE" w:rsidRPr="00C80129" w:rsidTr="00C80129">
        <w:trPr>
          <w:trHeight w:val="400"/>
          <w:jc w:val="center"/>
        </w:trPr>
        <w:tc>
          <w:tcPr>
            <w:tcW w:w="5495" w:type="dxa"/>
            <w:gridSpan w:val="2"/>
            <w:shd w:val="clear" w:color="auto" w:fill="76923C"/>
            <w:vAlign w:val="bottom"/>
          </w:tcPr>
          <w:p w:rsidR="00B937EE" w:rsidRPr="00C80129" w:rsidRDefault="00B937EE" w:rsidP="00C80129">
            <w:pPr>
              <w:ind w:firstLine="720"/>
              <w:jc w:val="both"/>
              <w:rPr>
                <w:sz w:val="24"/>
                <w:szCs w:val="24"/>
              </w:rPr>
            </w:pPr>
            <w:r w:rsidRPr="00C80129">
              <w:rPr>
                <w:sz w:val="24"/>
                <w:szCs w:val="24"/>
              </w:rPr>
              <w:lastRenderedPageBreak/>
              <w:t>Հեռախոսահամարը</w:t>
            </w:r>
          </w:p>
        </w:tc>
        <w:tc>
          <w:tcPr>
            <w:tcW w:w="9214" w:type="dxa"/>
            <w:gridSpan w:val="3"/>
            <w:vAlign w:val="bottom"/>
          </w:tcPr>
          <w:p w:rsidR="00B937EE" w:rsidRPr="00C80129" w:rsidRDefault="00B937EE" w:rsidP="00DA4729">
            <w:pPr>
              <w:ind w:firstLine="61"/>
              <w:jc w:val="both"/>
              <w:rPr>
                <w:sz w:val="24"/>
                <w:szCs w:val="24"/>
              </w:rPr>
            </w:pPr>
            <w:r w:rsidRPr="00C80129">
              <w:rPr>
                <w:sz w:val="24"/>
                <w:szCs w:val="24"/>
                <w:lang w:val="en-GB"/>
              </w:rPr>
              <w:t>(+37410)</w:t>
            </w:r>
            <w:r w:rsidRPr="00C80129">
              <w:rPr>
                <w:sz w:val="24"/>
                <w:szCs w:val="24"/>
                <w:lang w:val="hy-AM"/>
              </w:rPr>
              <w:t xml:space="preserve"> </w:t>
            </w:r>
            <w:r w:rsidRPr="00C80129">
              <w:rPr>
                <w:sz w:val="24"/>
                <w:szCs w:val="24"/>
                <w:lang w:val="en-GB"/>
              </w:rPr>
              <w:t>524689</w:t>
            </w:r>
          </w:p>
        </w:tc>
      </w:tr>
      <w:tr w:rsidR="00B937EE" w:rsidRPr="00C80129" w:rsidTr="00C80129">
        <w:trPr>
          <w:trHeight w:val="851"/>
          <w:jc w:val="center"/>
        </w:trPr>
        <w:tc>
          <w:tcPr>
            <w:tcW w:w="2518" w:type="dxa"/>
            <w:vMerge w:val="restart"/>
            <w:shd w:val="clear" w:color="auto" w:fill="76923C"/>
            <w:vAlign w:val="center"/>
          </w:tcPr>
          <w:p w:rsidR="00B937EE" w:rsidRPr="00C80129" w:rsidRDefault="00B937EE" w:rsidP="00C80129">
            <w:pPr>
              <w:ind w:firstLine="720"/>
              <w:jc w:val="both"/>
              <w:rPr>
                <w:sz w:val="24"/>
                <w:szCs w:val="24"/>
              </w:rPr>
            </w:pPr>
            <w:r w:rsidRPr="00C80129">
              <w:rPr>
                <w:sz w:val="24"/>
                <w:szCs w:val="24"/>
              </w:rPr>
              <w:t>Այլ շահագրգիռ մարմիններ</w:t>
            </w:r>
          </w:p>
        </w:tc>
        <w:tc>
          <w:tcPr>
            <w:tcW w:w="2977" w:type="dxa"/>
            <w:shd w:val="clear" w:color="auto" w:fill="76923C"/>
            <w:vAlign w:val="center"/>
          </w:tcPr>
          <w:p w:rsidR="00B937EE" w:rsidRPr="00C80129" w:rsidRDefault="00B937EE" w:rsidP="00C80129">
            <w:pPr>
              <w:ind w:firstLine="720"/>
              <w:jc w:val="both"/>
              <w:rPr>
                <w:sz w:val="24"/>
                <w:szCs w:val="24"/>
              </w:rPr>
            </w:pPr>
            <w:r w:rsidRPr="00C80129">
              <w:rPr>
                <w:sz w:val="24"/>
                <w:szCs w:val="24"/>
              </w:rPr>
              <w:t>Այլ շահագրգիռ պետական մարմիններ</w:t>
            </w:r>
          </w:p>
        </w:tc>
        <w:tc>
          <w:tcPr>
            <w:tcW w:w="9214" w:type="dxa"/>
            <w:gridSpan w:val="3"/>
            <w:vAlign w:val="center"/>
          </w:tcPr>
          <w:p w:rsidR="00B937EE" w:rsidRPr="00C80129" w:rsidRDefault="00B937EE" w:rsidP="00DA4729">
            <w:pPr>
              <w:ind w:firstLine="61"/>
              <w:jc w:val="both"/>
              <w:rPr>
                <w:sz w:val="24"/>
                <w:szCs w:val="24"/>
              </w:rPr>
            </w:pPr>
            <w:r w:rsidRPr="00C80129">
              <w:rPr>
                <w:sz w:val="24"/>
                <w:szCs w:val="24"/>
                <w:lang w:val="hy-AM"/>
              </w:rPr>
              <w:t>ՀՀ վարչապետի աշխատա</w:t>
            </w:r>
            <w:r w:rsidRPr="00C80129">
              <w:rPr>
                <w:sz w:val="24"/>
                <w:szCs w:val="24"/>
              </w:rPr>
              <w:t>կ</w:t>
            </w:r>
            <w:r w:rsidRPr="00C80129">
              <w:rPr>
                <w:sz w:val="24"/>
                <w:szCs w:val="24"/>
                <w:lang w:val="hy-AM"/>
              </w:rPr>
              <w:t>ազմ</w:t>
            </w:r>
            <w:r w:rsidRPr="00C80129">
              <w:rPr>
                <w:sz w:val="24"/>
                <w:szCs w:val="24"/>
              </w:rPr>
              <w:t>,</w:t>
            </w:r>
            <w:r w:rsidRPr="00C80129">
              <w:rPr>
                <w:sz w:val="24"/>
                <w:szCs w:val="24"/>
                <w:lang w:val="hy-AM"/>
              </w:rPr>
              <w:t xml:space="preserve"> ՀՀ տարածքային կառավարման և զարգացման նախարարություն, ՀՀ արդարադատության նախարարություն</w:t>
            </w:r>
          </w:p>
        </w:tc>
      </w:tr>
      <w:tr w:rsidR="00B937EE" w:rsidRPr="00C80129" w:rsidTr="00C80129">
        <w:trPr>
          <w:jc w:val="center"/>
        </w:trPr>
        <w:tc>
          <w:tcPr>
            <w:tcW w:w="2518" w:type="dxa"/>
            <w:vMerge/>
            <w:shd w:val="clear" w:color="auto" w:fill="76923C"/>
            <w:vAlign w:val="center"/>
          </w:tcPr>
          <w:p w:rsidR="00B937EE" w:rsidRPr="00C80129" w:rsidRDefault="00B937EE" w:rsidP="00C80129">
            <w:pPr>
              <w:ind w:firstLine="720"/>
              <w:jc w:val="both"/>
              <w:rPr>
                <w:sz w:val="24"/>
                <w:szCs w:val="24"/>
                <w:lang w:val="hy-AM"/>
              </w:rPr>
            </w:pPr>
          </w:p>
        </w:tc>
        <w:tc>
          <w:tcPr>
            <w:tcW w:w="2977" w:type="dxa"/>
            <w:shd w:val="clear" w:color="auto" w:fill="76923C"/>
            <w:vAlign w:val="center"/>
          </w:tcPr>
          <w:p w:rsidR="00B937EE" w:rsidRPr="00C80129" w:rsidRDefault="00B937EE" w:rsidP="00C80129">
            <w:pPr>
              <w:ind w:firstLine="720"/>
              <w:jc w:val="both"/>
              <w:rPr>
                <w:sz w:val="24"/>
                <w:szCs w:val="24"/>
              </w:rPr>
            </w:pPr>
            <w:r w:rsidRPr="00C80129">
              <w:rPr>
                <w:sz w:val="24"/>
                <w:szCs w:val="24"/>
              </w:rPr>
              <w:t>Քաղաքացիական հասարակություն, մասնավոր հատված</w:t>
            </w:r>
          </w:p>
        </w:tc>
        <w:tc>
          <w:tcPr>
            <w:tcW w:w="9214" w:type="dxa"/>
            <w:gridSpan w:val="3"/>
            <w:vAlign w:val="center"/>
          </w:tcPr>
          <w:p w:rsidR="00B937EE" w:rsidRPr="00C80129" w:rsidRDefault="00B937EE" w:rsidP="00DA4729">
            <w:pPr>
              <w:ind w:firstLine="61"/>
              <w:jc w:val="both"/>
              <w:rPr>
                <w:sz w:val="24"/>
                <w:szCs w:val="24"/>
              </w:rPr>
            </w:pPr>
            <w:r w:rsidRPr="00C80129">
              <w:rPr>
                <w:sz w:val="24"/>
                <w:szCs w:val="24"/>
                <w:lang w:val="hy-AM"/>
              </w:rPr>
              <w:t>«Թրանս</w:t>
            </w:r>
            <w:r w:rsidRPr="00C80129">
              <w:rPr>
                <w:sz w:val="24"/>
                <w:szCs w:val="24"/>
              </w:rPr>
              <w:t>փ</w:t>
            </w:r>
            <w:r w:rsidRPr="00C80129">
              <w:rPr>
                <w:sz w:val="24"/>
                <w:szCs w:val="24"/>
                <w:lang w:val="hy-AM"/>
              </w:rPr>
              <w:t>արենսի ին</w:t>
            </w:r>
            <w:r w:rsidRPr="00C80129">
              <w:rPr>
                <w:sz w:val="24"/>
                <w:szCs w:val="24"/>
              </w:rPr>
              <w:t>թ</w:t>
            </w:r>
            <w:r w:rsidRPr="00C80129">
              <w:rPr>
                <w:sz w:val="24"/>
                <w:szCs w:val="24"/>
                <w:lang w:val="hy-AM"/>
              </w:rPr>
              <w:t>երնեշնլ»</w:t>
            </w:r>
            <w:r w:rsidRPr="00C80129">
              <w:rPr>
                <w:sz w:val="24"/>
                <w:szCs w:val="24"/>
              </w:rPr>
              <w:t xml:space="preserve"> ՀԿ(համաձայնությամբ), </w:t>
            </w:r>
            <w:r w:rsidRPr="00C80129">
              <w:rPr>
                <w:sz w:val="24"/>
                <w:szCs w:val="24"/>
                <w:lang w:val="hy-AM"/>
              </w:rPr>
              <w:t>Հայաստանի ՔՀԿ-ների հակակոռուպցիոն կոալիցիա</w:t>
            </w:r>
            <w:r w:rsidRPr="00C80129">
              <w:rPr>
                <w:sz w:val="24"/>
                <w:szCs w:val="24"/>
              </w:rPr>
              <w:t>(համաձայնությամբ)</w:t>
            </w:r>
            <w:r w:rsidRPr="00C80129">
              <w:rPr>
                <w:sz w:val="24"/>
                <w:szCs w:val="24"/>
                <w:lang w:val="hy-AM"/>
              </w:rPr>
              <w:t xml:space="preserve">, «Ժուռնալիստների «Ասպարեզ» ակումբ» ՀԿ </w:t>
            </w:r>
            <w:r w:rsidRPr="00C80129">
              <w:rPr>
                <w:sz w:val="24"/>
                <w:szCs w:val="24"/>
              </w:rPr>
              <w:t>(համաձայնությամբ)</w:t>
            </w:r>
          </w:p>
        </w:tc>
      </w:tr>
      <w:tr w:rsidR="00B937EE" w:rsidRPr="008B5AC2" w:rsidTr="00C80129">
        <w:trPr>
          <w:trHeight w:val="242"/>
          <w:jc w:val="center"/>
        </w:trPr>
        <w:tc>
          <w:tcPr>
            <w:tcW w:w="5495" w:type="dxa"/>
            <w:gridSpan w:val="2"/>
            <w:shd w:val="clear" w:color="auto" w:fill="76923C"/>
            <w:vAlign w:val="center"/>
          </w:tcPr>
          <w:p w:rsidR="00B937EE" w:rsidRPr="00C80129" w:rsidRDefault="00B937EE" w:rsidP="00C80129">
            <w:pPr>
              <w:ind w:firstLine="720"/>
              <w:jc w:val="both"/>
              <w:rPr>
                <w:sz w:val="24"/>
                <w:szCs w:val="24"/>
              </w:rPr>
            </w:pPr>
            <w:r w:rsidRPr="00C80129">
              <w:rPr>
                <w:sz w:val="24"/>
                <w:szCs w:val="24"/>
              </w:rPr>
              <w:t>Կարգավորման ենթակա խնդիրը</w:t>
            </w:r>
          </w:p>
        </w:tc>
        <w:tc>
          <w:tcPr>
            <w:tcW w:w="9214" w:type="dxa"/>
            <w:gridSpan w:val="3"/>
            <w:vAlign w:val="center"/>
          </w:tcPr>
          <w:p w:rsidR="00B937EE" w:rsidRPr="00C80129" w:rsidRDefault="00B937EE" w:rsidP="00DA4729">
            <w:pPr>
              <w:ind w:firstLine="61"/>
              <w:jc w:val="both"/>
              <w:rPr>
                <w:sz w:val="24"/>
                <w:szCs w:val="24"/>
                <w:lang w:val="hy-AM"/>
              </w:rPr>
            </w:pPr>
            <w:r w:rsidRPr="00C80129">
              <w:rPr>
                <w:sz w:val="24"/>
                <w:szCs w:val="24"/>
                <w:lang w:val="hy-AM"/>
              </w:rPr>
              <w:t>Թեև շարունակաբար իրականացվում են հայտարարագրման համակարգի բարեփոխումներ, սակայն ոլորտում դեռևս առկա են մի շարք խնդիրներ։</w:t>
            </w:r>
          </w:p>
          <w:p w:rsidR="00B937EE" w:rsidRPr="00C80129" w:rsidRDefault="00B937EE" w:rsidP="00DA4729">
            <w:pPr>
              <w:ind w:firstLine="61"/>
              <w:jc w:val="both"/>
              <w:rPr>
                <w:sz w:val="24"/>
                <w:szCs w:val="24"/>
                <w:lang w:val="hy-AM"/>
              </w:rPr>
            </w:pPr>
            <w:r w:rsidRPr="00C80129">
              <w:rPr>
                <w:sz w:val="24"/>
                <w:szCs w:val="24"/>
                <w:lang w:val="hy-AM"/>
              </w:rPr>
              <w:t xml:space="preserve">Մասնավորապես, ՀՀ համայնքների ղեկավարների և ավագանու անդամների գույքի և եկամուտների վերաբերյալ տվյալները, բացառությամբ 15.000 և ավելի բնակչություն ունեցող համայնքների ղեկավարների, անհայտ են հանրությանը: Միաժամանակ, առկա են բազմաթիվ հրապարակումներ համայնքային բյուջեների միջոցները տնօրինող պաշտոնյաների և ավագանու անդամների շահերի բախման հարցի առնչությամբ:  </w:t>
            </w:r>
          </w:p>
          <w:p w:rsidR="00B937EE" w:rsidRDefault="00B937EE" w:rsidP="00DA4729">
            <w:pPr>
              <w:ind w:firstLine="61"/>
              <w:jc w:val="both"/>
              <w:rPr>
                <w:sz w:val="24"/>
                <w:szCs w:val="24"/>
                <w:lang w:val="hy-AM"/>
              </w:rPr>
            </w:pPr>
            <w:r w:rsidRPr="00C80129">
              <w:rPr>
                <w:sz w:val="24"/>
                <w:szCs w:val="24"/>
                <w:lang w:val="hy-AM"/>
              </w:rPr>
              <w:t>Սահմանափակ է «Հանրային ծառայության մասին» ՀՀ օրենքին համապատասխան՝ հայտարարագրման ենթակա գույքի շրջանակը։ Նշված օրենքի համաձայն՝ հայտարարատու անձինք, ի թիվս այլ գույքի, պարտավոր են հայտարարագրել միայն 8 միլիոն դրամից կամ դրան համարժեք արտարժույթից ավելի արժեք ունեցող թանկարժեք գույքը: Այդ արժեքային շեմը շատ բարձր է, ինչով պայմանավորված հայտարարագրման ենթակա գույքի շրջանակն ընդգրկուն չէ։</w:t>
            </w:r>
          </w:p>
          <w:p w:rsidR="00912007" w:rsidRPr="00C80129" w:rsidRDefault="00912007" w:rsidP="00DA4729">
            <w:pPr>
              <w:ind w:firstLine="61"/>
              <w:jc w:val="both"/>
              <w:rPr>
                <w:sz w:val="24"/>
                <w:szCs w:val="24"/>
                <w:lang w:val="hy-AM"/>
              </w:rPr>
            </w:pPr>
            <w:r w:rsidRPr="00912007">
              <w:rPr>
                <w:sz w:val="24"/>
                <w:szCs w:val="24"/>
                <w:lang w:val="hy-AM"/>
              </w:rPr>
              <w:t xml:space="preserve">Օրենքով բավականին սահմանափակ է սահմանված նաև հայտարարատու պաշտոնատար անձի ընտանիքի անդամ հասկացությունը: Հաշվի առնելով, որ գործող իրավակարգավորումների պայմաններում բացակայում է հայտարարատու պաշտոնատար անձի հետ մերձավոր ազգակցությամբ կամ խնամիությամբ </w:t>
            </w:r>
            <w:r w:rsidRPr="00912007">
              <w:rPr>
                <w:sz w:val="24"/>
                <w:szCs w:val="24"/>
                <w:lang w:val="hy-AM"/>
              </w:rPr>
              <w:lastRenderedPageBreak/>
              <w:t>կապված անձանց գույքի և եկամուտների վերաբերյալ տվյալների ստացման օրենսդրական մեխանիզմը՝ խնդիրը կարգավորելու նպատակով անհրաժեշտություն է առաջանում համապատասխան լրացումներ կատարել օրենքում:</w:t>
            </w:r>
          </w:p>
          <w:p w:rsidR="00B937EE" w:rsidRDefault="00B937EE" w:rsidP="00DA4729">
            <w:pPr>
              <w:ind w:firstLine="61"/>
              <w:jc w:val="both"/>
              <w:rPr>
                <w:sz w:val="24"/>
                <w:szCs w:val="24"/>
                <w:lang w:val="hy-AM"/>
              </w:rPr>
            </w:pPr>
            <w:r w:rsidRPr="00C80129">
              <w:rPr>
                <w:sz w:val="24"/>
                <w:szCs w:val="24"/>
                <w:lang w:val="hy-AM"/>
              </w:rPr>
              <w:t>Գործող իրավակարգավորումների պայմաններում հայտարարագրման ենթակա են անշարժ, շարժական և թանկարժեք գույքի տեսքով նվերները, ինչպես նաև դրամական տեսքով ստացված նվերները: Հայտարարագրման ենթակա տվյալների շրջանակը (հայտարարագրերի բովանդակությունը) մեծամասամբ հնարավորություն չի ընձեռում բացահայտելու նվիրատուի և հայտարարատուի միջև առկա կապը: Միաժամանակ, ՀՀ կառավարության 2011թ. դեկտեմբերի 15-ի N 1835-Ն որոշմանը համապատասխան` նվիրատուի վերաբերյալ տվյալները ենթակա չեն հրապարակայնացման: Առկա է երրորդ անձի տվյալների պաշտպանության խնդիրը: Արդյունքում՝ հանրության շրջանում առաջ են գալիս տարաբնույթ կասկածներ և մեկնաբանություններ: Մինչդեռ, եթե հանրությանը հասանելի լինեն նվիրատուի անվան/անվանման, ինչպես նաև հայտարարատուի հետ վերջինիս կապի մասին տվյալները, նշված կասկածները կփարատվեն: Բացի այդ, նվիրատու երրորդ անձի անձնական տվյալների պաշտպանության առումով, նրա անվան վերաբերյալ հայտարարագրված տվյալների հրապարակայնացումը ենթադրում է «Անձնական տվյալների պաշտպանության մասին» ՀՀ օրենքով ամրագրված վերաբերելի կարգավորումների հստակեցում:</w:t>
            </w:r>
          </w:p>
          <w:p w:rsidR="009D2EBD" w:rsidRPr="00C80129" w:rsidRDefault="009D2EBD" w:rsidP="00DA4729">
            <w:pPr>
              <w:ind w:firstLine="61"/>
              <w:jc w:val="both"/>
              <w:rPr>
                <w:sz w:val="24"/>
                <w:szCs w:val="24"/>
                <w:lang w:val="hy-AM"/>
              </w:rPr>
            </w:pPr>
            <w:r w:rsidRPr="009D2EBD">
              <w:rPr>
                <w:sz w:val="24"/>
                <w:szCs w:val="24"/>
                <w:lang w:val="hy-AM"/>
              </w:rPr>
              <w:t>Թեև գույքի և եկամուտների գործող հայտարարագրման համակարգի պայմաններում առանձին ծախսերի (օրինակ՝ գույքի ձեռքբերման) վերաբերյալ տվյալները ենթակա են հայտարարագրման, այդուհանդերձ, մի շարք ծախսերի (</w:t>
            </w:r>
            <w:r w:rsidR="00912007" w:rsidRPr="00912007">
              <w:rPr>
                <w:sz w:val="24"/>
                <w:szCs w:val="24"/>
                <w:lang w:val="hy-AM"/>
              </w:rPr>
              <w:t>մասնավորապես՝ կրթական, առողջապահական, հանգստի հետ կապված ծախսեր և այլ թանկարժեք ծառայությունների</w:t>
            </w:r>
            <w:r w:rsidRPr="009D2EBD">
              <w:rPr>
                <w:sz w:val="24"/>
                <w:szCs w:val="24"/>
                <w:lang w:val="hy-AM"/>
              </w:rPr>
              <w:t xml:space="preserve">) վերաբերյալ տվյալների հայտարարագրման պահանջ սահմանված չէ: Նշված հանգամանքով պայմանավորված, առաջ են գալիս (գալու) խնդիրներ հայտարարագրերի՝ </w:t>
            </w:r>
            <w:r w:rsidRPr="009D2EBD">
              <w:rPr>
                <w:sz w:val="24"/>
                <w:szCs w:val="24"/>
                <w:lang w:val="hy-AM"/>
              </w:rPr>
              <w:lastRenderedPageBreak/>
              <w:t>բովանդակային առումով վերլուծության գործընթացում, այդ թվում՝ ապօրինի հարստանալու ռիսկերի վերհանման առումով:</w:t>
            </w:r>
          </w:p>
          <w:p w:rsidR="00B937EE" w:rsidRDefault="00B937EE" w:rsidP="00DA4729">
            <w:pPr>
              <w:ind w:firstLine="61"/>
              <w:jc w:val="both"/>
              <w:rPr>
                <w:sz w:val="24"/>
                <w:szCs w:val="24"/>
                <w:lang w:val="hy-AM"/>
              </w:rPr>
            </w:pPr>
            <w:r w:rsidRPr="00C80129">
              <w:rPr>
                <w:sz w:val="24"/>
                <w:szCs w:val="24"/>
                <w:lang w:val="hy-AM"/>
              </w:rPr>
              <w:t>Հանձնաժողովի կայքէջի «Հայտարարագրերի ռեեստր» բաժնում հայտարարագրերի որոնումն իրականացվում է պաշտոնատար անձի «Անուն, Ազգանուն», «Պաշտոն» և «Տարի» հայտանիշներով: «Հայտարարագրերի ռեեստր» բաժինն օգտվողների համար դեռևս մատչելի չէ ըստ կոնկրետ հայտանիշի հայտարարագրերի համապատասխան տվյալների ընտրության առումով:</w:t>
            </w:r>
          </w:p>
          <w:p w:rsidR="009D2EBD" w:rsidRPr="00C80129" w:rsidRDefault="009D2EBD" w:rsidP="00DA4729">
            <w:pPr>
              <w:ind w:firstLine="61"/>
              <w:jc w:val="both"/>
              <w:rPr>
                <w:sz w:val="24"/>
                <w:szCs w:val="24"/>
                <w:lang w:val="hy-AM"/>
              </w:rPr>
            </w:pPr>
            <w:r w:rsidRPr="009D2EBD">
              <w:rPr>
                <w:sz w:val="24"/>
                <w:szCs w:val="24"/>
                <w:lang w:val="hy-AM"/>
              </w:rPr>
              <w:t>Հայտարարագրերի վերլուծության արդյունավետության բարձրացման և այդ համատեքստում ապօրինի հարստանալու ռիսկերի վերհանման առումներով, հայտարարատու պաշտոնատար անձի ընտանիքի անդամների շրջանակը ենթակա է վերանայման:</w:t>
            </w:r>
          </w:p>
        </w:tc>
      </w:tr>
      <w:tr w:rsidR="00B937EE" w:rsidRPr="00C80129" w:rsidTr="00C80129">
        <w:trPr>
          <w:jc w:val="center"/>
        </w:trPr>
        <w:tc>
          <w:tcPr>
            <w:tcW w:w="5495" w:type="dxa"/>
            <w:gridSpan w:val="2"/>
            <w:shd w:val="clear" w:color="auto" w:fill="76923C"/>
            <w:vAlign w:val="center"/>
          </w:tcPr>
          <w:p w:rsidR="00B937EE" w:rsidRPr="00C80129" w:rsidRDefault="00B937EE" w:rsidP="00C80129">
            <w:pPr>
              <w:ind w:firstLine="720"/>
              <w:jc w:val="both"/>
              <w:rPr>
                <w:sz w:val="24"/>
                <w:szCs w:val="24"/>
              </w:rPr>
            </w:pPr>
            <w:r w:rsidRPr="00C80129">
              <w:rPr>
                <w:sz w:val="24"/>
                <w:szCs w:val="24"/>
              </w:rPr>
              <w:lastRenderedPageBreak/>
              <w:t>Հիմնական նպատակը</w:t>
            </w:r>
          </w:p>
        </w:tc>
        <w:tc>
          <w:tcPr>
            <w:tcW w:w="9214" w:type="dxa"/>
            <w:gridSpan w:val="3"/>
          </w:tcPr>
          <w:p w:rsidR="00B937EE" w:rsidRPr="00C80129" w:rsidRDefault="00B937EE" w:rsidP="00DA4729">
            <w:pPr>
              <w:ind w:firstLine="241"/>
              <w:jc w:val="both"/>
              <w:rPr>
                <w:sz w:val="24"/>
                <w:szCs w:val="24"/>
                <w:lang w:val="hy-AM"/>
              </w:rPr>
            </w:pPr>
            <w:r w:rsidRPr="00C80129">
              <w:rPr>
                <w:sz w:val="24"/>
                <w:szCs w:val="24"/>
                <w:lang w:val="ru-RU"/>
              </w:rPr>
              <w:t>Հա</w:t>
            </w:r>
            <w:r w:rsidRPr="00C80129">
              <w:rPr>
                <w:sz w:val="24"/>
                <w:szCs w:val="24"/>
                <w:lang w:val="hy-AM"/>
              </w:rPr>
              <w:t>յտարարագրման ենթակա տվյալների թափանցիկության ապահովում:</w:t>
            </w:r>
          </w:p>
        </w:tc>
      </w:tr>
      <w:tr w:rsidR="00B937EE" w:rsidRPr="008B5AC2" w:rsidTr="00C80129">
        <w:trPr>
          <w:trHeight w:val="699"/>
          <w:jc w:val="center"/>
        </w:trPr>
        <w:tc>
          <w:tcPr>
            <w:tcW w:w="5495" w:type="dxa"/>
            <w:gridSpan w:val="2"/>
            <w:shd w:val="clear" w:color="auto" w:fill="76923C"/>
            <w:vAlign w:val="center"/>
          </w:tcPr>
          <w:p w:rsidR="00B937EE" w:rsidRPr="00C80129" w:rsidRDefault="00B937EE" w:rsidP="00C80129">
            <w:pPr>
              <w:ind w:firstLine="720"/>
              <w:jc w:val="both"/>
              <w:rPr>
                <w:sz w:val="24"/>
                <w:szCs w:val="24"/>
              </w:rPr>
            </w:pPr>
            <w:r w:rsidRPr="00C80129">
              <w:rPr>
                <w:sz w:val="24"/>
                <w:szCs w:val="24"/>
              </w:rPr>
              <w:t>Պարտավորության հակիրճ նկարագրությունը</w:t>
            </w:r>
          </w:p>
        </w:tc>
        <w:tc>
          <w:tcPr>
            <w:tcW w:w="9214" w:type="dxa"/>
            <w:gridSpan w:val="3"/>
          </w:tcPr>
          <w:p w:rsidR="00B937EE" w:rsidRPr="00C80129" w:rsidRDefault="00B937EE" w:rsidP="00DA4729">
            <w:pPr>
              <w:ind w:firstLine="241"/>
              <w:jc w:val="both"/>
              <w:rPr>
                <w:sz w:val="24"/>
                <w:szCs w:val="24"/>
                <w:lang w:val="hy-AM"/>
              </w:rPr>
            </w:pPr>
            <w:r w:rsidRPr="00C80129">
              <w:rPr>
                <w:sz w:val="24"/>
                <w:szCs w:val="24"/>
                <w:lang w:val="hy-AM"/>
              </w:rPr>
              <w:t xml:space="preserve">1. Հայտարարատուների շրջանակի շարունակական ընդլայնում </w:t>
            </w:r>
            <w:r w:rsidRPr="00C80129">
              <w:rPr>
                <w:sz w:val="24"/>
                <w:szCs w:val="24"/>
              </w:rPr>
              <w:t>(</w:t>
            </w:r>
            <w:r w:rsidRPr="00C80129">
              <w:rPr>
                <w:sz w:val="24"/>
                <w:szCs w:val="24"/>
                <w:lang w:val="hy-AM"/>
              </w:rPr>
              <w:t>15 000 և ավելի բնակչություն ունեցող համայնքների ավագանու անդամներ և աշխատակազմերի քարտուղարներ</w:t>
            </w:r>
            <w:r w:rsidRPr="00C80129">
              <w:rPr>
                <w:sz w:val="24"/>
                <w:szCs w:val="24"/>
              </w:rPr>
              <w:t>)</w:t>
            </w:r>
            <w:r w:rsidRPr="00C80129">
              <w:rPr>
                <w:sz w:val="24"/>
                <w:szCs w:val="24"/>
                <w:lang w:val="hy-AM"/>
              </w:rPr>
              <w:t>.</w:t>
            </w:r>
          </w:p>
          <w:p w:rsidR="00B937EE" w:rsidRPr="00C80129" w:rsidRDefault="00B937EE" w:rsidP="00DA4729">
            <w:pPr>
              <w:ind w:firstLine="241"/>
              <w:jc w:val="both"/>
              <w:rPr>
                <w:sz w:val="24"/>
                <w:szCs w:val="24"/>
                <w:lang w:val="hy-AM"/>
              </w:rPr>
            </w:pPr>
            <w:r w:rsidRPr="00C80129">
              <w:rPr>
                <w:sz w:val="24"/>
                <w:szCs w:val="24"/>
                <w:lang w:val="hy-AM"/>
              </w:rPr>
              <w:t>2. հայտարարագրերի բովանդակության վերանայում, այդ թվում՝ հայտարարագրման ենթակա թանկարժեք գույքի արժեքային շեմի նվազեցման և հայտարարատու պաշտոնատար անձի հետ նվիրատուների նույնականացման (հայտարարատուի հետ կապի բացահայտման)</w:t>
            </w:r>
            <w:r w:rsidR="009D2EBD" w:rsidRPr="009D2EBD">
              <w:rPr>
                <w:sz w:val="24"/>
                <w:szCs w:val="24"/>
                <w:lang w:val="hy-AM"/>
              </w:rPr>
              <w:t xml:space="preserve">, ինչպես նաև որոշակի գումարային շեմը գերազանցող մի շարք ծախսերի վերաբերյալ տվյալների՝ հայտարարագրման ենթակա լինելու </w:t>
            </w:r>
            <w:r w:rsidRPr="00C80129">
              <w:rPr>
                <w:sz w:val="24"/>
                <w:szCs w:val="24"/>
                <w:lang w:val="hy-AM"/>
              </w:rPr>
              <w:t xml:space="preserve">առումներով. </w:t>
            </w:r>
          </w:p>
          <w:p w:rsidR="00B937EE" w:rsidRDefault="00B937EE" w:rsidP="009D2EBD">
            <w:pPr>
              <w:ind w:firstLine="241"/>
              <w:jc w:val="both"/>
              <w:rPr>
                <w:sz w:val="24"/>
                <w:szCs w:val="24"/>
                <w:lang w:val="hy-AM"/>
              </w:rPr>
            </w:pPr>
            <w:r w:rsidRPr="00C80129">
              <w:rPr>
                <w:sz w:val="24"/>
                <w:szCs w:val="24"/>
                <w:lang w:val="hy-AM"/>
              </w:rPr>
              <w:t>3. հայտարարագրերի՝ հրապարակման ենթակա տվյալների ցանկի ընդլայնում</w:t>
            </w:r>
            <w:r w:rsidR="009D2EBD">
              <w:rPr>
                <w:sz w:val="24"/>
                <w:szCs w:val="24"/>
                <w:lang w:val="hy-AM"/>
              </w:rPr>
              <w:t>.</w:t>
            </w:r>
          </w:p>
          <w:p w:rsidR="009D2EBD" w:rsidRDefault="009D2EBD" w:rsidP="009D2EBD">
            <w:pPr>
              <w:ind w:firstLine="241"/>
              <w:jc w:val="both"/>
              <w:rPr>
                <w:sz w:val="24"/>
                <w:szCs w:val="24"/>
                <w:lang w:val="hy-AM"/>
              </w:rPr>
            </w:pPr>
            <w:r w:rsidRPr="009D2EBD">
              <w:rPr>
                <w:sz w:val="24"/>
                <w:szCs w:val="24"/>
                <w:lang w:val="hy-AM"/>
              </w:rPr>
              <w:t>4. հայտարարատու պաշտոնատար անձի ընտանիքի անդամների շրջանակի ընդլայնում:</w:t>
            </w:r>
          </w:p>
          <w:p w:rsidR="009D2EBD" w:rsidRPr="00C80129" w:rsidRDefault="009D2EBD" w:rsidP="009D2EBD">
            <w:pPr>
              <w:ind w:firstLine="241"/>
              <w:jc w:val="both"/>
              <w:rPr>
                <w:sz w:val="24"/>
                <w:szCs w:val="24"/>
                <w:lang w:val="hy-AM"/>
              </w:rPr>
            </w:pPr>
          </w:p>
        </w:tc>
      </w:tr>
      <w:tr w:rsidR="00B937EE" w:rsidRPr="00C80129" w:rsidTr="00C80129">
        <w:trPr>
          <w:jc w:val="center"/>
        </w:trPr>
        <w:tc>
          <w:tcPr>
            <w:tcW w:w="5495" w:type="dxa"/>
            <w:gridSpan w:val="2"/>
            <w:shd w:val="clear" w:color="auto" w:fill="76923C"/>
            <w:vAlign w:val="center"/>
          </w:tcPr>
          <w:p w:rsidR="00B937EE" w:rsidRPr="00C80129" w:rsidRDefault="00B937EE" w:rsidP="00C80129">
            <w:pPr>
              <w:ind w:firstLine="720"/>
              <w:jc w:val="both"/>
              <w:rPr>
                <w:sz w:val="24"/>
                <w:szCs w:val="24"/>
                <w:lang w:val="hy-AM"/>
              </w:rPr>
            </w:pPr>
            <w:r w:rsidRPr="00C80129">
              <w:rPr>
                <w:sz w:val="24"/>
                <w:szCs w:val="24"/>
                <w:lang w:val="hy-AM"/>
              </w:rPr>
              <w:lastRenderedPageBreak/>
              <w:t>ԲԿԳ ո՞ր մարտահրավերից է բխում պարտավորությունը</w:t>
            </w:r>
          </w:p>
        </w:tc>
        <w:tc>
          <w:tcPr>
            <w:tcW w:w="9214" w:type="dxa"/>
            <w:gridSpan w:val="3"/>
            <w:vAlign w:val="center"/>
          </w:tcPr>
          <w:p w:rsidR="00B937EE" w:rsidRPr="00C80129" w:rsidRDefault="00B937EE" w:rsidP="00DA4729">
            <w:pPr>
              <w:ind w:firstLine="241"/>
              <w:jc w:val="both"/>
              <w:rPr>
                <w:bCs/>
                <w:sz w:val="24"/>
                <w:szCs w:val="24"/>
                <w:lang w:val="hy-AM"/>
              </w:rPr>
            </w:pPr>
            <w:r w:rsidRPr="00C80129">
              <w:rPr>
                <w:bCs/>
                <w:sz w:val="24"/>
                <w:szCs w:val="24"/>
              </w:rPr>
              <w:t>Հանրային օրինավորության խթանում</w:t>
            </w:r>
          </w:p>
        </w:tc>
      </w:tr>
      <w:tr w:rsidR="00B937EE" w:rsidRPr="00C80129" w:rsidTr="00C80129">
        <w:trPr>
          <w:trHeight w:val="415"/>
          <w:jc w:val="center"/>
        </w:trPr>
        <w:tc>
          <w:tcPr>
            <w:tcW w:w="5495" w:type="dxa"/>
            <w:gridSpan w:val="2"/>
            <w:shd w:val="clear" w:color="auto" w:fill="76923C"/>
            <w:vAlign w:val="center"/>
          </w:tcPr>
          <w:p w:rsidR="00B937EE" w:rsidRPr="00C80129" w:rsidRDefault="00B937EE" w:rsidP="00C80129">
            <w:pPr>
              <w:ind w:firstLine="720"/>
              <w:jc w:val="both"/>
              <w:rPr>
                <w:sz w:val="24"/>
                <w:szCs w:val="24"/>
              </w:rPr>
            </w:pPr>
            <w:r w:rsidRPr="00C80129">
              <w:rPr>
                <w:sz w:val="24"/>
                <w:szCs w:val="24"/>
              </w:rPr>
              <w:t>Համապատասխանությունը ԲԿԳ արժեքներին</w:t>
            </w:r>
          </w:p>
        </w:tc>
        <w:tc>
          <w:tcPr>
            <w:tcW w:w="9214" w:type="dxa"/>
            <w:gridSpan w:val="3"/>
            <w:vAlign w:val="center"/>
          </w:tcPr>
          <w:p w:rsidR="00B937EE" w:rsidRPr="00C80129" w:rsidRDefault="00B937EE" w:rsidP="00DA4729">
            <w:pPr>
              <w:ind w:firstLine="241"/>
              <w:jc w:val="both"/>
              <w:rPr>
                <w:bCs/>
                <w:sz w:val="24"/>
                <w:szCs w:val="24"/>
                <w:lang w:val="hy-AM"/>
              </w:rPr>
            </w:pPr>
            <w:r w:rsidRPr="00C80129">
              <w:rPr>
                <w:sz w:val="24"/>
                <w:szCs w:val="24"/>
                <w:lang w:val="hy-AM"/>
              </w:rPr>
              <w:t>Թափանցիկություն, հաշվետվողականություն, տեխնոլոգիա</w:t>
            </w:r>
          </w:p>
        </w:tc>
      </w:tr>
      <w:tr w:rsidR="00B937EE" w:rsidRPr="008B5AC2" w:rsidTr="00C80129">
        <w:trPr>
          <w:trHeight w:val="736"/>
          <w:jc w:val="center"/>
        </w:trPr>
        <w:tc>
          <w:tcPr>
            <w:tcW w:w="5495" w:type="dxa"/>
            <w:gridSpan w:val="2"/>
            <w:shd w:val="clear" w:color="auto" w:fill="76923C"/>
            <w:vAlign w:val="center"/>
          </w:tcPr>
          <w:p w:rsidR="00B937EE" w:rsidRPr="00C80129" w:rsidRDefault="00B937EE" w:rsidP="00C80129">
            <w:pPr>
              <w:ind w:firstLine="720"/>
              <w:jc w:val="both"/>
              <w:rPr>
                <w:sz w:val="24"/>
                <w:szCs w:val="24"/>
                <w:lang w:val="hy-AM"/>
              </w:rPr>
            </w:pPr>
            <w:r w:rsidRPr="00C80129">
              <w:rPr>
                <w:sz w:val="24"/>
                <w:szCs w:val="24"/>
                <w:lang w:val="hy-AM"/>
              </w:rPr>
              <w:t>Հավակնություն</w:t>
            </w:r>
          </w:p>
        </w:tc>
        <w:tc>
          <w:tcPr>
            <w:tcW w:w="9214" w:type="dxa"/>
            <w:gridSpan w:val="3"/>
            <w:vAlign w:val="center"/>
          </w:tcPr>
          <w:p w:rsidR="00B937EE" w:rsidRPr="00C80129" w:rsidRDefault="00B937EE" w:rsidP="00C80129">
            <w:pPr>
              <w:ind w:firstLine="720"/>
              <w:jc w:val="both"/>
              <w:rPr>
                <w:sz w:val="24"/>
                <w:szCs w:val="24"/>
                <w:lang w:val="hy-AM"/>
              </w:rPr>
            </w:pPr>
            <w:r w:rsidRPr="00C80129">
              <w:rPr>
                <w:sz w:val="24"/>
                <w:szCs w:val="24"/>
                <w:lang w:val="hy-AM"/>
              </w:rPr>
              <w:t>Հայտարարագրերի ռեեստրի ինտերակտիվ (որոնման համակարգի հնարավորությամբ) գործիքի ներդրման արդյունքում Հանձնաժողովն ակնկալում է ՔՀ շահագրգիռ միավորումների կողմից ստանալու առավել փաստարկված առաջարկություններ ու դիմումներ հայտարարատու անձանց կողմից «Հանրային ծառայության մասին» ՀՀ օրենքով սահմանված պահանջների ենթադրյալ խախտումների վերաբերյալ: Նշյալի, ինչպես նաև օրենսդրական փոփոխությունների արդյունքում ակնկալվում է ՔՀ շահագրգիռ միավորումների կողմից Հանձնաժողով ներկայացված (հրապարակումների կամ այլ եղանակով) դիմումների քանակի աճ: Միաժամանակ, ակնկալվում է ապահովել հայտարարատու պաշտոնատար անձանց հաշվետվողականության և նրանց նկատմամբ վստահության բարձրացում։</w:t>
            </w:r>
          </w:p>
        </w:tc>
      </w:tr>
      <w:tr w:rsidR="00B937EE" w:rsidRPr="008B5AC2" w:rsidTr="00C80129">
        <w:trPr>
          <w:trHeight w:val="736"/>
          <w:jc w:val="center"/>
        </w:trPr>
        <w:tc>
          <w:tcPr>
            <w:tcW w:w="5495" w:type="dxa"/>
            <w:gridSpan w:val="2"/>
            <w:shd w:val="clear" w:color="auto" w:fill="76923C"/>
            <w:vAlign w:val="center"/>
          </w:tcPr>
          <w:p w:rsidR="00B937EE" w:rsidRPr="00C80129" w:rsidRDefault="00B937EE" w:rsidP="00C80129">
            <w:pPr>
              <w:ind w:firstLine="720"/>
              <w:jc w:val="both"/>
              <w:rPr>
                <w:sz w:val="24"/>
                <w:szCs w:val="24"/>
                <w:lang w:val="hy-AM"/>
              </w:rPr>
            </w:pPr>
            <w:r w:rsidRPr="00C80129">
              <w:rPr>
                <w:sz w:val="24"/>
                <w:szCs w:val="24"/>
                <w:lang w:val="hy-AM"/>
              </w:rPr>
              <w:t>Կայուն զարգացման ո՞ր նպատակների, կամ թիրախների իրականացմանն է աջակցում</w:t>
            </w:r>
          </w:p>
        </w:tc>
        <w:tc>
          <w:tcPr>
            <w:tcW w:w="9214" w:type="dxa"/>
            <w:gridSpan w:val="3"/>
            <w:vAlign w:val="center"/>
          </w:tcPr>
          <w:p w:rsidR="00B937EE" w:rsidRPr="00C80129" w:rsidRDefault="00B937EE" w:rsidP="00DA4729">
            <w:pPr>
              <w:jc w:val="both"/>
              <w:rPr>
                <w:sz w:val="24"/>
                <w:szCs w:val="24"/>
                <w:lang w:val="hy-AM"/>
              </w:rPr>
            </w:pPr>
            <w:r w:rsidRPr="00C80129">
              <w:rPr>
                <w:iCs/>
                <w:sz w:val="24"/>
                <w:szCs w:val="24"/>
                <w:lang w:val="hy-AM"/>
              </w:rPr>
              <w:t>16.6</w:t>
            </w:r>
            <w:r w:rsidRPr="00C80129">
              <w:rPr>
                <w:bCs/>
                <w:iCs/>
                <w:sz w:val="24"/>
                <w:szCs w:val="24"/>
                <w:lang w:val="hy-AM"/>
              </w:rPr>
              <w:t xml:space="preserve"> Զարգացնել արդյունավետ, հաշվետու և թափանցիկ հաստատություններ բոլոր մակարդակներում</w:t>
            </w:r>
          </w:p>
        </w:tc>
      </w:tr>
      <w:tr w:rsidR="00B937EE" w:rsidRPr="00C80129" w:rsidTr="00C80129">
        <w:trPr>
          <w:jc w:val="center"/>
        </w:trPr>
        <w:tc>
          <w:tcPr>
            <w:tcW w:w="10314" w:type="dxa"/>
            <w:gridSpan w:val="3"/>
            <w:shd w:val="clear" w:color="auto" w:fill="76923C"/>
          </w:tcPr>
          <w:p w:rsidR="00B937EE" w:rsidRPr="00C80129" w:rsidRDefault="00B937EE" w:rsidP="00C80129">
            <w:pPr>
              <w:ind w:firstLine="720"/>
              <w:jc w:val="both"/>
              <w:rPr>
                <w:sz w:val="24"/>
                <w:szCs w:val="24"/>
                <w:lang w:val="hy-AM"/>
              </w:rPr>
            </w:pPr>
          </w:p>
          <w:p w:rsidR="00B937EE" w:rsidRPr="00C80129" w:rsidRDefault="00B937EE" w:rsidP="00C80129">
            <w:pPr>
              <w:ind w:firstLine="720"/>
              <w:jc w:val="both"/>
              <w:rPr>
                <w:sz w:val="24"/>
                <w:szCs w:val="24"/>
                <w:lang w:val="hy-AM"/>
              </w:rPr>
            </w:pPr>
            <w:r w:rsidRPr="00C80129">
              <w:rPr>
                <w:sz w:val="24"/>
                <w:szCs w:val="24"/>
                <w:lang w:val="hy-AM"/>
              </w:rPr>
              <w:t>Պարտավորության կատարման ստուգելի և չափելի  չափանիշներ</w:t>
            </w:r>
          </w:p>
        </w:tc>
        <w:tc>
          <w:tcPr>
            <w:tcW w:w="2351" w:type="dxa"/>
            <w:shd w:val="clear" w:color="auto" w:fill="76923C"/>
          </w:tcPr>
          <w:p w:rsidR="00B937EE" w:rsidRPr="00C80129" w:rsidRDefault="00B937EE" w:rsidP="00C80129">
            <w:pPr>
              <w:ind w:firstLine="720"/>
              <w:jc w:val="both"/>
              <w:rPr>
                <w:sz w:val="24"/>
                <w:szCs w:val="24"/>
                <w:lang w:val="hy-AM"/>
              </w:rPr>
            </w:pPr>
          </w:p>
          <w:p w:rsidR="00B937EE" w:rsidRPr="00C80129" w:rsidRDefault="00B937EE" w:rsidP="00C80129">
            <w:pPr>
              <w:ind w:firstLine="720"/>
              <w:jc w:val="both"/>
              <w:rPr>
                <w:sz w:val="24"/>
                <w:szCs w:val="24"/>
              </w:rPr>
            </w:pPr>
            <w:r w:rsidRPr="00C80129">
              <w:rPr>
                <w:sz w:val="24"/>
                <w:szCs w:val="24"/>
              </w:rPr>
              <w:t>Մեկնարկ</w:t>
            </w:r>
          </w:p>
        </w:tc>
        <w:tc>
          <w:tcPr>
            <w:tcW w:w="2044" w:type="dxa"/>
            <w:shd w:val="clear" w:color="auto" w:fill="76923C"/>
          </w:tcPr>
          <w:p w:rsidR="00B937EE" w:rsidRPr="00C80129" w:rsidRDefault="00B937EE" w:rsidP="00C80129">
            <w:pPr>
              <w:ind w:firstLine="720"/>
              <w:jc w:val="both"/>
              <w:rPr>
                <w:sz w:val="24"/>
                <w:szCs w:val="24"/>
              </w:rPr>
            </w:pPr>
          </w:p>
          <w:p w:rsidR="00B937EE" w:rsidRPr="00C80129" w:rsidRDefault="00B937EE" w:rsidP="00C80129">
            <w:pPr>
              <w:ind w:firstLine="720"/>
              <w:jc w:val="both"/>
              <w:rPr>
                <w:sz w:val="24"/>
                <w:szCs w:val="24"/>
              </w:rPr>
            </w:pPr>
            <w:r w:rsidRPr="00C80129">
              <w:rPr>
                <w:sz w:val="24"/>
                <w:szCs w:val="24"/>
              </w:rPr>
              <w:t>Ավարտ</w:t>
            </w:r>
          </w:p>
        </w:tc>
      </w:tr>
      <w:tr w:rsidR="00B937EE" w:rsidRPr="00C80129" w:rsidTr="00C80129">
        <w:trPr>
          <w:jc w:val="center"/>
        </w:trPr>
        <w:tc>
          <w:tcPr>
            <w:tcW w:w="10314" w:type="dxa"/>
            <w:gridSpan w:val="3"/>
          </w:tcPr>
          <w:p w:rsidR="00B937EE" w:rsidRPr="00C80129" w:rsidRDefault="00B937EE" w:rsidP="00C80129">
            <w:pPr>
              <w:ind w:firstLine="720"/>
              <w:jc w:val="both"/>
              <w:rPr>
                <w:b/>
                <w:sz w:val="24"/>
                <w:szCs w:val="24"/>
              </w:rPr>
            </w:pPr>
            <w:r w:rsidRPr="00C80129">
              <w:rPr>
                <w:b/>
                <w:sz w:val="24"/>
                <w:szCs w:val="24"/>
              </w:rPr>
              <w:t>Ընթացիկ գործողություններ</w:t>
            </w:r>
          </w:p>
        </w:tc>
        <w:tc>
          <w:tcPr>
            <w:tcW w:w="2351" w:type="dxa"/>
          </w:tcPr>
          <w:p w:rsidR="00B937EE" w:rsidRPr="00C80129" w:rsidRDefault="00B937EE" w:rsidP="00C80129">
            <w:pPr>
              <w:ind w:firstLine="720"/>
              <w:jc w:val="both"/>
              <w:rPr>
                <w:sz w:val="24"/>
                <w:szCs w:val="24"/>
                <w:lang w:val="en-GB"/>
              </w:rPr>
            </w:pPr>
          </w:p>
        </w:tc>
        <w:tc>
          <w:tcPr>
            <w:tcW w:w="2044" w:type="dxa"/>
          </w:tcPr>
          <w:p w:rsidR="00B937EE" w:rsidRPr="00C80129" w:rsidRDefault="00B937EE" w:rsidP="00C80129">
            <w:pPr>
              <w:ind w:firstLine="720"/>
              <w:jc w:val="both"/>
              <w:rPr>
                <w:sz w:val="24"/>
                <w:szCs w:val="24"/>
                <w:lang w:val="en-GB"/>
              </w:rPr>
            </w:pPr>
          </w:p>
        </w:tc>
      </w:tr>
      <w:tr w:rsidR="00B937EE" w:rsidRPr="008B5AC2" w:rsidTr="00C80129">
        <w:trPr>
          <w:jc w:val="center"/>
        </w:trPr>
        <w:tc>
          <w:tcPr>
            <w:tcW w:w="10314" w:type="dxa"/>
            <w:gridSpan w:val="3"/>
            <w:vAlign w:val="center"/>
          </w:tcPr>
          <w:p w:rsidR="00B937EE" w:rsidRPr="00C80129" w:rsidRDefault="00B937EE" w:rsidP="00C80129">
            <w:pPr>
              <w:ind w:firstLine="720"/>
              <w:jc w:val="both"/>
              <w:rPr>
                <w:sz w:val="24"/>
                <w:szCs w:val="24"/>
                <w:lang w:val="hy-AM"/>
              </w:rPr>
            </w:pPr>
            <w:r w:rsidRPr="00C80129">
              <w:rPr>
                <w:sz w:val="24"/>
                <w:szCs w:val="24"/>
                <w:lang w:val="hy-AM"/>
              </w:rPr>
              <w:t xml:space="preserve">2017-2020թթ. հայտարարագիր չներկայացրած և սահմանված ժամկետից ուշ ներկայացրած հայտարարատու անձանց նկատմամբ Հանձնաժողովի կողմից կիրառված </w:t>
            </w:r>
            <w:r w:rsidRPr="00C80129">
              <w:rPr>
                <w:sz w:val="24"/>
                <w:szCs w:val="24"/>
                <w:lang w:val="hy-AM"/>
              </w:rPr>
              <w:lastRenderedPageBreak/>
              <w:t>վարչական պատասխանատվության միջոցների վերաբերյալ տեղեկատվության  հրապարակում  Հանձնաժողովի կայքում:</w:t>
            </w:r>
          </w:p>
          <w:p w:rsidR="00B937EE" w:rsidRPr="00C80129" w:rsidRDefault="00B937EE" w:rsidP="00C80129">
            <w:pPr>
              <w:ind w:firstLine="720"/>
              <w:jc w:val="both"/>
              <w:rPr>
                <w:sz w:val="24"/>
                <w:szCs w:val="24"/>
                <w:lang w:val="en-GB"/>
              </w:rPr>
            </w:pPr>
          </w:p>
        </w:tc>
        <w:tc>
          <w:tcPr>
            <w:tcW w:w="2351" w:type="dxa"/>
            <w:vAlign w:val="center"/>
          </w:tcPr>
          <w:p w:rsidR="00B937EE" w:rsidRPr="00C80129" w:rsidRDefault="00B937EE" w:rsidP="00DA4729">
            <w:pPr>
              <w:ind w:firstLine="361"/>
              <w:jc w:val="both"/>
              <w:rPr>
                <w:sz w:val="24"/>
                <w:szCs w:val="24"/>
                <w:lang w:val="hy-AM"/>
              </w:rPr>
            </w:pPr>
            <w:r w:rsidRPr="00C80129">
              <w:rPr>
                <w:sz w:val="24"/>
                <w:szCs w:val="24"/>
                <w:lang w:val="hy-AM"/>
              </w:rPr>
              <w:lastRenderedPageBreak/>
              <w:t xml:space="preserve">2018 </w:t>
            </w:r>
          </w:p>
          <w:p w:rsidR="00B937EE" w:rsidRPr="00C80129" w:rsidRDefault="00B937EE" w:rsidP="00DA4729">
            <w:pPr>
              <w:ind w:firstLine="361"/>
              <w:jc w:val="both"/>
              <w:rPr>
                <w:sz w:val="24"/>
                <w:szCs w:val="24"/>
                <w:lang w:val="hy-AM"/>
              </w:rPr>
            </w:pPr>
            <w:r w:rsidRPr="00C80129">
              <w:rPr>
                <w:sz w:val="24"/>
                <w:szCs w:val="24"/>
              </w:rPr>
              <w:lastRenderedPageBreak/>
              <w:t>դ</w:t>
            </w:r>
            <w:r w:rsidRPr="00C80129">
              <w:rPr>
                <w:sz w:val="24"/>
                <w:szCs w:val="24"/>
                <w:lang w:val="hy-AM"/>
              </w:rPr>
              <w:t>եկտեմբեր</w:t>
            </w:r>
          </w:p>
        </w:tc>
        <w:tc>
          <w:tcPr>
            <w:tcW w:w="2044" w:type="dxa"/>
            <w:vAlign w:val="center"/>
          </w:tcPr>
          <w:p w:rsidR="00B937EE" w:rsidRPr="00C80129" w:rsidRDefault="00B937EE" w:rsidP="00DA4729">
            <w:pPr>
              <w:ind w:firstLine="361"/>
              <w:jc w:val="both"/>
              <w:rPr>
                <w:sz w:val="24"/>
                <w:szCs w:val="24"/>
                <w:lang w:val="hy-AM"/>
              </w:rPr>
            </w:pPr>
            <w:r w:rsidRPr="00C80129">
              <w:rPr>
                <w:sz w:val="24"/>
                <w:szCs w:val="24"/>
                <w:lang w:val="hy-AM"/>
              </w:rPr>
              <w:lastRenderedPageBreak/>
              <w:t xml:space="preserve">Յուրաքանչյուր տարվա ավարտի </w:t>
            </w:r>
            <w:r w:rsidRPr="00C80129">
              <w:rPr>
                <w:sz w:val="24"/>
                <w:szCs w:val="24"/>
                <w:lang w:val="hy-AM"/>
              </w:rPr>
              <w:lastRenderedPageBreak/>
              <w:t>դրությամբ՝ հաջորդ տարվա առաջին եռամսյակ</w:t>
            </w:r>
          </w:p>
        </w:tc>
      </w:tr>
      <w:tr w:rsidR="00B937EE" w:rsidRPr="00C80129" w:rsidTr="00C80129">
        <w:trPr>
          <w:jc w:val="center"/>
        </w:trPr>
        <w:tc>
          <w:tcPr>
            <w:tcW w:w="10314" w:type="dxa"/>
            <w:gridSpan w:val="3"/>
          </w:tcPr>
          <w:p w:rsidR="00B937EE" w:rsidRPr="00C80129" w:rsidRDefault="00B937EE" w:rsidP="00C80129">
            <w:pPr>
              <w:ind w:firstLine="720"/>
              <w:jc w:val="both"/>
              <w:rPr>
                <w:sz w:val="24"/>
                <w:szCs w:val="24"/>
                <w:lang w:val="hy-AM"/>
              </w:rPr>
            </w:pPr>
            <w:r w:rsidRPr="00C80129">
              <w:rPr>
                <w:sz w:val="24"/>
                <w:szCs w:val="24"/>
                <w:lang w:val="hy-AM"/>
              </w:rPr>
              <w:lastRenderedPageBreak/>
              <w:t>«Հանրային ծառայության մասին» Հայաստանի Հանրապետության օրենքում փոփոխություններ և լրացումներ կատարելու մասին» ՀՀ օրենքի նախագծի մշակում և ներկայացում Վարչապետի աշխատակազմ՝ հայտարարատուների</w:t>
            </w:r>
            <w:r w:rsidR="009D2EBD" w:rsidRPr="009D2EBD">
              <w:rPr>
                <w:sz w:val="24"/>
                <w:szCs w:val="24"/>
                <w:lang w:val="hy-AM"/>
              </w:rPr>
              <w:t>, այդ թվում՝ հայտարարատու պաշտոնատար անձի ընտանիքի անդամների</w:t>
            </w:r>
            <w:r w:rsidRPr="00C80129">
              <w:rPr>
                <w:sz w:val="24"/>
                <w:szCs w:val="24"/>
                <w:lang w:val="hy-AM"/>
              </w:rPr>
              <w:t xml:space="preserve"> շրջանակի ընդլայնման, հայտարարագրերի բովանդակության վերանայման, այդ թվում՝ հայտարարագրման ենթակա թանկարժեք գույքի արժեքային շեմի նվազեցման</w:t>
            </w:r>
            <w:r w:rsidR="009D2EBD">
              <w:rPr>
                <w:sz w:val="24"/>
                <w:szCs w:val="24"/>
                <w:lang w:val="hy-AM"/>
              </w:rPr>
              <w:t>,</w:t>
            </w:r>
            <w:r w:rsidRPr="00C80129">
              <w:rPr>
                <w:sz w:val="24"/>
                <w:szCs w:val="24"/>
                <w:lang w:val="hy-AM"/>
              </w:rPr>
              <w:t xml:space="preserve"> նվիրատուների նույնականացման (հայտարարատուի հետ կապի բացահայտման)</w:t>
            </w:r>
            <w:r w:rsidR="009D2EBD" w:rsidRPr="009D2EBD">
              <w:rPr>
                <w:sz w:val="24"/>
                <w:szCs w:val="24"/>
                <w:lang w:val="hy-AM"/>
              </w:rPr>
              <w:t>, ինչպես նաև որոշակի գումարային շեմը գերազանցող մի շարք ծախսերի վերաբերյալ տվյալների՝ հայտարարագրման ենթակա լինելու</w:t>
            </w:r>
            <w:r w:rsidRPr="00C80129">
              <w:rPr>
                <w:sz w:val="24"/>
                <w:szCs w:val="24"/>
                <w:lang w:val="hy-AM"/>
              </w:rPr>
              <w:t xml:space="preserve"> համատեքստում։</w:t>
            </w:r>
          </w:p>
        </w:tc>
        <w:tc>
          <w:tcPr>
            <w:tcW w:w="2351" w:type="dxa"/>
          </w:tcPr>
          <w:p w:rsidR="00B937EE" w:rsidRPr="00C80129" w:rsidRDefault="00B937EE" w:rsidP="00DA4729">
            <w:pPr>
              <w:ind w:firstLine="361"/>
              <w:jc w:val="both"/>
              <w:rPr>
                <w:sz w:val="24"/>
                <w:szCs w:val="24"/>
              </w:rPr>
            </w:pPr>
            <w:r w:rsidRPr="00C80129">
              <w:rPr>
                <w:sz w:val="24"/>
                <w:szCs w:val="24"/>
                <w:lang w:val="hy-AM"/>
              </w:rPr>
              <w:t>20</w:t>
            </w:r>
            <w:r w:rsidR="007504DA">
              <w:rPr>
                <w:sz w:val="24"/>
                <w:szCs w:val="24"/>
              </w:rPr>
              <w:t>20</w:t>
            </w:r>
          </w:p>
          <w:p w:rsidR="00B937EE" w:rsidRPr="00C80129" w:rsidRDefault="00B937EE" w:rsidP="00DA4729">
            <w:pPr>
              <w:ind w:firstLine="361"/>
              <w:jc w:val="both"/>
              <w:rPr>
                <w:sz w:val="24"/>
                <w:szCs w:val="24"/>
              </w:rPr>
            </w:pPr>
            <w:r w:rsidRPr="00C80129">
              <w:rPr>
                <w:sz w:val="24"/>
                <w:szCs w:val="24"/>
              </w:rPr>
              <w:t>փ</w:t>
            </w:r>
            <w:r w:rsidRPr="00C80129">
              <w:rPr>
                <w:sz w:val="24"/>
                <w:szCs w:val="24"/>
                <w:lang w:val="hy-AM"/>
              </w:rPr>
              <w:t>ետրվար</w:t>
            </w:r>
          </w:p>
        </w:tc>
        <w:tc>
          <w:tcPr>
            <w:tcW w:w="2044" w:type="dxa"/>
          </w:tcPr>
          <w:p w:rsidR="00B937EE" w:rsidRPr="00C80129" w:rsidRDefault="00B937EE" w:rsidP="00DA4729">
            <w:pPr>
              <w:ind w:firstLine="361"/>
              <w:jc w:val="both"/>
              <w:rPr>
                <w:sz w:val="24"/>
                <w:szCs w:val="24"/>
              </w:rPr>
            </w:pPr>
            <w:r w:rsidRPr="00C80129">
              <w:rPr>
                <w:sz w:val="24"/>
                <w:szCs w:val="24"/>
                <w:lang w:val="hy-AM"/>
              </w:rPr>
              <w:t>20</w:t>
            </w:r>
            <w:r w:rsidR="007504DA">
              <w:rPr>
                <w:sz w:val="24"/>
                <w:szCs w:val="24"/>
              </w:rPr>
              <w:t>20</w:t>
            </w:r>
            <w:r w:rsidRPr="00C80129">
              <w:rPr>
                <w:sz w:val="24"/>
                <w:szCs w:val="24"/>
                <w:lang w:val="hy-AM"/>
              </w:rPr>
              <w:t xml:space="preserve"> </w:t>
            </w:r>
          </w:p>
          <w:p w:rsidR="00B937EE" w:rsidRPr="00C80129" w:rsidRDefault="00D0425C" w:rsidP="00DA4729">
            <w:pPr>
              <w:ind w:firstLine="361"/>
              <w:jc w:val="both"/>
              <w:rPr>
                <w:sz w:val="24"/>
                <w:szCs w:val="24"/>
              </w:rPr>
            </w:pPr>
            <w:r w:rsidRPr="00D0425C">
              <w:rPr>
                <w:sz w:val="24"/>
                <w:szCs w:val="24"/>
                <w:lang w:val="hy-AM"/>
              </w:rPr>
              <w:t>նոյեմբեր</w:t>
            </w:r>
          </w:p>
        </w:tc>
      </w:tr>
      <w:tr w:rsidR="00B937EE" w:rsidRPr="00C80129" w:rsidTr="00C80129">
        <w:trPr>
          <w:jc w:val="center"/>
        </w:trPr>
        <w:tc>
          <w:tcPr>
            <w:tcW w:w="10314" w:type="dxa"/>
            <w:gridSpan w:val="3"/>
            <w:vAlign w:val="center"/>
          </w:tcPr>
          <w:p w:rsidR="00B937EE" w:rsidRPr="00C80129" w:rsidRDefault="00B937EE" w:rsidP="00C80129">
            <w:pPr>
              <w:ind w:firstLine="720"/>
              <w:jc w:val="both"/>
              <w:rPr>
                <w:sz w:val="24"/>
                <w:szCs w:val="24"/>
              </w:rPr>
            </w:pPr>
            <w:r w:rsidRPr="00C80129">
              <w:rPr>
                <w:sz w:val="24"/>
                <w:szCs w:val="24"/>
                <w:lang w:val="hy-AM"/>
              </w:rPr>
              <w:t xml:space="preserve">ՀՀ կառավարության </w:t>
            </w:r>
            <w:r w:rsidRPr="00C80129">
              <w:rPr>
                <w:sz w:val="24"/>
                <w:szCs w:val="24"/>
              </w:rPr>
              <w:t>2011</w:t>
            </w:r>
            <w:r w:rsidRPr="00C80129">
              <w:rPr>
                <w:sz w:val="24"/>
                <w:szCs w:val="24"/>
                <w:lang w:val="hy-AM"/>
              </w:rPr>
              <w:t xml:space="preserve"> թվականի դեկտեմբերի </w:t>
            </w:r>
            <w:r w:rsidRPr="00C80129">
              <w:rPr>
                <w:sz w:val="24"/>
                <w:szCs w:val="24"/>
              </w:rPr>
              <w:t>15-</w:t>
            </w:r>
            <w:r w:rsidRPr="00C80129">
              <w:rPr>
                <w:sz w:val="24"/>
                <w:szCs w:val="24"/>
                <w:lang w:val="hy-AM"/>
              </w:rPr>
              <w:t xml:space="preserve">ի </w:t>
            </w:r>
            <w:r w:rsidRPr="00C80129">
              <w:rPr>
                <w:sz w:val="24"/>
                <w:szCs w:val="24"/>
              </w:rPr>
              <w:t>N 1835-</w:t>
            </w:r>
            <w:r w:rsidRPr="00C80129">
              <w:rPr>
                <w:sz w:val="24"/>
                <w:szCs w:val="24"/>
                <w:lang w:val="hy-AM"/>
              </w:rPr>
              <w:t>Ն որոշման մեջ փոփոխություններ և լրացումներ կատարելու մասին նախագծի մշակում և ներկայացում Վարչապետի աշխատակազմ։</w:t>
            </w:r>
          </w:p>
        </w:tc>
        <w:tc>
          <w:tcPr>
            <w:tcW w:w="2351" w:type="dxa"/>
            <w:vAlign w:val="center"/>
          </w:tcPr>
          <w:p w:rsidR="00B937EE" w:rsidRPr="00C80129" w:rsidRDefault="00B937EE" w:rsidP="00DA4729">
            <w:pPr>
              <w:ind w:firstLine="361"/>
              <w:jc w:val="both"/>
              <w:rPr>
                <w:sz w:val="24"/>
                <w:szCs w:val="24"/>
              </w:rPr>
            </w:pPr>
            <w:r w:rsidRPr="00C80129">
              <w:rPr>
                <w:sz w:val="24"/>
                <w:szCs w:val="24"/>
                <w:lang w:val="hy-AM"/>
              </w:rPr>
              <w:t>20</w:t>
            </w:r>
            <w:r w:rsidR="007504DA">
              <w:rPr>
                <w:sz w:val="24"/>
                <w:szCs w:val="24"/>
                <w:lang w:val="hy-AM"/>
              </w:rPr>
              <w:t>20</w:t>
            </w:r>
          </w:p>
          <w:p w:rsidR="00B937EE" w:rsidRPr="00C80129" w:rsidRDefault="00B937EE" w:rsidP="00DA4729">
            <w:pPr>
              <w:ind w:firstLine="361"/>
              <w:jc w:val="both"/>
              <w:rPr>
                <w:sz w:val="24"/>
                <w:szCs w:val="24"/>
                <w:lang w:val="hy-AM"/>
              </w:rPr>
            </w:pPr>
            <w:r w:rsidRPr="00C80129">
              <w:rPr>
                <w:sz w:val="24"/>
                <w:szCs w:val="24"/>
                <w:lang w:val="hy-AM"/>
              </w:rPr>
              <w:t xml:space="preserve"> </w:t>
            </w:r>
            <w:r w:rsidRPr="00C80129">
              <w:rPr>
                <w:sz w:val="24"/>
                <w:szCs w:val="24"/>
              </w:rPr>
              <w:t>հ</w:t>
            </w:r>
            <w:r w:rsidRPr="00C80129">
              <w:rPr>
                <w:sz w:val="24"/>
                <w:szCs w:val="24"/>
                <w:lang w:val="hy-AM"/>
              </w:rPr>
              <w:t>ոկտեմբեր</w:t>
            </w:r>
          </w:p>
        </w:tc>
        <w:tc>
          <w:tcPr>
            <w:tcW w:w="2044" w:type="dxa"/>
            <w:vAlign w:val="center"/>
          </w:tcPr>
          <w:p w:rsidR="00B937EE" w:rsidRPr="00C80129" w:rsidRDefault="00B937EE" w:rsidP="00DA4729">
            <w:pPr>
              <w:ind w:firstLine="361"/>
              <w:jc w:val="both"/>
              <w:rPr>
                <w:sz w:val="24"/>
                <w:szCs w:val="24"/>
              </w:rPr>
            </w:pPr>
            <w:r w:rsidRPr="00C80129">
              <w:rPr>
                <w:sz w:val="24"/>
                <w:szCs w:val="24"/>
                <w:lang w:val="ru-RU"/>
              </w:rPr>
              <w:t>2020</w:t>
            </w:r>
          </w:p>
          <w:p w:rsidR="00B937EE" w:rsidRPr="00C80129" w:rsidRDefault="00D0425C" w:rsidP="00DA4729">
            <w:pPr>
              <w:ind w:firstLine="361"/>
              <w:jc w:val="both"/>
              <w:rPr>
                <w:sz w:val="24"/>
                <w:szCs w:val="24"/>
                <w:lang w:val="hy-AM"/>
              </w:rPr>
            </w:pPr>
            <w:r w:rsidRPr="00D0425C">
              <w:rPr>
                <w:sz w:val="24"/>
                <w:szCs w:val="24"/>
                <w:lang w:val="hy-AM"/>
              </w:rPr>
              <w:t>նոյեմբեր</w:t>
            </w:r>
          </w:p>
        </w:tc>
      </w:tr>
      <w:tr w:rsidR="00B937EE" w:rsidRPr="00C80129" w:rsidTr="00C80129">
        <w:trPr>
          <w:jc w:val="center"/>
        </w:trPr>
        <w:tc>
          <w:tcPr>
            <w:tcW w:w="10314" w:type="dxa"/>
            <w:gridSpan w:val="3"/>
            <w:vAlign w:val="center"/>
          </w:tcPr>
          <w:p w:rsidR="00B937EE" w:rsidRPr="00C80129" w:rsidRDefault="00B937EE" w:rsidP="00C80129">
            <w:pPr>
              <w:ind w:firstLine="720"/>
              <w:jc w:val="both"/>
              <w:rPr>
                <w:sz w:val="24"/>
                <w:szCs w:val="24"/>
                <w:lang w:val="hy-AM"/>
              </w:rPr>
            </w:pPr>
            <w:r w:rsidRPr="00C80129">
              <w:rPr>
                <w:sz w:val="24"/>
                <w:szCs w:val="24"/>
                <w:lang w:val="hy-AM"/>
              </w:rPr>
              <w:t xml:space="preserve">Հանձնաժողովի </w:t>
            </w:r>
            <w:hyperlink r:id="rId31" w:history="1">
              <w:r w:rsidRPr="00C80129">
                <w:rPr>
                  <w:rStyle w:val="Hyperlink"/>
                  <w:sz w:val="24"/>
                  <w:szCs w:val="24"/>
                  <w:lang w:val="hy-AM"/>
                </w:rPr>
                <w:t>www.ethics.am</w:t>
              </w:r>
            </w:hyperlink>
            <w:r w:rsidRPr="00C80129">
              <w:rPr>
                <w:sz w:val="24"/>
                <w:szCs w:val="24"/>
                <w:lang w:val="hy-AM"/>
              </w:rPr>
              <w:t xml:space="preserve"> կայքի «Հայտարարագրերի ռեեստր» բաժնի որոնողական համակարգի զարգացում, դրա՝ օգտվողի համար  ինտերակտիվ հասանելիության  ապահովում, ծրագրային ապահովման մշակում և ներդնում:</w:t>
            </w:r>
          </w:p>
        </w:tc>
        <w:tc>
          <w:tcPr>
            <w:tcW w:w="2351" w:type="dxa"/>
            <w:vAlign w:val="center"/>
          </w:tcPr>
          <w:p w:rsidR="00B937EE" w:rsidRPr="00C80129" w:rsidRDefault="00B937EE" w:rsidP="00C80129">
            <w:pPr>
              <w:ind w:firstLine="720"/>
              <w:jc w:val="both"/>
              <w:rPr>
                <w:sz w:val="24"/>
                <w:szCs w:val="24"/>
              </w:rPr>
            </w:pPr>
            <w:r w:rsidRPr="00C80129">
              <w:rPr>
                <w:sz w:val="24"/>
                <w:szCs w:val="24"/>
                <w:lang w:val="hy-AM"/>
              </w:rPr>
              <w:t>20</w:t>
            </w:r>
            <w:r w:rsidR="007504DA">
              <w:rPr>
                <w:sz w:val="24"/>
                <w:szCs w:val="24"/>
                <w:lang w:val="hy-AM"/>
              </w:rPr>
              <w:t>20</w:t>
            </w:r>
          </w:p>
          <w:p w:rsidR="00B937EE" w:rsidRPr="00C80129" w:rsidRDefault="00B937EE" w:rsidP="00C80129">
            <w:pPr>
              <w:ind w:firstLine="720"/>
              <w:jc w:val="both"/>
              <w:rPr>
                <w:sz w:val="24"/>
                <w:szCs w:val="24"/>
                <w:lang w:val="hy-AM"/>
              </w:rPr>
            </w:pPr>
            <w:r w:rsidRPr="00C80129">
              <w:rPr>
                <w:sz w:val="24"/>
                <w:szCs w:val="24"/>
              </w:rPr>
              <w:t>հ</w:t>
            </w:r>
            <w:r w:rsidRPr="00C80129">
              <w:rPr>
                <w:sz w:val="24"/>
                <w:szCs w:val="24"/>
                <w:lang w:val="hy-AM"/>
              </w:rPr>
              <w:t>ունիս</w:t>
            </w:r>
          </w:p>
        </w:tc>
        <w:tc>
          <w:tcPr>
            <w:tcW w:w="2044" w:type="dxa"/>
            <w:vAlign w:val="center"/>
          </w:tcPr>
          <w:p w:rsidR="00B937EE" w:rsidRPr="00C80129" w:rsidRDefault="00B937EE" w:rsidP="00C80129">
            <w:pPr>
              <w:ind w:firstLine="720"/>
              <w:jc w:val="both"/>
              <w:rPr>
                <w:sz w:val="24"/>
                <w:szCs w:val="24"/>
              </w:rPr>
            </w:pPr>
            <w:r w:rsidRPr="00C80129">
              <w:rPr>
                <w:sz w:val="24"/>
                <w:szCs w:val="24"/>
                <w:lang w:val="hy-AM"/>
              </w:rPr>
              <w:t>20</w:t>
            </w:r>
            <w:r w:rsidRPr="00C80129">
              <w:rPr>
                <w:sz w:val="24"/>
                <w:szCs w:val="24"/>
              </w:rPr>
              <w:t>2</w:t>
            </w:r>
            <w:r w:rsidR="00D0425C">
              <w:rPr>
                <w:sz w:val="24"/>
                <w:szCs w:val="24"/>
                <w:lang w:val="hy-AM"/>
              </w:rPr>
              <w:t>0</w:t>
            </w:r>
          </w:p>
          <w:p w:rsidR="00B937EE" w:rsidRPr="00C80129" w:rsidRDefault="00D0425C" w:rsidP="00D0425C">
            <w:pPr>
              <w:jc w:val="both"/>
              <w:rPr>
                <w:sz w:val="24"/>
                <w:szCs w:val="24"/>
              </w:rPr>
            </w:pPr>
            <w:r>
              <w:rPr>
                <w:sz w:val="24"/>
                <w:szCs w:val="24"/>
                <w:lang w:val="hy-AM"/>
              </w:rPr>
              <w:t xml:space="preserve">      </w:t>
            </w:r>
            <w:r w:rsidRPr="00D0425C">
              <w:rPr>
                <w:sz w:val="24"/>
                <w:szCs w:val="24"/>
                <w:lang w:val="hy-AM"/>
              </w:rPr>
              <w:t>նոյեմբեր</w:t>
            </w:r>
          </w:p>
        </w:tc>
      </w:tr>
    </w:tbl>
    <w:p w:rsidR="00B937EE" w:rsidRPr="00C80129" w:rsidRDefault="00B937EE" w:rsidP="00C80129">
      <w:pPr>
        <w:ind w:firstLine="720"/>
        <w:jc w:val="both"/>
        <w:rPr>
          <w:sz w:val="24"/>
          <w:szCs w:val="24"/>
          <w:lang w:val="en-GB"/>
        </w:rPr>
      </w:pPr>
    </w:p>
    <w:tbl>
      <w:tblPr>
        <w:tblW w:w="147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489"/>
        <w:gridCol w:w="2958"/>
        <w:gridCol w:w="4676"/>
        <w:gridCol w:w="2374"/>
        <w:gridCol w:w="2212"/>
      </w:tblGrid>
      <w:tr w:rsidR="00B937EE" w:rsidRPr="00C80129" w:rsidTr="00C80129">
        <w:trPr>
          <w:trHeight w:val="505"/>
          <w:jc w:val="center"/>
        </w:trPr>
        <w:tc>
          <w:tcPr>
            <w:tcW w:w="14709" w:type="dxa"/>
            <w:gridSpan w:val="5"/>
            <w:tcBorders>
              <w:top w:val="double" w:sz="4" w:space="0" w:color="auto"/>
            </w:tcBorders>
            <w:shd w:val="clear" w:color="auto" w:fill="76923C"/>
            <w:vAlign w:val="center"/>
          </w:tcPr>
          <w:p w:rsidR="00B937EE" w:rsidRPr="00C80129" w:rsidRDefault="00B937EE" w:rsidP="00C80129">
            <w:pPr>
              <w:ind w:firstLine="720"/>
              <w:jc w:val="both"/>
              <w:rPr>
                <w:b/>
                <w:sz w:val="24"/>
                <w:szCs w:val="24"/>
                <w:lang w:val="en-GB"/>
              </w:rPr>
            </w:pPr>
            <w:r w:rsidRPr="00C80129">
              <w:rPr>
                <w:b/>
                <w:sz w:val="24"/>
                <w:szCs w:val="24"/>
              </w:rPr>
              <w:t>2</w:t>
            </w:r>
            <w:r w:rsidRPr="00C80129">
              <w:rPr>
                <w:b/>
                <w:sz w:val="24"/>
                <w:szCs w:val="24"/>
                <w:lang w:val="hy-AM"/>
              </w:rPr>
              <w:t>. ՀՀ պետական բյուջեից դրամաշնորհների հատկացման թափանցիկության և հաշվետվողականության ապահովում</w:t>
            </w:r>
          </w:p>
        </w:tc>
      </w:tr>
      <w:tr w:rsidR="00B937EE" w:rsidRPr="00C80129" w:rsidTr="00C80129">
        <w:trPr>
          <w:jc w:val="center"/>
        </w:trPr>
        <w:tc>
          <w:tcPr>
            <w:tcW w:w="5495" w:type="dxa"/>
            <w:gridSpan w:val="2"/>
            <w:shd w:val="clear" w:color="auto" w:fill="76923C"/>
            <w:vAlign w:val="center"/>
          </w:tcPr>
          <w:p w:rsidR="00B937EE" w:rsidRPr="00C80129" w:rsidRDefault="00B937EE" w:rsidP="00DA4729">
            <w:pPr>
              <w:ind w:firstLine="150"/>
              <w:jc w:val="both"/>
              <w:rPr>
                <w:sz w:val="24"/>
                <w:szCs w:val="24"/>
                <w:lang w:val="en-GB"/>
              </w:rPr>
            </w:pPr>
            <w:r w:rsidRPr="00C80129">
              <w:rPr>
                <w:sz w:val="24"/>
                <w:szCs w:val="24"/>
              </w:rPr>
              <w:t>Պարտավորության</w:t>
            </w:r>
            <w:r w:rsidRPr="00C80129">
              <w:rPr>
                <w:sz w:val="24"/>
                <w:szCs w:val="24"/>
                <w:lang w:val="en-GB"/>
              </w:rPr>
              <w:t xml:space="preserve"> </w:t>
            </w:r>
            <w:r w:rsidRPr="00C80129">
              <w:rPr>
                <w:sz w:val="24"/>
                <w:szCs w:val="24"/>
              </w:rPr>
              <w:t>մեկնարկի</w:t>
            </w:r>
            <w:r w:rsidRPr="00C80129">
              <w:rPr>
                <w:sz w:val="24"/>
                <w:szCs w:val="24"/>
                <w:lang w:val="en-GB"/>
              </w:rPr>
              <w:t xml:space="preserve"> </w:t>
            </w:r>
            <w:r w:rsidRPr="00C80129">
              <w:rPr>
                <w:sz w:val="24"/>
                <w:szCs w:val="24"/>
              </w:rPr>
              <w:t>և</w:t>
            </w:r>
            <w:r w:rsidRPr="00C80129">
              <w:rPr>
                <w:sz w:val="24"/>
                <w:szCs w:val="24"/>
                <w:lang w:val="en-GB"/>
              </w:rPr>
              <w:t xml:space="preserve"> </w:t>
            </w:r>
            <w:r w:rsidRPr="00C80129">
              <w:rPr>
                <w:sz w:val="24"/>
                <w:szCs w:val="24"/>
              </w:rPr>
              <w:t>ավարտի</w:t>
            </w:r>
            <w:r w:rsidRPr="00C80129">
              <w:rPr>
                <w:sz w:val="24"/>
                <w:szCs w:val="24"/>
                <w:lang w:val="en-GB"/>
              </w:rPr>
              <w:t xml:space="preserve"> ժամկետները</w:t>
            </w:r>
          </w:p>
        </w:tc>
        <w:tc>
          <w:tcPr>
            <w:tcW w:w="9214" w:type="dxa"/>
            <w:gridSpan w:val="3"/>
            <w:vAlign w:val="center"/>
          </w:tcPr>
          <w:p w:rsidR="00B937EE" w:rsidRPr="00C80129" w:rsidRDefault="00B937EE" w:rsidP="00DA4729">
            <w:pPr>
              <w:ind w:firstLine="91"/>
              <w:jc w:val="both"/>
              <w:rPr>
                <w:sz w:val="24"/>
                <w:szCs w:val="24"/>
                <w:lang w:val="hy-AM"/>
              </w:rPr>
            </w:pPr>
            <w:r w:rsidRPr="00C80129">
              <w:rPr>
                <w:sz w:val="24"/>
                <w:szCs w:val="24"/>
                <w:lang w:val="en-GB"/>
              </w:rPr>
              <w:t>Պարտավորության մեկնարկ՝ նոյեմբեր,</w:t>
            </w:r>
            <w:r w:rsidRPr="00C80129">
              <w:rPr>
                <w:sz w:val="24"/>
                <w:szCs w:val="24"/>
                <w:lang w:val="hy-AM"/>
              </w:rPr>
              <w:t xml:space="preserve"> </w:t>
            </w:r>
            <w:r w:rsidRPr="00C80129">
              <w:rPr>
                <w:sz w:val="24"/>
                <w:szCs w:val="24"/>
                <w:lang w:val="en-GB"/>
              </w:rPr>
              <w:t>2018թ.</w:t>
            </w:r>
          </w:p>
          <w:p w:rsidR="00B937EE" w:rsidRPr="00C80129" w:rsidRDefault="00B937EE" w:rsidP="00DA4729">
            <w:pPr>
              <w:ind w:firstLine="91"/>
              <w:jc w:val="both"/>
              <w:rPr>
                <w:sz w:val="24"/>
                <w:szCs w:val="24"/>
                <w:lang w:val="en-GB"/>
              </w:rPr>
            </w:pPr>
            <w:r w:rsidRPr="00C80129">
              <w:rPr>
                <w:sz w:val="24"/>
                <w:szCs w:val="24"/>
                <w:lang w:val="hy-AM"/>
              </w:rPr>
              <w:t xml:space="preserve">Պարտավորության ավարտ՝ </w:t>
            </w:r>
            <w:r w:rsidRPr="00C80129">
              <w:rPr>
                <w:sz w:val="24"/>
                <w:szCs w:val="24"/>
              </w:rPr>
              <w:t xml:space="preserve">օգոստոս, </w:t>
            </w:r>
            <w:r w:rsidRPr="00C80129">
              <w:rPr>
                <w:sz w:val="24"/>
                <w:szCs w:val="24"/>
                <w:lang w:val="hy-AM"/>
              </w:rPr>
              <w:t>2020</w:t>
            </w:r>
            <w:r w:rsidRPr="00C80129">
              <w:rPr>
                <w:sz w:val="24"/>
                <w:szCs w:val="24"/>
                <w:lang w:val="en-GB"/>
              </w:rPr>
              <w:t>թ.</w:t>
            </w:r>
          </w:p>
        </w:tc>
      </w:tr>
      <w:tr w:rsidR="00B937EE" w:rsidRPr="00C80129" w:rsidTr="00C80129">
        <w:trPr>
          <w:trHeight w:val="356"/>
          <w:jc w:val="center"/>
        </w:trPr>
        <w:tc>
          <w:tcPr>
            <w:tcW w:w="5495" w:type="dxa"/>
            <w:gridSpan w:val="2"/>
            <w:shd w:val="clear" w:color="auto" w:fill="76923C"/>
            <w:vAlign w:val="center"/>
          </w:tcPr>
          <w:p w:rsidR="00B937EE" w:rsidRPr="00C80129" w:rsidRDefault="00B937EE" w:rsidP="00DA4729">
            <w:pPr>
              <w:ind w:firstLine="150"/>
              <w:jc w:val="both"/>
              <w:rPr>
                <w:sz w:val="24"/>
                <w:szCs w:val="24"/>
              </w:rPr>
            </w:pPr>
            <w:r w:rsidRPr="00C80129">
              <w:rPr>
                <w:sz w:val="24"/>
                <w:szCs w:val="24"/>
              </w:rPr>
              <w:lastRenderedPageBreak/>
              <w:t>Լիազոր մարմինը</w:t>
            </w:r>
          </w:p>
        </w:tc>
        <w:tc>
          <w:tcPr>
            <w:tcW w:w="9214" w:type="dxa"/>
            <w:gridSpan w:val="3"/>
            <w:vAlign w:val="center"/>
          </w:tcPr>
          <w:p w:rsidR="00B937EE" w:rsidRPr="00C80129" w:rsidRDefault="00B937EE" w:rsidP="00DA4729">
            <w:pPr>
              <w:ind w:firstLine="91"/>
              <w:jc w:val="both"/>
              <w:rPr>
                <w:sz w:val="24"/>
                <w:szCs w:val="24"/>
                <w:lang w:val="hy-AM"/>
              </w:rPr>
            </w:pPr>
            <w:r w:rsidRPr="00C80129">
              <w:rPr>
                <w:sz w:val="24"/>
                <w:szCs w:val="24"/>
              </w:rPr>
              <w:t>Ֆ</w:t>
            </w:r>
            <w:r w:rsidRPr="00C80129">
              <w:rPr>
                <w:sz w:val="24"/>
                <w:szCs w:val="24"/>
                <w:lang w:val="hy-AM"/>
              </w:rPr>
              <w:t>ինանսների նախարարություն</w:t>
            </w:r>
          </w:p>
        </w:tc>
      </w:tr>
      <w:tr w:rsidR="00B937EE" w:rsidRPr="00C80129" w:rsidTr="00C80129">
        <w:trPr>
          <w:trHeight w:val="392"/>
          <w:jc w:val="center"/>
        </w:trPr>
        <w:tc>
          <w:tcPr>
            <w:tcW w:w="5495" w:type="dxa"/>
            <w:gridSpan w:val="2"/>
            <w:shd w:val="clear" w:color="auto" w:fill="76923C"/>
            <w:vAlign w:val="center"/>
          </w:tcPr>
          <w:p w:rsidR="00B937EE" w:rsidRPr="00C80129" w:rsidRDefault="00B937EE" w:rsidP="00DA4729">
            <w:pPr>
              <w:ind w:firstLine="150"/>
              <w:jc w:val="both"/>
              <w:rPr>
                <w:sz w:val="24"/>
                <w:szCs w:val="24"/>
              </w:rPr>
            </w:pPr>
            <w:r w:rsidRPr="00C80129">
              <w:rPr>
                <w:sz w:val="24"/>
                <w:szCs w:val="24"/>
              </w:rPr>
              <w:t>Լիազոր մարմնի պատասխանատու անձը</w:t>
            </w:r>
          </w:p>
        </w:tc>
        <w:tc>
          <w:tcPr>
            <w:tcW w:w="9214" w:type="dxa"/>
            <w:gridSpan w:val="3"/>
            <w:vAlign w:val="center"/>
          </w:tcPr>
          <w:p w:rsidR="00B937EE" w:rsidRPr="00C80129" w:rsidRDefault="00B937EE" w:rsidP="00DA4729">
            <w:pPr>
              <w:ind w:firstLine="91"/>
              <w:jc w:val="both"/>
              <w:rPr>
                <w:sz w:val="24"/>
                <w:szCs w:val="24"/>
              </w:rPr>
            </w:pPr>
            <w:r w:rsidRPr="00C80129">
              <w:rPr>
                <w:sz w:val="24"/>
                <w:szCs w:val="24"/>
              </w:rPr>
              <w:t>Սերգեյ Շահնազարյան</w:t>
            </w:r>
          </w:p>
        </w:tc>
      </w:tr>
      <w:tr w:rsidR="00B937EE" w:rsidRPr="00C80129" w:rsidTr="00C80129">
        <w:trPr>
          <w:jc w:val="center"/>
        </w:trPr>
        <w:tc>
          <w:tcPr>
            <w:tcW w:w="5495" w:type="dxa"/>
            <w:gridSpan w:val="2"/>
            <w:shd w:val="clear" w:color="auto" w:fill="76923C"/>
            <w:vAlign w:val="center"/>
          </w:tcPr>
          <w:p w:rsidR="00B937EE" w:rsidRPr="00C80129" w:rsidRDefault="00B937EE" w:rsidP="00DA4729">
            <w:pPr>
              <w:ind w:firstLine="150"/>
              <w:jc w:val="both"/>
              <w:rPr>
                <w:sz w:val="24"/>
                <w:szCs w:val="24"/>
              </w:rPr>
            </w:pPr>
            <w:r w:rsidRPr="00C80129">
              <w:rPr>
                <w:sz w:val="24"/>
                <w:szCs w:val="24"/>
              </w:rPr>
              <w:t>Պաշտոնը, վարչությունը</w:t>
            </w:r>
          </w:p>
        </w:tc>
        <w:tc>
          <w:tcPr>
            <w:tcW w:w="9214" w:type="dxa"/>
            <w:gridSpan w:val="3"/>
            <w:vAlign w:val="center"/>
          </w:tcPr>
          <w:p w:rsidR="00B937EE" w:rsidRPr="00C80129" w:rsidRDefault="00B937EE" w:rsidP="00DA4729">
            <w:pPr>
              <w:ind w:firstLine="91"/>
              <w:jc w:val="both"/>
              <w:rPr>
                <w:sz w:val="24"/>
                <w:szCs w:val="24"/>
                <w:lang w:val="hy-AM"/>
              </w:rPr>
            </w:pPr>
            <w:r w:rsidRPr="00C80129">
              <w:rPr>
                <w:rFonts w:ascii="Calibri" w:hAnsi="Calibri" w:cs="Calibri"/>
                <w:sz w:val="24"/>
                <w:szCs w:val="24"/>
              </w:rPr>
              <w:t> </w:t>
            </w:r>
            <w:r w:rsidRPr="00C80129">
              <w:rPr>
                <w:sz w:val="24"/>
                <w:szCs w:val="24"/>
              </w:rPr>
              <w:t>Հանրային</w:t>
            </w:r>
            <w:r w:rsidRPr="00C80129">
              <w:rPr>
                <w:rFonts w:ascii="Calibri" w:hAnsi="Calibri" w:cs="Calibri"/>
                <w:sz w:val="24"/>
                <w:szCs w:val="24"/>
              </w:rPr>
              <w:t> </w:t>
            </w:r>
            <w:r w:rsidRPr="00C80129">
              <w:rPr>
                <w:bCs/>
                <w:sz w:val="24"/>
                <w:szCs w:val="24"/>
              </w:rPr>
              <w:t>ֆինանսների կառավարման</w:t>
            </w:r>
            <w:r w:rsidRPr="00C80129">
              <w:rPr>
                <w:sz w:val="24"/>
                <w:szCs w:val="24"/>
              </w:rPr>
              <w:t xml:space="preserve"> մեթոդաբանության վարչության պետ</w:t>
            </w:r>
            <w:r w:rsidRPr="00C80129">
              <w:rPr>
                <w:rFonts w:ascii="Calibri" w:hAnsi="Calibri" w:cs="Calibri"/>
                <w:sz w:val="24"/>
                <w:szCs w:val="24"/>
              </w:rPr>
              <w:t> </w:t>
            </w:r>
          </w:p>
        </w:tc>
      </w:tr>
      <w:tr w:rsidR="00B937EE" w:rsidRPr="00C80129" w:rsidTr="00C80129">
        <w:trPr>
          <w:trHeight w:val="386"/>
          <w:jc w:val="center"/>
        </w:trPr>
        <w:tc>
          <w:tcPr>
            <w:tcW w:w="5495" w:type="dxa"/>
            <w:gridSpan w:val="2"/>
            <w:shd w:val="clear" w:color="auto" w:fill="76923C"/>
            <w:vAlign w:val="center"/>
          </w:tcPr>
          <w:p w:rsidR="00B937EE" w:rsidRPr="00C80129" w:rsidRDefault="00B937EE" w:rsidP="00DA4729">
            <w:pPr>
              <w:ind w:firstLine="150"/>
              <w:jc w:val="both"/>
              <w:rPr>
                <w:sz w:val="24"/>
                <w:szCs w:val="24"/>
              </w:rPr>
            </w:pPr>
            <w:r w:rsidRPr="00C80129">
              <w:rPr>
                <w:sz w:val="24"/>
                <w:szCs w:val="24"/>
              </w:rPr>
              <w:t>էլ. հասցեն</w:t>
            </w:r>
          </w:p>
        </w:tc>
        <w:tc>
          <w:tcPr>
            <w:tcW w:w="9214" w:type="dxa"/>
            <w:gridSpan w:val="3"/>
            <w:vAlign w:val="center"/>
          </w:tcPr>
          <w:p w:rsidR="00B937EE" w:rsidRPr="00C80129" w:rsidRDefault="008B5AC2" w:rsidP="00DA4729">
            <w:pPr>
              <w:ind w:firstLine="91"/>
              <w:jc w:val="both"/>
              <w:rPr>
                <w:sz w:val="24"/>
                <w:szCs w:val="24"/>
              </w:rPr>
            </w:pPr>
            <w:hyperlink r:id="rId32" w:history="1">
              <w:r w:rsidR="00B937EE" w:rsidRPr="00C80129">
                <w:rPr>
                  <w:rStyle w:val="Hyperlink"/>
                  <w:sz w:val="24"/>
                  <w:szCs w:val="24"/>
                </w:rPr>
                <w:t>sergey.shahnazaryan@minfin.am</w:t>
              </w:r>
            </w:hyperlink>
            <w:r w:rsidR="00B937EE" w:rsidRPr="00C80129">
              <w:rPr>
                <w:sz w:val="24"/>
                <w:szCs w:val="24"/>
              </w:rPr>
              <w:t xml:space="preserve"> </w:t>
            </w:r>
          </w:p>
        </w:tc>
      </w:tr>
      <w:tr w:rsidR="00B937EE" w:rsidRPr="00C80129" w:rsidTr="00C80129">
        <w:trPr>
          <w:trHeight w:val="400"/>
          <w:jc w:val="center"/>
        </w:trPr>
        <w:tc>
          <w:tcPr>
            <w:tcW w:w="5495" w:type="dxa"/>
            <w:gridSpan w:val="2"/>
            <w:shd w:val="clear" w:color="auto" w:fill="76923C"/>
            <w:vAlign w:val="bottom"/>
          </w:tcPr>
          <w:p w:rsidR="00B937EE" w:rsidRPr="00C80129" w:rsidRDefault="00B937EE" w:rsidP="00DA4729">
            <w:pPr>
              <w:ind w:firstLine="150"/>
              <w:jc w:val="both"/>
              <w:rPr>
                <w:sz w:val="24"/>
                <w:szCs w:val="24"/>
              </w:rPr>
            </w:pPr>
            <w:r w:rsidRPr="00C80129">
              <w:rPr>
                <w:sz w:val="24"/>
                <w:szCs w:val="24"/>
              </w:rPr>
              <w:t>Հեռախոսահամարը</w:t>
            </w:r>
          </w:p>
        </w:tc>
        <w:tc>
          <w:tcPr>
            <w:tcW w:w="9214" w:type="dxa"/>
            <w:gridSpan w:val="3"/>
            <w:vAlign w:val="bottom"/>
          </w:tcPr>
          <w:p w:rsidR="00B937EE" w:rsidRPr="00C80129" w:rsidRDefault="00B937EE" w:rsidP="00DA4729">
            <w:pPr>
              <w:ind w:firstLine="91"/>
              <w:jc w:val="both"/>
              <w:rPr>
                <w:sz w:val="24"/>
                <w:szCs w:val="24"/>
              </w:rPr>
            </w:pPr>
            <w:r w:rsidRPr="00C80129">
              <w:rPr>
                <w:sz w:val="24"/>
                <w:szCs w:val="24"/>
                <w:lang w:val="hy-AM"/>
              </w:rPr>
              <w:t>(</w:t>
            </w:r>
            <w:r w:rsidRPr="00C80129">
              <w:rPr>
                <w:sz w:val="24"/>
                <w:szCs w:val="24"/>
              </w:rPr>
              <w:t>+37411</w:t>
            </w:r>
            <w:r w:rsidRPr="00C80129">
              <w:rPr>
                <w:sz w:val="24"/>
                <w:szCs w:val="24"/>
                <w:lang w:val="hy-AM"/>
              </w:rPr>
              <w:t>)</w:t>
            </w:r>
            <w:r w:rsidRPr="00C80129">
              <w:rPr>
                <w:sz w:val="24"/>
                <w:szCs w:val="24"/>
              </w:rPr>
              <w:t xml:space="preserve"> 800 260</w:t>
            </w:r>
          </w:p>
        </w:tc>
      </w:tr>
      <w:tr w:rsidR="00B937EE" w:rsidRPr="00C80129" w:rsidTr="00C80129">
        <w:trPr>
          <w:trHeight w:val="851"/>
          <w:jc w:val="center"/>
        </w:trPr>
        <w:tc>
          <w:tcPr>
            <w:tcW w:w="2518" w:type="dxa"/>
            <w:vMerge w:val="restart"/>
            <w:shd w:val="clear" w:color="auto" w:fill="76923C"/>
            <w:vAlign w:val="center"/>
          </w:tcPr>
          <w:p w:rsidR="00B937EE" w:rsidRPr="00C80129" w:rsidRDefault="00B937EE" w:rsidP="00DA4729">
            <w:pPr>
              <w:ind w:firstLine="150"/>
              <w:jc w:val="both"/>
              <w:rPr>
                <w:sz w:val="24"/>
                <w:szCs w:val="24"/>
              </w:rPr>
            </w:pPr>
            <w:r w:rsidRPr="00C80129">
              <w:rPr>
                <w:sz w:val="24"/>
                <w:szCs w:val="24"/>
              </w:rPr>
              <w:t>Այլ շահագրգիռ մարմիններ</w:t>
            </w:r>
          </w:p>
        </w:tc>
        <w:tc>
          <w:tcPr>
            <w:tcW w:w="2977" w:type="dxa"/>
            <w:shd w:val="clear" w:color="auto" w:fill="76923C"/>
            <w:vAlign w:val="center"/>
          </w:tcPr>
          <w:p w:rsidR="00B937EE" w:rsidRPr="00C80129" w:rsidRDefault="00B937EE" w:rsidP="00DA4729">
            <w:pPr>
              <w:ind w:firstLine="150"/>
              <w:jc w:val="both"/>
              <w:rPr>
                <w:sz w:val="24"/>
                <w:szCs w:val="24"/>
              </w:rPr>
            </w:pPr>
            <w:r w:rsidRPr="00C80129">
              <w:rPr>
                <w:sz w:val="24"/>
                <w:szCs w:val="24"/>
              </w:rPr>
              <w:t>Այլ շահագրգիռ պետական մարմիններ</w:t>
            </w:r>
          </w:p>
        </w:tc>
        <w:tc>
          <w:tcPr>
            <w:tcW w:w="9214" w:type="dxa"/>
            <w:gridSpan w:val="3"/>
            <w:vAlign w:val="center"/>
          </w:tcPr>
          <w:p w:rsidR="00B937EE" w:rsidRPr="00C80129" w:rsidRDefault="00B937EE" w:rsidP="00DA4729">
            <w:pPr>
              <w:ind w:firstLine="91"/>
              <w:jc w:val="both"/>
              <w:rPr>
                <w:sz w:val="24"/>
                <w:szCs w:val="24"/>
              </w:rPr>
            </w:pPr>
            <w:r w:rsidRPr="00C80129">
              <w:rPr>
                <w:sz w:val="24"/>
                <w:szCs w:val="24"/>
              </w:rPr>
              <w:t xml:space="preserve">Վարչապետի </w:t>
            </w:r>
            <w:r w:rsidRPr="00C80129">
              <w:rPr>
                <w:sz w:val="24"/>
                <w:szCs w:val="24"/>
                <w:lang w:val="hy-AM"/>
              </w:rPr>
              <w:t>աշխատակազմ, Արդարադատության նախարարություն</w:t>
            </w:r>
          </w:p>
          <w:p w:rsidR="00B937EE" w:rsidRPr="00C80129" w:rsidRDefault="00B937EE" w:rsidP="00DA4729">
            <w:pPr>
              <w:ind w:firstLine="91"/>
              <w:jc w:val="both"/>
              <w:rPr>
                <w:sz w:val="24"/>
                <w:szCs w:val="24"/>
              </w:rPr>
            </w:pPr>
            <w:r w:rsidRPr="00C80129">
              <w:rPr>
                <w:sz w:val="24"/>
                <w:szCs w:val="24"/>
              </w:rPr>
              <w:t>Պետական կառավարման մարմիններ</w:t>
            </w:r>
          </w:p>
        </w:tc>
      </w:tr>
      <w:tr w:rsidR="00B937EE" w:rsidRPr="00C80129" w:rsidTr="00C80129">
        <w:trPr>
          <w:jc w:val="center"/>
        </w:trPr>
        <w:tc>
          <w:tcPr>
            <w:tcW w:w="2518" w:type="dxa"/>
            <w:vMerge/>
            <w:shd w:val="clear" w:color="auto" w:fill="76923C"/>
            <w:vAlign w:val="center"/>
          </w:tcPr>
          <w:p w:rsidR="00B937EE" w:rsidRPr="00C80129" w:rsidRDefault="00B937EE" w:rsidP="00DA4729">
            <w:pPr>
              <w:ind w:firstLine="150"/>
              <w:jc w:val="both"/>
              <w:rPr>
                <w:sz w:val="24"/>
                <w:szCs w:val="24"/>
                <w:lang w:val="hy-AM"/>
              </w:rPr>
            </w:pPr>
          </w:p>
        </w:tc>
        <w:tc>
          <w:tcPr>
            <w:tcW w:w="2977" w:type="dxa"/>
            <w:shd w:val="clear" w:color="auto" w:fill="76923C"/>
            <w:vAlign w:val="center"/>
          </w:tcPr>
          <w:p w:rsidR="00B937EE" w:rsidRPr="00C80129" w:rsidRDefault="00B937EE" w:rsidP="00DA4729">
            <w:pPr>
              <w:ind w:firstLine="150"/>
              <w:jc w:val="both"/>
              <w:rPr>
                <w:sz w:val="24"/>
                <w:szCs w:val="24"/>
              </w:rPr>
            </w:pPr>
            <w:r w:rsidRPr="00C80129">
              <w:rPr>
                <w:sz w:val="24"/>
                <w:szCs w:val="24"/>
              </w:rPr>
              <w:t>Քաղաքացիական հասարակություն, մասնավոր հատված</w:t>
            </w:r>
          </w:p>
        </w:tc>
        <w:tc>
          <w:tcPr>
            <w:tcW w:w="9214" w:type="dxa"/>
            <w:gridSpan w:val="3"/>
            <w:vAlign w:val="center"/>
          </w:tcPr>
          <w:p w:rsidR="00B937EE" w:rsidRPr="00C80129" w:rsidRDefault="00B937EE" w:rsidP="00DA4729">
            <w:pPr>
              <w:ind w:firstLine="91"/>
              <w:jc w:val="both"/>
              <w:rPr>
                <w:sz w:val="24"/>
                <w:szCs w:val="24"/>
                <w:lang w:val="en-GB"/>
              </w:rPr>
            </w:pPr>
            <w:r w:rsidRPr="00C80129">
              <w:rPr>
                <w:sz w:val="24"/>
                <w:szCs w:val="24"/>
                <w:lang w:val="en-GB"/>
              </w:rPr>
              <w:t>«</w:t>
            </w:r>
            <w:r w:rsidRPr="00C80129">
              <w:rPr>
                <w:sz w:val="24"/>
                <w:szCs w:val="24"/>
                <w:lang w:val="hy-AM"/>
              </w:rPr>
              <w:t xml:space="preserve">Արմավիրի զարգացման կենտրոն» ՀԿ </w:t>
            </w:r>
            <w:r w:rsidRPr="00C80129">
              <w:rPr>
                <w:sz w:val="24"/>
                <w:szCs w:val="24"/>
                <w:lang w:val="en-GB"/>
              </w:rPr>
              <w:t>(</w:t>
            </w:r>
            <w:r w:rsidRPr="00C80129">
              <w:rPr>
                <w:sz w:val="24"/>
                <w:szCs w:val="24"/>
                <w:lang w:val="hy-AM"/>
              </w:rPr>
              <w:t>համաձայնությամբ</w:t>
            </w:r>
            <w:r w:rsidRPr="00C80129">
              <w:rPr>
                <w:sz w:val="24"/>
                <w:szCs w:val="24"/>
                <w:lang w:val="en-GB"/>
              </w:rPr>
              <w:t>)</w:t>
            </w:r>
          </w:p>
          <w:p w:rsidR="00B937EE" w:rsidRPr="00C80129" w:rsidRDefault="00B937EE" w:rsidP="00DA4729">
            <w:pPr>
              <w:ind w:firstLine="91"/>
              <w:jc w:val="both"/>
              <w:rPr>
                <w:sz w:val="24"/>
                <w:szCs w:val="24"/>
              </w:rPr>
            </w:pPr>
            <w:r w:rsidRPr="00C80129">
              <w:rPr>
                <w:sz w:val="24"/>
                <w:szCs w:val="24"/>
                <w:lang w:val="en-GB"/>
              </w:rPr>
              <w:t>Կարեն Սարգսյան (փորձագետ)</w:t>
            </w:r>
          </w:p>
        </w:tc>
      </w:tr>
      <w:tr w:rsidR="00B937EE" w:rsidRPr="008B5AC2" w:rsidTr="00C80129">
        <w:trPr>
          <w:jc w:val="center"/>
        </w:trPr>
        <w:tc>
          <w:tcPr>
            <w:tcW w:w="5495" w:type="dxa"/>
            <w:gridSpan w:val="2"/>
            <w:shd w:val="clear" w:color="auto" w:fill="76923C"/>
            <w:vAlign w:val="center"/>
          </w:tcPr>
          <w:p w:rsidR="00B937EE" w:rsidRPr="00C80129" w:rsidRDefault="00B937EE" w:rsidP="00DA4729">
            <w:pPr>
              <w:ind w:firstLine="150"/>
              <w:jc w:val="both"/>
              <w:rPr>
                <w:sz w:val="24"/>
                <w:szCs w:val="24"/>
              </w:rPr>
            </w:pPr>
            <w:r w:rsidRPr="00C80129">
              <w:rPr>
                <w:sz w:val="24"/>
                <w:szCs w:val="24"/>
              </w:rPr>
              <w:t>Կարգավորման ենթակա խնդիրը</w:t>
            </w:r>
          </w:p>
        </w:tc>
        <w:tc>
          <w:tcPr>
            <w:tcW w:w="9214" w:type="dxa"/>
            <w:gridSpan w:val="3"/>
            <w:vAlign w:val="center"/>
          </w:tcPr>
          <w:p w:rsidR="00B937EE" w:rsidRPr="00C80129" w:rsidRDefault="00B937EE" w:rsidP="00DA4729">
            <w:pPr>
              <w:ind w:firstLine="91"/>
              <w:jc w:val="both"/>
              <w:rPr>
                <w:sz w:val="24"/>
                <w:szCs w:val="24"/>
              </w:rPr>
            </w:pPr>
            <w:r w:rsidRPr="00C80129">
              <w:rPr>
                <w:sz w:val="24"/>
                <w:szCs w:val="24"/>
                <w:lang w:val="hy-AM"/>
              </w:rPr>
              <w:t xml:space="preserve">ՀՀ պետական բյուջեից դրամաշնորհների հատկացման գործընթացները կանոնակարգվում են «Պետական բյուջեի մասին» ՀՀ օրենքով, «Գնումների մասին» ՀՀ օրենքով, «ՀՀ պետական բյուջեից իրավաբանական անձանց սուբսիդիաների և դրամաշնորհների հատկացման կարգը հաստատելու մասին» ՀՀ կառավարության </w:t>
            </w:r>
            <w:r w:rsidRPr="00C80129">
              <w:rPr>
                <w:sz w:val="24"/>
                <w:szCs w:val="24"/>
                <w:lang w:val="en-GB"/>
              </w:rPr>
              <w:t>2003</w:t>
            </w:r>
            <w:r w:rsidRPr="00C80129">
              <w:rPr>
                <w:sz w:val="24"/>
                <w:szCs w:val="24"/>
                <w:lang w:val="hy-AM"/>
              </w:rPr>
              <w:t>թ</w:t>
            </w:r>
            <w:r w:rsidRPr="00C80129">
              <w:rPr>
                <w:rFonts w:ascii="MS Gothic" w:eastAsia="MS Gothic" w:hAnsi="MS Gothic" w:cs="MS Gothic" w:hint="eastAsia"/>
                <w:sz w:val="24"/>
                <w:szCs w:val="24"/>
                <w:lang w:val="hy-AM"/>
              </w:rPr>
              <w:t>․</w:t>
            </w:r>
            <w:r w:rsidRPr="00C80129">
              <w:rPr>
                <w:sz w:val="24"/>
                <w:szCs w:val="24"/>
                <w:lang w:val="hy-AM"/>
              </w:rPr>
              <w:t xml:space="preserve"> դեկտեմբերի </w:t>
            </w:r>
            <w:r w:rsidRPr="00C80129">
              <w:rPr>
                <w:sz w:val="24"/>
                <w:szCs w:val="24"/>
                <w:lang w:val="en-GB"/>
              </w:rPr>
              <w:t>24</w:t>
            </w:r>
            <w:r w:rsidRPr="00C80129">
              <w:rPr>
                <w:sz w:val="24"/>
                <w:szCs w:val="24"/>
                <w:lang w:val="hy-AM"/>
              </w:rPr>
              <w:t xml:space="preserve"> </w:t>
            </w:r>
            <w:r w:rsidRPr="00C80129">
              <w:rPr>
                <w:sz w:val="24"/>
                <w:szCs w:val="24"/>
                <w:lang w:val="en-GB"/>
              </w:rPr>
              <w:t>N 1937-</w:t>
            </w:r>
            <w:r w:rsidRPr="00C80129">
              <w:rPr>
                <w:sz w:val="24"/>
                <w:szCs w:val="24"/>
                <w:lang w:val="hy-AM"/>
              </w:rPr>
              <w:t xml:space="preserve">Ն որոշմամբ։ </w:t>
            </w:r>
          </w:p>
          <w:p w:rsidR="00C43F44" w:rsidRPr="00C43F44" w:rsidRDefault="00C43F44" w:rsidP="00C43F44">
            <w:pPr>
              <w:ind w:firstLine="91"/>
              <w:jc w:val="both"/>
              <w:rPr>
                <w:sz w:val="24"/>
                <w:szCs w:val="24"/>
              </w:rPr>
            </w:pPr>
            <w:r w:rsidRPr="00C43F44">
              <w:rPr>
                <w:sz w:val="24"/>
                <w:szCs w:val="24"/>
                <w:lang w:val="hy-AM"/>
              </w:rPr>
              <w:t>ՀՀ պետական բյուջեից իրավաբանական անձանց (այսուհետ՝ Կազմակերպություններ) հատկացվող դրամաշնորհները (այսուհետ՝ ֆինանսական միջոցներ) տրամադրվեն միայն մրցութային ընթացակարգերով</w:t>
            </w:r>
            <w:r w:rsidRPr="00C43F44">
              <w:rPr>
                <w:sz w:val="24"/>
                <w:szCs w:val="24"/>
              </w:rPr>
              <w:t>:</w:t>
            </w:r>
          </w:p>
          <w:p w:rsidR="00B937EE" w:rsidRPr="00C80129" w:rsidRDefault="00B937EE" w:rsidP="00DA4729">
            <w:pPr>
              <w:ind w:firstLine="91"/>
              <w:jc w:val="both"/>
              <w:rPr>
                <w:sz w:val="24"/>
                <w:szCs w:val="24"/>
                <w:lang w:val="hy-AM"/>
              </w:rPr>
            </w:pPr>
            <w:r w:rsidRPr="00C80129">
              <w:rPr>
                <w:sz w:val="24"/>
                <w:szCs w:val="24"/>
                <w:lang w:val="hy-AM"/>
              </w:rPr>
              <w:t>Հստակ սահմանել լիազոր մարմնի կողմից մրցույթներում հաղթած կազմակերպությունների՝ ֆինանսկան և ծրագրային հաշվետվությունների, հրապարակման պարտավորությունը:</w:t>
            </w:r>
          </w:p>
          <w:p w:rsidR="00B937EE" w:rsidRPr="00C80129" w:rsidRDefault="00B937EE" w:rsidP="00DA4729">
            <w:pPr>
              <w:ind w:firstLine="91"/>
              <w:jc w:val="both"/>
              <w:rPr>
                <w:sz w:val="24"/>
                <w:szCs w:val="24"/>
                <w:lang w:val="hy-AM"/>
              </w:rPr>
            </w:pPr>
            <w:r w:rsidRPr="00C80129">
              <w:rPr>
                <w:sz w:val="24"/>
                <w:szCs w:val="24"/>
                <w:lang w:val="hy-AM"/>
              </w:rPr>
              <w:lastRenderedPageBreak/>
              <w:t>ԲԿԳ գործողութունների 3-րդ ծրագրում արդեն իսկ ներառվել էր «Արմավիրի զարգացման կենտրոն» ՀԿ-ի կողմից առաջարկած «Կառավարության դրամաշնորհների հաշվետվողականություն. ՀՀ պետական բյուջեից դրամաշնորհների հատկացման թափանցիկության և հաշվետվողականության ապահովում» հանձնառությունը։ Սակայն հանձնառության շրջանակներում մշակվել է միայն ԱՍՀՆ կողմից մրցութային կարգ, սակայն չի կիրառվել։ Հանձնառությունը կատարվել է մասամբ։ ՀՀ սպորտի և երիտասարդության հարցերի նախարարությունը կիրառում է պետական դրամաշնորհների տրամադրման առցանց համակարգ, որը թույլ է տալիս առավել թափանցիկ և հրապարակային դարձնել պետական աջակցությունը երիտասարդական կազմակերպություններին և բարձրացնել գործընթացի արդյունավետությունը:</w:t>
            </w:r>
          </w:p>
          <w:p w:rsidR="00B937EE" w:rsidRPr="00C80129" w:rsidRDefault="00B937EE" w:rsidP="00DA4729">
            <w:pPr>
              <w:ind w:firstLine="91"/>
              <w:jc w:val="both"/>
              <w:rPr>
                <w:sz w:val="24"/>
                <w:szCs w:val="24"/>
                <w:lang w:val="hy-AM"/>
              </w:rPr>
            </w:pPr>
            <w:r w:rsidRPr="00C80129">
              <w:rPr>
                <w:sz w:val="24"/>
                <w:szCs w:val="24"/>
                <w:lang w:val="hy-AM"/>
              </w:rPr>
              <w:t>Գրեթե բոլոր դրամաշնորհները տրամադրվում են չհամակարգված և առանց մրցույթի։</w:t>
            </w:r>
          </w:p>
          <w:p w:rsidR="00694ED5" w:rsidRPr="00694ED5" w:rsidRDefault="00694ED5" w:rsidP="00694ED5">
            <w:pPr>
              <w:ind w:firstLine="91"/>
              <w:jc w:val="both"/>
              <w:rPr>
                <w:sz w:val="24"/>
                <w:szCs w:val="24"/>
                <w:lang w:val="hy-AM"/>
              </w:rPr>
            </w:pPr>
            <w:r w:rsidRPr="00694ED5">
              <w:rPr>
                <w:sz w:val="24"/>
                <w:szCs w:val="24"/>
                <w:lang w:val="hy-AM"/>
              </w:rPr>
              <w:t>Սույն հանձնառությամբ պետք է պարտադիր դարձնել պետական բյուջեից կազմակերպություններին (այդ թվում նաև ՔՀԿ-ներին) դրամաշնորհների տրամադրումը օրենսդրությամբ սահմանված մրցույթային կարգով իրականացնելը (բացառությամբ  ՀՀ կառավարության կողմից սահմանված դեպքերի) և հաշվետվողականության միասնական մեխանիզմի կիրառումը։</w:t>
            </w:r>
          </w:p>
          <w:p w:rsidR="00B937EE" w:rsidRPr="00C80129" w:rsidRDefault="00B937EE" w:rsidP="00DA4729">
            <w:pPr>
              <w:ind w:firstLine="91"/>
              <w:jc w:val="both"/>
              <w:rPr>
                <w:sz w:val="24"/>
                <w:szCs w:val="24"/>
                <w:lang w:val="hy-AM"/>
              </w:rPr>
            </w:pPr>
          </w:p>
        </w:tc>
      </w:tr>
      <w:tr w:rsidR="00B937EE" w:rsidRPr="00821B1B" w:rsidTr="00C80129">
        <w:trPr>
          <w:jc w:val="center"/>
        </w:trPr>
        <w:tc>
          <w:tcPr>
            <w:tcW w:w="5495" w:type="dxa"/>
            <w:gridSpan w:val="2"/>
            <w:shd w:val="clear" w:color="auto" w:fill="76923C"/>
            <w:vAlign w:val="center"/>
          </w:tcPr>
          <w:p w:rsidR="00B937EE" w:rsidRPr="00C80129" w:rsidRDefault="00B937EE" w:rsidP="00DA4729">
            <w:pPr>
              <w:ind w:firstLine="150"/>
              <w:jc w:val="both"/>
              <w:rPr>
                <w:sz w:val="24"/>
                <w:szCs w:val="24"/>
              </w:rPr>
            </w:pPr>
            <w:r w:rsidRPr="00C80129">
              <w:rPr>
                <w:sz w:val="24"/>
                <w:szCs w:val="24"/>
              </w:rPr>
              <w:lastRenderedPageBreak/>
              <w:t>Հիմնական նպատակը</w:t>
            </w:r>
          </w:p>
        </w:tc>
        <w:tc>
          <w:tcPr>
            <w:tcW w:w="9214" w:type="dxa"/>
            <w:gridSpan w:val="3"/>
          </w:tcPr>
          <w:p w:rsidR="00694ED5" w:rsidRDefault="00694ED5" w:rsidP="00694ED5">
            <w:pPr>
              <w:jc w:val="both"/>
              <w:rPr>
                <w:sz w:val="24"/>
                <w:szCs w:val="24"/>
              </w:rPr>
            </w:pPr>
            <w:r w:rsidRPr="00694ED5">
              <w:rPr>
                <w:sz w:val="24"/>
                <w:szCs w:val="24"/>
                <w:lang w:val="hy-AM"/>
              </w:rPr>
              <w:t>Վերանայել Հայաստանի Հանրապետության պետական բյուջեից իրավաբանական անձանց դրամաշնորհների հատկացման  մրցութային կարգը</w:t>
            </w:r>
            <w:r>
              <w:rPr>
                <w:sz w:val="24"/>
                <w:szCs w:val="24"/>
                <w:lang w:val="hy-AM"/>
              </w:rPr>
              <w:t>:</w:t>
            </w:r>
          </w:p>
          <w:p w:rsidR="00B937EE" w:rsidRPr="00C80129" w:rsidRDefault="00B937EE" w:rsidP="00694ED5">
            <w:pPr>
              <w:jc w:val="both"/>
              <w:rPr>
                <w:sz w:val="24"/>
                <w:szCs w:val="24"/>
                <w:lang w:val="hy-AM"/>
              </w:rPr>
            </w:pPr>
            <w:r w:rsidRPr="00C80129">
              <w:rPr>
                <w:sz w:val="24"/>
                <w:szCs w:val="24"/>
                <w:lang w:val="hy-AM"/>
              </w:rPr>
              <w:t>Տրամադրված ֆինանսական միջոցների շրջանակներում իրականացված  ծրագրերի վերաբերյալ տեղեկատվության մատչելիության, հասցեականության, ոլորտի հաշվետվողականության և թափանցիկության բարելավում։</w:t>
            </w:r>
          </w:p>
        </w:tc>
      </w:tr>
      <w:tr w:rsidR="00B937EE" w:rsidRPr="00C80129" w:rsidTr="00C80129">
        <w:trPr>
          <w:trHeight w:val="699"/>
          <w:jc w:val="center"/>
        </w:trPr>
        <w:tc>
          <w:tcPr>
            <w:tcW w:w="5495" w:type="dxa"/>
            <w:gridSpan w:val="2"/>
            <w:shd w:val="clear" w:color="auto" w:fill="76923C"/>
            <w:vAlign w:val="center"/>
          </w:tcPr>
          <w:p w:rsidR="00B937EE" w:rsidRPr="00C80129" w:rsidRDefault="00B937EE" w:rsidP="00DA4729">
            <w:pPr>
              <w:ind w:firstLine="150"/>
              <w:jc w:val="both"/>
              <w:rPr>
                <w:sz w:val="24"/>
                <w:szCs w:val="24"/>
              </w:rPr>
            </w:pPr>
            <w:r w:rsidRPr="00C80129">
              <w:rPr>
                <w:sz w:val="24"/>
                <w:szCs w:val="24"/>
              </w:rPr>
              <w:lastRenderedPageBreak/>
              <w:t>Պարտավորության հակիրճ նկարագրությունը</w:t>
            </w:r>
          </w:p>
        </w:tc>
        <w:tc>
          <w:tcPr>
            <w:tcW w:w="9214" w:type="dxa"/>
            <w:gridSpan w:val="3"/>
          </w:tcPr>
          <w:p w:rsidR="00B937EE" w:rsidRPr="00C80129" w:rsidRDefault="00B937EE" w:rsidP="00DA4729">
            <w:pPr>
              <w:jc w:val="both"/>
              <w:rPr>
                <w:sz w:val="24"/>
                <w:szCs w:val="24"/>
                <w:lang w:val="hy-AM"/>
              </w:rPr>
            </w:pPr>
            <w:r w:rsidRPr="00C80129">
              <w:rPr>
                <w:sz w:val="24"/>
                <w:szCs w:val="24"/>
                <w:lang w:val="hy-AM"/>
              </w:rPr>
              <w:t>Հանրային ռեսուրսների առավել արդյունավետ կառավարում, հանրային վստահության բարելավում, հանրային օրինավորության խթանում։</w:t>
            </w:r>
          </w:p>
        </w:tc>
      </w:tr>
      <w:tr w:rsidR="00B937EE" w:rsidRPr="00C80129" w:rsidTr="00C80129">
        <w:trPr>
          <w:jc w:val="center"/>
        </w:trPr>
        <w:tc>
          <w:tcPr>
            <w:tcW w:w="5495" w:type="dxa"/>
            <w:gridSpan w:val="2"/>
            <w:shd w:val="clear" w:color="auto" w:fill="76923C"/>
            <w:vAlign w:val="center"/>
          </w:tcPr>
          <w:p w:rsidR="00B937EE" w:rsidRPr="00C80129" w:rsidRDefault="00B937EE" w:rsidP="00DA4729">
            <w:pPr>
              <w:ind w:firstLine="150"/>
              <w:jc w:val="both"/>
              <w:rPr>
                <w:sz w:val="24"/>
                <w:szCs w:val="24"/>
                <w:lang w:val="hy-AM"/>
              </w:rPr>
            </w:pPr>
            <w:r w:rsidRPr="00C80129">
              <w:rPr>
                <w:sz w:val="24"/>
                <w:szCs w:val="24"/>
                <w:lang w:val="hy-AM"/>
              </w:rPr>
              <w:t>ԲԿԳ ո՞ր մարտահրավերից է բխում պարտավորությունը</w:t>
            </w:r>
          </w:p>
        </w:tc>
        <w:tc>
          <w:tcPr>
            <w:tcW w:w="9214" w:type="dxa"/>
            <w:gridSpan w:val="3"/>
            <w:vAlign w:val="center"/>
          </w:tcPr>
          <w:p w:rsidR="00B937EE" w:rsidRPr="00C80129" w:rsidRDefault="00B937EE" w:rsidP="00DA4729">
            <w:pPr>
              <w:jc w:val="both"/>
              <w:rPr>
                <w:bCs/>
                <w:sz w:val="24"/>
                <w:szCs w:val="24"/>
                <w:lang w:val="hy-AM"/>
              </w:rPr>
            </w:pPr>
            <w:r w:rsidRPr="00C80129">
              <w:rPr>
                <w:sz w:val="24"/>
                <w:szCs w:val="24"/>
                <w:lang w:val="en-GB"/>
              </w:rPr>
              <w:t>Հաշվետվողականություն և թափանցիկություն</w:t>
            </w:r>
          </w:p>
        </w:tc>
      </w:tr>
      <w:tr w:rsidR="00B937EE" w:rsidRPr="00C80129" w:rsidTr="00C80129">
        <w:trPr>
          <w:trHeight w:val="415"/>
          <w:jc w:val="center"/>
        </w:trPr>
        <w:tc>
          <w:tcPr>
            <w:tcW w:w="5495" w:type="dxa"/>
            <w:gridSpan w:val="2"/>
            <w:shd w:val="clear" w:color="auto" w:fill="76923C"/>
            <w:vAlign w:val="center"/>
          </w:tcPr>
          <w:p w:rsidR="00B937EE" w:rsidRPr="00C80129" w:rsidRDefault="00B937EE" w:rsidP="00DA4729">
            <w:pPr>
              <w:ind w:firstLine="150"/>
              <w:jc w:val="both"/>
              <w:rPr>
                <w:sz w:val="24"/>
                <w:szCs w:val="24"/>
              </w:rPr>
            </w:pPr>
            <w:r w:rsidRPr="00C80129">
              <w:rPr>
                <w:sz w:val="24"/>
                <w:szCs w:val="24"/>
              </w:rPr>
              <w:t>Համապատասխանությունը ԲԿԳ արժեքներին</w:t>
            </w:r>
          </w:p>
        </w:tc>
        <w:tc>
          <w:tcPr>
            <w:tcW w:w="9214" w:type="dxa"/>
            <w:gridSpan w:val="3"/>
            <w:vAlign w:val="center"/>
          </w:tcPr>
          <w:p w:rsidR="00B937EE" w:rsidRPr="00C80129" w:rsidRDefault="00B937EE" w:rsidP="00DA4729">
            <w:pPr>
              <w:jc w:val="both"/>
              <w:rPr>
                <w:bCs/>
                <w:sz w:val="24"/>
                <w:szCs w:val="24"/>
                <w:lang w:val="hy-AM"/>
              </w:rPr>
            </w:pPr>
            <w:r w:rsidRPr="00C80129">
              <w:rPr>
                <w:sz w:val="24"/>
                <w:szCs w:val="24"/>
                <w:lang w:val="en-GB"/>
              </w:rPr>
              <w:t>Պետական բյուջեի միջոցների արդյունավետ կառավարում, իրականացվող դրամաշնորհային ծրագրերի որակական փոփոխություն, հաշվետվողա</w:t>
            </w:r>
            <w:r w:rsidRPr="00C80129">
              <w:rPr>
                <w:sz w:val="24"/>
                <w:szCs w:val="24"/>
                <w:lang w:val="en-GB"/>
              </w:rPr>
              <w:softHyphen/>
              <w:t>կանու</w:t>
            </w:r>
            <w:r w:rsidRPr="00C80129">
              <w:rPr>
                <w:sz w:val="24"/>
                <w:szCs w:val="24"/>
                <w:lang w:val="en-GB"/>
              </w:rPr>
              <w:softHyphen/>
              <w:t>թյան, թափանցիկության և վստահության բարձրացում:</w:t>
            </w:r>
          </w:p>
          <w:p w:rsidR="00B937EE" w:rsidRPr="00C80129" w:rsidRDefault="00B937EE" w:rsidP="00DA4729">
            <w:pPr>
              <w:jc w:val="both"/>
              <w:rPr>
                <w:bCs/>
                <w:sz w:val="24"/>
                <w:szCs w:val="24"/>
                <w:lang w:val="hy-AM"/>
              </w:rPr>
            </w:pPr>
          </w:p>
        </w:tc>
      </w:tr>
      <w:tr w:rsidR="00B937EE" w:rsidRPr="008B5AC2" w:rsidTr="00C80129">
        <w:trPr>
          <w:trHeight w:val="736"/>
          <w:jc w:val="center"/>
        </w:trPr>
        <w:tc>
          <w:tcPr>
            <w:tcW w:w="5495" w:type="dxa"/>
            <w:gridSpan w:val="2"/>
            <w:shd w:val="clear" w:color="auto" w:fill="76923C"/>
            <w:vAlign w:val="center"/>
          </w:tcPr>
          <w:p w:rsidR="00B937EE" w:rsidRPr="00C80129" w:rsidRDefault="00B937EE" w:rsidP="00DA4729">
            <w:pPr>
              <w:ind w:firstLine="150"/>
              <w:jc w:val="both"/>
              <w:rPr>
                <w:sz w:val="24"/>
                <w:szCs w:val="24"/>
                <w:lang w:val="hy-AM"/>
              </w:rPr>
            </w:pPr>
            <w:r w:rsidRPr="00C80129">
              <w:rPr>
                <w:sz w:val="24"/>
                <w:szCs w:val="24"/>
                <w:lang w:val="hy-AM"/>
              </w:rPr>
              <w:t>Հավակնություն</w:t>
            </w:r>
          </w:p>
        </w:tc>
        <w:tc>
          <w:tcPr>
            <w:tcW w:w="9214" w:type="dxa"/>
            <w:gridSpan w:val="3"/>
            <w:vAlign w:val="center"/>
          </w:tcPr>
          <w:p w:rsidR="00B937EE" w:rsidRPr="00C80129" w:rsidRDefault="00B937EE" w:rsidP="00DA4729">
            <w:pPr>
              <w:jc w:val="both"/>
              <w:rPr>
                <w:bCs/>
                <w:sz w:val="24"/>
                <w:szCs w:val="24"/>
                <w:lang w:val="hy-AM"/>
              </w:rPr>
            </w:pPr>
            <w:r w:rsidRPr="00C80129">
              <w:rPr>
                <w:bCs/>
                <w:sz w:val="24"/>
                <w:szCs w:val="24"/>
                <w:lang w:val="hy-AM"/>
              </w:rPr>
              <w:t xml:space="preserve">Պետական բյուջեից տրամադրվող դրամաշնորհների մրցույթային կարգի </w:t>
            </w:r>
            <w:r w:rsidR="00694ED5" w:rsidRPr="00694ED5">
              <w:rPr>
                <w:bCs/>
                <w:sz w:val="24"/>
                <w:szCs w:val="24"/>
                <w:lang w:val="hy-AM"/>
              </w:rPr>
              <w:t xml:space="preserve">վերանայումը </w:t>
            </w:r>
            <w:r w:rsidRPr="00C80129">
              <w:rPr>
                <w:bCs/>
                <w:sz w:val="24"/>
                <w:szCs w:val="24"/>
                <w:lang w:val="hy-AM"/>
              </w:rPr>
              <w:t xml:space="preserve">կնպաստի պետական միջոցների ծախսման արդյունավետության բարձրացմանը և հասցեական օգտագործմանը: </w:t>
            </w:r>
          </w:p>
          <w:p w:rsidR="00B937EE" w:rsidRPr="00C80129" w:rsidRDefault="00B937EE" w:rsidP="00DA4729">
            <w:pPr>
              <w:jc w:val="both"/>
              <w:rPr>
                <w:sz w:val="24"/>
                <w:szCs w:val="24"/>
                <w:lang w:val="hy-AM"/>
              </w:rPr>
            </w:pPr>
            <w:r w:rsidRPr="00C80129">
              <w:rPr>
                <w:bCs/>
                <w:sz w:val="24"/>
                <w:szCs w:val="24"/>
                <w:lang w:val="hy-AM"/>
              </w:rPr>
              <w:t>Պետական բյուջեից դրամաշնորհ ստանալու մրցույթին մասնակցած և հաղթող ճանաչված կազմակերպությունների ցանկի հրապարակումն հանգեցնելու է տեղեկատվության հասանելիության մակարդակի ընդլայնմանը:</w:t>
            </w:r>
          </w:p>
        </w:tc>
      </w:tr>
      <w:tr w:rsidR="00B937EE" w:rsidRPr="008B5AC2" w:rsidTr="00C80129">
        <w:trPr>
          <w:trHeight w:val="736"/>
          <w:jc w:val="center"/>
        </w:trPr>
        <w:tc>
          <w:tcPr>
            <w:tcW w:w="5495" w:type="dxa"/>
            <w:gridSpan w:val="2"/>
            <w:shd w:val="clear" w:color="auto" w:fill="76923C"/>
            <w:vAlign w:val="center"/>
          </w:tcPr>
          <w:p w:rsidR="00B937EE" w:rsidRPr="00C80129" w:rsidRDefault="00B937EE" w:rsidP="00DA4729">
            <w:pPr>
              <w:ind w:firstLine="150"/>
              <w:jc w:val="both"/>
              <w:rPr>
                <w:sz w:val="24"/>
                <w:szCs w:val="24"/>
                <w:lang w:val="hy-AM"/>
              </w:rPr>
            </w:pPr>
            <w:r w:rsidRPr="00C80129">
              <w:rPr>
                <w:sz w:val="24"/>
                <w:szCs w:val="24"/>
                <w:lang w:val="hy-AM"/>
              </w:rPr>
              <w:t>Կայուն զարգացման ո՞ր նպատակների, կամ թիրախների իրականացմանն է աջակցում</w:t>
            </w:r>
          </w:p>
        </w:tc>
        <w:tc>
          <w:tcPr>
            <w:tcW w:w="9214" w:type="dxa"/>
            <w:gridSpan w:val="3"/>
            <w:vAlign w:val="center"/>
          </w:tcPr>
          <w:p w:rsidR="00B937EE" w:rsidRPr="00C80129" w:rsidRDefault="00B937EE" w:rsidP="00DA4729">
            <w:pPr>
              <w:jc w:val="both"/>
              <w:rPr>
                <w:sz w:val="24"/>
                <w:szCs w:val="24"/>
                <w:lang w:val="hy-AM"/>
              </w:rPr>
            </w:pPr>
            <w:r w:rsidRPr="00C80129">
              <w:rPr>
                <w:b/>
                <w:sz w:val="24"/>
                <w:szCs w:val="24"/>
                <w:lang w:val="hy-AM"/>
              </w:rPr>
              <w:t xml:space="preserve">10.3 </w:t>
            </w:r>
            <w:r w:rsidRPr="00C80129">
              <w:rPr>
                <w:sz w:val="24"/>
                <w:szCs w:val="24"/>
                <w:lang w:val="hy-AM"/>
              </w:rPr>
              <w:t xml:space="preserve">Ապահովել հավասար հնարավորություններ և կրճատել արդյունքների անհավասարությունները, այդ թվում՝ </w:t>
            </w:r>
            <w:r w:rsidRPr="00C80129">
              <w:rPr>
                <w:sz w:val="24"/>
                <w:szCs w:val="24"/>
                <w:u w:val="single"/>
                <w:lang w:val="hy-AM"/>
              </w:rPr>
              <w:t>բացառելով</w:t>
            </w:r>
            <w:r w:rsidRPr="00C80129">
              <w:rPr>
                <w:sz w:val="24"/>
                <w:szCs w:val="24"/>
                <w:lang w:val="hy-AM"/>
              </w:rPr>
              <w:t xml:space="preserve"> խտրական օրենքները,քաղաքականությունները և գործելաձևերը՝ և խթանելով այս առումով պատշաճ օրենսդրության, քաղաքականությունների և գործողությունների ընդունումը:</w:t>
            </w:r>
          </w:p>
        </w:tc>
      </w:tr>
      <w:tr w:rsidR="00B937EE" w:rsidRPr="00C80129" w:rsidTr="00C80129">
        <w:trPr>
          <w:jc w:val="center"/>
        </w:trPr>
        <w:tc>
          <w:tcPr>
            <w:tcW w:w="10314" w:type="dxa"/>
            <w:gridSpan w:val="3"/>
            <w:shd w:val="clear" w:color="auto" w:fill="76923C"/>
          </w:tcPr>
          <w:p w:rsidR="00B937EE" w:rsidRPr="00C80129" w:rsidRDefault="00B937EE" w:rsidP="00DA4729">
            <w:pPr>
              <w:ind w:firstLine="150"/>
              <w:jc w:val="both"/>
              <w:rPr>
                <w:sz w:val="24"/>
                <w:szCs w:val="24"/>
                <w:lang w:val="hy-AM"/>
              </w:rPr>
            </w:pPr>
          </w:p>
          <w:p w:rsidR="00B937EE" w:rsidRPr="00C80129" w:rsidRDefault="00B937EE" w:rsidP="00DA4729">
            <w:pPr>
              <w:ind w:firstLine="150"/>
              <w:jc w:val="both"/>
              <w:rPr>
                <w:sz w:val="24"/>
                <w:szCs w:val="24"/>
                <w:lang w:val="hy-AM"/>
              </w:rPr>
            </w:pPr>
            <w:r w:rsidRPr="00C80129">
              <w:rPr>
                <w:sz w:val="24"/>
                <w:szCs w:val="24"/>
                <w:lang w:val="hy-AM"/>
              </w:rPr>
              <w:t>Պարտավորության կատարման ստուգելի և չափելի  չափանիշներ</w:t>
            </w:r>
          </w:p>
        </w:tc>
        <w:tc>
          <w:tcPr>
            <w:tcW w:w="2379" w:type="dxa"/>
            <w:shd w:val="clear" w:color="auto" w:fill="76923C"/>
          </w:tcPr>
          <w:p w:rsidR="00B937EE" w:rsidRPr="00C80129" w:rsidRDefault="00B937EE" w:rsidP="00C80129">
            <w:pPr>
              <w:ind w:firstLine="720"/>
              <w:jc w:val="both"/>
              <w:rPr>
                <w:sz w:val="24"/>
                <w:szCs w:val="24"/>
                <w:lang w:val="hy-AM"/>
              </w:rPr>
            </w:pPr>
          </w:p>
          <w:p w:rsidR="00B937EE" w:rsidRPr="00C80129" w:rsidRDefault="00B937EE" w:rsidP="00C80129">
            <w:pPr>
              <w:ind w:firstLine="720"/>
              <w:jc w:val="both"/>
              <w:rPr>
                <w:sz w:val="24"/>
                <w:szCs w:val="24"/>
              </w:rPr>
            </w:pPr>
            <w:r w:rsidRPr="00C80129">
              <w:rPr>
                <w:sz w:val="24"/>
                <w:szCs w:val="24"/>
              </w:rPr>
              <w:t>Մեկնարկ</w:t>
            </w:r>
          </w:p>
        </w:tc>
        <w:tc>
          <w:tcPr>
            <w:tcW w:w="2016" w:type="dxa"/>
            <w:shd w:val="clear" w:color="auto" w:fill="76923C"/>
          </w:tcPr>
          <w:p w:rsidR="00B937EE" w:rsidRPr="00C80129" w:rsidRDefault="00B937EE" w:rsidP="00C80129">
            <w:pPr>
              <w:ind w:firstLine="720"/>
              <w:jc w:val="both"/>
              <w:rPr>
                <w:sz w:val="24"/>
                <w:szCs w:val="24"/>
              </w:rPr>
            </w:pPr>
          </w:p>
          <w:p w:rsidR="00B937EE" w:rsidRPr="00C80129" w:rsidRDefault="00B937EE" w:rsidP="00C80129">
            <w:pPr>
              <w:ind w:firstLine="720"/>
              <w:jc w:val="both"/>
              <w:rPr>
                <w:sz w:val="24"/>
                <w:szCs w:val="24"/>
              </w:rPr>
            </w:pPr>
            <w:r w:rsidRPr="00C80129">
              <w:rPr>
                <w:sz w:val="24"/>
                <w:szCs w:val="24"/>
              </w:rPr>
              <w:t>Ավարտ</w:t>
            </w:r>
          </w:p>
        </w:tc>
      </w:tr>
      <w:tr w:rsidR="00B937EE" w:rsidRPr="00C80129" w:rsidTr="00C80129">
        <w:trPr>
          <w:jc w:val="center"/>
        </w:trPr>
        <w:tc>
          <w:tcPr>
            <w:tcW w:w="10314" w:type="dxa"/>
            <w:gridSpan w:val="3"/>
          </w:tcPr>
          <w:p w:rsidR="00B937EE" w:rsidRPr="00C80129" w:rsidRDefault="00B937EE" w:rsidP="00C80129">
            <w:pPr>
              <w:ind w:firstLine="720"/>
              <w:jc w:val="both"/>
              <w:rPr>
                <w:b/>
                <w:sz w:val="24"/>
                <w:szCs w:val="24"/>
              </w:rPr>
            </w:pPr>
            <w:r w:rsidRPr="00C80129">
              <w:rPr>
                <w:b/>
                <w:sz w:val="24"/>
                <w:szCs w:val="24"/>
              </w:rPr>
              <w:t>Ընթացիկ գործողություններ</w:t>
            </w:r>
          </w:p>
        </w:tc>
        <w:tc>
          <w:tcPr>
            <w:tcW w:w="2379" w:type="dxa"/>
          </w:tcPr>
          <w:p w:rsidR="00B937EE" w:rsidRPr="00C80129" w:rsidRDefault="00B937EE" w:rsidP="00C80129">
            <w:pPr>
              <w:ind w:firstLine="720"/>
              <w:jc w:val="both"/>
              <w:rPr>
                <w:sz w:val="24"/>
                <w:szCs w:val="24"/>
                <w:lang w:val="en-GB"/>
              </w:rPr>
            </w:pPr>
          </w:p>
        </w:tc>
        <w:tc>
          <w:tcPr>
            <w:tcW w:w="2016" w:type="dxa"/>
          </w:tcPr>
          <w:p w:rsidR="00B937EE" w:rsidRPr="00C80129" w:rsidRDefault="00B937EE" w:rsidP="00C80129">
            <w:pPr>
              <w:ind w:firstLine="720"/>
              <w:jc w:val="both"/>
              <w:rPr>
                <w:sz w:val="24"/>
                <w:szCs w:val="24"/>
                <w:lang w:val="en-GB"/>
              </w:rPr>
            </w:pPr>
          </w:p>
        </w:tc>
      </w:tr>
      <w:tr w:rsidR="00B937EE" w:rsidRPr="00C80129" w:rsidTr="00C80129">
        <w:trPr>
          <w:jc w:val="center"/>
        </w:trPr>
        <w:tc>
          <w:tcPr>
            <w:tcW w:w="10314" w:type="dxa"/>
            <w:gridSpan w:val="3"/>
            <w:vAlign w:val="center"/>
          </w:tcPr>
          <w:p w:rsidR="00B937EE" w:rsidRPr="00C80129" w:rsidRDefault="00B937EE" w:rsidP="00694ED5">
            <w:pPr>
              <w:ind w:firstLine="720"/>
              <w:jc w:val="both"/>
              <w:rPr>
                <w:sz w:val="24"/>
                <w:szCs w:val="24"/>
                <w:lang w:val="en-GB"/>
              </w:rPr>
            </w:pPr>
            <w:r w:rsidRPr="00C80129">
              <w:rPr>
                <w:sz w:val="24"/>
                <w:szCs w:val="24"/>
              </w:rPr>
              <w:lastRenderedPageBreak/>
              <w:t>Իրավաբանական անձանց ֆ</w:t>
            </w:r>
            <w:r w:rsidRPr="00C80129">
              <w:rPr>
                <w:sz w:val="24"/>
                <w:szCs w:val="24"/>
                <w:lang w:val="hy-AM"/>
              </w:rPr>
              <w:t>ինանսական միջոցների տրամադրման արդեն իսկ կիրառվող գործիքների և ընթացակարգերի ուսումնասիրություն, առավելությունների և թերությունների սահմանում</w:t>
            </w:r>
            <w:r w:rsidRPr="00C80129">
              <w:rPr>
                <w:sz w:val="24"/>
                <w:szCs w:val="24"/>
              </w:rPr>
              <w:t xml:space="preserve">, գործող կարգերի բարելավում՝ սահմանելով դրամաշնորհների տրամադրում միայն մրցութային եղանակով` </w:t>
            </w:r>
            <w:r w:rsidRPr="00C80129">
              <w:rPr>
                <w:sz w:val="24"/>
                <w:szCs w:val="24"/>
                <w:lang w:val="hy-AM"/>
              </w:rPr>
              <w:t>բացառությամբ բացառիկության հանգամանքով պայմանավորված դեպքերի:</w:t>
            </w:r>
          </w:p>
        </w:tc>
        <w:tc>
          <w:tcPr>
            <w:tcW w:w="2379" w:type="dxa"/>
            <w:vAlign w:val="center"/>
          </w:tcPr>
          <w:p w:rsidR="00B937EE" w:rsidRPr="00C80129" w:rsidRDefault="00B937EE" w:rsidP="00C80129">
            <w:pPr>
              <w:ind w:firstLine="720"/>
              <w:jc w:val="both"/>
              <w:rPr>
                <w:sz w:val="24"/>
                <w:szCs w:val="24"/>
              </w:rPr>
            </w:pPr>
            <w:r w:rsidRPr="00C80129">
              <w:rPr>
                <w:sz w:val="24"/>
                <w:szCs w:val="24"/>
              </w:rPr>
              <w:t>2018թ.</w:t>
            </w:r>
          </w:p>
          <w:p w:rsidR="00B937EE" w:rsidRPr="00C80129" w:rsidRDefault="00B937EE" w:rsidP="00C80129">
            <w:pPr>
              <w:ind w:firstLine="720"/>
              <w:jc w:val="both"/>
              <w:rPr>
                <w:sz w:val="24"/>
                <w:szCs w:val="24"/>
              </w:rPr>
            </w:pPr>
            <w:r w:rsidRPr="00C80129">
              <w:rPr>
                <w:sz w:val="24"/>
                <w:szCs w:val="24"/>
              </w:rPr>
              <w:t>նոյեմբեր</w:t>
            </w:r>
          </w:p>
          <w:p w:rsidR="00B937EE" w:rsidRPr="00C80129" w:rsidRDefault="00B937EE" w:rsidP="00C80129">
            <w:pPr>
              <w:ind w:firstLine="720"/>
              <w:jc w:val="both"/>
              <w:rPr>
                <w:sz w:val="24"/>
                <w:szCs w:val="24"/>
                <w:lang w:val="hy-AM"/>
              </w:rPr>
            </w:pPr>
          </w:p>
        </w:tc>
        <w:tc>
          <w:tcPr>
            <w:tcW w:w="2016" w:type="dxa"/>
            <w:vAlign w:val="center"/>
          </w:tcPr>
          <w:p w:rsidR="00B937EE" w:rsidRPr="00C80129" w:rsidRDefault="00B937EE" w:rsidP="00C80129">
            <w:pPr>
              <w:ind w:firstLine="720"/>
              <w:jc w:val="both"/>
              <w:rPr>
                <w:sz w:val="24"/>
                <w:szCs w:val="24"/>
              </w:rPr>
            </w:pPr>
            <w:r w:rsidRPr="00C80129">
              <w:rPr>
                <w:sz w:val="24"/>
                <w:szCs w:val="24"/>
              </w:rPr>
              <w:t>2019թ.</w:t>
            </w:r>
          </w:p>
          <w:p w:rsidR="00B937EE" w:rsidRPr="00C80129" w:rsidRDefault="00B937EE" w:rsidP="00C80129">
            <w:pPr>
              <w:ind w:firstLine="720"/>
              <w:jc w:val="both"/>
              <w:rPr>
                <w:sz w:val="24"/>
                <w:szCs w:val="24"/>
              </w:rPr>
            </w:pPr>
            <w:r w:rsidRPr="00C80129">
              <w:rPr>
                <w:sz w:val="24"/>
                <w:szCs w:val="24"/>
              </w:rPr>
              <w:t>հունիս</w:t>
            </w:r>
          </w:p>
          <w:p w:rsidR="00B937EE" w:rsidRPr="00C80129" w:rsidRDefault="00B937EE" w:rsidP="00C80129">
            <w:pPr>
              <w:ind w:firstLine="720"/>
              <w:jc w:val="both"/>
              <w:rPr>
                <w:sz w:val="24"/>
                <w:szCs w:val="24"/>
                <w:lang w:val="ru-RU"/>
              </w:rPr>
            </w:pPr>
          </w:p>
        </w:tc>
      </w:tr>
      <w:tr w:rsidR="00B937EE" w:rsidRPr="00C80129" w:rsidTr="00DA4729">
        <w:trPr>
          <w:trHeight w:val="1097"/>
          <w:jc w:val="center"/>
        </w:trPr>
        <w:tc>
          <w:tcPr>
            <w:tcW w:w="10314" w:type="dxa"/>
            <w:gridSpan w:val="3"/>
          </w:tcPr>
          <w:p w:rsidR="00B937EE" w:rsidRPr="00C80129" w:rsidRDefault="00B937EE" w:rsidP="00C80129">
            <w:pPr>
              <w:ind w:firstLine="720"/>
              <w:jc w:val="both"/>
              <w:rPr>
                <w:sz w:val="24"/>
                <w:szCs w:val="24"/>
              </w:rPr>
            </w:pPr>
            <w:r w:rsidRPr="00C80129">
              <w:rPr>
                <w:sz w:val="24"/>
                <w:szCs w:val="24"/>
                <w:lang w:val="hy-AM"/>
              </w:rPr>
              <w:t>Հայտերի ձևանմուշների, կից փաստաթղթերի և այլ անհրաժեշտ տեղեկատվության միասնական փաթեթի մշակում և ներդնում:</w:t>
            </w:r>
          </w:p>
        </w:tc>
        <w:tc>
          <w:tcPr>
            <w:tcW w:w="2379" w:type="dxa"/>
          </w:tcPr>
          <w:p w:rsidR="00B937EE" w:rsidRPr="00C80129" w:rsidRDefault="00B937EE" w:rsidP="00DA4729">
            <w:pPr>
              <w:spacing w:after="0"/>
              <w:ind w:firstLine="720"/>
              <w:jc w:val="both"/>
              <w:rPr>
                <w:sz w:val="24"/>
                <w:szCs w:val="24"/>
              </w:rPr>
            </w:pPr>
            <w:r w:rsidRPr="00C80129">
              <w:rPr>
                <w:sz w:val="24"/>
                <w:szCs w:val="24"/>
              </w:rPr>
              <w:t>2019թ.</w:t>
            </w:r>
          </w:p>
          <w:p w:rsidR="00B937EE" w:rsidRPr="00C80129" w:rsidRDefault="00B937EE" w:rsidP="00DA4729">
            <w:pPr>
              <w:spacing w:after="0"/>
              <w:ind w:firstLine="720"/>
              <w:jc w:val="both"/>
              <w:rPr>
                <w:sz w:val="24"/>
                <w:szCs w:val="24"/>
              </w:rPr>
            </w:pPr>
            <w:r w:rsidRPr="00C80129">
              <w:rPr>
                <w:sz w:val="24"/>
                <w:szCs w:val="24"/>
              </w:rPr>
              <w:t>հուլիս</w:t>
            </w:r>
          </w:p>
        </w:tc>
        <w:tc>
          <w:tcPr>
            <w:tcW w:w="2016" w:type="dxa"/>
          </w:tcPr>
          <w:p w:rsidR="00B937EE" w:rsidRPr="00C80129" w:rsidRDefault="00B937EE" w:rsidP="00DA4729">
            <w:pPr>
              <w:spacing w:after="0"/>
              <w:ind w:firstLine="720"/>
              <w:jc w:val="both"/>
              <w:rPr>
                <w:sz w:val="24"/>
                <w:szCs w:val="24"/>
              </w:rPr>
            </w:pPr>
            <w:r w:rsidRPr="00C80129">
              <w:rPr>
                <w:sz w:val="24"/>
                <w:szCs w:val="24"/>
              </w:rPr>
              <w:t>2019թ.</w:t>
            </w:r>
          </w:p>
          <w:p w:rsidR="00B937EE" w:rsidRPr="00C80129" w:rsidRDefault="00B937EE" w:rsidP="00DA4729">
            <w:pPr>
              <w:spacing w:after="0"/>
              <w:ind w:firstLine="720"/>
              <w:jc w:val="both"/>
              <w:rPr>
                <w:sz w:val="24"/>
                <w:szCs w:val="24"/>
              </w:rPr>
            </w:pPr>
            <w:r w:rsidRPr="00C80129">
              <w:rPr>
                <w:sz w:val="24"/>
                <w:szCs w:val="24"/>
              </w:rPr>
              <w:t>դեկտեմբեր</w:t>
            </w:r>
          </w:p>
          <w:p w:rsidR="00B937EE" w:rsidRPr="00C80129" w:rsidRDefault="00B937EE" w:rsidP="00DA4729">
            <w:pPr>
              <w:spacing w:after="0"/>
              <w:ind w:firstLine="720"/>
              <w:jc w:val="both"/>
              <w:rPr>
                <w:sz w:val="24"/>
                <w:szCs w:val="24"/>
              </w:rPr>
            </w:pPr>
          </w:p>
        </w:tc>
      </w:tr>
      <w:tr w:rsidR="00B937EE" w:rsidRPr="00C80129" w:rsidTr="00C80129">
        <w:trPr>
          <w:jc w:val="center"/>
        </w:trPr>
        <w:tc>
          <w:tcPr>
            <w:tcW w:w="10314" w:type="dxa"/>
            <w:gridSpan w:val="3"/>
            <w:vAlign w:val="center"/>
          </w:tcPr>
          <w:p w:rsidR="00B937EE" w:rsidRPr="00C80129" w:rsidRDefault="00B937EE" w:rsidP="00DA4729">
            <w:pPr>
              <w:spacing w:after="0"/>
              <w:ind w:firstLine="720"/>
              <w:jc w:val="both"/>
              <w:rPr>
                <w:sz w:val="24"/>
                <w:szCs w:val="24"/>
              </w:rPr>
            </w:pPr>
            <w:r w:rsidRPr="00C80129">
              <w:rPr>
                <w:sz w:val="24"/>
                <w:szCs w:val="24"/>
                <w:lang w:val="hy-AM"/>
              </w:rPr>
              <w:t>Լիազոր մարմինների պաշտոնական կայքերում մրցույթների արդյունքների, շահառու կազմակերպությունների հաշվետվությունների հրապարակում:</w:t>
            </w:r>
          </w:p>
        </w:tc>
        <w:tc>
          <w:tcPr>
            <w:tcW w:w="2379" w:type="dxa"/>
            <w:vAlign w:val="center"/>
          </w:tcPr>
          <w:p w:rsidR="00B937EE" w:rsidRPr="00C80129" w:rsidRDefault="00B937EE" w:rsidP="00DA4729">
            <w:pPr>
              <w:spacing w:after="0"/>
              <w:ind w:firstLine="720"/>
              <w:jc w:val="both"/>
              <w:rPr>
                <w:sz w:val="24"/>
                <w:szCs w:val="24"/>
              </w:rPr>
            </w:pPr>
            <w:r w:rsidRPr="00C80129">
              <w:rPr>
                <w:sz w:val="24"/>
                <w:szCs w:val="24"/>
                <w:lang w:val="hy-AM"/>
              </w:rPr>
              <w:t>2019</w:t>
            </w:r>
            <w:r w:rsidRPr="00C80129">
              <w:rPr>
                <w:sz w:val="24"/>
                <w:szCs w:val="24"/>
              </w:rPr>
              <w:t>թ.</w:t>
            </w:r>
          </w:p>
          <w:p w:rsidR="00B937EE" w:rsidRPr="00C80129" w:rsidRDefault="00694ED5" w:rsidP="00694ED5">
            <w:pPr>
              <w:spacing w:after="0"/>
              <w:ind w:firstLine="720"/>
              <w:jc w:val="both"/>
              <w:rPr>
                <w:sz w:val="24"/>
                <w:szCs w:val="24"/>
              </w:rPr>
            </w:pPr>
            <w:r w:rsidRPr="00694ED5">
              <w:rPr>
                <w:sz w:val="24"/>
                <w:szCs w:val="24"/>
              </w:rPr>
              <w:t>դեկտեմբեր</w:t>
            </w:r>
          </w:p>
        </w:tc>
        <w:tc>
          <w:tcPr>
            <w:tcW w:w="2016" w:type="dxa"/>
            <w:vAlign w:val="center"/>
          </w:tcPr>
          <w:p w:rsidR="00B937EE" w:rsidRPr="00C80129" w:rsidRDefault="00B937EE" w:rsidP="00C80129">
            <w:pPr>
              <w:ind w:firstLine="720"/>
              <w:jc w:val="both"/>
              <w:rPr>
                <w:sz w:val="24"/>
                <w:szCs w:val="24"/>
              </w:rPr>
            </w:pPr>
            <w:r w:rsidRPr="00C80129">
              <w:rPr>
                <w:sz w:val="24"/>
                <w:szCs w:val="24"/>
              </w:rPr>
              <w:t>2020</w:t>
            </w:r>
          </w:p>
          <w:p w:rsidR="00B937EE" w:rsidRPr="00C80129" w:rsidRDefault="00B937EE" w:rsidP="00C80129">
            <w:pPr>
              <w:ind w:firstLine="720"/>
              <w:jc w:val="both"/>
              <w:rPr>
                <w:sz w:val="24"/>
                <w:szCs w:val="24"/>
              </w:rPr>
            </w:pPr>
            <w:r w:rsidRPr="00C80129">
              <w:rPr>
                <w:sz w:val="24"/>
                <w:szCs w:val="24"/>
              </w:rPr>
              <w:t>օգոստոս</w:t>
            </w:r>
          </w:p>
        </w:tc>
      </w:tr>
    </w:tbl>
    <w:p w:rsidR="00B937EE" w:rsidRPr="00B937EE" w:rsidRDefault="00B937EE" w:rsidP="00B937EE">
      <w:pPr>
        <w:ind w:firstLine="720"/>
        <w:rPr>
          <w:lang w:val="hy-AM"/>
        </w:rPr>
      </w:pPr>
    </w:p>
    <w:p w:rsidR="00C80129" w:rsidRPr="00C80129" w:rsidRDefault="00C80129" w:rsidP="00C80129">
      <w:pPr>
        <w:spacing w:after="0" w:line="276" w:lineRule="auto"/>
        <w:rPr>
          <w:rFonts w:eastAsia="Times New Roman" w:cs="Times New Roman"/>
          <w:sz w:val="24"/>
          <w:szCs w:val="24"/>
          <w:lang w:val="en-GB" w:eastAsia="en-GB"/>
        </w:rPr>
      </w:pPr>
    </w:p>
    <w:tbl>
      <w:tblPr>
        <w:tblW w:w="147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518"/>
        <w:gridCol w:w="2977"/>
        <w:gridCol w:w="4819"/>
        <w:gridCol w:w="2379"/>
        <w:gridCol w:w="2016"/>
      </w:tblGrid>
      <w:tr w:rsidR="00C80129" w:rsidRPr="00C80129" w:rsidTr="00C80129">
        <w:trPr>
          <w:trHeight w:val="505"/>
          <w:jc w:val="center"/>
        </w:trPr>
        <w:tc>
          <w:tcPr>
            <w:tcW w:w="14709" w:type="dxa"/>
            <w:gridSpan w:val="5"/>
            <w:tcBorders>
              <w:top w:val="double" w:sz="4" w:space="0" w:color="auto"/>
              <w:left w:val="double" w:sz="4" w:space="0" w:color="auto"/>
              <w:bottom w:val="single" w:sz="4" w:space="0" w:color="auto"/>
              <w:right w:val="double" w:sz="4" w:space="0" w:color="auto"/>
            </w:tcBorders>
            <w:shd w:val="clear" w:color="auto" w:fill="76923C"/>
            <w:vAlign w:val="center"/>
            <w:hideMark/>
          </w:tcPr>
          <w:p w:rsidR="00C80129" w:rsidRPr="00C80129" w:rsidRDefault="00C80129" w:rsidP="00C80129">
            <w:pPr>
              <w:autoSpaceDE w:val="0"/>
              <w:autoSpaceDN w:val="0"/>
              <w:adjustRightInd w:val="0"/>
              <w:spacing w:after="120" w:line="276" w:lineRule="auto"/>
              <w:ind w:left="1080"/>
              <w:contextualSpacing/>
              <w:jc w:val="center"/>
              <w:rPr>
                <w:rFonts w:eastAsia="Times New Roman" w:cs="Times New Roman"/>
                <w:b/>
                <w:sz w:val="24"/>
                <w:szCs w:val="24"/>
                <w:lang w:val="en-GB"/>
              </w:rPr>
            </w:pPr>
            <w:r w:rsidRPr="00C80129">
              <w:rPr>
                <w:rFonts w:eastAsia="Times New Roman" w:cs="Sylfaen"/>
                <w:b/>
                <w:sz w:val="24"/>
                <w:szCs w:val="24"/>
              </w:rPr>
              <w:t xml:space="preserve">3. </w:t>
            </w:r>
            <w:r w:rsidRPr="00C80129">
              <w:rPr>
                <w:rFonts w:eastAsia="Times New Roman" w:cs="Sylfaen"/>
                <w:b/>
                <w:sz w:val="24"/>
                <w:szCs w:val="24"/>
                <w:lang w:val="ru-RU"/>
              </w:rPr>
              <w:t>Իրական</w:t>
            </w:r>
            <w:r w:rsidRPr="00C80129">
              <w:rPr>
                <w:rFonts w:eastAsia="Times New Roman" w:cs="Times New Roman"/>
                <w:b/>
                <w:sz w:val="24"/>
                <w:szCs w:val="24"/>
                <w:lang w:val="en-GB"/>
              </w:rPr>
              <w:t xml:space="preserve"> </w:t>
            </w:r>
            <w:r w:rsidRPr="00C80129">
              <w:rPr>
                <w:rFonts w:eastAsia="Times New Roman" w:cs="Sylfaen"/>
                <w:b/>
                <w:sz w:val="24"/>
                <w:szCs w:val="24"/>
                <w:lang w:val="ru-RU"/>
              </w:rPr>
              <w:t>սեփականատերերի</w:t>
            </w:r>
            <w:r w:rsidRPr="00C80129">
              <w:rPr>
                <w:rFonts w:eastAsia="Times New Roman" w:cs="Sylfaen"/>
                <w:b/>
                <w:sz w:val="24"/>
                <w:szCs w:val="24"/>
              </w:rPr>
              <w:t xml:space="preserve"> բաց, հանրային գրանցմատյանի ներդրում </w:t>
            </w:r>
          </w:p>
        </w:tc>
      </w:tr>
      <w:tr w:rsidR="00C80129" w:rsidRPr="00C80129" w:rsidTr="00C80129">
        <w:trPr>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C80129" w:rsidRPr="00C80129" w:rsidRDefault="00C80129" w:rsidP="00C80129">
            <w:pPr>
              <w:spacing w:after="0" w:line="276" w:lineRule="auto"/>
              <w:rPr>
                <w:rFonts w:eastAsia="Times New Roman" w:cs="Times New Roman"/>
                <w:sz w:val="24"/>
                <w:szCs w:val="24"/>
                <w:lang w:val="en-GB" w:eastAsia="ru-RU"/>
              </w:rPr>
            </w:pPr>
            <w:r w:rsidRPr="00C80129">
              <w:rPr>
                <w:rFonts w:eastAsia="Times New Roman" w:cs="Times New Roman"/>
                <w:sz w:val="24"/>
                <w:szCs w:val="24"/>
                <w:lang w:eastAsia="ru-RU"/>
              </w:rPr>
              <w:t>Պարտավորության</w:t>
            </w:r>
            <w:r w:rsidRPr="00C80129">
              <w:rPr>
                <w:rFonts w:eastAsia="Times New Roman" w:cs="Times New Roman"/>
                <w:sz w:val="24"/>
                <w:szCs w:val="24"/>
                <w:lang w:val="en-GB" w:eastAsia="ru-RU"/>
              </w:rPr>
              <w:t xml:space="preserve"> </w:t>
            </w:r>
            <w:r w:rsidRPr="00C80129">
              <w:rPr>
                <w:rFonts w:eastAsia="Times New Roman" w:cs="Times New Roman"/>
                <w:sz w:val="24"/>
                <w:szCs w:val="24"/>
                <w:lang w:eastAsia="ru-RU"/>
              </w:rPr>
              <w:t>մեկնարկի</w:t>
            </w:r>
            <w:r w:rsidRPr="00C80129">
              <w:rPr>
                <w:rFonts w:eastAsia="Times New Roman" w:cs="Times New Roman"/>
                <w:sz w:val="24"/>
                <w:szCs w:val="24"/>
                <w:lang w:val="en-GB" w:eastAsia="ru-RU"/>
              </w:rPr>
              <w:t xml:space="preserve"> </w:t>
            </w:r>
            <w:r w:rsidRPr="00C80129">
              <w:rPr>
                <w:rFonts w:eastAsia="Times New Roman" w:cs="Times New Roman"/>
                <w:sz w:val="24"/>
                <w:szCs w:val="24"/>
                <w:lang w:eastAsia="ru-RU"/>
              </w:rPr>
              <w:t>և</w:t>
            </w:r>
            <w:r w:rsidRPr="00C80129">
              <w:rPr>
                <w:rFonts w:eastAsia="Times New Roman" w:cs="Times New Roman"/>
                <w:sz w:val="24"/>
                <w:szCs w:val="24"/>
                <w:lang w:val="en-GB" w:eastAsia="ru-RU"/>
              </w:rPr>
              <w:t xml:space="preserve"> </w:t>
            </w:r>
            <w:r w:rsidRPr="00C80129">
              <w:rPr>
                <w:rFonts w:eastAsia="Times New Roman" w:cs="Times New Roman"/>
                <w:sz w:val="24"/>
                <w:szCs w:val="24"/>
                <w:lang w:eastAsia="ru-RU"/>
              </w:rPr>
              <w:t>ավարտի</w:t>
            </w:r>
            <w:r w:rsidRPr="00C80129">
              <w:rPr>
                <w:rFonts w:eastAsia="Times New Roman" w:cs="Times New Roman"/>
                <w:sz w:val="24"/>
                <w:szCs w:val="24"/>
                <w:lang w:val="en-GB" w:eastAsia="ru-RU"/>
              </w:rPr>
              <w:t xml:space="preserve"> ժամկետները</w:t>
            </w:r>
          </w:p>
        </w:tc>
        <w:tc>
          <w:tcPr>
            <w:tcW w:w="9214" w:type="dxa"/>
            <w:gridSpan w:val="3"/>
            <w:tcBorders>
              <w:top w:val="single" w:sz="4" w:space="0" w:color="auto"/>
              <w:left w:val="single" w:sz="4" w:space="0" w:color="auto"/>
              <w:bottom w:val="single" w:sz="4" w:space="0" w:color="auto"/>
              <w:right w:val="double" w:sz="4" w:space="0" w:color="auto"/>
            </w:tcBorders>
            <w:vAlign w:val="center"/>
            <w:hideMark/>
          </w:tcPr>
          <w:p w:rsidR="00C80129" w:rsidRPr="00C80129" w:rsidRDefault="00C80129" w:rsidP="00C80129">
            <w:pPr>
              <w:spacing w:after="0" w:line="276" w:lineRule="auto"/>
              <w:rPr>
                <w:rFonts w:eastAsia="Times New Roman" w:cs="Times New Roman"/>
                <w:sz w:val="24"/>
                <w:szCs w:val="24"/>
                <w:lang w:val="hy-AM" w:eastAsia="ru-RU"/>
              </w:rPr>
            </w:pPr>
            <w:r w:rsidRPr="00C80129">
              <w:rPr>
                <w:rFonts w:eastAsia="Times New Roman" w:cs="Times New Roman"/>
                <w:sz w:val="24"/>
                <w:szCs w:val="24"/>
                <w:lang w:val="en-GB" w:eastAsia="ru-RU"/>
              </w:rPr>
              <w:t>Պարտավորության մեկնարկ՝ նոյեմբեր,</w:t>
            </w:r>
            <w:r w:rsidRPr="00C80129">
              <w:rPr>
                <w:rFonts w:eastAsia="Times New Roman" w:cs="Times New Roman"/>
                <w:sz w:val="24"/>
                <w:szCs w:val="24"/>
                <w:lang w:val="hy-AM" w:eastAsia="ru-RU"/>
              </w:rPr>
              <w:t xml:space="preserve"> </w:t>
            </w:r>
            <w:r w:rsidRPr="00C80129">
              <w:rPr>
                <w:rFonts w:eastAsia="Times New Roman" w:cs="Times New Roman"/>
                <w:sz w:val="24"/>
                <w:szCs w:val="24"/>
                <w:lang w:val="en-GB" w:eastAsia="ru-RU"/>
              </w:rPr>
              <w:t>2018թ.</w:t>
            </w:r>
          </w:p>
          <w:p w:rsidR="00C80129" w:rsidRPr="00C80129" w:rsidRDefault="00C80129" w:rsidP="00C80129">
            <w:pPr>
              <w:spacing w:after="0" w:line="276" w:lineRule="auto"/>
              <w:rPr>
                <w:rFonts w:eastAsia="Times New Roman" w:cs="Times New Roman"/>
                <w:sz w:val="24"/>
                <w:szCs w:val="24"/>
                <w:lang w:val="en-GB" w:eastAsia="ru-RU"/>
              </w:rPr>
            </w:pPr>
            <w:r w:rsidRPr="00C80129">
              <w:rPr>
                <w:rFonts w:eastAsia="Times New Roman" w:cs="Times New Roman"/>
                <w:sz w:val="24"/>
                <w:szCs w:val="24"/>
                <w:lang w:val="hy-AM" w:eastAsia="ru-RU"/>
              </w:rPr>
              <w:t xml:space="preserve">Պարտավորության ավարտ՝ </w:t>
            </w:r>
            <w:r w:rsidRPr="00C80129">
              <w:rPr>
                <w:rFonts w:eastAsia="Times New Roman" w:cs="Times New Roman"/>
                <w:sz w:val="24"/>
                <w:szCs w:val="24"/>
                <w:lang w:eastAsia="ru-RU"/>
              </w:rPr>
              <w:t xml:space="preserve">դեկտեմբեր, </w:t>
            </w:r>
            <w:r w:rsidRPr="00C80129">
              <w:rPr>
                <w:rFonts w:eastAsia="Times New Roman" w:cs="Times New Roman"/>
                <w:sz w:val="24"/>
                <w:szCs w:val="24"/>
                <w:lang w:val="hy-AM" w:eastAsia="ru-RU"/>
              </w:rPr>
              <w:t>2020</w:t>
            </w:r>
            <w:r w:rsidRPr="00C80129">
              <w:rPr>
                <w:rFonts w:eastAsia="Times New Roman" w:cs="Times New Roman"/>
                <w:sz w:val="24"/>
                <w:szCs w:val="24"/>
                <w:lang w:val="en-GB" w:eastAsia="ru-RU"/>
              </w:rPr>
              <w:t>թ.</w:t>
            </w:r>
          </w:p>
        </w:tc>
      </w:tr>
      <w:tr w:rsidR="00C80129" w:rsidRPr="00C80129" w:rsidTr="00C80129">
        <w:trPr>
          <w:trHeight w:val="356"/>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C80129" w:rsidRPr="00C80129" w:rsidRDefault="00C80129" w:rsidP="00C80129">
            <w:pPr>
              <w:spacing w:after="0" w:line="276" w:lineRule="auto"/>
              <w:rPr>
                <w:rFonts w:eastAsia="Times New Roman" w:cs="Times New Roman"/>
                <w:sz w:val="24"/>
                <w:szCs w:val="24"/>
                <w:lang w:eastAsia="ru-RU"/>
              </w:rPr>
            </w:pPr>
            <w:r w:rsidRPr="00C80129">
              <w:rPr>
                <w:rFonts w:eastAsia="Times New Roman" w:cs="Times New Roman"/>
                <w:sz w:val="24"/>
                <w:szCs w:val="24"/>
                <w:lang w:eastAsia="ru-RU"/>
              </w:rPr>
              <w:t>Լիազոր մարմինը</w:t>
            </w:r>
          </w:p>
        </w:tc>
        <w:tc>
          <w:tcPr>
            <w:tcW w:w="9214" w:type="dxa"/>
            <w:gridSpan w:val="3"/>
            <w:tcBorders>
              <w:top w:val="single" w:sz="4" w:space="0" w:color="auto"/>
              <w:left w:val="single" w:sz="4" w:space="0" w:color="auto"/>
              <w:bottom w:val="single" w:sz="4" w:space="0" w:color="auto"/>
              <w:right w:val="double" w:sz="4" w:space="0" w:color="auto"/>
            </w:tcBorders>
            <w:vAlign w:val="center"/>
            <w:hideMark/>
          </w:tcPr>
          <w:p w:rsidR="00C80129" w:rsidRPr="00C80129" w:rsidRDefault="00C80129" w:rsidP="00C80129">
            <w:pPr>
              <w:spacing w:after="0" w:line="276" w:lineRule="auto"/>
              <w:rPr>
                <w:rFonts w:eastAsia="Times New Roman" w:cs="Times New Roman"/>
                <w:sz w:val="24"/>
                <w:szCs w:val="24"/>
                <w:lang w:val="hy-AM" w:eastAsia="ru-RU"/>
              </w:rPr>
            </w:pPr>
            <w:r w:rsidRPr="00C80129">
              <w:rPr>
                <w:rFonts w:eastAsia="Times New Roman" w:cs="Sylfaen"/>
                <w:sz w:val="24"/>
                <w:szCs w:val="24"/>
                <w:lang w:eastAsia="ru-RU"/>
              </w:rPr>
              <w:t>Արդարադատության</w:t>
            </w:r>
            <w:r w:rsidRPr="00C80129">
              <w:rPr>
                <w:rFonts w:eastAsia="Times New Roman" w:cs="Times New Roman"/>
                <w:sz w:val="24"/>
                <w:szCs w:val="24"/>
                <w:lang w:eastAsia="ru-RU"/>
              </w:rPr>
              <w:t xml:space="preserve"> </w:t>
            </w:r>
            <w:r w:rsidRPr="00C80129">
              <w:rPr>
                <w:rFonts w:eastAsia="Times New Roman" w:cs="Sylfaen"/>
                <w:sz w:val="24"/>
                <w:szCs w:val="24"/>
                <w:lang w:eastAsia="ru-RU"/>
              </w:rPr>
              <w:t>նախարարություն</w:t>
            </w:r>
          </w:p>
        </w:tc>
      </w:tr>
      <w:tr w:rsidR="00C80129" w:rsidRPr="00C80129" w:rsidTr="00C80129">
        <w:trPr>
          <w:trHeight w:val="392"/>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C80129" w:rsidRPr="00C80129" w:rsidRDefault="00C80129" w:rsidP="00C80129">
            <w:pPr>
              <w:spacing w:after="0" w:line="276" w:lineRule="auto"/>
              <w:rPr>
                <w:rFonts w:eastAsia="Times New Roman" w:cs="Times New Roman"/>
                <w:sz w:val="24"/>
                <w:szCs w:val="24"/>
                <w:lang w:eastAsia="ru-RU"/>
              </w:rPr>
            </w:pPr>
            <w:r w:rsidRPr="00C80129">
              <w:rPr>
                <w:rFonts w:eastAsia="Times New Roman" w:cs="Times New Roman"/>
                <w:sz w:val="24"/>
                <w:szCs w:val="24"/>
                <w:lang w:eastAsia="ru-RU"/>
              </w:rPr>
              <w:t>Լիազոր մարմնի պատասխանատու անձը</w:t>
            </w:r>
          </w:p>
        </w:tc>
        <w:tc>
          <w:tcPr>
            <w:tcW w:w="9214" w:type="dxa"/>
            <w:gridSpan w:val="3"/>
            <w:tcBorders>
              <w:top w:val="single" w:sz="4" w:space="0" w:color="auto"/>
              <w:left w:val="single" w:sz="4" w:space="0" w:color="auto"/>
              <w:bottom w:val="single" w:sz="4" w:space="0" w:color="auto"/>
              <w:right w:val="double" w:sz="4" w:space="0" w:color="auto"/>
            </w:tcBorders>
            <w:vAlign w:val="center"/>
          </w:tcPr>
          <w:p w:rsidR="00C80129" w:rsidRPr="00C80129" w:rsidRDefault="00C80129" w:rsidP="00C80129">
            <w:pPr>
              <w:spacing w:after="0" w:line="276" w:lineRule="auto"/>
              <w:rPr>
                <w:rFonts w:eastAsia="Times New Roman" w:cs="Times New Roman"/>
                <w:sz w:val="24"/>
                <w:szCs w:val="24"/>
                <w:lang w:eastAsia="ru-RU"/>
              </w:rPr>
            </w:pPr>
            <w:r w:rsidRPr="00C80129">
              <w:rPr>
                <w:rFonts w:eastAsia="Times New Roman" w:cs="Times New Roman"/>
                <w:sz w:val="24"/>
                <w:szCs w:val="24"/>
                <w:lang w:eastAsia="ru-RU"/>
              </w:rPr>
              <w:t>Մարիամ Գալստյան</w:t>
            </w:r>
          </w:p>
        </w:tc>
      </w:tr>
      <w:tr w:rsidR="00C80129" w:rsidRPr="00C80129" w:rsidTr="00C80129">
        <w:trPr>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C80129" w:rsidRPr="00C80129" w:rsidRDefault="00C80129" w:rsidP="00C80129">
            <w:pPr>
              <w:spacing w:after="0" w:line="276" w:lineRule="auto"/>
              <w:rPr>
                <w:rFonts w:eastAsia="Times New Roman" w:cs="Times New Roman"/>
                <w:sz w:val="24"/>
                <w:szCs w:val="24"/>
                <w:lang w:eastAsia="ru-RU"/>
              </w:rPr>
            </w:pPr>
            <w:r w:rsidRPr="00C80129">
              <w:rPr>
                <w:rFonts w:eastAsia="Times New Roman" w:cs="Times New Roman"/>
                <w:sz w:val="24"/>
                <w:szCs w:val="24"/>
                <w:lang w:eastAsia="ru-RU"/>
              </w:rPr>
              <w:t>Պաշտոնը, վարչությունը</w:t>
            </w:r>
          </w:p>
        </w:tc>
        <w:tc>
          <w:tcPr>
            <w:tcW w:w="9214" w:type="dxa"/>
            <w:gridSpan w:val="3"/>
            <w:tcBorders>
              <w:top w:val="single" w:sz="4" w:space="0" w:color="auto"/>
              <w:left w:val="single" w:sz="4" w:space="0" w:color="auto"/>
              <w:bottom w:val="single" w:sz="4" w:space="0" w:color="auto"/>
              <w:right w:val="double" w:sz="4" w:space="0" w:color="auto"/>
            </w:tcBorders>
            <w:vAlign w:val="center"/>
          </w:tcPr>
          <w:p w:rsidR="00C80129" w:rsidRPr="00C80129" w:rsidRDefault="00C80129" w:rsidP="00C80129">
            <w:pPr>
              <w:shd w:val="clear" w:color="auto" w:fill="FFFFFF"/>
              <w:spacing w:after="0" w:line="276" w:lineRule="auto"/>
              <w:rPr>
                <w:rFonts w:eastAsia="Times New Roman" w:cs="Times New Roman"/>
                <w:color w:val="000000"/>
                <w:sz w:val="24"/>
                <w:szCs w:val="24"/>
                <w:lang w:val="hy-AM" w:eastAsia="ru-RU"/>
              </w:rPr>
            </w:pPr>
            <w:r w:rsidRPr="00C80129">
              <w:rPr>
                <w:rFonts w:eastAsia="Times New Roman" w:cs="Times New Roman"/>
                <w:color w:val="000000"/>
                <w:sz w:val="24"/>
                <w:szCs w:val="24"/>
                <w:lang w:eastAsia="ru-RU"/>
              </w:rPr>
              <w:t>Հ</w:t>
            </w:r>
            <w:r w:rsidRPr="00C80129">
              <w:rPr>
                <w:rFonts w:eastAsia="Times New Roman" w:cs="Times New Roman"/>
                <w:color w:val="000000"/>
                <w:sz w:val="24"/>
                <w:szCs w:val="24"/>
                <w:lang w:val="hy-AM" w:eastAsia="ru-RU"/>
              </w:rPr>
              <w:t>ակա</w:t>
            </w:r>
            <w:r w:rsidRPr="00C80129">
              <w:rPr>
                <w:rFonts w:eastAsia="Times New Roman" w:cs="Times New Roman"/>
                <w:color w:val="000000"/>
                <w:sz w:val="24"/>
                <w:szCs w:val="24"/>
                <w:lang w:eastAsia="ru-RU"/>
              </w:rPr>
              <w:softHyphen/>
            </w:r>
            <w:r w:rsidRPr="00C80129">
              <w:rPr>
                <w:rFonts w:eastAsia="Times New Roman" w:cs="Times New Roman"/>
                <w:color w:val="000000"/>
                <w:sz w:val="24"/>
                <w:szCs w:val="24"/>
                <w:lang w:val="hy-AM" w:eastAsia="ru-RU"/>
              </w:rPr>
              <w:t>կո</w:t>
            </w:r>
            <w:r w:rsidRPr="00C80129">
              <w:rPr>
                <w:rFonts w:eastAsia="Times New Roman" w:cs="Times New Roman"/>
                <w:color w:val="000000"/>
                <w:sz w:val="24"/>
                <w:szCs w:val="24"/>
                <w:lang w:eastAsia="ru-RU"/>
              </w:rPr>
              <w:softHyphen/>
            </w:r>
            <w:r w:rsidRPr="00C80129">
              <w:rPr>
                <w:rFonts w:eastAsia="Times New Roman" w:cs="Times New Roman"/>
                <w:color w:val="000000"/>
                <w:sz w:val="24"/>
                <w:szCs w:val="24"/>
                <w:lang w:val="hy-AM" w:eastAsia="ru-RU"/>
              </w:rPr>
              <w:t>ռուպ</w:t>
            </w:r>
            <w:r w:rsidRPr="00C80129">
              <w:rPr>
                <w:rFonts w:eastAsia="Times New Roman" w:cs="Times New Roman"/>
                <w:color w:val="000000"/>
                <w:sz w:val="24"/>
                <w:szCs w:val="24"/>
                <w:lang w:eastAsia="ru-RU"/>
              </w:rPr>
              <w:softHyphen/>
            </w:r>
            <w:r w:rsidRPr="00C80129">
              <w:rPr>
                <w:rFonts w:eastAsia="Times New Roman" w:cs="Times New Roman"/>
                <w:color w:val="000000"/>
                <w:sz w:val="24"/>
                <w:szCs w:val="24"/>
                <w:lang w:val="hy-AM" w:eastAsia="ru-RU"/>
              </w:rPr>
              <w:t>ցիոն և քրեակատարողական քաղաքականության մշակման վարչության հակա</w:t>
            </w:r>
            <w:r w:rsidRPr="00C80129">
              <w:rPr>
                <w:rFonts w:eastAsia="Times New Roman" w:cs="Times New Roman"/>
                <w:color w:val="000000"/>
                <w:sz w:val="24"/>
                <w:szCs w:val="24"/>
                <w:lang w:eastAsia="ru-RU"/>
              </w:rPr>
              <w:softHyphen/>
            </w:r>
            <w:r w:rsidRPr="00C80129">
              <w:rPr>
                <w:rFonts w:eastAsia="Times New Roman" w:cs="Times New Roman"/>
                <w:color w:val="000000"/>
                <w:sz w:val="24"/>
                <w:szCs w:val="24"/>
                <w:lang w:val="hy-AM" w:eastAsia="ru-RU"/>
              </w:rPr>
              <w:t>կո</w:t>
            </w:r>
            <w:r w:rsidRPr="00C80129">
              <w:rPr>
                <w:rFonts w:eastAsia="Times New Roman" w:cs="Times New Roman"/>
                <w:color w:val="000000"/>
                <w:sz w:val="24"/>
                <w:szCs w:val="24"/>
                <w:lang w:eastAsia="ru-RU"/>
              </w:rPr>
              <w:softHyphen/>
            </w:r>
            <w:r w:rsidRPr="00C80129">
              <w:rPr>
                <w:rFonts w:eastAsia="Times New Roman" w:cs="Times New Roman"/>
                <w:color w:val="000000"/>
                <w:sz w:val="24"/>
                <w:szCs w:val="24"/>
                <w:lang w:val="hy-AM" w:eastAsia="ru-RU"/>
              </w:rPr>
              <w:t>ռուպց</w:t>
            </w:r>
            <w:r w:rsidRPr="00C80129">
              <w:rPr>
                <w:rFonts w:eastAsia="Times New Roman" w:cs="Times New Roman"/>
                <w:color w:val="000000"/>
                <w:sz w:val="24"/>
                <w:szCs w:val="24"/>
                <w:lang w:eastAsia="ru-RU"/>
              </w:rPr>
              <w:softHyphen/>
            </w:r>
            <w:r w:rsidRPr="00C80129">
              <w:rPr>
                <w:rFonts w:eastAsia="Times New Roman" w:cs="Times New Roman"/>
                <w:color w:val="000000"/>
                <w:sz w:val="24"/>
                <w:szCs w:val="24"/>
                <w:lang w:val="hy-AM" w:eastAsia="ru-RU"/>
              </w:rPr>
              <w:t>իոն քաղաքականության մշակման բաժնի պետ</w:t>
            </w:r>
          </w:p>
        </w:tc>
      </w:tr>
      <w:tr w:rsidR="00C80129" w:rsidRPr="00C80129" w:rsidTr="00C80129">
        <w:trPr>
          <w:trHeight w:val="386"/>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C80129" w:rsidRPr="00C80129" w:rsidRDefault="00C80129" w:rsidP="00C80129">
            <w:pPr>
              <w:spacing w:after="0" w:line="276" w:lineRule="auto"/>
              <w:rPr>
                <w:rFonts w:eastAsia="Times New Roman" w:cs="Times New Roman"/>
                <w:sz w:val="24"/>
                <w:szCs w:val="24"/>
                <w:lang w:eastAsia="ru-RU"/>
              </w:rPr>
            </w:pPr>
            <w:r w:rsidRPr="00C80129">
              <w:rPr>
                <w:rFonts w:eastAsia="Times New Roman" w:cs="Times New Roman"/>
                <w:sz w:val="24"/>
                <w:szCs w:val="24"/>
                <w:lang w:eastAsia="ru-RU"/>
              </w:rPr>
              <w:t>էլ. հասցեն</w:t>
            </w:r>
          </w:p>
        </w:tc>
        <w:tc>
          <w:tcPr>
            <w:tcW w:w="9214" w:type="dxa"/>
            <w:gridSpan w:val="3"/>
            <w:tcBorders>
              <w:top w:val="single" w:sz="4" w:space="0" w:color="auto"/>
              <w:left w:val="single" w:sz="4" w:space="0" w:color="auto"/>
              <w:bottom w:val="single" w:sz="4" w:space="0" w:color="auto"/>
              <w:right w:val="double" w:sz="4" w:space="0" w:color="auto"/>
            </w:tcBorders>
            <w:vAlign w:val="center"/>
          </w:tcPr>
          <w:p w:rsidR="00C80129" w:rsidRPr="00C80129" w:rsidRDefault="008B5AC2" w:rsidP="00C80129">
            <w:pPr>
              <w:spacing w:after="0" w:line="276" w:lineRule="auto"/>
              <w:rPr>
                <w:rFonts w:eastAsia="Times New Roman" w:cs="Times New Roman"/>
                <w:sz w:val="24"/>
                <w:szCs w:val="24"/>
                <w:lang w:eastAsia="ru-RU"/>
              </w:rPr>
            </w:pPr>
            <w:hyperlink r:id="rId33" w:history="1">
              <w:r w:rsidR="00C80129" w:rsidRPr="00C80129">
                <w:rPr>
                  <w:rFonts w:eastAsia="Times New Roman" w:cs="Times New Roman"/>
                  <w:color w:val="0563C1"/>
                  <w:sz w:val="24"/>
                  <w:szCs w:val="24"/>
                  <w:u w:val="single"/>
                  <w:lang w:eastAsia="ru-RU"/>
                </w:rPr>
                <w:t>mariam.galstyan@justice.am</w:t>
              </w:r>
            </w:hyperlink>
            <w:r w:rsidR="00C80129" w:rsidRPr="00C80129">
              <w:rPr>
                <w:rFonts w:eastAsia="Times New Roman" w:cs="Times New Roman"/>
                <w:sz w:val="24"/>
                <w:szCs w:val="24"/>
                <w:lang w:eastAsia="ru-RU"/>
              </w:rPr>
              <w:t xml:space="preserve"> </w:t>
            </w:r>
          </w:p>
        </w:tc>
      </w:tr>
      <w:tr w:rsidR="00C80129" w:rsidRPr="00C80129" w:rsidTr="00C80129">
        <w:trPr>
          <w:trHeight w:val="400"/>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bottom"/>
            <w:hideMark/>
          </w:tcPr>
          <w:p w:rsidR="00C80129" w:rsidRPr="00C80129" w:rsidRDefault="00C80129" w:rsidP="00C80129">
            <w:pPr>
              <w:spacing w:after="0" w:line="276" w:lineRule="auto"/>
              <w:rPr>
                <w:rFonts w:eastAsia="Times New Roman" w:cs="Times New Roman"/>
                <w:sz w:val="24"/>
                <w:szCs w:val="24"/>
                <w:lang w:eastAsia="ru-RU"/>
              </w:rPr>
            </w:pPr>
            <w:r w:rsidRPr="00C80129">
              <w:rPr>
                <w:rFonts w:eastAsia="Times New Roman" w:cs="Times New Roman"/>
                <w:sz w:val="24"/>
                <w:szCs w:val="24"/>
                <w:lang w:eastAsia="ru-RU"/>
              </w:rPr>
              <w:t>Հեռախոսահամարը</w:t>
            </w:r>
          </w:p>
        </w:tc>
        <w:tc>
          <w:tcPr>
            <w:tcW w:w="9214" w:type="dxa"/>
            <w:gridSpan w:val="3"/>
            <w:tcBorders>
              <w:top w:val="single" w:sz="4" w:space="0" w:color="auto"/>
              <w:left w:val="single" w:sz="4" w:space="0" w:color="auto"/>
              <w:bottom w:val="single" w:sz="4" w:space="0" w:color="auto"/>
              <w:right w:val="double" w:sz="4" w:space="0" w:color="auto"/>
            </w:tcBorders>
            <w:vAlign w:val="bottom"/>
          </w:tcPr>
          <w:p w:rsidR="00C80129" w:rsidRPr="00C80129" w:rsidRDefault="00C80129" w:rsidP="00C80129">
            <w:pPr>
              <w:spacing w:after="0" w:line="276" w:lineRule="auto"/>
              <w:rPr>
                <w:rFonts w:eastAsia="Times New Roman" w:cs="Times New Roman"/>
                <w:sz w:val="24"/>
                <w:szCs w:val="24"/>
                <w:lang w:eastAsia="ru-RU"/>
              </w:rPr>
            </w:pPr>
            <w:r w:rsidRPr="00C80129">
              <w:rPr>
                <w:rFonts w:eastAsia="Times New Roman" w:cs="Times New Roman"/>
                <w:sz w:val="24"/>
                <w:szCs w:val="24"/>
                <w:lang w:eastAsia="ru-RU"/>
              </w:rPr>
              <w:t>+374</w:t>
            </w:r>
            <w:r w:rsidRPr="00C80129">
              <w:rPr>
                <w:rFonts w:eastAsia="Times New Roman" w:cs="Times New Roman"/>
                <w:sz w:val="24"/>
                <w:szCs w:val="24"/>
                <w:lang w:val="ru-RU" w:eastAsia="ru-RU"/>
              </w:rPr>
              <w:t>10-594</w:t>
            </w:r>
            <w:r w:rsidRPr="00C80129">
              <w:rPr>
                <w:rFonts w:eastAsia="Times New Roman" w:cs="Times New Roman"/>
                <w:sz w:val="24"/>
                <w:szCs w:val="24"/>
                <w:lang w:eastAsia="ru-RU"/>
              </w:rPr>
              <w:t>023</w:t>
            </w:r>
          </w:p>
        </w:tc>
      </w:tr>
      <w:tr w:rsidR="00C80129" w:rsidRPr="00C80129" w:rsidTr="00C80129">
        <w:trPr>
          <w:trHeight w:val="851"/>
          <w:jc w:val="center"/>
        </w:trPr>
        <w:tc>
          <w:tcPr>
            <w:tcW w:w="2518" w:type="dxa"/>
            <w:vMerge w:val="restart"/>
            <w:tcBorders>
              <w:top w:val="single" w:sz="4" w:space="0" w:color="auto"/>
              <w:left w:val="double" w:sz="4" w:space="0" w:color="auto"/>
              <w:bottom w:val="single" w:sz="4" w:space="0" w:color="auto"/>
              <w:right w:val="single" w:sz="4" w:space="0" w:color="auto"/>
            </w:tcBorders>
            <w:shd w:val="clear" w:color="auto" w:fill="76923C"/>
            <w:vAlign w:val="center"/>
            <w:hideMark/>
          </w:tcPr>
          <w:p w:rsidR="00C80129" w:rsidRPr="00C80129" w:rsidRDefault="00C80129" w:rsidP="00C80129">
            <w:pPr>
              <w:spacing w:after="0" w:line="276" w:lineRule="auto"/>
              <w:rPr>
                <w:rFonts w:eastAsia="Times New Roman" w:cs="Times New Roman"/>
                <w:sz w:val="24"/>
                <w:szCs w:val="24"/>
                <w:lang w:eastAsia="ru-RU"/>
              </w:rPr>
            </w:pPr>
            <w:r w:rsidRPr="00C80129">
              <w:rPr>
                <w:rFonts w:eastAsia="Times New Roman" w:cs="GHEA Grapalat"/>
                <w:color w:val="000000"/>
                <w:sz w:val="24"/>
                <w:szCs w:val="24"/>
                <w:lang w:eastAsia="ru-RU"/>
              </w:rPr>
              <w:t>Այլ շահագրգիռ մարմիններ</w:t>
            </w:r>
          </w:p>
        </w:tc>
        <w:tc>
          <w:tcPr>
            <w:tcW w:w="2977" w:type="dxa"/>
            <w:tcBorders>
              <w:top w:val="single" w:sz="4" w:space="0" w:color="auto"/>
              <w:left w:val="single" w:sz="4" w:space="0" w:color="auto"/>
              <w:bottom w:val="single" w:sz="4" w:space="0" w:color="auto"/>
              <w:right w:val="single" w:sz="4" w:space="0" w:color="auto"/>
            </w:tcBorders>
            <w:shd w:val="clear" w:color="auto" w:fill="76923C"/>
            <w:vAlign w:val="center"/>
            <w:hideMark/>
          </w:tcPr>
          <w:p w:rsidR="00C80129" w:rsidRPr="00C80129" w:rsidRDefault="00C80129" w:rsidP="00C80129">
            <w:pPr>
              <w:spacing w:after="0" w:line="276" w:lineRule="auto"/>
              <w:rPr>
                <w:rFonts w:eastAsia="Times New Roman" w:cs="Times New Roman"/>
                <w:sz w:val="24"/>
                <w:szCs w:val="24"/>
                <w:lang w:eastAsia="ru-RU"/>
              </w:rPr>
            </w:pPr>
            <w:r w:rsidRPr="00C80129">
              <w:rPr>
                <w:rFonts w:eastAsia="Times New Roman" w:cs="GHEA Grapalat"/>
                <w:color w:val="000000"/>
                <w:sz w:val="24"/>
                <w:szCs w:val="24"/>
                <w:lang w:eastAsia="ru-RU"/>
              </w:rPr>
              <w:t>Այլ շահագրգիռ պետական մարմիններ</w:t>
            </w:r>
          </w:p>
        </w:tc>
        <w:tc>
          <w:tcPr>
            <w:tcW w:w="9214" w:type="dxa"/>
            <w:gridSpan w:val="3"/>
            <w:tcBorders>
              <w:top w:val="single" w:sz="4" w:space="0" w:color="auto"/>
              <w:left w:val="single" w:sz="4" w:space="0" w:color="auto"/>
              <w:bottom w:val="single" w:sz="4" w:space="0" w:color="auto"/>
              <w:right w:val="double" w:sz="4" w:space="0" w:color="auto"/>
            </w:tcBorders>
            <w:vAlign w:val="center"/>
            <w:hideMark/>
          </w:tcPr>
          <w:p w:rsidR="00C80129" w:rsidRPr="00C80129" w:rsidRDefault="00C80129" w:rsidP="00C80129">
            <w:pPr>
              <w:spacing w:after="120" w:line="276" w:lineRule="auto"/>
              <w:rPr>
                <w:rFonts w:eastAsia="Times New Roman" w:cs="Times New Roman"/>
                <w:sz w:val="24"/>
                <w:szCs w:val="24"/>
                <w:lang w:val="hy-AM" w:eastAsia="ru-RU"/>
              </w:rPr>
            </w:pPr>
            <w:r w:rsidRPr="00C80129">
              <w:rPr>
                <w:rFonts w:eastAsia="Times New Roman" w:cs="Times New Roman"/>
                <w:sz w:val="24"/>
                <w:szCs w:val="24"/>
                <w:lang w:val="hy-AM" w:eastAsia="ru-RU"/>
              </w:rPr>
              <w:t xml:space="preserve">ՀՀ վարչապետի աշխատակազմ, Էներգետիկ ենթակառուցվածքների և բնական պաշարների նախարարություն, </w:t>
            </w:r>
            <w:r w:rsidRPr="00C80129">
              <w:rPr>
                <w:rFonts w:eastAsia="Times New Roman" w:cs="Times New Roman"/>
                <w:sz w:val="24"/>
                <w:szCs w:val="24"/>
                <w:lang w:eastAsia="ru-RU"/>
              </w:rPr>
              <w:t xml:space="preserve">Ֆինանսների նախարարություն, Պետական </w:t>
            </w:r>
            <w:r w:rsidRPr="00C80129">
              <w:rPr>
                <w:rFonts w:eastAsia="Times New Roman" w:cs="Times New Roman"/>
                <w:sz w:val="24"/>
                <w:szCs w:val="24"/>
                <w:lang w:eastAsia="ru-RU"/>
              </w:rPr>
              <w:lastRenderedPageBreak/>
              <w:t>եկամուտների նախարարությունԲարձրաստիճան պաշտոնատար անձանց էթիկայի հանձնաժողով</w:t>
            </w:r>
          </w:p>
        </w:tc>
      </w:tr>
      <w:tr w:rsidR="00C80129" w:rsidRPr="00C80129" w:rsidTr="00C80129">
        <w:trPr>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C80129" w:rsidRPr="00C80129" w:rsidRDefault="00C80129" w:rsidP="00C80129">
            <w:pPr>
              <w:spacing w:after="0" w:line="276" w:lineRule="auto"/>
              <w:rPr>
                <w:rFonts w:eastAsia="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76923C"/>
            <w:vAlign w:val="center"/>
            <w:hideMark/>
          </w:tcPr>
          <w:p w:rsidR="00C80129" w:rsidRPr="00C80129" w:rsidRDefault="00C80129" w:rsidP="00C80129">
            <w:pPr>
              <w:spacing w:after="0" w:line="276" w:lineRule="auto"/>
              <w:rPr>
                <w:rFonts w:eastAsia="Times New Roman" w:cs="Times New Roman"/>
                <w:sz w:val="24"/>
                <w:szCs w:val="24"/>
                <w:lang w:eastAsia="ru-RU"/>
              </w:rPr>
            </w:pPr>
            <w:r w:rsidRPr="00C80129">
              <w:rPr>
                <w:rFonts w:eastAsia="Times New Roman" w:cs="GHEA Grapalat"/>
                <w:color w:val="000000"/>
                <w:sz w:val="24"/>
                <w:szCs w:val="24"/>
                <w:lang w:eastAsia="ru-RU"/>
              </w:rPr>
              <w:t>Քաղաքացիական հասարակություն, մասնավոր հատված</w:t>
            </w:r>
          </w:p>
        </w:tc>
        <w:tc>
          <w:tcPr>
            <w:tcW w:w="9214" w:type="dxa"/>
            <w:gridSpan w:val="3"/>
            <w:tcBorders>
              <w:top w:val="single" w:sz="4" w:space="0" w:color="auto"/>
              <w:left w:val="single" w:sz="4" w:space="0" w:color="auto"/>
              <w:bottom w:val="single" w:sz="4" w:space="0" w:color="auto"/>
              <w:right w:val="double" w:sz="4" w:space="0" w:color="auto"/>
            </w:tcBorders>
            <w:vAlign w:val="center"/>
          </w:tcPr>
          <w:p w:rsidR="00C80129" w:rsidRPr="00C80129" w:rsidRDefault="00C80129" w:rsidP="00C80129">
            <w:pPr>
              <w:spacing w:after="0" w:line="276" w:lineRule="auto"/>
              <w:rPr>
                <w:rFonts w:eastAsia="Times New Roman" w:cs="Sylfaen"/>
                <w:sz w:val="24"/>
                <w:szCs w:val="24"/>
                <w:lang w:val="hy-AM" w:eastAsia="ru-RU"/>
              </w:rPr>
            </w:pPr>
            <w:r w:rsidRPr="00C80129">
              <w:rPr>
                <w:rFonts w:eastAsia="Times New Roman" w:cs="Sylfaen"/>
                <w:sz w:val="24"/>
                <w:szCs w:val="24"/>
                <w:lang w:eastAsia="ru-RU"/>
              </w:rPr>
              <w:t>Ինֆորմացիայի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ազատության</w:t>
            </w:r>
            <w:r w:rsidRPr="00C80129">
              <w:rPr>
                <w:rFonts w:eastAsia="Times New Roman" w:cs="Times New Roman"/>
                <w:sz w:val="24"/>
                <w:szCs w:val="24"/>
                <w:lang w:eastAsia="ru-RU"/>
              </w:rPr>
              <w:t xml:space="preserve"> </w:t>
            </w:r>
            <w:r w:rsidRPr="00C80129">
              <w:rPr>
                <w:rFonts w:eastAsia="Times New Roman" w:cs="Sylfaen"/>
                <w:sz w:val="24"/>
                <w:szCs w:val="24"/>
                <w:lang w:eastAsia="ru-RU"/>
              </w:rPr>
              <w:t>կենտրոն</w:t>
            </w:r>
            <w:r w:rsidRPr="00C80129">
              <w:rPr>
                <w:rFonts w:eastAsia="Times New Roman" w:cs="Times New Roman"/>
                <w:sz w:val="24"/>
                <w:szCs w:val="24"/>
                <w:lang w:eastAsia="ru-RU"/>
              </w:rPr>
              <w:t xml:space="preserve"> </w:t>
            </w:r>
            <w:r w:rsidRPr="00C80129">
              <w:rPr>
                <w:rFonts w:eastAsia="Times New Roman" w:cs="Sylfaen"/>
                <w:sz w:val="24"/>
                <w:szCs w:val="24"/>
                <w:lang w:eastAsia="ru-RU"/>
              </w:rPr>
              <w:t>ՀԿ</w:t>
            </w:r>
            <w:r w:rsidRPr="00C80129">
              <w:rPr>
                <w:rFonts w:eastAsia="Times New Roman" w:cs="Sylfaen"/>
                <w:sz w:val="24"/>
                <w:szCs w:val="24"/>
                <w:lang w:val="hy-AM" w:eastAsia="ru-RU"/>
              </w:rPr>
              <w:t xml:space="preserve">,  </w:t>
            </w:r>
          </w:p>
          <w:p w:rsidR="00C80129" w:rsidRPr="00C80129" w:rsidRDefault="00C80129" w:rsidP="00C80129">
            <w:pPr>
              <w:shd w:val="clear" w:color="auto" w:fill="FFFFFF"/>
              <w:spacing w:after="0" w:line="276" w:lineRule="auto"/>
              <w:textAlignment w:val="baseline"/>
              <w:outlineLvl w:val="1"/>
              <w:rPr>
                <w:rFonts w:eastAsia="Times New Roman" w:cs="Arian AMU"/>
                <w:bCs/>
                <w:color w:val="000000"/>
                <w:sz w:val="24"/>
                <w:szCs w:val="24"/>
                <w:lang w:eastAsia="ru-RU"/>
              </w:rPr>
            </w:pPr>
            <w:r w:rsidRPr="00C80129">
              <w:rPr>
                <w:rFonts w:eastAsia="Times New Roman" w:cs="Arian AMU"/>
                <w:bCs/>
                <w:color w:val="000000"/>
                <w:sz w:val="24"/>
                <w:szCs w:val="24"/>
                <w:lang w:val="hy-AM" w:eastAsia="ru-RU"/>
              </w:rPr>
              <w:t>«Թրանսփարենսի Ինթերնեշնլ» Հակակոռուպցիոն Կենտրոն,</w:t>
            </w:r>
          </w:p>
          <w:p w:rsidR="00C80129" w:rsidRPr="00C80129" w:rsidRDefault="008B5AC2" w:rsidP="00C80129">
            <w:pPr>
              <w:shd w:val="clear" w:color="auto" w:fill="FFFFFF"/>
              <w:spacing w:after="0" w:line="276" w:lineRule="auto"/>
              <w:textAlignment w:val="baseline"/>
              <w:outlineLvl w:val="1"/>
              <w:rPr>
                <w:rFonts w:eastAsia="Times New Roman" w:cs="Arian AMU"/>
                <w:bCs/>
                <w:color w:val="000000"/>
                <w:sz w:val="24"/>
                <w:szCs w:val="24"/>
                <w:lang w:val="ru-RU" w:eastAsia="ru-RU"/>
              </w:rPr>
            </w:pPr>
            <w:hyperlink r:id="rId34" w:history="1">
              <w:r w:rsidR="00C80129" w:rsidRPr="00C80129">
                <w:rPr>
                  <w:rFonts w:eastAsia="Times New Roman" w:cs="Arian AMU"/>
                  <w:bCs/>
                  <w:color w:val="000000"/>
                  <w:sz w:val="24"/>
                  <w:szCs w:val="24"/>
                  <w:lang w:val="ru-RU" w:eastAsia="ru-RU"/>
                </w:rPr>
                <w:t xml:space="preserve">Իրավաբանների </w:t>
              </w:r>
              <w:r w:rsidR="00C80129" w:rsidRPr="00C80129">
                <w:rPr>
                  <w:rFonts w:eastAsia="Times New Roman" w:cs="Arian AMU"/>
                  <w:bCs/>
                  <w:color w:val="000000"/>
                  <w:sz w:val="24"/>
                  <w:szCs w:val="24"/>
                  <w:lang w:eastAsia="ru-RU"/>
                </w:rPr>
                <w:t>հ</w:t>
              </w:r>
              <w:r w:rsidR="00C80129" w:rsidRPr="00C80129">
                <w:rPr>
                  <w:rFonts w:eastAsia="Times New Roman" w:cs="Arian AMU"/>
                  <w:bCs/>
                  <w:color w:val="000000"/>
                  <w:sz w:val="24"/>
                  <w:szCs w:val="24"/>
                  <w:lang w:val="ru-RU" w:eastAsia="ru-RU"/>
                </w:rPr>
                <w:t xml:space="preserve">այկական </w:t>
              </w:r>
              <w:r w:rsidR="00C80129" w:rsidRPr="00C80129">
                <w:rPr>
                  <w:rFonts w:eastAsia="Times New Roman" w:cs="Arian AMU"/>
                  <w:bCs/>
                  <w:color w:val="000000"/>
                  <w:sz w:val="24"/>
                  <w:szCs w:val="24"/>
                  <w:lang w:eastAsia="ru-RU"/>
                </w:rPr>
                <w:t>ա</w:t>
              </w:r>
              <w:r w:rsidR="00C80129" w:rsidRPr="00C80129">
                <w:rPr>
                  <w:rFonts w:eastAsia="Times New Roman" w:cs="Arian AMU"/>
                  <w:bCs/>
                  <w:color w:val="000000"/>
                  <w:sz w:val="24"/>
                  <w:szCs w:val="24"/>
                  <w:lang w:val="ru-RU" w:eastAsia="ru-RU"/>
                </w:rPr>
                <w:t>սոցիացիա</w:t>
              </w:r>
              <w:r w:rsidR="00C80129" w:rsidRPr="00C80129">
                <w:rPr>
                  <w:rFonts w:eastAsia="Times New Roman" w:cs="Sylfaen"/>
                  <w:sz w:val="24"/>
                  <w:szCs w:val="24"/>
                  <w:lang w:eastAsia="ru-RU"/>
                </w:rPr>
                <w:t xml:space="preserve"> ՀԿ</w:t>
              </w:r>
            </w:hyperlink>
          </w:p>
          <w:p w:rsidR="00C80129" w:rsidRPr="00C80129" w:rsidRDefault="00C80129" w:rsidP="00C80129">
            <w:pPr>
              <w:spacing w:after="0" w:line="276" w:lineRule="auto"/>
              <w:jc w:val="both"/>
              <w:rPr>
                <w:rFonts w:eastAsia="Times New Roman" w:cs="Times New Roman"/>
                <w:sz w:val="24"/>
                <w:szCs w:val="24"/>
                <w:lang w:eastAsia="ru-RU"/>
              </w:rPr>
            </w:pPr>
          </w:p>
        </w:tc>
      </w:tr>
      <w:tr w:rsidR="00C80129" w:rsidRPr="00C80129" w:rsidTr="00C80129">
        <w:trPr>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C80129" w:rsidRPr="00C80129" w:rsidRDefault="00C80129" w:rsidP="00C80129">
            <w:pPr>
              <w:spacing w:after="0" w:line="276" w:lineRule="auto"/>
              <w:rPr>
                <w:rFonts w:eastAsia="Times New Roman" w:cs="Times New Roman"/>
                <w:sz w:val="24"/>
                <w:szCs w:val="24"/>
                <w:lang w:eastAsia="ru-RU"/>
              </w:rPr>
            </w:pPr>
            <w:r w:rsidRPr="00C80129">
              <w:rPr>
                <w:rFonts w:eastAsia="Times New Roman" w:cs="GHEA Grapalat"/>
                <w:color w:val="000000"/>
                <w:sz w:val="24"/>
                <w:szCs w:val="24"/>
                <w:lang w:eastAsia="ru-RU"/>
              </w:rPr>
              <w:t>Կարգավորման ենթակա խնդիրը</w:t>
            </w:r>
          </w:p>
        </w:tc>
        <w:tc>
          <w:tcPr>
            <w:tcW w:w="9214" w:type="dxa"/>
            <w:gridSpan w:val="3"/>
            <w:tcBorders>
              <w:top w:val="single" w:sz="4" w:space="0" w:color="auto"/>
              <w:left w:val="single" w:sz="4" w:space="0" w:color="auto"/>
              <w:bottom w:val="single" w:sz="4" w:space="0" w:color="auto"/>
              <w:right w:val="double" w:sz="4" w:space="0" w:color="auto"/>
            </w:tcBorders>
            <w:vAlign w:val="center"/>
          </w:tcPr>
          <w:p w:rsidR="00C80129" w:rsidRPr="00C80129" w:rsidRDefault="00C80129" w:rsidP="00C80129">
            <w:pPr>
              <w:spacing w:after="0" w:line="240" w:lineRule="auto"/>
              <w:jc w:val="both"/>
              <w:rPr>
                <w:rFonts w:eastAsia="Times New Roman" w:cs="Times New Roman"/>
                <w:sz w:val="24"/>
                <w:szCs w:val="24"/>
                <w:lang w:eastAsia="ru-RU"/>
              </w:rPr>
            </w:pPr>
            <w:r w:rsidRPr="00C80129">
              <w:rPr>
                <w:rFonts w:eastAsia="Times New Roman" w:cs="Sylfaen"/>
                <w:sz w:val="24"/>
                <w:szCs w:val="24"/>
                <w:lang w:val="hy-AM" w:eastAsia="ru-RU"/>
              </w:rPr>
              <w:t>Թեև</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ՀՀ</w:t>
            </w:r>
            <w:r w:rsidRPr="00C80129">
              <w:rPr>
                <w:rFonts w:eastAsia="Times New Roman" w:cs="Times New Roman"/>
                <w:sz w:val="24"/>
                <w:szCs w:val="24"/>
                <w:lang w:val="hy-AM" w:eastAsia="ru-RU"/>
              </w:rPr>
              <w:t xml:space="preserve"> </w:t>
            </w:r>
            <w:r w:rsidRPr="00C80129">
              <w:rPr>
                <w:rFonts w:eastAsia="Times New Roman" w:cs="Sylfaen"/>
                <w:sz w:val="24"/>
                <w:szCs w:val="24"/>
                <w:lang w:eastAsia="ru-RU"/>
              </w:rPr>
              <w:t>օրենսդրությունն</w:t>
            </w:r>
            <w:r w:rsidRPr="00C80129">
              <w:rPr>
                <w:rFonts w:eastAsia="Times New Roman" w:cs="Sylfaen"/>
                <w:sz w:val="24"/>
                <w:szCs w:val="24"/>
                <w:lang w:val="hy-AM" w:eastAsia="ru-RU"/>
              </w:rPr>
              <w:t xml:space="preserve"> արգելում</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է</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պետական</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պաշտոն</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զբաղեցնող</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անձանց</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զբաղվել</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ձեռնարկատիրական</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գործունեությամբ</w:t>
            </w:r>
            <w:r w:rsidRPr="00C80129">
              <w:rPr>
                <w:rFonts w:eastAsia="Times New Roman" w:cs="Sylfaen"/>
                <w:sz w:val="24"/>
                <w:szCs w:val="24"/>
                <w:lang w:eastAsia="ru-RU"/>
              </w:rPr>
              <w:t xml:space="preserve">, </w:t>
            </w:r>
            <w:r w:rsidRPr="00C80129">
              <w:rPr>
                <w:rFonts w:eastAsia="Times New Roman" w:cs="Sylfaen"/>
                <w:sz w:val="24"/>
                <w:szCs w:val="24"/>
                <w:lang w:val="hy-AM" w:eastAsia="ru-RU"/>
              </w:rPr>
              <w:t>սակայն</w:t>
            </w:r>
            <w:r w:rsidRPr="00C80129">
              <w:rPr>
                <w:rFonts w:eastAsia="Times New Roman" w:cs="Times New Roman"/>
                <w:sz w:val="24"/>
                <w:szCs w:val="24"/>
                <w:lang w:val="hy-AM" w:eastAsia="ru-RU"/>
              </w:rPr>
              <w:t xml:space="preserve"> իրավաբանական անձանց իրական սեփականատերերի վերաբերյալ տեղեկատվության բացակայությունը գործնականում կարող է հանգեցնել նշված պահանջի խախտմանը, ինչն էլ իր հերթին կնպաստի կոռուպցիայի տարածմանը</w:t>
            </w:r>
            <w:r w:rsidRPr="00C80129">
              <w:rPr>
                <w:rFonts w:eastAsia="Times New Roman" w:cs="Times New Roman"/>
                <w:sz w:val="24"/>
                <w:szCs w:val="24"/>
                <w:lang w:eastAsia="ru-RU"/>
              </w:rPr>
              <w:t>:</w:t>
            </w:r>
          </w:p>
          <w:p w:rsidR="00C80129" w:rsidRPr="00C80129" w:rsidRDefault="00C80129" w:rsidP="00C80129">
            <w:pPr>
              <w:spacing w:after="0" w:line="240" w:lineRule="auto"/>
              <w:jc w:val="both"/>
              <w:rPr>
                <w:rFonts w:eastAsia="Times New Roman" w:cs="Times New Roman"/>
                <w:color w:val="000000"/>
                <w:sz w:val="24"/>
                <w:szCs w:val="24"/>
                <w:lang w:eastAsia="ru-RU"/>
              </w:rPr>
            </w:pPr>
            <w:r w:rsidRPr="00C80129">
              <w:rPr>
                <w:rFonts w:eastAsia="Times New Roman" w:cs="Sylfaen"/>
                <w:sz w:val="24"/>
                <w:szCs w:val="24"/>
                <w:lang w:eastAsia="ru-RU"/>
              </w:rPr>
              <w:t>Հայաստանի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նոր</w:t>
            </w:r>
            <w:r w:rsidRPr="00C80129">
              <w:rPr>
                <w:rFonts w:eastAsia="Times New Roman" w:cs="Times New Roman"/>
                <w:sz w:val="24"/>
                <w:szCs w:val="24"/>
                <w:lang w:eastAsia="ru-RU"/>
              </w:rPr>
              <w:t xml:space="preserve"> </w:t>
            </w:r>
            <w:r w:rsidRPr="00C80129">
              <w:rPr>
                <w:rFonts w:eastAsia="Times New Roman" w:cs="Sylfaen"/>
                <w:sz w:val="24"/>
                <w:szCs w:val="24"/>
                <w:lang w:eastAsia="ru-RU"/>
              </w:rPr>
              <w:t>կառավարությունը</w:t>
            </w:r>
            <w:r w:rsidRPr="00C80129">
              <w:rPr>
                <w:rFonts w:eastAsia="Times New Roman" w:cs="Times New Roman"/>
                <w:sz w:val="24"/>
                <w:szCs w:val="24"/>
                <w:lang w:eastAsia="ru-RU"/>
              </w:rPr>
              <w:t xml:space="preserve"> 2018 </w:t>
            </w:r>
            <w:r w:rsidRPr="00C80129">
              <w:rPr>
                <w:rFonts w:eastAsia="Times New Roman" w:cs="Sylfaen"/>
                <w:sz w:val="24"/>
                <w:szCs w:val="24"/>
                <w:lang w:eastAsia="ru-RU"/>
              </w:rPr>
              <w:t>թվականի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գարնանը</w:t>
            </w:r>
            <w:r w:rsidRPr="00C80129">
              <w:rPr>
                <w:rFonts w:eastAsia="Times New Roman" w:cs="Times New Roman"/>
                <w:sz w:val="24"/>
                <w:szCs w:val="24"/>
                <w:lang w:eastAsia="ru-RU"/>
              </w:rPr>
              <w:t xml:space="preserve"> </w:t>
            </w:r>
            <w:r w:rsidRPr="00C80129">
              <w:rPr>
                <w:rFonts w:eastAsia="Times New Roman" w:cs="Sylfaen"/>
                <w:sz w:val="24"/>
                <w:szCs w:val="24"/>
                <w:lang w:eastAsia="ru-RU"/>
              </w:rPr>
              <w:t>տեղի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ունեցած</w:t>
            </w:r>
            <w:r w:rsidRPr="00C80129">
              <w:rPr>
                <w:rFonts w:eastAsia="Times New Roman" w:cs="Times New Roman"/>
                <w:sz w:val="24"/>
                <w:szCs w:val="24"/>
                <w:lang w:eastAsia="ru-RU"/>
              </w:rPr>
              <w:t xml:space="preserve"> </w:t>
            </w:r>
            <w:r w:rsidRPr="00C80129">
              <w:rPr>
                <w:rFonts w:eastAsia="Times New Roman" w:cs="Sylfaen"/>
                <w:sz w:val="24"/>
                <w:szCs w:val="24"/>
                <w:lang w:eastAsia="ru-RU"/>
              </w:rPr>
              <w:t>թավշյա</w:t>
            </w:r>
            <w:r w:rsidRPr="00C80129">
              <w:rPr>
                <w:rFonts w:eastAsia="Times New Roman" w:cs="Times New Roman"/>
                <w:sz w:val="24"/>
                <w:szCs w:val="24"/>
                <w:lang w:eastAsia="ru-RU"/>
              </w:rPr>
              <w:t xml:space="preserve"> </w:t>
            </w:r>
            <w:r w:rsidRPr="00C80129">
              <w:rPr>
                <w:rFonts w:eastAsia="Times New Roman" w:cs="Sylfaen"/>
                <w:sz w:val="24"/>
                <w:szCs w:val="24"/>
                <w:lang w:eastAsia="ru-RU"/>
              </w:rPr>
              <w:t>հեղափոխությունից</w:t>
            </w:r>
            <w:r w:rsidRPr="00C80129">
              <w:rPr>
                <w:rFonts w:eastAsia="Times New Roman" w:cs="Times New Roman"/>
                <w:sz w:val="24"/>
                <w:szCs w:val="24"/>
                <w:lang w:eastAsia="ru-RU"/>
              </w:rPr>
              <w:t xml:space="preserve"> </w:t>
            </w:r>
            <w:r w:rsidRPr="00C80129">
              <w:rPr>
                <w:rFonts w:eastAsia="Times New Roman" w:cs="Sylfaen"/>
                <w:sz w:val="24"/>
                <w:szCs w:val="24"/>
                <w:lang w:eastAsia="ru-RU"/>
              </w:rPr>
              <w:t>հետո</w:t>
            </w:r>
            <w:r w:rsidRPr="00C80129">
              <w:rPr>
                <w:rFonts w:eastAsia="Times New Roman" w:cs="Times New Roman"/>
                <w:sz w:val="24"/>
                <w:szCs w:val="24"/>
                <w:lang w:eastAsia="ru-RU"/>
              </w:rPr>
              <w:t xml:space="preserve"> </w:t>
            </w:r>
            <w:r w:rsidRPr="00C80129">
              <w:rPr>
                <w:rFonts w:eastAsia="Times New Roman" w:cs="Sylfaen"/>
                <w:sz w:val="24"/>
                <w:szCs w:val="24"/>
                <w:lang w:eastAsia="ru-RU"/>
              </w:rPr>
              <w:t>ձեռնամուխ</w:t>
            </w:r>
            <w:r w:rsidRPr="00C80129">
              <w:rPr>
                <w:rFonts w:eastAsia="Times New Roman" w:cs="Times New Roman"/>
                <w:sz w:val="24"/>
                <w:szCs w:val="24"/>
                <w:lang w:eastAsia="ru-RU"/>
              </w:rPr>
              <w:t xml:space="preserve"> </w:t>
            </w:r>
            <w:r w:rsidRPr="00C80129">
              <w:rPr>
                <w:rFonts w:eastAsia="Times New Roman" w:cs="Sylfaen"/>
                <w:sz w:val="24"/>
                <w:szCs w:val="24"/>
                <w:lang w:eastAsia="ru-RU"/>
              </w:rPr>
              <w:t>է</w:t>
            </w:r>
            <w:r w:rsidRPr="00C80129">
              <w:rPr>
                <w:rFonts w:eastAsia="Times New Roman" w:cs="Times New Roman"/>
                <w:sz w:val="24"/>
                <w:szCs w:val="24"/>
                <w:lang w:eastAsia="ru-RU"/>
              </w:rPr>
              <w:t xml:space="preserve"> </w:t>
            </w:r>
            <w:r w:rsidRPr="00C80129">
              <w:rPr>
                <w:rFonts w:eastAsia="Times New Roman" w:cs="Sylfaen"/>
                <w:sz w:val="24"/>
                <w:szCs w:val="24"/>
                <w:lang w:eastAsia="ru-RU"/>
              </w:rPr>
              <w:t>եղել</w:t>
            </w:r>
            <w:r w:rsidRPr="00C80129">
              <w:rPr>
                <w:rFonts w:eastAsia="Times New Roman" w:cs="Times New Roman"/>
                <w:sz w:val="24"/>
                <w:szCs w:val="24"/>
                <w:lang w:eastAsia="ru-RU"/>
              </w:rPr>
              <w:t xml:space="preserve"> </w:t>
            </w:r>
            <w:r w:rsidRPr="00C80129">
              <w:rPr>
                <w:rFonts w:eastAsia="Times New Roman" w:cs="Sylfaen"/>
                <w:sz w:val="24"/>
                <w:szCs w:val="24"/>
                <w:lang w:eastAsia="ru-RU"/>
              </w:rPr>
              <w:t>կոռուպցիայի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դեմ</w:t>
            </w:r>
            <w:r w:rsidRPr="00C80129">
              <w:rPr>
                <w:rFonts w:eastAsia="Times New Roman" w:cs="Times New Roman"/>
                <w:sz w:val="24"/>
                <w:szCs w:val="24"/>
                <w:lang w:eastAsia="ru-RU"/>
              </w:rPr>
              <w:t xml:space="preserve"> </w:t>
            </w:r>
            <w:r w:rsidRPr="00C80129">
              <w:rPr>
                <w:rFonts w:eastAsia="Times New Roman" w:cs="Sylfaen"/>
                <w:sz w:val="24"/>
                <w:szCs w:val="24"/>
                <w:lang w:eastAsia="ru-RU"/>
              </w:rPr>
              <w:t>իրական</w:t>
            </w:r>
            <w:r w:rsidRPr="00C80129">
              <w:rPr>
                <w:rFonts w:eastAsia="Times New Roman" w:cs="Times New Roman"/>
                <w:sz w:val="24"/>
                <w:szCs w:val="24"/>
                <w:lang w:eastAsia="ru-RU"/>
              </w:rPr>
              <w:t xml:space="preserve"> </w:t>
            </w:r>
            <w:r w:rsidRPr="00C80129">
              <w:rPr>
                <w:rFonts w:eastAsia="Times New Roman" w:cs="Sylfaen"/>
                <w:sz w:val="24"/>
                <w:szCs w:val="24"/>
                <w:lang w:eastAsia="ru-RU"/>
              </w:rPr>
              <w:t>և</w:t>
            </w:r>
            <w:r w:rsidRPr="00C80129">
              <w:rPr>
                <w:rFonts w:eastAsia="Times New Roman" w:cs="Times New Roman"/>
                <w:sz w:val="24"/>
                <w:szCs w:val="24"/>
                <w:lang w:eastAsia="ru-RU"/>
              </w:rPr>
              <w:t xml:space="preserve"> </w:t>
            </w:r>
            <w:r w:rsidRPr="00C80129">
              <w:rPr>
                <w:rFonts w:eastAsia="Times New Roman" w:cs="Sylfaen"/>
                <w:sz w:val="24"/>
                <w:szCs w:val="24"/>
                <w:lang w:eastAsia="ru-RU"/>
              </w:rPr>
              <w:t>արդյունավետ</w:t>
            </w:r>
            <w:r w:rsidRPr="00C80129">
              <w:rPr>
                <w:rFonts w:eastAsia="Times New Roman" w:cs="Times New Roman"/>
                <w:sz w:val="24"/>
                <w:szCs w:val="24"/>
                <w:lang w:eastAsia="ru-RU"/>
              </w:rPr>
              <w:t xml:space="preserve"> </w:t>
            </w:r>
            <w:r w:rsidRPr="00C80129">
              <w:rPr>
                <w:rFonts w:eastAsia="Times New Roman" w:cs="Sylfaen"/>
                <w:sz w:val="24"/>
                <w:szCs w:val="24"/>
                <w:lang w:eastAsia="ru-RU"/>
              </w:rPr>
              <w:t>պայքարի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ինչին</w:t>
            </w:r>
            <w:r w:rsidRPr="00C80129">
              <w:rPr>
                <w:rFonts w:eastAsia="Times New Roman" w:cs="Times New Roman"/>
                <w:sz w:val="24"/>
                <w:szCs w:val="24"/>
                <w:lang w:eastAsia="ru-RU"/>
              </w:rPr>
              <w:t xml:space="preserve"> </w:t>
            </w:r>
            <w:r w:rsidRPr="00C80129">
              <w:rPr>
                <w:rFonts w:eastAsia="Times New Roman" w:cs="Sylfaen"/>
                <w:sz w:val="24"/>
                <w:szCs w:val="24"/>
                <w:lang w:eastAsia="ru-RU"/>
              </w:rPr>
              <w:t>մեծապես</w:t>
            </w:r>
            <w:r w:rsidRPr="00C80129">
              <w:rPr>
                <w:rFonts w:eastAsia="Times New Roman" w:cs="Times New Roman"/>
                <w:sz w:val="24"/>
                <w:szCs w:val="24"/>
                <w:lang w:eastAsia="ru-RU"/>
              </w:rPr>
              <w:t xml:space="preserve"> </w:t>
            </w:r>
            <w:r w:rsidRPr="00C80129">
              <w:rPr>
                <w:rFonts w:eastAsia="Times New Roman" w:cs="Sylfaen"/>
                <w:sz w:val="24"/>
                <w:szCs w:val="24"/>
                <w:lang w:eastAsia="ru-RU"/>
              </w:rPr>
              <w:t>կնպաստի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ընկերությունների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իրական</w:t>
            </w:r>
            <w:r w:rsidRPr="00C80129">
              <w:rPr>
                <w:rFonts w:eastAsia="Times New Roman" w:cs="Times New Roman"/>
                <w:sz w:val="24"/>
                <w:szCs w:val="24"/>
                <w:lang w:eastAsia="ru-RU"/>
              </w:rPr>
              <w:t xml:space="preserve"> </w:t>
            </w:r>
            <w:r w:rsidRPr="00C80129">
              <w:rPr>
                <w:rFonts w:eastAsia="Times New Roman" w:cs="Sylfaen"/>
                <w:sz w:val="24"/>
                <w:szCs w:val="24"/>
                <w:lang w:eastAsia="ru-RU"/>
              </w:rPr>
              <w:t>սեփականատերերի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մասին տեղեկատվության հրապարակումը</w:t>
            </w:r>
            <w:r w:rsidRPr="00C80129">
              <w:rPr>
                <w:rFonts w:eastAsia="Times New Roman" w:cs="Arial LatArm"/>
                <w:sz w:val="24"/>
                <w:szCs w:val="24"/>
                <w:lang w:eastAsia="ru-RU"/>
              </w:rPr>
              <w:t>։</w:t>
            </w:r>
            <w:r w:rsidRPr="00C80129">
              <w:rPr>
                <w:rFonts w:eastAsia="Times New Roman" w:cs="Times New Roman"/>
                <w:sz w:val="24"/>
                <w:szCs w:val="24"/>
                <w:lang w:eastAsia="ru-RU"/>
              </w:rPr>
              <w:t xml:space="preserve"> </w:t>
            </w:r>
            <w:r w:rsidRPr="00C80129">
              <w:rPr>
                <w:rFonts w:eastAsia="Times New Roman" w:cs="Sylfaen"/>
                <w:sz w:val="24"/>
                <w:szCs w:val="24"/>
                <w:lang w:eastAsia="ru-RU"/>
              </w:rPr>
              <w:t>ՀՀ</w:t>
            </w:r>
            <w:r w:rsidRPr="00C80129">
              <w:rPr>
                <w:rFonts w:eastAsia="Times New Roman" w:cs="Times New Roman"/>
                <w:sz w:val="24"/>
                <w:szCs w:val="24"/>
                <w:lang w:eastAsia="ru-RU"/>
              </w:rPr>
              <w:t xml:space="preserve"> </w:t>
            </w:r>
            <w:r w:rsidRPr="00C80129">
              <w:rPr>
                <w:rFonts w:eastAsia="Times New Roman" w:cs="Sylfaen"/>
                <w:sz w:val="24"/>
                <w:szCs w:val="24"/>
                <w:lang w:eastAsia="ru-RU"/>
              </w:rPr>
              <w:t>կառավարությունը</w:t>
            </w:r>
            <w:r w:rsidRPr="00C80129">
              <w:rPr>
                <w:rFonts w:eastAsia="Times New Roman" w:cs="Times New Roman"/>
                <w:sz w:val="24"/>
                <w:szCs w:val="24"/>
                <w:lang w:eastAsia="ru-RU"/>
              </w:rPr>
              <w:t xml:space="preserve"> </w:t>
            </w:r>
            <w:r w:rsidRPr="00C80129">
              <w:rPr>
                <w:rFonts w:eastAsia="Times New Roman" w:cs="Sylfaen"/>
                <w:sz w:val="24"/>
                <w:szCs w:val="24"/>
                <w:lang w:eastAsia="ru-RU"/>
              </w:rPr>
              <w:t>կկիրարկի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սեփականատերերի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հրապարակայնության</w:t>
            </w:r>
            <w:r w:rsidRPr="00C80129">
              <w:rPr>
                <w:rFonts w:eastAsia="Times New Roman" w:cs="Times New Roman"/>
                <w:sz w:val="24"/>
                <w:szCs w:val="24"/>
                <w:lang w:eastAsia="ru-RU"/>
              </w:rPr>
              <w:t xml:space="preserve"> </w:t>
            </w:r>
            <w:r w:rsidRPr="00C80129">
              <w:rPr>
                <w:rFonts w:eastAsia="Times New Roman" w:cs="Sylfaen"/>
                <w:sz w:val="24"/>
                <w:szCs w:val="24"/>
                <w:lang w:eastAsia="ru-RU"/>
              </w:rPr>
              <w:t>միջազգային</w:t>
            </w:r>
            <w:r w:rsidRPr="00C80129">
              <w:rPr>
                <w:rFonts w:eastAsia="Times New Roman" w:cs="Times New Roman"/>
                <w:sz w:val="24"/>
                <w:szCs w:val="24"/>
                <w:lang w:eastAsia="ru-RU"/>
              </w:rPr>
              <w:t xml:space="preserve"> </w:t>
            </w:r>
            <w:r w:rsidRPr="00C80129">
              <w:rPr>
                <w:rFonts w:eastAsia="Times New Roman" w:cs="Sylfaen"/>
                <w:sz w:val="24"/>
                <w:szCs w:val="24"/>
                <w:lang w:eastAsia="ru-RU"/>
              </w:rPr>
              <w:t>ստանդարտները</w:t>
            </w:r>
            <w:r w:rsidRPr="00C80129">
              <w:rPr>
                <w:rFonts w:eastAsia="Times New Roman" w:cs="Times New Roman"/>
                <w:sz w:val="24"/>
                <w:szCs w:val="24"/>
                <w:lang w:eastAsia="ru-RU"/>
              </w:rPr>
              <w:t xml:space="preserve"> և</w:t>
            </w:r>
            <w:r w:rsidRPr="00C80129">
              <w:rPr>
                <w:rFonts w:eastAsia="Times New Roman" w:cs="Times New Roman"/>
                <w:sz w:val="24"/>
                <w:szCs w:val="24"/>
                <w:lang w:val="hy-AM" w:eastAsia="ru-RU"/>
              </w:rPr>
              <w:t xml:space="preserve"> </w:t>
            </w:r>
            <w:r w:rsidRPr="00C80129">
              <w:rPr>
                <w:rFonts w:eastAsia="Times New Roman" w:cs="Sylfaen"/>
                <w:sz w:val="24"/>
                <w:szCs w:val="24"/>
                <w:lang w:eastAsia="ru-RU"/>
              </w:rPr>
              <w:t>կվերահսկի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ընկերությունների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չարաշահումները։</w:t>
            </w:r>
            <w:r w:rsidRPr="00C80129">
              <w:rPr>
                <w:rFonts w:eastAsia="Times New Roman" w:cs="Times New Roman"/>
                <w:sz w:val="24"/>
                <w:szCs w:val="24"/>
                <w:lang w:eastAsia="ru-RU"/>
              </w:rPr>
              <w:t xml:space="preserve"> </w:t>
            </w:r>
          </w:p>
          <w:p w:rsidR="00C80129" w:rsidRPr="00C80129" w:rsidRDefault="00C80129" w:rsidP="00C80129">
            <w:pPr>
              <w:spacing w:after="0" w:line="240" w:lineRule="auto"/>
              <w:contextualSpacing/>
              <w:jc w:val="both"/>
              <w:rPr>
                <w:rFonts w:eastAsia="Times New Roman" w:cs="Times New Roman"/>
                <w:sz w:val="24"/>
                <w:szCs w:val="24"/>
                <w:lang w:val="hy-AM" w:eastAsia="x-none"/>
              </w:rPr>
            </w:pPr>
            <w:r w:rsidRPr="00C80129">
              <w:rPr>
                <w:rFonts w:eastAsia="Times New Roman" w:cs="Times New Roman"/>
                <w:sz w:val="24"/>
                <w:szCs w:val="24"/>
                <w:lang w:val="ru-RU" w:eastAsia="x-none"/>
              </w:rPr>
              <w:t>Հաշվի</w:t>
            </w:r>
            <w:r w:rsidRPr="00C80129">
              <w:rPr>
                <w:rFonts w:eastAsia="Times New Roman" w:cs="Times New Roman"/>
                <w:sz w:val="24"/>
                <w:szCs w:val="24"/>
                <w:lang w:eastAsia="x-none"/>
              </w:rPr>
              <w:t xml:space="preserve"> </w:t>
            </w:r>
            <w:r w:rsidRPr="00C80129">
              <w:rPr>
                <w:rFonts w:eastAsia="Times New Roman" w:cs="Times New Roman"/>
                <w:sz w:val="24"/>
                <w:szCs w:val="24"/>
                <w:lang w:val="ru-RU" w:eastAsia="x-none"/>
              </w:rPr>
              <w:t>առնելով</w:t>
            </w:r>
            <w:r w:rsidRPr="00C80129">
              <w:rPr>
                <w:rFonts w:eastAsia="Times New Roman" w:cs="Times New Roman"/>
                <w:sz w:val="24"/>
                <w:szCs w:val="24"/>
                <w:lang w:eastAsia="x-none"/>
              </w:rPr>
              <w:t xml:space="preserve"> </w:t>
            </w:r>
            <w:r w:rsidRPr="00C80129">
              <w:rPr>
                <w:rFonts w:eastAsia="Times New Roman" w:cs="Times New Roman"/>
                <w:sz w:val="24"/>
                <w:szCs w:val="24"/>
                <w:lang w:val="ru-RU" w:eastAsia="x-none"/>
              </w:rPr>
              <w:t>նոր</w:t>
            </w:r>
            <w:r w:rsidRPr="00C80129">
              <w:rPr>
                <w:rFonts w:eastAsia="Times New Roman" w:cs="Times New Roman"/>
                <w:sz w:val="24"/>
                <w:szCs w:val="24"/>
                <w:lang w:eastAsia="x-none"/>
              </w:rPr>
              <w:t xml:space="preserve"> </w:t>
            </w:r>
            <w:r w:rsidRPr="00C80129">
              <w:rPr>
                <w:rFonts w:eastAsia="Times New Roman" w:cs="Times New Roman"/>
                <w:sz w:val="24"/>
                <w:szCs w:val="24"/>
                <w:lang w:val="ru-RU" w:eastAsia="x-none"/>
              </w:rPr>
              <w:t>կառավարության</w:t>
            </w:r>
            <w:r w:rsidRPr="00C80129">
              <w:rPr>
                <w:rFonts w:eastAsia="Times New Roman" w:cs="Times New Roman"/>
                <w:sz w:val="24"/>
                <w:szCs w:val="24"/>
                <w:lang w:eastAsia="x-none"/>
              </w:rPr>
              <w:t xml:space="preserve"> </w:t>
            </w:r>
            <w:r w:rsidRPr="00C80129">
              <w:rPr>
                <w:rFonts w:eastAsia="Times New Roman" w:cs="Times New Roman"/>
                <w:sz w:val="24"/>
                <w:szCs w:val="24"/>
                <w:lang w:val="ru-RU" w:eastAsia="x-none"/>
              </w:rPr>
              <w:t>բացահայտ</w:t>
            </w:r>
            <w:r w:rsidRPr="00C80129">
              <w:rPr>
                <w:rFonts w:eastAsia="Times New Roman" w:cs="Times New Roman"/>
                <w:sz w:val="24"/>
                <w:szCs w:val="24"/>
                <w:lang w:eastAsia="x-none"/>
              </w:rPr>
              <w:t xml:space="preserve"> </w:t>
            </w:r>
            <w:r w:rsidRPr="00C80129">
              <w:rPr>
                <w:rFonts w:eastAsia="Times New Roman" w:cs="Times New Roman"/>
                <w:sz w:val="24"/>
                <w:szCs w:val="24"/>
                <w:lang w:val="ru-RU" w:eastAsia="x-none"/>
              </w:rPr>
              <w:t>կամքը</w:t>
            </w:r>
            <w:r w:rsidRPr="00C80129">
              <w:rPr>
                <w:rFonts w:eastAsia="Times New Roman" w:cs="Times New Roman"/>
                <w:sz w:val="24"/>
                <w:szCs w:val="24"/>
                <w:lang w:eastAsia="x-none"/>
              </w:rPr>
              <w:t xml:space="preserve"> </w:t>
            </w:r>
            <w:r w:rsidRPr="00C80129">
              <w:rPr>
                <w:rFonts w:eastAsia="Times New Roman" w:cs="Times New Roman"/>
                <w:sz w:val="24"/>
                <w:szCs w:val="24"/>
                <w:lang w:val="ru-RU" w:eastAsia="x-none"/>
              </w:rPr>
              <w:t>բացառել</w:t>
            </w:r>
            <w:r w:rsidRPr="00C80129">
              <w:rPr>
                <w:rFonts w:eastAsia="Times New Roman" w:cs="Times New Roman"/>
                <w:sz w:val="24"/>
                <w:szCs w:val="24"/>
                <w:lang w:eastAsia="x-none"/>
              </w:rPr>
              <w:t xml:space="preserve"> </w:t>
            </w:r>
            <w:r w:rsidRPr="00C80129">
              <w:rPr>
                <w:rFonts w:eastAsia="Times New Roman" w:cs="Times New Roman"/>
                <w:sz w:val="24"/>
                <w:szCs w:val="24"/>
                <w:lang w:val="ru-RU" w:eastAsia="x-none"/>
              </w:rPr>
              <w:t>կոռուպցիան</w:t>
            </w:r>
            <w:r w:rsidRPr="00C80129">
              <w:rPr>
                <w:rFonts w:eastAsia="Times New Roman" w:cs="Times New Roman"/>
                <w:sz w:val="24"/>
                <w:szCs w:val="24"/>
                <w:lang w:eastAsia="x-none"/>
              </w:rPr>
              <w:t xml:space="preserve"> </w:t>
            </w:r>
            <w:r w:rsidRPr="00C80129">
              <w:rPr>
                <w:rFonts w:eastAsia="Times New Roman" w:cs="Times New Roman"/>
                <w:sz w:val="24"/>
                <w:szCs w:val="24"/>
                <w:lang w:val="ru-RU" w:eastAsia="x-none"/>
              </w:rPr>
              <w:t>բոլոր</w:t>
            </w:r>
            <w:r w:rsidRPr="00C80129">
              <w:rPr>
                <w:rFonts w:eastAsia="Times New Roman" w:cs="Times New Roman"/>
                <w:sz w:val="24"/>
                <w:szCs w:val="24"/>
                <w:lang w:eastAsia="x-none"/>
              </w:rPr>
              <w:t xml:space="preserve"> </w:t>
            </w:r>
            <w:r w:rsidRPr="00C80129">
              <w:rPr>
                <w:rFonts w:eastAsia="Times New Roman" w:cs="Times New Roman"/>
                <w:sz w:val="24"/>
                <w:szCs w:val="24"/>
                <w:lang w:val="ru-RU" w:eastAsia="x-none"/>
              </w:rPr>
              <w:t>ոլորտներում</w:t>
            </w:r>
            <w:r w:rsidRPr="00C80129">
              <w:rPr>
                <w:rFonts w:eastAsia="Times New Roman" w:cs="Times New Roman"/>
                <w:sz w:val="24"/>
                <w:szCs w:val="24"/>
                <w:lang w:val="hy-AM" w:eastAsia="x-none"/>
              </w:rPr>
              <w:t xml:space="preserve">՝ </w:t>
            </w:r>
            <w:r w:rsidRPr="00C80129">
              <w:rPr>
                <w:rFonts w:eastAsia="Times New Roman" w:cs="Times New Roman"/>
                <w:sz w:val="24"/>
                <w:szCs w:val="24"/>
                <w:lang w:val="ru-RU" w:eastAsia="x-none"/>
              </w:rPr>
              <w:t>ՀՀ</w:t>
            </w:r>
            <w:r w:rsidRPr="00C80129">
              <w:rPr>
                <w:rFonts w:eastAsia="Times New Roman" w:cs="Times New Roman"/>
                <w:sz w:val="24"/>
                <w:szCs w:val="24"/>
                <w:lang w:eastAsia="x-none"/>
              </w:rPr>
              <w:t xml:space="preserve"> </w:t>
            </w:r>
            <w:r w:rsidRPr="00C80129">
              <w:rPr>
                <w:rFonts w:eastAsia="Times New Roman" w:cs="Times New Roman"/>
                <w:sz w:val="24"/>
                <w:szCs w:val="24"/>
                <w:lang w:val="ru-RU" w:eastAsia="x-none"/>
              </w:rPr>
              <w:t>կառավարությունը</w:t>
            </w:r>
            <w:r w:rsidRPr="00C80129">
              <w:rPr>
                <w:rFonts w:eastAsia="Times New Roman" w:cs="Times New Roman"/>
                <w:sz w:val="24"/>
                <w:szCs w:val="24"/>
                <w:lang w:eastAsia="x-none"/>
              </w:rPr>
              <w:t xml:space="preserve"> </w:t>
            </w:r>
            <w:r w:rsidRPr="00C80129">
              <w:rPr>
                <w:rFonts w:eastAsia="Times New Roman" w:cs="Times New Roman"/>
                <w:sz w:val="24"/>
                <w:szCs w:val="24"/>
                <w:lang w:val="hy-AM" w:eastAsia="x-none"/>
              </w:rPr>
              <w:t xml:space="preserve">նախաձեռնել </w:t>
            </w:r>
            <w:r w:rsidRPr="00C80129">
              <w:rPr>
                <w:rFonts w:eastAsia="Times New Roman" w:cs="Times New Roman"/>
                <w:sz w:val="24"/>
                <w:szCs w:val="24"/>
                <w:lang w:val="ru-RU" w:eastAsia="x-none"/>
              </w:rPr>
              <w:t>է</w:t>
            </w:r>
            <w:r w:rsidRPr="00C80129">
              <w:rPr>
                <w:rFonts w:eastAsia="Times New Roman" w:cs="Times New Roman"/>
                <w:sz w:val="24"/>
                <w:szCs w:val="24"/>
                <w:lang w:eastAsia="x-none"/>
              </w:rPr>
              <w:t xml:space="preserve"> </w:t>
            </w:r>
            <w:r w:rsidRPr="00C80129">
              <w:rPr>
                <w:rFonts w:eastAsia="Times New Roman" w:cs="Times New Roman"/>
                <w:sz w:val="24"/>
                <w:szCs w:val="24"/>
                <w:lang w:val="ru-RU" w:eastAsia="x-none"/>
              </w:rPr>
              <w:t>իրականացնելու</w:t>
            </w:r>
            <w:r w:rsidRPr="00C80129">
              <w:rPr>
                <w:rFonts w:eastAsia="Times New Roman" w:cs="Times New Roman"/>
                <w:sz w:val="24"/>
                <w:szCs w:val="24"/>
                <w:lang w:eastAsia="x-none"/>
              </w:rPr>
              <w:t xml:space="preserve"> </w:t>
            </w:r>
            <w:r w:rsidRPr="00C80129">
              <w:rPr>
                <w:rFonts w:eastAsia="Times New Roman" w:cs="Times New Roman"/>
                <w:sz w:val="24"/>
                <w:szCs w:val="24"/>
                <w:lang w:val="ru-RU" w:eastAsia="x-none"/>
              </w:rPr>
              <w:t>իրական</w:t>
            </w:r>
            <w:r w:rsidRPr="00C80129">
              <w:rPr>
                <w:rFonts w:eastAsia="Times New Roman" w:cs="Times New Roman"/>
                <w:sz w:val="24"/>
                <w:szCs w:val="24"/>
                <w:lang w:eastAsia="x-none"/>
              </w:rPr>
              <w:t xml:space="preserve"> </w:t>
            </w:r>
            <w:r w:rsidRPr="00C80129">
              <w:rPr>
                <w:rFonts w:eastAsia="Times New Roman" w:cs="Times New Roman"/>
                <w:sz w:val="24"/>
                <w:szCs w:val="24"/>
                <w:lang w:val="ru-RU" w:eastAsia="x-none"/>
              </w:rPr>
              <w:t>սեփականատերերի</w:t>
            </w:r>
            <w:r w:rsidRPr="00C80129">
              <w:rPr>
                <w:rFonts w:eastAsia="Times New Roman" w:cs="Times New Roman"/>
                <w:sz w:val="24"/>
                <w:szCs w:val="24"/>
                <w:lang w:eastAsia="x-none"/>
              </w:rPr>
              <w:t xml:space="preserve"> </w:t>
            </w:r>
            <w:r w:rsidRPr="00C80129">
              <w:rPr>
                <w:rFonts w:eastAsia="Times New Roman" w:cs="Times New Roman"/>
                <w:sz w:val="24"/>
                <w:szCs w:val="24"/>
                <w:lang w:val="hy-AM" w:eastAsia="x-none"/>
              </w:rPr>
              <w:t xml:space="preserve"> </w:t>
            </w:r>
            <w:r w:rsidRPr="00C80129">
              <w:rPr>
                <w:rFonts w:eastAsia="Times New Roman" w:cs="Times New Roman"/>
                <w:sz w:val="24"/>
                <w:szCs w:val="24"/>
                <w:lang w:eastAsia="x-none"/>
              </w:rPr>
              <w:t xml:space="preserve"> </w:t>
            </w:r>
            <w:r w:rsidRPr="00C80129">
              <w:rPr>
                <w:rFonts w:eastAsia="Times New Roman" w:cs="Times New Roman"/>
                <w:sz w:val="24"/>
                <w:szCs w:val="24"/>
                <w:lang w:val="hy-AM" w:eastAsia="x-none"/>
              </w:rPr>
              <w:t xml:space="preserve">վերաբերյալ տվյալների </w:t>
            </w:r>
            <w:r w:rsidRPr="00C80129">
              <w:rPr>
                <w:rFonts w:eastAsia="Times New Roman" w:cs="Times New Roman"/>
                <w:sz w:val="24"/>
                <w:szCs w:val="24"/>
                <w:lang w:val="ru-RU" w:eastAsia="x-none"/>
              </w:rPr>
              <w:t>հրապարակայնությ</w:t>
            </w:r>
            <w:r w:rsidRPr="00C80129">
              <w:rPr>
                <w:rFonts w:eastAsia="Times New Roman" w:cs="Times New Roman"/>
                <w:sz w:val="24"/>
                <w:szCs w:val="24"/>
                <w:lang w:val="hy-AM" w:eastAsia="x-none"/>
              </w:rPr>
              <w:t>ան ապահովումը</w:t>
            </w:r>
            <w:r w:rsidRPr="00C80129">
              <w:rPr>
                <w:rFonts w:eastAsia="Times New Roman" w:cs="Times New Roman"/>
                <w:sz w:val="24"/>
                <w:szCs w:val="24"/>
                <w:lang w:val="ru-RU" w:eastAsia="x-none"/>
              </w:rPr>
              <w:t>։</w:t>
            </w:r>
          </w:p>
        </w:tc>
      </w:tr>
      <w:tr w:rsidR="00C80129" w:rsidRPr="00C80129" w:rsidTr="00C80129">
        <w:trPr>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C80129" w:rsidRPr="00C80129" w:rsidRDefault="00C80129" w:rsidP="00C80129">
            <w:pPr>
              <w:spacing w:after="0" w:line="276" w:lineRule="auto"/>
              <w:rPr>
                <w:rFonts w:eastAsia="Times New Roman" w:cs="Times New Roman"/>
                <w:sz w:val="24"/>
                <w:szCs w:val="24"/>
                <w:lang w:eastAsia="ru-RU"/>
              </w:rPr>
            </w:pPr>
            <w:r w:rsidRPr="00C80129">
              <w:rPr>
                <w:rFonts w:eastAsia="Times New Roman" w:cs="GHEA Grapalat"/>
                <w:color w:val="000000"/>
                <w:sz w:val="24"/>
                <w:szCs w:val="24"/>
                <w:lang w:eastAsia="ru-RU"/>
              </w:rPr>
              <w:t>Հիմնական նպատակը</w:t>
            </w:r>
          </w:p>
        </w:tc>
        <w:tc>
          <w:tcPr>
            <w:tcW w:w="9214" w:type="dxa"/>
            <w:gridSpan w:val="3"/>
            <w:tcBorders>
              <w:top w:val="single" w:sz="4" w:space="0" w:color="auto"/>
              <w:left w:val="single" w:sz="4" w:space="0" w:color="auto"/>
              <w:bottom w:val="single" w:sz="4" w:space="0" w:color="auto"/>
              <w:right w:val="double" w:sz="4" w:space="0" w:color="auto"/>
            </w:tcBorders>
            <w:hideMark/>
          </w:tcPr>
          <w:p w:rsidR="00C80129" w:rsidRPr="00C80129" w:rsidRDefault="00C80129" w:rsidP="00C80129">
            <w:pPr>
              <w:spacing w:after="0" w:line="240" w:lineRule="auto"/>
              <w:jc w:val="both"/>
              <w:rPr>
                <w:rFonts w:eastAsia="Times New Roman" w:cs="Times New Roman"/>
                <w:sz w:val="24"/>
                <w:szCs w:val="24"/>
                <w:lang w:val="hy-AM" w:eastAsia="ru-RU"/>
              </w:rPr>
            </w:pPr>
            <w:r w:rsidRPr="00C80129">
              <w:rPr>
                <w:rFonts w:eastAsia="Times New Roman" w:cs="Sylfaen"/>
                <w:sz w:val="24"/>
                <w:szCs w:val="24"/>
                <w:lang w:eastAsia="ru-RU"/>
              </w:rPr>
              <w:t>Առաջարկվող</w:t>
            </w:r>
            <w:r w:rsidRPr="00C80129">
              <w:rPr>
                <w:rFonts w:eastAsia="Times New Roman" w:cs="Times New Roman"/>
                <w:sz w:val="24"/>
                <w:szCs w:val="24"/>
                <w:lang w:eastAsia="ru-RU"/>
              </w:rPr>
              <w:t xml:space="preserve"> </w:t>
            </w:r>
            <w:r w:rsidRPr="00C80129">
              <w:rPr>
                <w:rFonts w:eastAsia="Times New Roman" w:cs="Sylfaen"/>
                <w:sz w:val="24"/>
                <w:szCs w:val="24"/>
                <w:lang w:eastAsia="ru-RU"/>
              </w:rPr>
              <w:t>հանձնառության</w:t>
            </w:r>
            <w:r w:rsidRPr="00C80129">
              <w:rPr>
                <w:rFonts w:eastAsia="Times New Roman" w:cs="Times New Roman"/>
                <w:sz w:val="24"/>
                <w:szCs w:val="24"/>
                <w:lang w:eastAsia="ru-RU"/>
              </w:rPr>
              <w:t xml:space="preserve"> </w:t>
            </w:r>
            <w:r w:rsidRPr="00C80129">
              <w:rPr>
                <w:rFonts w:eastAsia="Times New Roman" w:cs="Sylfaen"/>
                <w:sz w:val="24"/>
                <w:szCs w:val="24"/>
                <w:lang w:eastAsia="ru-RU"/>
              </w:rPr>
              <w:t>հիմնական</w:t>
            </w:r>
            <w:r w:rsidRPr="00C80129">
              <w:rPr>
                <w:rFonts w:eastAsia="Times New Roman" w:cs="Times New Roman"/>
                <w:sz w:val="24"/>
                <w:szCs w:val="24"/>
                <w:lang w:eastAsia="ru-RU"/>
              </w:rPr>
              <w:t xml:space="preserve"> </w:t>
            </w:r>
            <w:r w:rsidRPr="00C80129">
              <w:rPr>
                <w:rFonts w:eastAsia="Times New Roman" w:cs="Sylfaen"/>
                <w:sz w:val="24"/>
                <w:szCs w:val="24"/>
                <w:lang w:eastAsia="ru-RU"/>
              </w:rPr>
              <w:t>նպատակն</w:t>
            </w:r>
            <w:r w:rsidRPr="00C80129">
              <w:rPr>
                <w:rFonts w:eastAsia="Times New Roman" w:cs="Times New Roman"/>
                <w:sz w:val="24"/>
                <w:szCs w:val="24"/>
                <w:lang w:eastAsia="ru-RU"/>
              </w:rPr>
              <w:t xml:space="preserve"> </w:t>
            </w:r>
            <w:r w:rsidRPr="00C80129">
              <w:rPr>
                <w:rFonts w:eastAsia="Times New Roman" w:cs="Sylfaen"/>
                <w:sz w:val="24"/>
                <w:szCs w:val="24"/>
                <w:lang w:eastAsia="ru-RU"/>
              </w:rPr>
              <w:t>է</w:t>
            </w:r>
            <w:r w:rsidRPr="00C80129">
              <w:rPr>
                <w:rFonts w:eastAsia="Times New Roman" w:cs="Times New Roman"/>
                <w:sz w:val="24"/>
                <w:szCs w:val="24"/>
                <w:lang w:eastAsia="ru-RU"/>
              </w:rPr>
              <w:t xml:space="preserve"> </w:t>
            </w:r>
            <w:r w:rsidRPr="00C80129">
              <w:rPr>
                <w:rFonts w:eastAsia="Times New Roman" w:cs="Sylfaen"/>
                <w:sz w:val="24"/>
                <w:szCs w:val="24"/>
                <w:lang w:eastAsia="ru-RU"/>
              </w:rPr>
              <w:t>ապահովել</w:t>
            </w:r>
            <w:r w:rsidRPr="00C80129">
              <w:rPr>
                <w:rFonts w:eastAsia="Times New Roman" w:cs="Times New Roman"/>
                <w:sz w:val="24"/>
                <w:szCs w:val="24"/>
                <w:lang w:eastAsia="ru-RU"/>
              </w:rPr>
              <w:t xml:space="preserve"> </w:t>
            </w:r>
            <w:r w:rsidRPr="00C80129">
              <w:rPr>
                <w:rFonts w:eastAsia="Times New Roman" w:cs="Sylfaen"/>
                <w:sz w:val="24"/>
                <w:szCs w:val="24"/>
                <w:lang w:eastAsia="ru-RU"/>
              </w:rPr>
              <w:t>կոռուպցիայի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կանխարգելում</w:t>
            </w:r>
            <w:r w:rsidRPr="00C80129">
              <w:rPr>
                <w:rFonts w:eastAsia="Times New Roman" w:cs="Times New Roman"/>
                <w:sz w:val="24"/>
                <w:szCs w:val="24"/>
                <w:lang w:eastAsia="ru-RU"/>
              </w:rPr>
              <w:t xml:space="preserve"> և</w:t>
            </w:r>
            <w:r w:rsidRPr="00C80129">
              <w:rPr>
                <w:rFonts w:eastAsia="Times New Roman" w:cs="Times New Roman"/>
                <w:sz w:val="24"/>
                <w:szCs w:val="24"/>
                <w:lang w:val="hy-AM" w:eastAsia="ru-RU"/>
              </w:rPr>
              <w:t xml:space="preserve"> </w:t>
            </w:r>
            <w:r w:rsidRPr="00C80129">
              <w:rPr>
                <w:rFonts w:eastAsia="Times New Roman" w:cs="Sylfaen"/>
                <w:sz w:val="24"/>
                <w:szCs w:val="24"/>
                <w:lang w:eastAsia="ru-RU"/>
              </w:rPr>
              <w:t>կոռուպցիայի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դեմ</w:t>
            </w:r>
            <w:r w:rsidRPr="00C80129">
              <w:rPr>
                <w:rFonts w:eastAsia="Times New Roman" w:cs="Times New Roman"/>
                <w:sz w:val="24"/>
                <w:szCs w:val="24"/>
                <w:lang w:eastAsia="ru-RU"/>
              </w:rPr>
              <w:t xml:space="preserve"> </w:t>
            </w:r>
            <w:r w:rsidRPr="00C80129">
              <w:rPr>
                <w:rFonts w:eastAsia="Times New Roman" w:cs="Sylfaen"/>
                <w:sz w:val="24"/>
                <w:szCs w:val="24"/>
                <w:lang w:eastAsia="ru-RU"/>
              </w:rPr>
              <w:t>արդյունավետ</w:t>
            </w:r>
            <w:r w:rsidRPr="00C80129">
              <w:rPr>
                <w:rFonts w:eastAsia="Times New Roman" w:cs="Times New Roman"/>
                <w:sz w:val="24"/>
                <w:szCs w:val="24"/>
                <w:lang w:eastAsia="ru-RU"/>
              </w:rPr>
              <w:t xml:space="preserve"> </w:t>
            </w:r>
            <w:r w:rsidRPr="00C80129">
              <w:rPr>
                <w:rFonts w:eastAsia="Times New Roman" w:cs="Sylfaen"/>
                <w:sz w:val="24"/>
                <w:szCs w:val="24"/>
                <w:lang w:eastAsia="ru-RU"/>
              </w:rPr>
              <w:t>պայքար՝</w:t>
            </w:r>
            <w:r w:rsidRPr="00C80129">
              <w:rPr>
                <w:rFonts w:eastAsia="Times New Roman" w:cs="Times New Roman"/>
                <w:sz w:val="24"/>
                <w:szCs w:val="24"/>
                <w:lang w:eastAsia="ru-RU"/>
              </w:rPr>
              <w:t xml:space="preserve"> </w:t>
            </w:r>
            <w:r w:rsidRPr="00C80129">
              <w:rPr>
                <w:rFonts w:eastAsia="Times New Roman" w:cs="Sylfaen"/>
                <w:sz w:val="24"/>
                <w:szCs w:val="24"/>
                <w:lang w:eastAsia="ru-RU"/>
              </w:rPr>
              <w:t>գործունեության</w:t>
            </w:r>
            <w:r w:rsidRPr="00C80129">
              <w:rPr>
                <w:rFonts w:eastAsia="Times New Roman" w:cs="Times New Roman"/>
                <w:sz w:val="24"/>
                <w:szCs w:val="24"/>
                <w:lang w:eastAsia="ru-RU"/>
              </w:rPr>
              <w:t xml:space="preserve"> </w:t>
            </w:r>
            <w:r w:rsidRPr="00C80129">
              <w:rPr>
                <w:rFonts w:eastAsia="Times New Roman" w:cs="Sylfaen"/>
                <w:sz w:val="24"/>
                <w:szCs w:val="24"/>
                <w:lang w:val="hy-AM" w:eastAsia="ru-RU"/>
              </w:rPr>
              <w:t>բոլոր</w:t>
            </w:r>
            <w:r w:rsidRPr="00C80129">
              <w:rPr>
                <w:rFonts w:eastAsia="Times New Roman" w:cs="Times New Roman"/>
                <w:sz w:val="24"/>
                <w:szCs w:val="24"/>
                <w:lang w:eastAsia="ru-RU"/>
              </w:rPr>
              <w:t xml:space="preserve"> </w:t>
            </w:r>
            <w:r w:rsidRPr="00C80129">
              <w:rPr>
                <w:rFonts w:eastAsia="Times New Roman" w:cs="Sylfaen"/>
                <w:sz w:val="24"/>
                <w:szCs w:val="24"/>
                <w:lang w:eastAsia="ru-RU"/>
              </w:rPr>
              <w:t>ոլորտներում</w:t>
            </w:r>
            <w:r w:rsidRPr="00C80129">
              <w:rPr>
                <w:rFonts w:eastAsia="Times New Roman" w:cs="Times New Roman"/>
                <w:sz w:val="24"/>
                <w:szCs w:val="24"/>
                <w:lang w:eastAsia="ru-RU"/>
              </w:rPr>
              <w:t xml:space="preserve"> </w:t>
            </w:r>
            <w:r w:rsidRPr="00C80129">
              <w:rPr>
                <w:rFonts w:eastAsia="Times New Roman" w:cs="Sylfaen"/>
                <w:sz w:val="24"/>
                <w:szCs w:val="24"/>
                <w:lang w:eastAsia="ru-RU"/>
              </w:rPr>
              <w:t>ընկերությունների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իրական</w:t>
            </w:r>
            <w:r w:rsidRPr="00C80129">
              <w:rPr>
                <w:rFonts w:eastAsia="Times New Roman" w:cs="Times New Roman"/>
                <w:sz w:val="24"/>
                <w:szCs w:val="24"/>
                <w:lang w:eastAsia="ru-RU"/>
              </w:rPr>
              <w:t xml:space="preserve"> </w:t>
            </w:r>
            <w:r w:rsidRPr="00C80129">
              <w:rPr>
                <w:rFonts w:eastAsia="Times New Roman" w:cs="Sylfaen"/>
                <w:sz w:val="24"/>
                <w:szCs w:val="24"/>
                <w:lang w:eastAsia="ru-RU"/>
              </w:rPr>
              <w:t>սեփականատերերի</w:t>
            </w:r>
            <w:r w:rsidRPr="00C80129">
              <w:rPr>
                <w:rFonts w:eastAsia="Times New Roman" w:cs="Times New Roman"/>
                <w:sz w:val="24"/>
                <w:szCs w:val="24"/>
                <w:lang w:eastAsia="ru-RU"/>
              </w:rPr>
              <w:t xml:space="preserve"> մասին տեղեկատվության բացահայտման, հրապարակման շնորհիվ՝</w:t>
            </w:r>
            <w:r w:rsidRPr="00C80129">
              <w:rPr>
                <w:rFonts w:eastAsia="Times New Roman" w:cs="Times New Roman"/>
                <w:sz w:val="24"/>
                <w:szCs w:val="24"/>
                <w:lang w:val="hy-AM" w:eastAsia="ru-RU"/>
              </w:rPr>
              <w:t xml:space="preserve"> </w:t>
            </w:r>
            <w:r w:rsidRPr="00C80129">
              <w:rPr>
                <w:rFonts w:eastAsia="Times New Roman" w:cs="Times New Roman"/>
                <w:sz w:val="24"/>
                <w:szCs w:val="24"/>
                <w:lang w:eastAsia="ru-RU"/>
              </w:rPr>
              <w:t>համապարփակ</w:t>
            </w:r>
            <w:r w:rsidRPr="00C80129">
              <w:rPr>
                <w:rFonts w:eastAsia="Times New Roman" w:cs="Times New Roman"/>
                <w:sz w:val="24"/>
                <w:szCs w:val="24"/>
                <w:lang w:val="hy-AM" w:eastAsia="ru-RU"/>
              </w:rPr>
              <w:t xml:space="preserve"> </w:t>
            </w:r>
            <w:r w:rsidRPr="00C80129">
              <w:rPr>
                <w:rFonts w:eastAsia="Times New Roman" w:cs="Times New Roman"/>
                <w:sz w:val="24"/>
                <w:szCs w:val="24"/>
                <w:lang w:eastAsia="ru-RU"/>
              </w:rPr>
              <w:t xml:space="preserve">իրավաբանական անձանց պետական գրանցման, իրավաբանական անձանց առանձնացված ստորաբաժանումների, հիմնարկների և անհատ ձեռնարկատեր հաշվառված անձանց պետական հաշվառման ռեգիստրի (այսուհետ՝ Ռեգիստրի) </w:t>
            </w:r>
            <w:r w:rsidRPr="00C80129">
              <w:rPr>
                <w:rFonts w:eastAsia="Times New Roman" w:cs="Times New Roman"/>
                <w:sz w:val="24"/>
                <w:szCs w:val="24"/>
                <w:lang w:eastAsia="ru-RU"/>
              </w:rPr>
              <w:lastRenderedPageBreak/>
              <w:t>շրջանակներում համապարփակ գրանցամատյանի</w:t>
            </w:r>
            <w:r w:rsidRPr="00C80129">
              <w:rPr>
                <w:rFonts w:eastAsia="Times New Roman" w:cs="Times New Roman"/>
                <w:sz w:val="24"/>
                <w:szCs w:val="24"/>
                <w:lang w:val="hy-AM" w:eastAsia="ru-RU"/>
              </w:rPr>
              <w:t xml:space="preserve"> համապարփակ </w:t>
            </w:r>
            <w:r w:rsidRPr="00C80129">
              <w:rPr>
                <w:rFonts w:eastAsia="Times New Roman" w:cs="Sylfaen"/>
                <w:sz w:val="24"/>
                <w:szCs w:val="24"/>
                <w:lang w:val="hy-AM" w:eastAsia="ru-RU"/>
              </w:rPr>
              <w:t>ռեգիստրի</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ստեղծման</w:t>
            </w:r>
            <w:r w:rsidRPr="00C80129">
              <w:rPr>
                <w:rFonts w:eastAsia="Times New Roman" w:cs="Times New Roman"/>
                <w:sz w:val="24"/>
                <w:szCs w:val="24"/>
                <w:lang w:eastAsia="ru-RU"/>
              </w:rPr>
              <w:t xml:space="preserve"> և </w:t>
            </w:r>
            <w:r w:rsidRPr="00C80129">
              <w:rPr>
                <w:rFonts w:eastAsia="Times New Roman" w:cs="Sylfaen"/>
                <w:sz w:val="24"/>
                <w:szCs w:val="24"/>
                <w:lang w:val="hy-AM" w:eastAsia="ru-RU"/>
              </w:rPr>
              <w:t>գործարկման</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միջոցով</w:t>
            </w:r>
            <w:r w:rsidRPr="00C80129">
              <w:rPr>
                <w:rFonts w:eastAsia="Times New Roman" w:cs="Arial LatArm"/>
                <w:sz w:val="24"/>
                <w:szCs w:val="24"/>
                <w:lang w:val="hy-AM" w:eastAsia="ru-RU"/>
              </w:rPr>
              <w:t>։</w:t>
            </w:r>
            <w:r w:rsidRPr="00C80129">
              <w:rPr>
                <w:rFonts w:eastAsia="Times New Roman" w:cs="Times New Roman"/>
                <w:sz w:val="24"/>
                <w:szCs w:val="24"/>
                <w:lang w:val="hy-AM" w:eastAsia="ru-RU"/>
              </w:rPr>
              <w:t xml:space="preserve"> </w:t>
            </w:r>
          </w:p>
          <w:p w:rsidR="00C80129" w:rsidRPr="00C80129" w:rsidRDefault="00C80129" w:rsidP="00C80129">
            <w:pPr>
              <w:spacing w:after="0" w:line="240" w:lineRule="auto"/>
              <w:jc w:val="both"/>
              <w:rPr>
                <w:rFonts w:eastAsia="Times New Roman" w:cs="Arial LatArm"/>
                <w:sz w:val="24"/>
                <w:szCs w:val="24"/>
                <w:lang w:eastAsia="ru-RU"/>
              </w:rPr>
            </w:pPr>
            <w:r w:rsidRPr="00C80129">
              <w:rPr>
                <w:rFonts w:eastAsia="Times New Roman" w:cs="Sylfaen"/>
                <w:sz w:val="24"/>
                <w:szCs w:val="24"/>
                <w:lang w:val="hy-AM" w:eastAsia="ru-RU"/>
              </w:rPr>
              <w:t>Իրական</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սեփականատերերի</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մասին</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տեղեկատվության</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հրապարակումը</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կաջակցի</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նաև հարկային</w:t>
            </w:r>
            <w:r w:rsidRPr="00C80129">
              <w:rPr>
                <w:rFonts w:eastAsia="Times New Roman" w:cs="Times New Roman"/>
                <w:sz w:val="24"/>
                <w:szCs w:val="24"/>
                <w:lang w:val="hy-AM" w:eastAsia="ru-RU"/>
              </w:rPr>
              <w:t xml:space="preserve"> և </w:t>
            </w:r>
            <w:r w:rsidRPr="00C80129">
              <w:rPr>
                <w:rFonts w:eastAsia="Times New Roman" w:cs="Sylfaen"/>
                <w:sz w:val="24"/>
                <w:szCs w:val="24"/>
                <w:lang w:val="hy-AM" w:eastAsia="ru-RU"/>
              </w:rPr>
              <w:t>իրավապահ</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մարմիններին՝</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առավել</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արդունավետ</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իրականացնել</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իրենց</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գործառույթները</w:t>
            </w:r>
            <w:r w:rsidRPr="00C80129">
              <w:rPr>
                <w:rFonts w:eastAsia="Times New Roman" w:cs="Arial LatArm"/>
                <w:sz w:val="24"/>
                <w:szCs w:val="24"/>
                <w:lang w:val="hy-AM" w:eastAsia="ru-RU"/>
              </w:rPr>
              <w:t>։</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Այս</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տեղեկատվության</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թափանցիկությունը</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կնպաստի</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հանրային</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վերահսկողության</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բարձրացմանը</w:t>
            </w:r>
            <w:r w:rsidRPr="00C80129">
              <w:rPr>
                <w:rFonts w:eastAsia="Times New Roman" w:cs="Times New Roman"/>
                <w:sz w:val="24"/>
                <w:szCs w:val="24"/>
                <w:lang w:val="hy-AM" w:eastAsia="ru-RU"/>
              </w:rPr>
              <w:t xml:space="preserve"> և </w:t>
            </w:r>
            <w:r w:rsidRPr="00C80129">
              <w:rPr>
                <w:rFonts w:eastAsia="Times New Roman" w:cs="Sylfaen"/>
                <w:sz w:val="24"/>
                <w:szCs w:val="24"/>
                <w:lang w:val="hy-AM" w:eastAsia="ru-RU"/>
              </w:rPr>
              <w:t>արդյունավետ</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իրականացմանը</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կառավարության</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հանդեպ</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հանրային</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վստահության</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ձևավորմանը։</w:t>
            </w:r>
            <w:r w:rsidRPr="00C80129">
              <w:rPr>
                <w:rFonts w:eastAsia="Times New Roman" w:cs="Times New Roman"/>
                <w:sz w:val="24"/>
                <w:szCs w:val="24"/>
                <w:lang w:val="hy-AM" w:eastAsia="ru-RU"/>
              </w:rPr>
              <w:t xml:space="preserve"> </w:t>
            </w:r>
            <w:r w:rsidRPr="00C80129">
              <w:rPr>
                <w:rFonts w:eastAsia="Times New Roman" w:cs="Sylfaen"/>
                <w:sz w:val="24"/>
                <w:szCs w:val="24"/>
                <w:lang w:eastAsia="ru-RU"/>
              </w:rPr>
              <w:t>Միաժամանակ</w:t>
            </w:r>
            <w:r w:rsidRPr="00C80129">
              <w:rPr>
                <w:rFonts w:eastAsia="Times New Roman" w:cs="Times New Roman"/>
                <w:sz w:val="24"/>
                <w:szCs w:val="24"/>
                <w:lang w:eastAsia="ru-RU"/>
              </w:rPr>
              <w:t xml:space="preserve"> </w:t>
            </w:r>
            <w:r w:rsidRPr="00C80129">
              <w:rPr>
                <w:rFonts w:eastAsia="Times New Roman" w:cs="Sylfaen"/>
                <w:sz w:val="24"/>
                <w:szCs w:val="24"/>
                <w:lang w:eastAsia="ru-RU"/>
              </w:rPr>
              <w:t>սա</w:t>
            </w:r>
            <w:r w:rsidRPr="00C80129">
              <w:rPr>
                <w:rFonts w:eastAsia="Times New Roman" w:cs="Times New Roman"/>
                <w:sz w:val="24"/>
                <w:szCs w:val="24"/>
                <w:lang w:eastAsia="ru-RU"/>
              </w:rPr>
              <w:t xml:space="preserve"> </w:t>
            </w:r>
            <w:r w:rsidRPr="00C80129">
              <w:rPr>
                <w:rFonts w:eastAsia="Times New Roman" w:cs="Sylfaen"/>
                <w:sz w:val="24"/>
                <w:szCs w:val="24"/>
                <w:lang w:eastAsia="ru-RU"/>
              </w:rPr>
              <w:t>նաև</w:t>
            </w:r>
            <w:r w:rsidRPr="00C80129">
              <w:rPr>
                <w:rFonts w:eastAsia="Times New Roman" w:cs="Times New Roman"/>
                <w:sz w:val="24"/>
                <w:szCs w:val="24"/>
                <w:lang w:eastAsia="ru-RU"/>
              </w:rPr>
              <w:t xml:space="preserve"> </w:t>
            </w:r>
            <w:r w:rsidRPr="00C80129">
              <w:rPr>
                <w:rFonts w:eastAsia="Times New Roman" w:cs="Sylfaen"/>
                <w:sz w:val="24"/>
                <w:szCs w:val="24"/>
                <w:lang w:eastAsia="ru-RU"/>
              </w:rPr>
              <w:t>էապես</w:t>
            </w:r>
            <w:r w:rsidRPr="00C80129">
              <w:rPr>
                <w:rFonts w:eastAsia="Times New Roman" w:cs="Times New Roman"/>
                <w:sz w:val="24"/>
                <w:szCs w:val="24"/>
                <w:lang w:eastAsia="ru-RU"/>
              </w:rPr>
              <w:t xml:space="preserve"> </w:t>
            </w:r>
            <w:r w:rsidRPr="00C80129">
              <w:rPr>
                <w:rFonts w:eastAsia="Times New Roman" w:cs="Sylfaen"/>
                <w:sz w:val="24"/>
                <w:szCs w:val="24"/>
                <w:lang w:eastAsia="ru-RU"/>
              </w:rPr>
              <w:t>կնպաստի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ներդրումների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ակտիվացմանը</w:t>
            </w:r>
            <w:r w:rsidRPr="00C80129">
              <w:rPr>
                <w:rFonts w:eastAsia="Times New Roman" w:cs="Arial LatArm"/>
                <w:sz w:val="24"/>
                <w:szCs w:val="24"/>
                <w:lang w:eastAsia="ru-RU"/>
              </w:rPr>
              <w:t>։</w:t>
            </w:r>
          </w:p>
          <w:p w:rsidR="00C80129" w:rsidRPr="00C80129" w:rsidRDefault="00C80129" w:rsidP="00C80129">
            <w:pPr>
              <w:spacing w:after="0" w:line="240" w:lineRule="auto"/>
              <w:jc w:val="both"/>
              <w:rPr>
                <w:rFonts w:eastAsia="Times New Roman" w:cs="Times New Roman"/>
                <w:sz w:val="24"/>
                <w:szCs w:val="24"/>
                <w:lang w:val="hy-AM" w:eastAsia="ru-RU"/>
              </w:rPr>
            </w:pPr>
          </w:p>
        </w:tc>
      </w:tr>
      <w:tr w:rsidR="00C80129" w:rsidRPr="00C80129" w:rsidTr="00C80129">
        <w:trPr>
          <w:trHeight w:val="699"/>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C80129" w:rsidRPr="00C80129" w:rsidRDefault="00C80129" w:rsidP="00C80129">
            <w:pPr>
              <w:spacing w:after="0" w:line="276" w:lineRule="auto"/>
              <w:rPr>
                <w:rFonts w:eastAsia="Times New Roman" w:cs="GHEA Grapalat"/>
                <w:color w:val="000000"/>
                <w:sz w:val="24"/>
                <w:szCs w:val="24"/>
                <w:lang w:eastAsia="ru-RU"/>
              </w:rPr>
            </w:pPr>
            <w:r w:rsidRPr="00C80129">
              <w:rPr>
                <w:rFonts w:eastAsia="Times New Roman" w:cs="GHEA Grapalat"/>
                <w:color w:val="000000"/>
                <w:sz w:val="24"/>
                <w:szCs w:val="24"/>
                <w:lang w:eastAsia="ru-RU"/>
              </w:rPr>
              <w:lastRenderedPageBreak/>
              <w:t>Պարտավորության հակիրճ նկարագրությունը</w:t>
            </w:r>
          </w:p>
        </w:tc>
        <w:tc>
          <w:tcPr>
            <w:tcW w:w="9214" w:type="dxa"/>
            <w:gridSpan w:val="3"/>
            <w:tcBorders>
              <w:top w:val="single" w:sz="4" w:space="0" w:color="auto"/>
              <w:left w:val="single" w:sz="4" w:space="0" w:color="auto"/>
              <w:bottom w:val="single" w:sz="4" w:space="0" w:color="auto"/>
              <w:right w:val="double" w:sz="4" w:space="0" w:color="auto"/>
            </w:tcBorders>
            <w:hideMark/>
          </w:tcPr>
          <w:p w:rsidR="00C80129" w:rsidRPr="00C80129" w:rsidRDefault="00C80129" w:rsidP="00C80129">
            <w:pPr>
              <w:spacing w:after="0" w:line="276" w:lineRule="auto"/>
              <w:jc w:val="both"/>
              <w:rPr>
                <w:rFonts w:eastAsia="Times New Roman" w:cs="Times New Roman"/>
                <w:sz w:val="24"/>
                <w:szCs w:val="24"/>
                <w:lang w:eastAsia="ru-RU"/>
              </w:rPr>
            </w:pPr>
            <w:r w:rsidRPr="00C80129">
              <w:rPr>
                <w:rFonts w:eastAsia="Times New Roman" w:cs="Sylfaen"/>
                <w:sz w:val="24"/>
                <w:szCs w:val="24"/>
                <w:lang w:eastAsia="ru-RU"/>
              </w:rPr>
              <w:t>ՀՀ</w:t>
            </w:r>
            <w:r w:rsidRPr="00C80129">
              <w:rPr>
                <w:rFonts w:eastAsia="Times New Roman" w:cs="Times New Roman"/>
                <w:sz w:val="24"/>
                <w:szCs w:val="24"/>
                <w:lang w:eastAsia="ru-RU"/>
              </w:rPr>
              <w:t xml:space="preserve"> </w:t>
            </w:r>
            <w:r w:rsidRPr="00C80129">
              <w:rPr>
                <w:rFonts w:eastAsia="Times New Roman" w:cs="Sylfaen"/>
                <w:sz w:val="24"/>
                <w:szCs w:val="24"/>
                <w:lang w:eastAsia="ru-RU"/>
              </w:rPr>
              <w:t>Կառավարությունը</w:t>
            </w:r>
            <w:r w:rsidRPr="00C80129">
              <w:rPr>
                <w:rFonts w:eastAsia="Times New Roman" w:cs="Times New Roman"/>
                <w:sz w:val="24"/>
                <w:szCs w:val="24"/>
                <w:lang w:eastAsia="ru-RU"/>
              </w:rPr>
              <w:t xml:space="preserve"> </w:t>
            </w:r>
            <w:r w:rsidRPr="00C80129">
              <w:rPr>
                <w:rFonts w:eastAsia="Times New Roman" w:cs="Sylfaen"/>
                <w:sz w:val="24"/>
                <w:szCs w:val="24"/>
                <w:lang w:eastAsia="ru-RU"/>
              </w:rPr>
              <w:t>հանձնառում</w:t>
            </w:r>
            <w:r w:rsidRPr="00C80129">
              <w:rPr>
                <w:rFonts w:eastAsia="Times New Roman" w:cs="Times New Roman"/>
                <w:sz w:val="24"/>
                <w:szCs w:val="24"/>
                <w:lang w:eastAsia="ru-RU"/>
              </w:rPr>
              <w:t xml:space="preserve"> </w:t>
            </w:r>
            <w:r w:rsidRPr="00C80129">
              <w:rPr>
                <w:rFonts w:eastAsia="Times New Roman" w:cs="Sylfaen"/>
                <w:sz w:val="24"/>
                <w:szCs w:val="24"/>
                <w:lang w:eastAsia="ru-RU"/>
              </w:rPr>
              <w:t>է</w:t>
            </w:r>
            <w:r w:rsidRPr="00C80129">
              <w:rPr>
                <w:rFonts w:eastAsia="Times New Roman" w:cs="Times New Roman"/>
                <w:sz w:val="24"/>
                <w:szCs w:val="24"/>
                <w:lang w:eastAsia="ru-RU"/>
              </w:rPr>
              <w:t xml:space="preserve"> </w:t>
            </w:r>
            <w:r w:rsidRPr="00C80129">
              <w:rPr>
                <w:rFonts w:eastAsia="Times New Roman" w:cs="Sylfaen"/>
                <w:sz w:val="24"/>
                <w:szCs w:val="24"/>
                <w:lang w:eastAsia="ru-RU"/>
              </w:rPr>
              <w:t>իրականացնել</w:t>
            </w:r>
            <w:r w:rsidRPr="00C80129">
              <w:rPr>
                <w:rFonts w:eastAsia="Times New Roman" w:cs="Times New Roman"/>
                <w:sz w:val="24"/>
                <w:szCs w:val="24"/>
                <w:lang w:eastAsia="ru-RU"/>
              </w:rPr>
              <w:t xml:space="preserve"> </w:t>
            </w:r>
            <w:r w:rsidRPr="00C80129">
              <w:rPr>
                <w:rFonts w:eastAsia="Times New Roman" w:cs="Sylfaen"/>
                <w:sz w:val="24"/>
                <w:szCs w:val="24"/>
                <w:lang w:val="hy-AM" w:eastAsia="ru-RU"/>
              </w:rPr>
              <w:t>բոլոր</w:t>
            </w:r>
            <w:r w:rsidRPr="00C80129">
              <w:rPr>
                <w:rFonts w:eastAsia="Times New Roman" w:cs="Times New Roman"/>
                <w:sz w:val="24"/>
                <w:szCs w:val="24"/>
                <w:lang w:eastAsia="ru-RU"/>
              </w:rPr>
              <w:t xml:space="preserve"> </w:t>
            </w:r>
            <w:r w:rsidRPr="00C80129">
              <w:rPr>
                <w:rFonts w:eastAsia="Times New Roman" w:cs="Sylfaen"/>
                <w:sz w:val="24"/>
                <w:szCs w:val="24"/>
                <w:lang w:eastAsia="ru-RU"/>
              </w:rPr>
              <w:t>ոլորտներում գործող ընկերությունների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իրական</w:t>
            </w:r>
            <w:r w:rsidRPr="00C80129">
              <w:rPr>
                <w:rFonts w:eastAsia="Times New Roman" w:cs="Times New Roman"/>
                <w:sz w:val="24"/>
                <w:szCs w:val="24"/>
                <w:lang w:eastAsia="ru-RU"/>
              </w:rPr>
              <w:t xml:space="preserve"> </w:t>
            </w:r>
            <w:r w:rsidRPr="00C80129">
              <w:rPr>
                <w:rFonts w:eastAsia="Times New Roman" w:cs="Sylfaen"/>
                <w:sz w:val="24"/>
                <w:szCs w:val="24"/>
                <w:lang w:eastAsia="ru-RU"/>
              </w:rPr>
              <w:t>սեփականատերերի</w:t>
            </w:r>
            <w:r w:rsidRPr="00C80129">
              <w:rPr>
                <w:rFonts w:eastAsia="Times New Roman" w:cs="Times New Roman"/>
                <w:sz w:val="24"/>
                <w:szCs w:val="24"/>
                <w:lang w:eastAsia="ru-RU"/>
              </w:rPr>
              <w:t xml:space="preserve"> </w:t>
            </w:r>
            <w:r w:rsidRPr="00C80129">
              <w:rPr>
                <w:rFonts w:eastAsia="Times New Roman" w:cs="Sylfaen"/>
                <w:sz w:val="24"/>
                <w:szCs w:val="24"/>
                <w:lang w:eastAsia="ru-RU"/>
              </w:rPr>
              <w:t>բացահայտ</w:t>
            </w:r>
            <w:r w:rsidRPr="00C80129">
              <w:rPr>
                <w:rFonts w:eastAsia="Times New Roman" w:cs="Sylfaen"/>
                <w:sz w:val="24"/>
                <w:szCs w:val="24"/>
                <w:lang w:val="hy-AM" w:eastAsia="ru-RU"/>
              </w:rPr>
              <w:t>ման համընդհանուր մեխանիզմների ձևավոր</w:t>
            </w:r>
            <w:r w:rsidRPr="00C80129">
              <w:rPr>
                <w:rFonts w:eastAsia="Times New Roman" w:cs="Sylfaen"/>
                <w:sz w:val="24"/>
                <w:szCs w:val="24"/>
                <w:lang w:eastAsia="ru-RU"/>
              </w:rPr>
              <w:t>ում՝</w:t>
            </w:r>
            <w:r w:rsidRPr="00C80129">
              <w:rPr>
                <w:rFonts w:eastAsia="Times New Roman" w:cs="Times New Roman"/>
                <w:sz w:val="24"/>
                <w:szCs w:val="24"/>
                <w:lang w:eastAsia="ru-RU"/>
              </w:rPr>
              <w:t xml:space="preserve"> </w:t>
            </w:r>
            <w:r w:rsidRPr="00C80129">
              <w:rPr>
                <w:rFonts w:eastAsia="Times New Roman" w:cs="Sylfaen"/>
                <w:sz w:val="24"/>
                <w:szCs w:val="24"/>
                <w:lang w:eastAsia="ru-RU"/>
              </w:rPr>
              <w:t xml:space="preserve">Ռեգիստրի շրջանակներում </w:t>
            </w:r>
            <w:r w:rsidRPr="00C80129">
              <w:rPr>
                <w:rFonts w:eastAsia="Times New Roman" w:cs="Times New Roman"/>
                <w:sz w:val="24"/>
                <w:szCs w:val="24"/>
                <w:lang w:eastAsia="ru-RU"/>
              </w:rPr>
              <w:t xml:space="preserve">համապարփակ </w:t>
            </w:r>
            <w:r w:rsidRPr="00C80129">
              <w:rPr>
                <w:rFonts w:eastAsia="Times New Roman" w:cs="Times New Roman"/>
                <w:sz w:val="24"/>
                <w:szCs w:val="24"/>
                <w:lang w:val="hy-AM" w:eastAsia="ru-RU"/>
              </w:rPr>
              <w:t xml:space="preserve">հանրային բաց </w:t>
            </w:r>
            <w:r w:rsidRPr="00C80129">
              <w:rPr>
                <w:rFonts w:eastAsia="Times New Roman" w:cs="Times New Roman"/>
                <w:sz w:val="24"/>
                <w:szCs w:val="24"/>
                <w:lang w:eastAsia="ru-RU"/>
              </w:rPr>
              <w:t>գրանցամատյան ստեղծելու և</w:t>
            </w:r>
            <w:r w:rsidRPr="00C80129">
              <w:rPr>
                <w:rFonts w:eastAsia="Times New Roman" w:cs="Times New Roman"/>
                <w:sz w:val="24"/>
                <w:szCs w:val="24"/>
                <w:lang w:val="hy-AM" w:eastAsia="ru-RU"/>
              </w:rPr>
              <w:t xml:space="preserve"> </w:t>
            </w:r>
            <w:r w:rsidRPr="00C80129">
              <w:rPr>
                <w:rFonts w:eastAsia="Times New Roman" w:cs="Times New Roman"/>
                <w:sz w:val="24"/>
                <w:szCs w:val="24"/>
                <w:lang w:eastAsia="ru-RU"/>
              </w:rPr>
              <w:t>գործարկելու միջոցով</w:t>
            </w:r>
            <w:r w:rsidRPr="00C80129">
              <w:rPr>
                <w:rFonts w:eastAsia="Times New Roman" w:cs="Times New Roman"/>
                <w:sz w:val="24"/>
                <w:szCs w:val="24"/>
                <w:lang w:val="hy-AM" w:eastAsia="ru-RU"/>
              </w:rPr>
              <w:t>:</w:t>
            </w:r>
          </w:p>
          <w:p w:rsidR="00C80129" w:rsidRPr="00C80129" w:rsidRDefault="00C80129" w:rsidP="00C80129">
            <w:pPr>
              <w:spacing w:after="0" w:line="276" w:lineRule="auto"/>
              <w:jc w:val="both"/>
              <w:rPr>
                <w:rFonts w:eastAsia="Times New Roman" w:cs="Times New Roman"/>
                <w:sz w:val="24"/>
                <w:szCs w:val="24"/>
                <w:lang w:eastAsia="ru-RU"/>
              </w:rPr>
            </w:pPr>
          </w:p>
          <w:p w:rsidR="00C80129" w:rsidRPr="00C80129" w:rsidRDefault="00C80129" w:rsidP="00C80129">
            <w:pPr>
              <w:spacing w:after="0" w:line="276" w:lineRule="auto"/>
              <w:jc w:val="both"/>
              <w:rPr>
                <w:rFonts w:eastAsia="Times New Roman" w:cs="Times New Roman"/>
                <w:sz w:val="24"/>
                <w:szCs w:val="24"/>
                <w:lang w:eastAsia="ru-RU"/>
              </w:rPr>
            </w:pPr>
          </w:p>
          <w:p w:rsidR="00C80129" w:rsidRPr="00C80129" w:rsidRDefault="00C80129" w:rsidP="00C80129">
            <w:pPr>
              <w:spacing w:after="0" w:line="276" w:lineRule="auto"/>
              <w:jc w:val="both"/>
              <w:rPr>
                <w:rFonts w:eastAsia="Times New Roman" w:cs="Times New Roman"/>
                <w:sz w:val="24"/>
                <w:szCs w:val="24"/>
                <w:lang w:eastAsia="ru-RU"/>
              </w:rPr>
            </w:pPr>
          </w:p>
        </w:tc>
      </w:tr>
      <w:tr w:rsidR="00C80129" w:rsidRPr="008B5AC2" w:rsidTr="00C80129">
        <w:trPr>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C80129" w:rsidRPr="00C80129" w:rsidRDefault="00C80129" w:rsidP="00C80129">
            <w:pPr>
              <w:spacing w:after="0" w:line="276" w:lineRule="auto"/>
              <w:rPr>
                <w:rFonts w:eastAsia="Times New Roman" w:cs="GHEA Grapalat"/>
                <w:color w:val="000000"/>
                <w:sz w:val="24"/>
                <w:szCs w:val="24"/>
                <w:lang w:val="hy-AM" w:eastAsia="ru-RU"/>
              </w:rPr>
            </w:pPr>
            <w:r w:rsidRPr="00C80129">
              <w:rPr>
                <w:rFonts w:eastAsia="Times New Roman" w:cs="GHEA Grapalat"/>
                <w:color w:val="000000"/>
                <w:sz w:val="24"/>
                <w:szCs w:val="24"/>
                <w:lang w:val="hy-AM" w:eastAsia="ru-RU"/>
              </w:rPr>
              <w:t>ԲԿԳ ո՞ր մարտահրավերից է բխում պարտավորությունը</w:t>
            </w:r>
          </w:p>
        </w:tc>
        <w:tc>
          <w:tcPr>
            <w:tcW w:w="9214" w:type="dxa"/>
            <w:gridSpan w:val="3"/>
            <w:tcBorders>
              <w:top w:val="single" w:sz="4" w:space="0" w:color="auto"/>
              <w:left w:val="single" w:sz="4" w:space="0" w:color="auto"/>
              <w:bottom w:val="single" w:sz="4" w:space="0" w:color="auto"/>
              <w:right w:val="double" w:sz="4" w:space="0" w:color="auto"/>
            </w:tcBorders>
            <w:vAlign w:val="center"/>
            <w:hideMark/>
          </w:tcPr>
          <w:p w:rsidR="00C80129" w:rsidRPr="00C80129" w:rsidRDefault="00C80129" w:rsidP="00C80129">
            <w:pPr>
              <w:spacing w:after="0" w:line="276" w:lineRule="auto"/>
              <w:jc w:val="both"/>
              <w:rPr>
                <w:rFonts w:eastAsia="Times New Roman" w:cs="Sylfaen"/>
                <w:sz w:val="24"/>
                <w:szCs w:val="24"/>
                <w:lang w:val="hy-AM" w:eastAsia="ru-RU"/>
              </w:rPr>
            </w:pPr>
            <w:r w:rsidRPr="00C80129">
              <w:rPr>
                <w:rFonts w:eastAsia="Times New Roman" w:cs="Sylfaen"/>
                <w:sz w:val="24"/>
                <w:szCs w:val="24"/>
                <w:lang w:val="hy-AM" w:eastAsia="ru-RU"/>
              </w:rPr>
              <w:t>Հրապարակայնություն</w:t>
            </w:r>
            <w:r w:rsidRPr="00C80129">
              <w:rPr>
                <w:rFonts w:eastAsia="Times New Roman" w:cs="Times New Roman"/>
                <w:sz w:val="24"/>
                <w:szCs w:val="24"/>
                <w:lang w:val="hy-AM" w:eastAsia="ru-RU"/>
              </w:rPr>
              <w:t xml:space="preserve">, </w:t>
            </w:r>
            <w:r w:rsidRPr="00C80129">
              <w:rPr>
                <w:rFonts w:eastAsia="Times New Roman" w:cs="Sylfaen"/>
                <w:sz w:val="24"/>
                <w:szCs w:val="24"/>
                <w:lang w:val="hy-AM" w:eastAsia="ru-RU"/>
              </w:rPr>
              <w:t>հաշվետվողականություն</w:t>
            </w:r>
            <w:r w:rsidRPr="00C80129">
              <w:rPr>
                <w:rFonts w:eastAsia="Times New Roman" w:cs="Times New Roman"/>
                <w:sz w:val="24"/>
                <w:szCs w:val="24"/>
                <w:lang w:val="hy-AM" w:eastAsia="ru-RU"/>
              </w:rPr>
              <w:t xml:space="preserve">, </w:t>
            </w:r>
            <w:r w:rsidRPr="00C80129">
              <w:rPr>
                <w:rFonts w:eastAsia="Arial Unicode MS" w:cs="GHEA Grapalat"/>
                <w:bCs/>
                <w:sz w:val="24"/>
                <w:szCs w:val="24"/>
                <w:lang w:val="hy-AM" w:eastAsia="ru-RU"/>
              </w:rPr>
              <w:t>Հանրային օրինավորության խթանում</w:t>
            </w:r>
            <w:r w:rsidRPr="00C80129">
              <w:rPr>
                <w:rFonts w:eastAsia="Times New Roman" w:cs="Sylfaen"/>
                <w:sz w:val="24"/>
                <w:szCs w:val="24"/>
                <w:lang w:val="hy-AM" w:eastAsia="ru-RU"/>
              </w:rPr>
              <w:t>, նորարարություն</w:t>
            </w:r>
          </w:p>
          <w:p w:rsidR="00C80129" w:rsidRPr="00C80129" w:rsidRDefault="00C80129" w:rsidP="00C80129">
            <w:pPr>
              <w:spacing w:after="0" w:line="276" w:lineRule="auto"/>
              <w:jc w:val="both"/>
              <w:rPr>
                <w:rFonts w:eastAsia="Arial Unicode MS" w:cs="GHEA Grapalat"/>
                <w:bCs/>
                <w:sz w:val="24"/>
                <w:szCs w:val="24"/>
                <w:lang w:val="hy-AM" w:eastAsia="ru-RU"/>
              </w:rPr>
            </w:pPr>
          </w:p>
        </w:tc>
      </w:tr>
      <w:tr w:rsidR="00C80129" w:rsidRPr="00C80129" w:rsidTr="00C80129">
        <w:trPr>
          <w:trHeight w:val="415"/>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C80129" w:rsidRPr="00C80129" w:rsidRDefault="00C80129" w:rsidP="00C80129">
            <w:pPr>
              <w:spacing w:after="0" w:line="276" w:lineRule="auto"/>
              <w:rPr>
                <w:rFonts w:eastAsia="Times New Roman" w:cs="GHEA Grapalat"/>
                <w:color w:val="000000"/>
                <w:sz w:val="24"/>
                <w:szCs w:val="24"/>
                <w:lang w:eastAsia="ru-RU"/>
              </w:rPr>
            </w:pPr>
            <w:r w:rsidRPr="00C80129">
              <w:rPr>
                <w:rFonts w:eastAsia="Times New Roman" w:cs="GHEA Grapalat"/>
                <w:color w:val="000000"/>
                <w:sz w:val="24"/>
                <w:szCs w:val="24"/>
                <w:lang w:eastAsia="ru-RU"/>
              </w:rPr>
              <w:t>Համապատասխանությունը ԲԿԳ արժեքներին</w:t>
            </w:r>
          </w:p>
        </w:tc>
        <w:tc>
          <w:tcPr>
            <w:tcW w:w="9214" w:type="dxa"/>
            <w:gridSpan w:val="3"/>
            <w:tcBorders>
              <w:top w:val="single" w:sz="4" w:space="0" w:color="auto"/>
              <w:left w:val="single" w:sz="4" w:space="0" w:color="auto"/>
              <w:bottom w:val="single" w:sz="4" w:space="0" w:color="auto"/>
              <w:right w:val="double" w:sz="4" w:space="0" w:color="auto"/>
            </w:tcBorders>
            <w:vAlign w:val="center"/>
            <w:hideMark/>
          </w:tcPr>
          <w:p w:rsidR="00C80129" w:rsidRPr="00C80129" w:rsidRDefault="00C80129" w:rsidP="00C80129">
            <w:pPr>
              <w:spacing w:after="0" w:line="276" w:lineRule="auto"/>
              <w:jc w:val="both"/>
              <w:rPr>
                <w:rFonts w:eastAsia="Times New Roman" w:cs="Times New Roman"/>
                <w:sz w:val="24"/>
                <w:szCs w:val="24"/>
                <w:lang w:val="en-GB" w:eastAsia="ru-RU"/>
              </w:rPr>
            </w:pPr>
            <w:r w:rsidRPr="00C80129">
              <w:rPr>
                <w:rFonts w:eastAsia="Times New Roman" w:cs="Times New Roman"/>
                <w:sz w:val="24"/>
                <w:szCs w:val="24"/>
                <w:lang w:val="en-GB" w:eastAsia="ru-RU"/>
              </w:rPr>
              <w:t>Ռեգիստրի միջոցով հասանելի կդառնա տեղեկատվությունը իրական սեփականատերերի մասին, կբարելավի հանրային վստահությունը, կբարձրանա ոլորտի թափանցիկության և հանրային վերահսկողության մակարդակները,  հետևաբար, կբարելավի ընկերությունների հաշվետվողականության մակարդակը:</w:t>
            </w:r>
          </w:p>
          <w:p w:rsidR="00C80129" w:rsidRPr="00C80129" w:rsidRDefault="00C80129" w:rsidP="00C80129">
            <w:pPr>
              <w:spacing w:after="0" w:line="276" w:lineRule="auto"/>
              <w:jc w:val="both"/>
              <w:rPr>
                <w:rFonts w:eastAsia="Arial Unicode MS" w:cs="GHEA Grapalat"/>
                <w:bCs/>
                <w:sz w:val="24"/>
                <w:szCs w:val="24"/>
                <w:lang w:val="hy-AM" w:eastAsia="ru-RU"/>
              </w:rPr>
            </w:pPr>
          </w:p>
        </w:tc>
      </w:tr>
      <w:tr w:rsidR="00C80129" w:rsidRPr="008B5AC2" w:rsidTr="00C80129">
        <w:trPr>
          <w:trHeight w:val="736"/>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C80129" w:rsidRPr="00C80129" w:rsidRDefault="00C80129" w:rsidP="00C80129">
            <w:pPr>
              <w:spacing w:after="0" w:line="276" w:lineRule="auto"/>
              <w:rPr>
                <w:rFonts w:eastAsia="Times New Roman" w:cs="GHEA Grapalat"/>
                <w:color w:val="000000"/>
                <w:sz w:val="24"/>
                <w:szCs w:val="24"/>
                <w:lang w:val="hy-AM" w:eastAsia="ru-RU"/>
              </w:rPr>
            </w:pPr>
            <w:r w:rsidRPr="00C80129">
              <w:rPr>
                <w:rFonts w:eastAsia="Times New Roman" w:cs="GHEA Grapalat"/>
                <w:color w:val="000000"/>
                <w:sz w:val="24"/>
                <w:szCs w:val="24"/>
                <w:lang w:val="hy-AM" w:eastAsia="ru-RU"/>
              </w:rPr>
              <w:t>Հավակնություն</w:t>
            </w:r>
          </w:p>
        </w:tc>
        <w:tc>
          <w:tcPr>
            <w:tcW w:w="9214" w:type="dxa"/>
            <w:gridSpan w:val="3"/>
            <w:tcBorders>
              <w:top w:val="single" w:sz="4" w:space="0" w:color="auto"/>
              <w:left w:val="single" w:sz="4" w:space="0" w:color="auto"/>
              <w:bottom w:val="single" w:sz="4" w:space="0" w:color="auto"/>
              <w:right w:val="double" w:sz="4" w:space="0" w:color="auto"/>
            </w:tcBorders>
            <w:vAlign w:val="center"/>
            <w:hideMark/>
          </w:tcPr>
          <w:p w:rsidR="00C80129" w:rsidRPr="00C80129" w:rsidRDefault="00C80129" w:rsidP="00C80129">
            <w:pPr>
              <w:spacing w:after="0" w:line="240" w:lineRule="auto"/>
              <w:contextualSpacing/>
              <w:jc w:val="both"/>
              <w:rPr>
                <w:rFonts w:eastAsia="Times New Roman" w:cs="Times New Roman"/>
                <w:sz w:val="24"/>
                <w:szCs w:val="24"/>
                <w:lang w:val="hy-AM" w:eastAsia="ru-RU"/>
              </w:rPr>
            </w:pPr>
            <w:r w:rsidRPr="00C80129">
              <w:rPr>
                <w:rFonts w:eastAsia="Times New Roman" w:cs="Times New Roman"/>
                <w:sz w:val="24"/>
                <w:szCs w:val="24"/>
                <w:lang w:val="hy-AM" w:eastAsia="ru-RU"/>
              </w:rPr>
              <w:t xml:space="preserve">Հանձնառությունը բացառիկ է և Հայաստանի, և ԲԿԳ անդամ մյուս երկրների համար։ Հանձնառության իրականացման շնորհիվ կստեղծվի արդյունավետ </w:t>
            </w:r>
            <w:r w:rsidRPr="00C80129">
              <w:rPr>
                <w:rFonts w:eastAsia="Times New Roman" w:cs="Times New Roman"/>
                <w:sz w:val="24"/>
                <w:szCs w:val="24"/>
                <w:lang w:val="hy-AM" w:eastAsia="ru-RU"/>
              </w:rPr>
              <w:lastRenderedPageBreak/>
              <w:t>գործիք քաղաքացիական հասարակության և պետության համար՝ հետագայում ըստ ոլորտների պարզելու՝ ովքեր են տվյալ ոլորտի բիզնեսների իրական սեփականատերերը։ Այս հանձնառությունը համընդգրկուն, ամբողջական ծրագիր է, որը կհանգեցնի դրական մեծ փոփոխությունների։ Այն կունենա հսկայական ազդեցություն կոռուպցիայի և փողերի լվացման դեմ պայքարում։ Այն իրագործելու դեպքում Հայաստանը կդառնա առաջամարտիկներից մեկն ամբողջ աշխարհում  իրական սեփականատերերի բացահայտման (Beneficial Ownership) ոլորտում։</w:t>
            </w:r>
          </w:p>
          <w:p w:rsidR="00C80129" w:rsidRPr="00C80129" w:rsidRDefault="00C80129" w:rsidP="00C80129">
            <w:pPr>
              <w:spacing w:after="0" w:line="240" w:lineRule="auto"/>
              <w:contextualSpacing/>
              <w:jc w:val="both"/>
              <w:rPr>
                <w:rFonts w:eastAsia="Times New Roman" w:cs="Times New Roman"/>
                <w:sz w:val="24"/>
                <w:szCs w:val="24"/>
                <w:lang w:val="hy-AM" w:eastAsia="ru-RU"/>
              </w:rPr>
            </w:pPr>
          </w:p>
          <w:p w:rsidR="00C80129" w:rsidRPr="00C80129" w:rsidRDefault="00C80129" w:rsidP="00C80129">
            <w:pPr>
              <w:spacing w:after="0" w:line="240" w:lineRule="auto"/>
              <w:contextualSpacing/>
              <w:jc w:val="both"/>
              <w:rPr>
                <w:rFonts w:eastAsia="Times New Roman" w:cs="Arian AMU"/>
                <w:color w:val="000000"/>
                <w:sz w:val="24"/>
                <w:szCs w:val="24"/>
                <w:lang w:val="hy-AM" w:eastAsia="ru-RU"/>
              </w:rPr>
            </w:pPr>
          </w:p>
        </w:tc>
      </w:tr>
      <w:tr w:rsidR="00C80129" w:rsidRPr="008B5AC2" w:rsidTr="00C80129">
        <w:trPr>
          <w:trHeight w:val="736"/>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C80129" w:rsidRPr="00C80129" w:rsidRDefault="00C80129" w:rsidP="00C80129">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lastRenderedPageBreak/>
              <w:t>Կայուն զարգացման ո՞ր նպատակների, կամ թիրախների իրականացմանն է աջակցում</w:t>
            </w:r>
          </w:p>
        </w:tc>
        <w:tc>
          <w:tcPr>
            <w:tcW w:w="9214" w:type="dxa"/>
            <w:gridSpan w:val="3"/>
            <w:tcBorders>
              <w:top w:val="single" w:sz="4" w:space="0" w:color="auto"/>
              <w:left w:val="single" w:sz="4" w:space="0" w:color="auto"/>
              <w:bottom w:val="single" w:sz="4" w:space="0" w:color="auto"/>
              <w:right w:val="double" w:sz="4" w:space="0" w:color="auto"/>
            </w:tcBorders>
            <w:vAlign w:val="center"/>
            <w:hideMark/>
          </w:tcPr>
          <w:p w:rsidR="00C80129" w:rsidRPr="00C80129" w:rsidRDefault="00C80129" w:rsidP="00C80129">
            <w:pPr>
              <w:spacing w:after="0" w:line="276" w:lineRule="auto"/>
              <w:jc w:val="both"/>
              <w:rPr>
                <w:rFonts w:eastAsia="Times New Roman" w:cs="Times New Roman"/>
                <w:color w:val="000000"/>
                <w:sz w:val="24"/>
                <w:szCs w:val="24"/>
                <w:lang w:val="hy-AM" w:eastAsia="ru-RU"/>
              </w:rPr>
            </w:pPr>
            <w:r w:rsidRPr="00C80129">
              <w:rPr>
                <w:rFonts w:eastAsia="Times New Roman" w:cs="Times New Roman"/>
                <w:iCs/>
                <w:color w:val="000000"/>
                <w:sz w:val="24"/>
                <w:szCs w:val="24"/>
                <w:lang w:val="hy-AM" w:eastAsia="ru-RU"/>
              </w:rPr>
              <w:t xml:space="preserve">16.5 </w:t>
            </w:r>
            <w:r w:rsidRPr="00C80129">
              <w:rPr>
                <w:rFonts w:eastAsia="Times New Roman" w:cs="Times New Roman"/>
                <w:bCs/>
                <w:iCs/>
                <w:color w:val="000000"/>
                <w:sz w:val="24"/>
                <w:szCs w:val="24"/>
                <w:lang w:val="hy-AM" w:eastAsia="ru-RU"/>
              </w:rPr>
              <w:t>Էապես կրճատել կոռուպցիան և կաշառակերությունը իրենց բոլոր ձևերով</w:t>
            </w:r>
          </w:p>
          <w:p w:rsidR="00C80129" w:rsidRPr="00C80129" w:rsidRDefault="00C80129" w:rsidP="00C80129">
            <w:pPr>
              <w:spacing w:after="0" w:line="276" w:lineRule="auto"/>
              <w:jc w:val="both"/>
              <w:rPr>
                <w:rFonts w:eastAsia="Times New Roman" w:cs="Times New Roman"/>
                <w:sz w:val="24"/>
                <w:szCs w:val="24"/>
                <w:lang w:val="hy-AM" w:eastAsia="ru-RU"/>
              </w:rPr>
            </w:pPr>
            <w:r w:rsidRPr="00C80129">
              <w:rPr>
                <w:rFonts w:eastAsia="Times New Roman" w:cs="Times New Roman"/>
                <w:color w:val="000000"/>
                <w:sz w:val="24"/>
                <w:szCs w:val="24"/>
                <w:lang w:val="hy-AM" w:eastAsia="ru-RU"/>
              </w:rPr>
              <w:t>17.17</w:t>
            </w:r>
            <w:r w:rsidRPr="00C80129">
              <w:rPr>
                <w:rFonts w:eastAsia="Times New Roman" w:cs="Times New Roman"/>
                <w:b/>
                <w:color w:val="002060"/>
                <w:sz w:val="24"/>
                <w:szCs w:val="24"/>
                <w:lang w:val="hy-AM" w:eastAsia="ru-RU"/>
              </w:rPr>
              <w:t xml:space="preserve"> </w:t>
            </w:r>
            <w:r w:rsidRPr="00C80129">
              <w:rPr>
                <w:rFonts w:eastAsia="Times New Roman" w:cs="Times New Roman"/>
                <w:sz w:val="24"/>
                <w:szCs w:val="24"/>
                <w:lang w:val="hy-AM" w:eastAsia="ru-RU"/>
              </w:rPr>
              <w:t>Խրախուսել և խթանել արդյունավետ պետա</w:t>
            </w:r>
            <w:r w:rsidRPr="00C80129">
              <w:rPr>
                <w:rFonts w:eastAsia="Times New Roman" w:cs="Times New Roman"/>
                <w:sz w:val="24"/>
                <w:szCs w:val="24"/>
                <w:lang w:val="hy-AM" w:eastAsia="ru-RU"/>
              </w:rPr>
              <w:softHyphen/>
              <w:t>կան, պետական-մաս</w:t>
            </w:r>
            <w:r w:rsidRPr="00C80129">
              <w:rPr>
                <w:rFonts w:eastAsia="Times New Roman" w:cs="Times New Roman"/>
                <w:sz w:val="24"/>
                <w:szCs w:val="24"/>
                <w:lang w:val="hy-AM" w:eastAsia="ru-RU"/>
              </w:rPr>
              <w:softHyphen/>
              <w:t>նավոր և քաղա</w:t>
            </w:r>
            <w:r w:rsidRPr="00C80129">
              <w:rPr>
                <w:rFonts w:eastAsia="Times New Roman" w:cs="Times New Roman"/>
                <w:sz w:val="24"/>
                <w:szCs w:val="24"/>
                <w:lang w:val="hy-AM" w:eastAsia="ru-RU"/>
              </w:rPr>
              <w:softHyphen/>
              <w:t>քա</w:t>
            </w:r>
            <w:r w:rsidRPr="00C80129">
              <w:rPr>
                <w:rFonts w:eastAsia="Times New Roman" w:cs="Times New Roman"/>
                <w:sz w:val="24"/>
                <w:szCs w:val="24"/>
                <w:lang w:val="hy-AM" w:eastAsia="ru-RU"/>
              </w:rPr>
              <w:softHyphen/>
              <w:t>ցիա</w:t>
            </w:r>
            <w:r w:rsidRPr="00C80129">
              <w:rPr>
                <w:rFonts w:eastAsia="Times New Roman" w:cs="Times New Roman"/>
                <w:sz w:val="24"/>
                <w:szCs w:val="24"/>
                <w:lang w:val="hy-AM" w:eastAsia="ru-RU"/>
              </w:rPr>
              <w:softHyphen/>
            </w:r>
            <w:r w:rsidRPr="00C80129">
              <w:rPr>
                <w:rFonts w:eastAsia="Times New Roman" w:cs="Times New Roman"/>
                <w:sz w:val="24"/>
                <w:szCs w:val="24"/>
                <w:lang w:val="hy-AM" w:eastAsia="ru-RU"/>
              </w:rPr>
              <w:softHyphen/>
              <w:t>կան հասա</w:t>
            </w:r>
            <w:r w:rsidRPr="00C80129">
              <w:rPr>
                <w:rFonts w:eastAsia="Times New Roman" w:cs="Times New Roman"/>
                <w:sz w:val="24"/>
                <w:szCs w:val="24"/>
                <w:lang w:val="hy-AM" w:eastAsia="ru-RU"/>
              </w:rPr>
              <w:softHyphen/>
              <w:t>րա</w:t>
            </w:r>
            <w:r w:rsidRPr="00C80129">
              <w:rPr>
                <w:rFonts w:eastAsia="Times New Roman" w:cs="Times New Roman"/>
                <w:sz w:val="24"/>
                <w:szCs w:val="24"/>
                <w:lang w:val="hy-AM" w:eastAsia="ru-RU"/>
              </w:rPr>
              <w:softHyphen/>
              <w:t>կության գործըն</w:t>
            </w:r>
            <w:r w:rsidRPr="00C80129">
              <w:rPr>
                <w:rFonts w:eastAsia="Times New Roman" w:cs="Times New Roman"/>
                <w:sz w:val="24"/>
                <w:szCs w:val="24"/>
                <w:lang w:val="hy-AM" w:eastAsia="ru-RU"/>
              </w:rPr>
              <w:softHyphen/>
              <w:t>կե</w:t>
            </w:r>
            <w:r w:rsidRPr="00C80129">
              <w:rPr>
                <w:rFonts w:eastAsia="Times New Roman" w:cs="Times New Roman"/>
                <w:sz w:val="24"/>
                <w:szCs w:val="24"/>
                <w:lang w:val="hy-AM" w:eastAsia="ru-RU"/>
              </w:rPr>
              <w:softHyphen/>
              <w:t>րութ</w:t>
            </w:r>
            <w:r w:rsidRPr="00C80129">
              <w:rPr>
                <w:rFonts w:eastAsia="Times New Roman" w:cs="Times New Roman"/>
                <w:sz w:val="24"/>
                <w:szCs w:val="24"/>
                <w:lang w:val="hy-AM" w:eastAsia="ru-RU"/>
              </w:rPr>
              <w:softHyphen/>
            </w:r>
            <w:r w:rsidRPr="00C80129">
              <w:rPr>
                <w:rFonts w:eastAsia="Times New Roman" w:cs="Times New Roman"/>
                <w:sz w:val="24"/>
                <w:szCs w:val="24"/>
                <w:lang w:val="hy-AM" w:eastAsia="ru-RU"/>
              </w:rPr>
              <w:softHyphen/>
              <w:t>յուններ՝ հիմնվե</w:t>
            </w:r>
            <w:r w:rsidRPr="00C80129">
              <w:rPr>
                <w:rFonts w:eastAsia="Times New Roman" w:cs="Times New Roman"/>
                <w:sz w:val="24"/>
                <w:szCs w:val="24"/>
                <w:lang w:val="hy-AM" w:eastAsia="ru-RU"/>
              </w:rPr>
              <w:softHyphen/>
              <w:t>լով վերջիններիս փոր</w:t>
            </w:r>
            <w:r w:rsidRPr="00C80129">
              <w:rPr>
                <w:rFonts w:eastAsia="Times New Roman" w:cs="Times New Roman"/>
                <w:sz w:val="24"/>
                <w:szCs w:val="24"/>
                <w:lang w:val="hy-AM" w:eastAsia="ru-RU"/>
              </w:rPr>
              <w:softHyphen/>
              <w:t>ձառութ</w:t>
            </w:r>
            <w:r w:rsidRPr="00C80129">
              <w:rPr>
                <w:rFonts w:eastAsia="Times New Roman" w:cs="Times New Roman"/>
                <w:sz w:val="24"/>
                <w:szCs w:val="24"/>
                <w:lang w:val="hy-AM" w:eastAsia="ru-RU"/>
              </w:rPr>
              <w:softHyphen/>
            </w:r>
            <w:r w:rsidRPr="00C80129">
              <w:rPr>
                <w:rFonts w:eastAsia="Times New Roman" w:cs="Times New Roman"/>
                <w:sz w:val="24"/>
                <w:szCs w:val="24"/>
                <w:lang w:val="hy-AM" w:eastAsia="ru-RU"/>
              </w:rPr>
              <w:softHyphen/>
              <w:t>յան և ռեսուր</w:t>
            </w:r>
            <w:r w:rsidRPr="00C80129">
              <w:rPr>
                <w:rFonts w:eastAsia="Times New Roman" w:cs="Times New Roman"/>
                <w:sz w:val="24"/>
                <w:szCs w:val="24"/>
                <w:lang w:val="hy-AM" w:eastAsia="ru-RU"/>
              </w:rPr>
              <w:softHyphen/>
              <w:t>սային ռազմավարութ</w:t>
            </w:r>
            <w:r w:rsidRPr="00C80129">
              <w:rPr>
                <w:rFonts w:eastAsia="Times New Roman" w:cs="Times New Roman"/>
                <w:sz w:val="24"/>
                <w:szCs w:val="24"/>
                <w:lang w:val="hy-AM" w:eastAsia="ru-RU"/>
              </w:rPr>
              <w:softHyphen/>
              <w:t>յուն</w:t>
            </w:r>
            <w:r w:rsidRPr="00C80129">
              <w:rPr>
                <w:rFonts w:eastAsia="Times New Roman" w:cs="Times New Roman"/>
                <w:sz w:val="24"/>
                <w:szCs w:val="24"/>
                <w:lang w:val="hy-AM" w:eastAsia="ru-RU"/>
              </w:rPr>
              <w:softHyphen/>
              <w:t>ների վրա:</w:t>
            </w:r>
          </w:p>
          <w:p w:rsidR="00C80129" w:rsidRPr="00C80129" w:rsidRDefault="00C80129" w:rsidP="00C80129">
            <w:pPr>
              <w:spacing w:after="0" w:line="276" w:lineRule="auto"/>
              <w:jc w:val="both"/>
              <w:rPr>
                <w:rFonts w:eastAsia="Times New Roman" w:cs="Times New Roman"/>
                <w:sz w:val="24"/>
                <w:szCs w:val="24"/>
                <w:lang w:val="hy-AM" w:eastAsia="ru-RU"/>
              </w:rPr>
            </w:pPr>
          </w:p>
          <w:p w:rsidR="00C80129" w:rsidRPr="00C80129" w:rsidRDefault="00C80129" w:rsidP="00C80129">
            <w:pPr>
              <w:spacing w:after="0" w:line="276" w:lineRule="auto"/>
              <w:jc w:val="both"/>
              <w:rPr>
                <w:rFonts w:eastAsia="Times New Roman" w:cs="Times New Roman"/>
                <w:sz w:val="24"/>
                <w:szCs w:val="24"/>
                <w:lang w:val="hy-AM" w:eastAsia="ru-RU"/>
              </w:rPr>
            </w:pPr>
          </w:p>
        </w:tc>
      </w:tr>
      <w:tr w:rsidR="00C80129" w:rsidRPr="00C80129" w:rsidTr="00C80129">
        <w:trPr>
          <w:jc w:val="center"/>
        </w:trPr>
        <w:tc>
          <w:tcPr>
            <w:tcW w:w="10314" w:type="dxa"/>
            <w:gridSpan w:val="3"/>
            <w:tcBorders>
              <w:top w:val="single" w:sz="4" w:space="0" w:color="auto"/>
              <w:left w:val="double" w:sz="4" w:space="0" w:color="auto"/>
              <w:bottom w:val="single" w:sz="4" w:space="0" w:color="auto"/>
              <w:right w:val="single" w:sz="4" w:space="0" w:color="auto"/>
            </w:tcBorders>
            <w:shd w:val="clear" w:color="auto" w:fill="76923C"/>
          </w:tcPr>
          <w:p w:rsidR="00C80129" w:rsidRPr="00C80129" w:rsidRDefault="00C80129" w:rsidP="00C80129">
            <w:pPr>
              <w:spacing w:after="0" w:line="276" w:lineRule="auto"/>
              <w:rPr>
                <w:rFonts w:eastAsia="Times New Roman" w:cs="GHEA Grapalat"/>
                <w:color w:val="000000"/>
                <w:sz w:val="24"/>
                <w:szCs w:val="24"/>
                <w:lang w:val="hy-AM" w:eastAsia="ru-RU"/>
              </w:rPr>
            </w:pPr>
          </w:p>
          <w:p w:rsidR="00C80129" w:rsidRPr="00C80129" w:rsidRDefault="00C80129" w:rsidP="00C80129">
            <w:pPr>
              <w:spacing w:after="0" w:line="276" w:lineRule="auto"/>
              <w:rPr>
                <w:rFonts w:eastAsia="Times New Roman" w:cs="GHEA Grapalat"/>
                <w:color w:val="000000"/>
                <w:sz w:val="24"/>
                <w:szCs w:val="24"/>
                <w:lang w:val="hy-AM" w:eastAsia="ru-RU"/>
              </w:rPr>
            </w:pPr>
            <w:r w:rsidRPr="00C80129">
              <w:rPr>
                <w:rFonts w:eastAsia="Times New Roman" w:cs="GHEA Grapalat"/>
                <w:color w:val="000000"/>
                <w:sz w:val="24"/>
                <w:szCs w:val="24"/>
                <w:lang w:val="hy-AM" w:eastAsia="ru-RU"/>
              </w:rPr>
              <w:t>Պարտավորության կատարման ստուգելի և չափելի  չափանիշներ</w:t>
            </w:r>
          </w:p>
        </w:tc>
        <w:tc>
          <w:tcPr>
            <w:tcW w:w="2379" w:type="dxa"/>
            <w:tcBorders>
              <w:top w:val="single" w:sz="4" w:space="0" w:color="auto"/>
              <w:left w:val="single" w:sz="4" w:space="0" w:color="auto"/>
              <w:bottom w:val="single" w:sz="4" w:space="0" w:color="auto"/>
              <w:right w:val="single" w:sz="4" w:space="0" w:color="auto"/>
            </w:tcBorders>
            <w:shd w:val="clear" w:color="auto" w:fill="76923C"/>
          </w:tcPr>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val="hy-AM" w:eastAsia="ru-RU"/>
              </w:rPr>
            </w:pPr>
          </w:p>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eastAsia="ru-RU"/>
              </w:rPr>
            </w:pPr>
            <w:r w:rsidRPr="00C80129">
              <w:rPr>
                <w:rFonts w:eastAsia="Times New Roman" w:cs="GHEA Grapalat"/>
                <w:color w:val="000000"/>
                <w:sz w:val="24"/>
                <w:szCs w:val="24"/>
                <w:lang w:eastAsia="ru-RU"/>
              </w:rPr>
              <w:t>Մեկնարկ</w:t>
            </w:r>
          </w:p>
        </w:tc>
        <w:tc>
          <w:tcPr>
            <w:tcW w:w="2016" w:type="dxa"/>
            <w:tcBorders>
              <w:top w:val="single" w:sz="4" w:space="0" w:color="auto"/>
              <w:left w:val="single" w:sz="4" w:space="0" w:color="auto"/>
              <w:bottom w:val="single" w:sz="4" w:space="0" w:color="auto"/>
              <w:right w:val="double" w:sz="4" w:space="0" w:color="auto"/>
            </w:tcBorders>
            <w:shd w:val="clear" w:color="auto" w:fill="76923C"/>
          </w:tcPr>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eastAsia="ru-RU"/>
              </w:rPr>
            </w:pPr>
          </w:p>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eastAsia="ru-RU"/>
              </w:rPr>
            </w:pPr>
            <w:r w:rsidRPr="00C80129">
              <w:rPr>
                <w:rFonts w:eastAsia="Times New Roman" w:cs="GHEA Grapalat"/>
                <w:color w:val="000000"/>
                <w:sz w:val="24"/>
                <w:szCs w:val="24"/>
                <w:lang w:eastAsia="ru-RU"/>
              </w:rPr>
              <w:t>Ավարտ</w:t>
            </w:r>
          </w:p>
        </w:tc>
      </w:tr>
      <w:tr w:rsidR="00C80129" w:rsidRPr="00C80129" w:rsidTr="00C80129">
        <w:trPr>
          <w:jc w:val="center"/>
        </w:trPr>
        <w:tc>
          <w:tcPr>
            <w:tcW w:w="10314" w:type="dxa"/>
            <w:gridSpan w:val="3"/>
            <w:tcBorders>
              <w:top w:val="single" w:sz="4" w:space="0" w:color="auto"/>
              <w:left w:val="double" w:sz="4" w:space="0" w:color="auto"/>
              <w:bottom w:val="single" w:sz="4" w:space="0" w:color="auto"/>
              <w:right w:val="single" w:sz="4" w:space="0" w:color="auto"/>
            </w:tcBorders>
            <w:hideMark/>
          </w:tcPr>
          <w:p w:rsidR="00C80129" w:rsidRPr="00C80129" w:rsidRDefault="00C80129" w:rsidP="00C80129">
            <w:pPr>
              <w:spacing w:after="120" w:line="276" w:lineRule="auto"/>
              <w:ind w:left="360"/>
              <w:contextualSpacing/>
              <w:jc w:val="both"/>
              <w:rPr>
                <w:rFonts w:eastAsia="Times New Roman" w:cs="Times New Roman"/>
                <w:b/>
                <w:sz w:val="24"/>
                <w:szCs w:val="24"/>
                <w:shd w:val="clear" w:color="auto" w:fill="FFFFFF"/>
              </w:rPr>
            </w:pPr>
          </w:p>
          <w:p w:rsidR="00C80129" w:rsidRPr="00C80129" w:rsidRDefault="00C80129" w:rsidP="00C80129">
            <w:pPr>
              <w:spacing w:after="120" w:line="276" w:lineRule="auto"/>
              <w:ind w:left="360"/>
              <w:contextualSpacing/>
              <w:jc w:val="both"/>
              <w:rPr>
                <w:rFonts w:eastAsia="Times New Roman" w:cs="Times New Roman"/>
                <w:b/>
                <w:sz w:val="24"/>
                <w:szCs w:val="24"/>
                <w:shd w:val="clear" w:color="auto" w:fill="FFFFFF"/>
              </w:rPr>
            </w:pPr>
            <w:r w:rsidRPr="00C80129">
              <w:rPr>
                <w:rFonts w:eastAsia="Times New Roman" w:cs="Times New Roman"/>
                <w:b/>
                <w:sz w:val="24"/>
                <w:szCs w:val="24"/>
                <w:shd w:val="clear" w:color="auto" w:fill="FFFFFF"/>
              </w:rPr>
              <w:t>Ընթացիկ գործողություններ</w:t>
            </w:r>
          </w:p>
        </w:tc>
        <w:tc>
          <w:tcPr>
            <w:tcW w:w="2379" w:type="dxa"/>
            <w:tcBorders>
              <w:top w:val="single" w:sz="4" w:space="0" w:color="auto"/>
              <w:left w:val="single" w:sz="4" w:space="0" w:color="auto"/>
              <w:bottom w:val="single" w:sz="4" w:space="0" w:color="auto"/>
              <w:right w:val="single" w:sz="4" w:space="0" w:color="auto"/>
            </w:tcBorders>
          </w:tcPr>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val="en-GB" w:eastAsia="ru-RU"/>
              </w:rPr>
            </w:pPr>
          </w:p>
        </w:tc>
        <w:tc>
          <w:tcPr>
            <w:tcW w:w="2016" w:type="dxa"/>
            <w:tcBorders>
              <w:top w:val="single" w:sz="4" w:space="0" w:color="auto"/>
              <w:left w:val="single" w:sz="4" w:space="0" w:color="auto"/>
              <w:bottom w:val="single" w:sz="4" w:space="0" w:color="auto"/>
              <w:right w:val="double" w:sz="4" w:space="0" w:color="auto"/>
            </w:tcBorders>
          </w:tcPr>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val="en-GB" w:eastAsia="ru-RU"/>
              </w:rPr>
            </w:pPr>
          </w:p>
        </w:tc>
      </w:tr>
      <w:tr w:rsidR="00C80129" w:rsidRPr="00C80129" w:rsidTr="00B63ED6">
        <w:trPr>
          <w:trHeight w:val="1250"/>
          <w:jc w:val="center"/>
        </w:trPr>
        <w:tc>
          <w:tcPr>
            <w:tcW w:w="10314" w:type="dxa"/>
            <w:gridSpan w:val="3"/>
            <w:tcBorders>
              <w:top w:val="single" w:sz="4" w:space="0" w:color="auto"/>
              <w:left w:val="double" w:sz="4" w:space="0" w:color="auto"/>
              <w:bottom w:val="single" w:sz="4" w:space="0" w:color="auto"/>
              <w:right w:val="single" w:sz="4" w:space="0" w:color="auto"/>
            </w:tcBorders>
            <w:vAlign w:val="center"/>
          </w:tcPr>
          <w:p w:rsidR="00B63ED6" w:rsidRPr="00B63ED6" w:rsidRDefault="00B63ED6" w:rsidP="00B63ED6">
            <w:pPr>
              <w:numPr>
                <w:ilvl w:val="0"/>
                <w:numId w:val="4"/>
              </w:numPr>
              <w:spacing w:after="0" w:line="240" w:lineRule="auto"/>
              <w:ind w:left="330" w:firstLine="0"/>
              <w:contextualSpacing/>
              <w:jc w:val="both"/>
              <w:rPr>
                <w:rFonts w:eastAsia="Times New Roman" w:cs="Times New Roman"/>
                <w:sz w:val="24"/>
                <w:szCs w:val="24"/>
                <w:shd w:val="clear" w:color="auto" w:fill="FFFFFF"/>
                <w:lang w:val="en-GB"/>
              </w:rPr>
            </w:pPr>
            <w:r w:rsidRPr="00B63ED6">
              <w:rPr>
                <w:rFonts w:eastAsia="Times New Roman" w:cs="Times New Roman"/>
                <w:sz w:val="24"/>
                <w:szCs w:val="24"/>
                <w:shd w:val="clear" w:color="auto" w:fill="FFFFFF"/>
                <w:lang w:val="en-GB"/>
              </w:rPr>
              <w:t>Իրական սեփականատերերի թափանցիկության ապահովման համար անհրաժեշտ կառուցակարգերի և իրական սեփականատերերի բաց ռեգիստրի ներդրմանն ուղղված  օրենսդրական փաթեթի մշակում:</w:t>
            </w:r>
            <w:r>
              <w:rPr>
                <w:rFonts w:eastAsia="Times New Roman" w:cs="Times New Roman"/>
                <w:sz w:val="24"/>
                <w:szCs w:val="24"/>
                <w:shd w:val="clear" w:color="auto" w:fill="FFFFFF"/>
                <w:lang w:val="hy-AM"/>
              </w:rPr>
              <w:t xml:space="preserve"> </w:t>
            </w:r>
            <w:r w:rsidRPr="00B63ED6">
              <w:rPr>
                <w:rFonts w:eastAsia="Times New Roman" w:cs="Times New Roman"/>
                <w:sz w:val="24"/>
                <w:szCs w:val="24"/>
                <w:shd w:val="clear" w:color="auto" w:fill="FFFFFF"/>
                <w:lang w:val="en-GB"/>
              </w:rPr>
              <w:t xml:space="preserve">Օրենսդրական փաթեթը պետք է հիմնված լինի միջազգային փորձի (այդ թվում՝ բաց ստանդարտի վերաբերյալ) համապարփակ վերլուծության հիման վրա՝ ներառելով իրական սեփականատերերին առնչվող հասկացությունները, գրանցման մեխանիզմները, պահանջվող փաստաթղթերի շրջանակը: </w:t>
            </w:r>
          </w:p>
          <w:p w:rsidR="00C80129" w:rsidRPr="00C80129" w:rsidRDefault="00B63ED6" w:rsidP="00B63ED6">
            <w:pPr>
              <w:spacing w:after="0" w:line="240" w:lineRule="auto"/>
              <w:ind w:left="330"/>
              <w:contextualSpacing/>
              <w:jc w:val="both"/>
              <w:rPr>
                <w:rFonts w:eastAsia="Times New Roman" w:cs="Times New Roman"/>
                <w:sz w:val="24"/>
                <w:szCs w:val="24"/>
                <w:shd w:val="clear" w:color="auto" w:fill="FFFFFF"/>
                <w:lang w:val="en-GB"/>
              </w:rPr>
            </w:pPr>
            <w:r w:rsidRPr="00B63ED6">
              <w:rPr>
                <w:rFonts w:eastAsia="Times New Roman" w:cs="Times New Roman"/>
                <w:sz w:val="24"/>
                <w:szCs w:val="24"/>
                <w:shd w:val="clear" w:color="auto" w:fill="FFFFFF"/>
                <w:lang w:val="en-GB"/>
              </w:rPr>
              <w:lastRenderedPageBreak/>
              <w:t>Ապահովել նախագծերի փաթեթի քննարկումը շահագրգիռ մարմինների, այդ թվում՝ քաղաքացիական հասարակության և մասնավոր հատվածի ներկայացուցիչների հետ, փաթեթը ներկայացնել ՀՀ վարչապետի աշխատակազմ:</w:t>
            </w:r>
          </w:p>
        </w:tc>
        <w:tc>
          <w:tcPr>
            <w:tcW w:w="2379" w:type="dxa"/>
            <w:tcBorders>
              <w:top w:val="single" w:sz="4" w:space="0" w:color="auto"/>
              <w:left w:val="single" w:sz="4" w:space="0" w:color="auto"/>
              <w:bottom w:val="single" w:sz="4" w:space="0" w:color="auto"/>
              <w:right w:val="single" w:sz="4" w:space="0" w:color="auto"/>
            </w:tcBorders>
            <w:vAlign w:val="center"/>
            <w:hideMark/>
          </w:tcPr>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eastAsia="ru-RU"/>
              </w:rPr>
            </w:pPr>
            <w:r w:rsidRPr="00C80129">
              <w:rPr>
                <w:rFonts w:eastAsia="Times New Roman" w:cs="GHEA Grapalat"/>
                <w:color w:val="000000"/>
                <w:sz w:val="24"/>
                <w:szCs w:val="24"/>
                <w:lang w:eastAsia="ru-RU"/>
              </w:rPr>
              <w:lastRenderedPageBreak/>
              <w:t>2018</w:t>
            </w:r>
          </w:p>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val="hy-AM" w:eastAsia="ru-RU"/>
              </w:rPr>
            </w:pPr>
            <w:r w:rsidRPr="00C80129">
              <w:rPr>
                <w:rFonts w:eastAsia="Times New Roman" w:cs="Sylfaen"/>
                <w:color w:val="000000"/>
                <w:sz w:val="24"/>
                <w:szCs w:val="24"/>
                <w:lang w:eastAsia="ru-RU"/>
              </w:rPr>
              <w:t>նոյեմբեր</w:t>
            </w:r>
          </w:p>
        </w:tc>
        <w:tc>
          <w:tcPr>
            <w:tcW w:w="2016" w:type="dxa"/>
            <w:tcBorders>
              <w:top w:val="single" w:sz="4" w:space="0" w:color="auto"/>
              <w:left w:val="single" w:sz="4" w:space="0" w:color="auto"/>
              <w:bottom w:val="single" w:sz="4" w:space="0" w:color="auto"/>
              <w:right w:val="double" w:sz="4" w:space="0" w:color="auto"/>
            </w:tcBorders>
            <w:vAlign w:val="center"/>
            <w:hideMark/>
          </w:tcPr>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eastAsia="ru-RU"/>
              </w:rPr>
            </w:pPr>
            <w:r w:rsidRPr="00C80129">
              <w:rPr>
                <w:rFonts w:eastAsia="Times New Roman" w:cs="GHEA Grapalat"/>
                <w:color w:val="000000"/>
                <w:sz w:val="24"/>
                <w:szCs w:val="24"/>
                <w:lang w:eastAsia="ru-RU"/>
              </w:rPr>
              <w:t>2019</w:t>
            </w:r>
          </w:p>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highlight w:val="yellow"/>
                <w:lang w:val="ru-RU" w:eastAsia="ru-RU"/>
              </w:rPr>
            </w:pPr>
            <w:r w:rsidRPr="00C80129">
              <w:rPr>
                <w:rFonts w:eastAsia="Times New Roman" w:cs="GHEA Grapalat"/>
                <w:color w:val="000000"/>
                <w:sz w:val="24"/>
                <w:szCs w:val="24"/>
                <w:lang w:eastAsia="ru-RU"/>
              </w:rPr>
              <w:t xml:space="preserve"> հունիս</w:t>
            </w:r>
          </w:p>
        </w:tc>
      </w:tr>
      <w:tr w:rsidR="00C80129" w:rsidRPr="00C80129" w:rsidTr="00C80129">
        <w:trPr>
          <w:jc w:val="center"/>
        </w:trPr>
        <w:tc>
          <w:tcPr>
            <w:tcW w:w="10314" w:type="dxa"/>
            <w:gridSpan w:val="3"/>
            <w:tcBorders>
              <w:top w:val="single" w:sz="4" w:space="0" w:color="auto"/>
              <w:left w:val="double" w:sz="4" w:space="0" w:color="auto"/>
              <w:bottom w:val="single" w:sz="4" w:space="0" w:color="auto"/>
              <w:right w:val="single" w:sz="4" w:space="0" w:color="auto"/>
            </w:tcBorders>
          </w:tcPr>
          <w:p w:rsidR="00C80129" w:rsidRPr="00C80129" w:rsidRDefault="00C80129" w:rsidP="00DA4729">
            <w:pPr>
              <w:spacing w:after="0" w:line="240" w:lineRule="auto"/>
              <w:ind w:left="240"/>
              <w:contextualSpacing/>
              <w:jc w:val="both"/>
              <w:rPr>
                <w:rFonts w:eastAsia="Times New Roman" w:cs="Times New Roman"/>
                <w:sz w:val="24"/>
                <w:szCs w:val="24"/>
                <w:lang w:val="hy-AM" w:eastAsia="x-none"/>
              </w:rPr>
            </w:pPr>
            <w:r w:rsidRPr="00C80129">
              <w:rPr>
                <w:rFonts w:eastAsia="Times New Roman" w:cs="Sylfaen"/>
                <w:sz w:val="24"/>
                <w:szCs w:val="24"/>
              </w:rPr>
              <w:lastRenderedPageBreak/>
              <w:t>2.</w:t>
            </w:r>
            <w:r w:rsidRPr="00C80129">
              <w:rPr>
                <w:rFonts w:eastAsia="Times New Roman" w:cs="Sylfaen"/>
                <w:sz w:val="24"/>
                <w:szCs w:val="24"/>
                <w:lang w:val="ru-RU"/>
              </w:rPr>
              <w:t>ՀՀ</w:t>
            </w:r>
            <w:r w:rsidRPr="00C80129">
              <w:rPr>
                <w:rFonts w:eastAsia="Times New Roman" w:cs="Times New Roman"/>
                <w:sz w:val="24"/>
                <w:szCs w:val="24"/>
              </w:rPr>
              <w:t xml:space="preserve"> </w:t>
            </w:r>
            <w:r w:rsidRPr="00C80129">
              <w:rPr>
                <w:rFonts w:eastAsia="Times New Roman" w:cs="Sylfaen"/>
                <w:sz w:val="24"/>
                <w:szCs w:val="24"/>
                <w:lang w:val="ru-RU"/>
              </w:rPr>
              <w:t>օրենքների</w:t>
            </w:r>
            <w:r w:rsidRPr="00C80129">
              <w:rPr>
                <w:rFonts w:eastAsia="Times New Roman" w:cs="Times New Roman"/>
                <w:sz w:val="24"/>
                <w:szCs w:val="24"/>
              </w:rPr>
              <w:t xml:space="preserve"> </w:t>
            </w:r>
            <w:r w:rsidRPr="00C80129">
              <w:rPr>
                <w:rFonts w:eastAsia="Times New Roman" w:cs="Sylfaen"/>
                <w:sz w:val="24"/>
                <w:szCs w:val="24"/>
                <w:lang w:val="ru-RU"/>
              </w:rPr>
              <w:t>նախագծերի</w:t>
            </w:r>
            <w:r w:rsidRPr="00C80129">
              <w:rPr>
                <w:rFonts w:eastAsia="Times New Roman" w:cs="Sylfaen"/>
                <w:sz w:val="24"/>
                <w:szCs w:val="24"/>
              </w:rPr>
              <w:t xml:space="preserve"> </w:t>
            </w:r>
            <w:r w:rsidRPr="00C80129">
              <w:rPr>
                <w:rFonts w:eastAsia="Times New Roman" w:cs="Sylfaen"/>
                <w:sz w:val="24"/>
                <w:szCs w:val="24"/>
                <w:lang w:val="ru-RU"/>
              </w:rPr>
              <w:t>փաթեթի</w:t>
            </w:r>
            <w:r w:rsidRPr="00C80129">
              <w:rPr>
                <w:rFonts w:eastAsia="Times New Roman" w:cs="Times New Roman"/>
                <w:sz w:val="24"/>
                <w:szCs w:val="24"/>
              </w:rPr>
              <w:t xml:space="preserve"> </w:t>
            </w:r>
            <w:r w:rsidRPr="00C80129">
              <w:rPr>
                <w:rFonts w:eastAsia="Times New Roman" w:cs="Sylfaen"/>
                <w:sz w:val="24"/>
                <w:szCs w:val="24"/>
                <w:lang w:val="ru-RU"/>
              </w:rPr>
              <w:t>ներկայացում</w:t>
            </w:r>
            <w:r w:rsidRPr="00C80129">
              <w:rPr>
                <w:rFonts w:eastAsia="Times New Roman" w:cs="Times New Roman"/>
                <w:sz w:val="24"/>
                <w:szCs w:val="24"/>
              </w:rPr>
              <w:t xml:space="preserve"> </w:t>
            </w:r>
            <w:r w:rsidRPr="00C80129">
              <w:rPr>
                <w:rFonts w:eastAsia="Times New Roman" w:cs="Sylfaen"/>
                <w:sz w:val="24"/>
                <w:szCs w:val="24"/>
                <w:lang w:val="ru-RU"/>
              </w:rPr>
              <w:t>Ազգային</w:t>
            </w:r>
            <w:r w:rsidRPr="00C80129">
              <w:rPr>
                <w:rFonts w:eastAsia="Times New Roman" w:cs="Times New Roman"/>
                <w:sz w:val="24"/>
                <w:szCs w:val="24"/>
              </w:rPr>
              <w:t xml:space="preserve"> </w:t>
            </w:r>
            <w:r w:rsidRPr="00C80129">
              <w:rPr>
                <w:rFonts w:eastAsia="Times New Roman" w:cs="Sylfaen"/>
                <w:sz w:val="24"/>
                <w:szCs w:val="24"/>
                <w:lang w:val="ru-RU"/>
              </w:rPr>
              <w:t>ժողով</w:t>
            </w:r>
            <w:r w:rsidRPr="00C80129">
              <w:rPr>
                <w:rFonts w:eastAsia="Times New Roman" w:cs="Times New Roman"/>
                <w:sz w:val="24"/>
                <w:szCs w:val="24"/>
              </w:rPr>
              <w:t>:</w:t>
            </w:r>
          </w:p>
        </w:tc>
        <w:tc>
          <w:tcPr>
            <w:tcW w:w="2379" w:type="dxa"/>
            <w:tcBorders>
              <w:top w:val="single" w:sz="4" w:space="0" w:color="auto"/>
              <w:left w:val="single" w:sz="4" w:space="0" w:color="auto"/>
              <w:bottom w:val="single" w:sz="4" w:space="0" w:color="auto"/>
              <w:right w:val="single" w:sz="4" w:space="0" w:color="auto"/>
            </w:tcBorders>
            <w:hideMark/>
          </w:tcPr>
          <w:p w:rsidR="00C80129" w:rsidRPr="00C80129" w:rsidRDefault="00C80129" w:rsidP="00C80129">
            <w:pPr>
              <w:spacing w:after="0" w:line="276" w:lineRule="auto"/>
              <w:jc w:val="center"/>
              <w:rPr>
                <w:rFonts w:eastAsia="Times New Roman" w:cs="GHEA Grapalat"/>
                <w:color w:val="000000"/>
                <w:sz w:val="24"/>
                <w:szCs w:val="24"/>
                <w:lang w:eastAsia="ru-RU"/>
              </w:rPr>
            </w:pPr>
            <w:r w:rsidRPr="00C80129">
              <w:rPr>
                <w:rFonts w:eastAsia="Times New Roman" w:cs="GHEA Grapalat"/>
                <w:color w:val="000000"/>
                <w:sz w:val="24"/>
                <w:szCs w:val="24"/>
                <w:lang w:eastAsia="ru-RU"/>
              </w:rPr>
              <w:t>2019</w:t>
            </w:r>
          </w:p>
          <w:p w:rsidR="00C80129" w:rsidRPr="00C80129" w:rsidRDefault="00C80129" w:rsidP="00C80129">
            <w:pPr>
              <w:spacing w:after="0" w:line="276" w:lineRule="auto"/>
              <w:jc w:val="center"/>
              <w:rPr>
                <w:rFonts w:eastAsia="Times New Roman" w:cs="Times New Roman"/>
                <w:sz w:val="24"/>
                <w:szCs w:val="24"/>
                <w:lang w:eastAsia="ru-RU"/>
              </w:rPr>
            </w:pPr>
            <w:r w:rsidRPr="00C80129">
              <w:rPr>
                <w:rFonts w:eastAsia="Times New Roman" w:cs="GHEA Grapalat"/>
                <w:color w:val="000000"/>
                <w:sz w:val="24"/>
                <w:szCs w:val="24"/>
                <w:lang w:eastAsia="ru-RU"/>
              </w:rPr>
              <w:t xml:space="preserve"> հունիս</w:t>
            </w:r>
          </w:p>
        </w:tc>
        <w:tc>
          <w:tcPr>
            <w:tcW w:w="2016" w:type="dxa"/>
            <w:tcBorders>
              <w:top w:val="single" w:sz="4" w:space="0" w:color="auto"/>
              <w:left w:val="single" w:sz="4" w:space="0" w:color="auto"/>
              <w:bottom w:val="single" w:sz="4" w:space="0" w:color="auto"/>
              <w:right w:val="double" w:sz="4" w:space="0" w:color="auto"/>
            </w:tcBorders>
            <w:hideMark/>
          </w:tcPr>
          <w:p w:rsidR="00C80129" w:rsidRPr="00C80129" w:rsidRDefault="00C80129" w:rsidP="00C80129">
            <w:pPr>
              <w:spacing w:after="0" w:line="276" w:lineRule="auto"/>
              <w:jc w:val="center"/>
              <w:rPr>
                <w:rFonts w:eastAsia="Times New Roman" w:cs="GHEA Grapalat"/>
                <w:color w:val="000000"/>
                <w:sz w:val="24"/>
                <w:szCs w:val="24"/>
                <w:lang w:val="en-GB" w:eastAsia="ru-RU"/>
              </w:rPr>
            </w:pPr>
            <w:r w:rsidRPr="00C80129">
              <w:rPr>
                <w:rFonts w:eastAsia="Times New Roman" w:cs="GHEA Grapalat"/>
                <w:color w:val="000000"/>
                <w:sz w:val="24"/>
                <w:szCs w:val="24"/>
                <w:lang w:val="en-GB" w:eastAsia="ru-RU"/>
              </w:rPr>
              <w:t>2019</w:t>
            </w:r>
          </w:p>
          <w:p w:rsidR="00C80129" w:rsidRPr="00C80129" w:rsidRDefault="00C80129" w:rsidP="00C80129">
            <w:pPr>
              <w:spacing w:after="0" w:line="276" w:lineRule="auto"/>
              <w:jc w:val="center"/>
              <w:rPr>
                <w:rFonts w:eastAsia="Times New Roman" w:cs="Times New Roman"/>
                <w:sz w:val="24"/>
                <w:szCs w:val="24"/>
                <w:lang w:eastAsia="ru-RU"/>
              </w:rPr>
            </w:pPr>
            <w:r w:rsidRPr="00C80129">
              <w:rPr>
                <w:rFonts w:eastAsia="Times New Roman" w:cs="GHEA Grapalat"/>
                <w:color w:val="000000"/>
                <w:sz w:val="24"/>
                <w:szCs w:val="24"/>
                <w:lang w:val="en-GB" w:eastAsia="ru-RU"/>
              </w:rPr>
              <w:t xml:space="preserve"> սեպտեմբեր</w:t>
            </w:r>
          </w:p>
        </w:tc>
      </w:tr>
      <w:tr w:rsidR="00C80129" w:rsidRPr="00C80129" w:rsidTr="00C80129">
        <w:trPr>
          <w:jc w:val="center"/>
        </w:trPr>
        <w:tc>
          <w:tcPr>
            <w:tcW w:w="10314" w:type="dxa"/>
            <w:gridSpan w:val="3"/>
            <w:tcBorders>
              <w:top w:val="single" w:sz="4" w:space="0" w:color="auto"/>
              <w:left w:val="double" w:sz="4" w:space="0" w:color="auto"/>
              <w:bottom w:val="single" w:sz="4" w:space="0" w:color="auto"/>
              <w:right w:val="single" w:sz="4" w:space="0" w:color="auto"/>
            </w:tcBorders>
            <w:vAlign w:val="center"/>
          </w:tcPr>
          <w:p w:rsidR="00C80129" w:rsidRPr="00C80129" w:rsidRDefault="00C80129" w:rsidP="00DA4729">
            <w:pPr>
              <w:spacing w:after="0" w:line="240" w:lineRule="auto"/>
              <w:ind w:left="240"/>
              <w:contextualSpacing/>
              <w:jc w:val="both"/>
              <w:rPr>
                <w:rFonts w:eastAsia="Times New Roman" w:cs="Times New Roman"/>
                <w:sz w:val="24"/>
                <w:szCs w:val="24"/>
              </w:rPr>
            </w:pPr>
            <w:r w:rsidRPr="00C80129">
              <w:rPr>
                <w:rFonts w:eastAsia="Times New Roman" w:cs="Sylfaen"/>
                <w:sz w:val="24"/>
                <w:szCs w:val="24"/>
              </w:rPr>
              <w:t>3.</w:t>
            </w:r>
            <w:r w:rsidRPr="00C80129">
              <w:rPr>
                <w:rFonts w:eastAsia="Times New Roman" w:cs="Times New Roman"/>
                <w:sz w:val="24"/>
                <w:szCs w:val="24"/>
                <w:lang w:val="ru-RU"/>
              </w:rPr>
              <w:t>Պետական</w:t>
            </w:r>
            <w:r w:rsidRPr="00C80129">
              <w:rPr>
                <w:rFonts w:eastAsia="Times New Roman" w:cs="Times New Roman"/>
                <w:sz w:val="24"/>
                <w:szCs w:val="24"/>
              </w:rPr>
              <w:t xml:space="preserve"> </w:t>
            </w:r>
            <w:r w:rsidRPr="00C80129">
              <w:rPr>
                <w:rFonts w:eastAsia="Times New Roman" w:cs="Times New Roman"/>
                <w:sz w:val="24"/>
                <w:szCs w:val="24"/>
                <w:lang w:val="ru-RU"/>
              </w:rPr>
              <w:t>ռեգիստրի</w:t>
            </w:r>
            <w:r w:rsidRPr="00C80129">
              <w:rPr>
                <w:rFonts w:eastAsia="Times New Roman" w:cs="Times New Roman"/>
                <w:sz w:val="24"/>
                <w:szCs w:val="24"/>
              </w:rPr>
              <w:t xml:space="preserve"> </w:t>
            </w:r>
            <w:r w:rsidRPr="00C80129">
              <w:rPr>
                <w:rFonts w:eastAsia="Times New Roman" w:cs="Times New Roman"/>
                <w:sz w:val="24"/>
                <w:szCs w:val="24"/>
                <w:lang w:val="ru-RU"/>
              </w:rPr>
              <w:t>շրջանակներում</w:t>
            </w:r>
            <w:r w:rsidRPr="00C80129">
              <w:rPr>
                <w:rFonts w:eastAsia="Times New Roman" w:cs="Times New Roman"/>
                <w:sz w:val="24"/>
                <w:szCs w:val="24"/>
              </w:rPr>
              <w:t xml:space="preserve"> </w:t>
            </w:r>
            <w:r w:rsidRPr="00C80129">
              <w:rPr>
                <w:rFonts w:eastAsia="Times New Roman" w:cs="Times New Roman"/>
                <w:sz w:val="24"/>
                <w:szCs w:val="24"/>
                <w:lang w:val="ru-RU"/>
              </w:rPr>
              <w:t>իրական</w:t>
            </w:r>
            <w:r w:rsidRPr="00C80129">
              <w:rPr>
                <w:rFonts w:eastAsia="Times New Roman" w:cs="Times New Roman"/>
                <w:sz w:val="24"/>
                <w:szCs w:val="24"/>
              </w:rPr>
              <w:t xml:space="preserve"> </w:t>
            </w:r>
            <w:r w:rsidRPr="00C80129">
              <w:rPr>
                <w:rFonts w:eastAsia="Times New Roman" w:cs="Times New Roman"/>
                <w:sz w:val="24"/>
                <w:szCs w:val="24"/>
                <w:lang w:val="ru-RU"/>
              </w:rPr>
              <w:t>սեփականատերերի</w:t>
            </w:r>
            <w:r w:rsidRPr="00C80129">
              <w:rPr>
                <w:rFonts w:eastAsia="Times New Roman" w:cs="Times New Roman"/>
                <w:sz w:val="24"/>
                <w:szCs w:val="24"/>
              </w:rPr>
              <w:t xml:space="preserve"> բաց, հանրային </w:t>
            </w:r>
            <w:r w:rsidRPr="00C80129">
              <w:rPr>
                <w:rFonts w:eastAsia="Times New Roman" w:cs="Times New Roman"/>
                <w:sz w:val="24"/>
                <w:szCs w:val="24"/>
                <w:lang w:val="ru-RU"/>
              </w:rPr>
              <w:t>գրանցամատյանի</w:t>
            </w:r>
            <w:r w:rsidRPr="00C80129">
              <w:rPr>
                <w:rFonts w:eastAsia="Times New Roman" w:cs="Times New Roman"/>
                <w:sz w:val="24"/>
                <w:szCs w:val="24"/>
              </w:rPr>
              <w:t xml:space="preserve"> </w:t>
            </w:r>
            <w:r w:rsidRPr="00C80129">
              <w:rPr>
                <w:rFonts w:eastAsia="Times New Roman" w:cs="Times New Roman"/>
                <w:sz w:val="24"/>
                <w:szCs w:val="24"/>
                <w:lang w:val="ru-RU"/>
              </w:rPr>
              <w:t>մշակում</w:t>
            </w:r>
            <w:r w:rsidRPr="00C80129">
              <w:rPr>
                <w:rFonts w:eastAsia="Times New Roman" w:cs="Times New Roman"/>
                <w:sz w:val="24"/>
                <w:szCs w:val="24"/>
              </w:rPr>
              <w:t xml:space="preserve"> (</w:t>
            </w:r>
            <w:r w:rsidRPr="00C80129">
              <w:rPr>
                <w:rFonts w:eastAsia="Times New Roman" w:cs="Times New Roman"/>
                <w:sz w:val="24"/>
                <w:szCs w:val="24"/>
                <w:lang w:val="hy-AM"/>
              </w:rPr>
              <w:t>տեխնիկական առաջադրանքի մշակում, քննարկում ՔՀԿ-ների հետ և հաստատում</w:t>
            </w:r>
            <w:r w:rsidRPr="00C80129">
              <w:rPr>
                <w:rFonts w:eastAsia="Times New Roman" w:cs="Times New Roman"/>
                <w:sz w:val="24"/>
                <w:szCs w:val="24"/>
              </w:rPr>
              <w:t>)</w:t>
            </w:r>
            <w:r w:rsidRPr="00C80129">
              <w:rPr>
                <w:rFonts w:eastAsia="Times New Roman" w:cs="Times New Roman"/>
                <w:sz w:val="24"/>
                <w:szCs w:val="24"/>
                <w:lang w:val="ru-RU"/>
              </w:rPr>
              <w:t>՝</w:t>
            </w:r>
            <w:r w:rsidRPr="00C80129">
              <w:rPr>
                <w:rFonts w:eastAsia="Times New Roman" w:cs="Times New Roman"/>
                <w:sz w:val="24"/>
                <w:szCs w:val="24"/>
              </w:rPr>
              <w:t xml:space="preserve"> </w:t>
            </w:r>
            <w:r w:rsidRPr="00C80129">
              <w:rPr>
                <w:rFonts w:eastAsia="Times New Roman" w:cs="Times New Roman"/>
                <w:sz w:val="24"/>
                <w:szCs w:val="24"/>
                <w:lang w:val="ru-RU"/>
              </w:rPr>
              <w:t>տվյալների</w:t>
            </w:r>
            <w:r w:rsidRPr="00C80129">
              <w:rPr>
                <w:rFonts w:eastAsia="Times New Roman" w:cs="Times New Roman"/>
                <w:sz w:val="24"/>
                <w:szCs w:val="24"/>
              </w:rPr>
              <w:t xml:space="preserve"> </w:t>
            </w:r>
            <w:r w:rsidRPr="00C80129">
              <w:rPr>
                <w:rFonts w:eastAsia="Times New Roman" w:cs="Times New Roman"/>
                <w:sz w:val="24"/>
                <w:szCs w:val="24"/>
                <w:lang w:val="ru-RU"/>
              </w:rPr>
              <w:t>հրապարակայնության</w:t>
            </w:r>
            <w:r w:rsidRPr="00C80129">
              <w:rPr>
                <w:rFonts w:eastAsia="Times New Roman" w:cs="Times New Roman"/>
                <w:sz w:val="24"/>
                <w:szCs w:val="24"/>
              </w:rPr>
              <w:t xml:space="preserve"> </w:t>
            </w:r>
            <w:r w:rsidRPr="00C80129">
              <w:rPr>
                <w:rFonts w:eastAsia="Times New Roman" w:cs="Times New Roman"/>
                <w:sz w:val="24"/>
                <w:szCs w:val="24"/>
                <w:lang w:val="ru-RU"/>
              </w:rPr>
              <w:t>և</w:t>
            </w:r>
            <w:r w:rsidRPr="00C80129">
              <w:rPr>
                <w:rFonts w:eastAsia="Times New Roman" w:cs="Times New Roman"/>
                <w:sz w:val="24"/>
                <w:szCs w:val="24"/>
              </w:rPr>
              <w:t xml:space="preserve"> </w:t>
            </w:r>
            <w:r w:rsidRPr="00C80129">
              <w:rPr>
                <w:rFonts w:eastAsia="Times New Roman" w:cs="Times New Roman"/>
                <w:sz w:val="24"/>
                <w:szCs w:val="24"/>
                <w:lang w:val="ru-RU"/>
              </w:rPr>
              <w:t>որոնման</w:t>
            </w:r>
            <w:r w:rsidRPr="00C80129">
              <w:rPr>
                <w:rFonts w:eastAsia="Times New Roman" w:cs="Times New Roman"/>
                <w:sz w:val="24"/>
                <w:szCs w:val="24"/>
              </w:rPr>
              <w:t xml:space="preserve"> </w:t>
            </w:r>
            <w:r w:rsidRPr="00C80129">
              <w:rPr>
                <w:rFonts w:eastAsia="Times New Roman" w:cs="Times New Roman"/>
                <w:sz w:val="24"/>
                <w:szCs w:val="24"/>
                <w:lang w:val="ru-RU"/>
              </w:rPr>
              <w:t>հնարավորության</w:t>
            </w:r>
            <w:r w:rsidRPr="00C80129">
              <w:rPr>
                <w:rFonts w:eastAsia="Times New Roman" w:cs="Times New Roman"/>
                <w:sz w:val="24"/>
                <w:szCs w:val="24"/>
              </w:rPr>
              <w:t xml:space="preserve"> </w:t>
            </w:r>
            <w:r w:rsidRPr="00C80129">
              <w:rPr>
                <w:rFonts w:eastAsia="Times New Roman" w:cs="Times New Roman"/>
                <w:sz w:val="24"/>
                <w:szCs w:val="24"/>
                <w:lang w:val="ru-RU"/>
              </w:rPr>
              <w:t>մատչելիության</w:t>
            </w:r>
            <w:r w:rsidRPr="00C80129">
              <w:rPr>
                <w:rFonts w:eastAsia="Times New Roman" w:cs="Times New Roman"/>
                <w:sz w:val="24"/>
                <w:szCs w:val="24"/>
              </w:rPr>
              <w:t xml:space="preserve"> </w:t>
            </w:r>
            <w:r w:rsidRPr="00C80129">
              <w:rPr>
                <w:rFonts w:eastAsia="Times New Roman" w:cs="Times New Roman"/>
                <w:sz w:val="24"/>
                <w:szCs w:val="24"/>
                <w:lang w:val="ru-RU"/>
              </w:rPr>
              <w:t>ապահովմամբ</w:t>
            </w:r>
            <w:r w:rsidRPr="00C80129">
              <w:rPr>
                <w:rFonts w:eastAsia="Times New Roman" w:cs="Times New Roman"/>
                <w:sz w:val="24"/>
                <w:szCs w:val="24"/>
              </w:rPr>
              <w:t>:</w:t>
            </w:r>
          </w:p>
          <w:p w:rsidR="00C80129" w:rsidRPr="00C80129" w:rsidRDefault="00C80129" w:rsidP="00DA4729">
            <w:pPr>
              <w:spacing w:after="0" w:line="276" w:lineRule="auto"/>
              <w:ind w:left="240"/>
              <w:contextualSpacing/>
              <w:jc w:val="both"/>
              <w:rPr>
                <w:rFonts w:eastAsia="Times New Roman" w:cs="Times New Roman"/>
                <w:sz w:val="24"/>
                <w:szCs w:val="24"/>
                <w:shd w:val="clear" w:color="auto" w:fill="FFFFFF"/>
                <w:lang w:val="hy-AM"/>
              </w:rPr>
            </w:pPr>
          </w:p>
        </w:tc>
        <w:tc>
          <w:tcPr>
            <w:tcW w:w="2379" w:type="dxa"/>
            <w:tcBorders>
              <w:top w:val="single" w:sz="4" w:space="0" w:color="auto"/>
              <w:left w:val="single" w:sz="4" w:space="0" w:color="auto"/>
              <w:bottom w:val="single" w:sz="4" w:space="0" w:color="auto"/>
              <w:right w:val="single" w:sz="4" w:space="0" w:color="auto"/>
            </w:tcBorders>
            <w:vAlign w:val="center"/>
            <w:hideMark/>
          </w:tcPr>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val="en-GB" w:eastAsia="ru-RU"/>
              </w:rPr>
            </w:pPr>
            <w:r w:rsidRPr="00C80129">
              <w:rPr>
                <w:rFonts w:eastAsia="Times New Roman" w:cs="GHEA Grapalat"/>
                <w:color w:val="000000"/>
                <w:sz w:val="24"/>
                <w:szCs w:val="24"/>
                <w:lang w:val="en-GB" w:eastAsia="ru-RU"/>
              </w:rPr>
              <w:t xml:space="preserve">2019 </w:t>
            </w:r>
          </w:p>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val="hy-AM" w:eastAsia="ru-RU"/>
              </w:rPr>
            </w:pPr>
            <w:r w:rsidRPr="00C80129">
              <w:rPr>
                <w:rFonts w:eastAsia="Times New Roman" w:cs="Sylfaen"/>
                <w:color w:val="000000"/>
                <w:sz w:val="24"/>
                <w:szCs w:val="24"/>
                <w:lang w:val="en-GB" w:eastAsia="ru-RU"/>
              </w:rPr>
              <w:t>մայիս</w:t>
            </w:r>
          </w:p>
        </w:tc>
        <w:tc>
          <w:tcPr>
            <w:tcW w:w="2016" w:type="dxa"/>
            <w:tcBorders>
              <w:top w:val="single" w:sz="4" w:space="0" w:color="auto"/>
              <w:left w:val="single" w:sz="4" w:space="0" w:color="auto"/>
              <w:bottom w:val="single" w:sz="4" w:space="0" w:color="auto"/>
              <w:right w:val="double" w:sz="4" w:space="0" w:color="auto"/>
            </w:tcBorders>
            <w:vAlign w:val="center"/>
            <w:hideMark/>
          </w:tcPr>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val="hy-AM" w:eastAsia="ru-RU"/>
              </w:rPr>
            </w:pPr>
            <w:r w:rsidRPr="00C80129">
              <w:rPr>
                <w:rFonts w:eastAsia="Times New Roman" w:cs="GHEA Grapalat"/>
                <w:color w:val="000000"/>
                <w:sz w:val="24"/>
                <w:szCs w:val="24"/>
                <w:lang w:val="en-GB" w:eastAsia="ru-RU"/>
              </w:rPr>
              <w:t xml:space="preserve">2019 </w:t>
            </w:r>
            <w:r w:rsidRPr="00C80129">
              <w:rPr>
                <w:rFonts w:eastAsia="Times New Roman" w:cs="Sylfaen"/>
                <w:color w:val="000000"/>
                <w:sz w:val="24"/>
                <w:szCs w:val="24"/>
                <w:lang w:val="en-GB" w:eastAsia="ru-RU"/>
              </w:rPr>
              <w:t>դեկտեմբեր</w:t>
            </w:r>
          </w:p>
        </w:tc>
      </w:tr>
      <w:tr w:rsidR="00C80129" w:rsidRPr="00C80129" w:rsidTr="00C80129">
        <w:trPr>
          <w:jc w:val="center"/>
        </w:trPr>
        <w:tc>
          <w:tcPr>
            <w:tcW w:w="10314" w:type="dxa"/>
            <w:gridSpan w:val="3"/>
            <w:tcBorders>
              <w:top w:val="single" w:sz="4" w:space="0" w:color="auto"/>
              <w:left w:val="double" w:sz="4" w:space="0" w:color="auto"/>
              <w:bottom w:val="single" w:sz="4" w:space="0" w:color="auto"/>
              <w:right w:val="single" w:sz="4" w:space="0" w:color="auto"/>
            </w:tcBorders>
            <w:vAlign w:val="center"/>
            <w:hideMark/>
          </w:tcPr>
          <w:p w:rsidR="00C80129" w:rsidRPr="00C80129" w:rsidRDefault="00C80129" w:rsidP="00B63ED6">
            <w:pPr>
              <w:spacing w:after="120" w:line="276" w:lineRule="auto"/>
              <w:ind w:left="240"/>
              <w:contextualSpacing/>
              <w:jc w:val="both"/>
              <w:rPr>
                <w:rFonts w:eastAsia="Times New Roman" w:cs="Times New Roman"/>
                <w:sz w:val="24"/>
                <w:szCs w:val="24"/>
                <w:shd w:val="clear" w:color="auto" w:fill="FFFFFF"/>
                <w:lang w:val="hy-AM"/>
              </w:rPr>
            </w:pPr>
            <w:r w:rsidRPr="00C80129">
              <w:rPr>
                <w:rFonts w:eastAsia="Times New Roman" w:cs="Sylfaen"/>
                <w:sz w:val="24"/>
                <w:szCs w:val="24"/>
              </w:rPr>
              <w:t xml:space="preserve">4.  </w:t>
            </w:r>
            <w:r w:rsidR="00B63ED6" w:rsidRPr="00B63ED6">
              <w:rPr>
                <w:rFonts w:eastAsia="Times New Roman" w:cs="Sylfaen"/>
                <w:sz w:val="24"/>
                <w:szCs w:val="24"/>
              </w:rPr>
              <w:t xml:space="preserve">Պիլոտային եղանակով Հայաստանում գործող  </w:t>
            </w:r>
            <w:r w:rsidR="00B63ED6" w:rsidRPr="00B63ED6">
              <w:rPr>
                <w:rFonts w:eastAsia="Times New Roman" w:cs="Sylfaen"/>
                <w:sz w:val="24"/>
                <w:szCs w:val="24"/>
                <w:lang w:val="hy-AM"/>
              </w:rPr>
              <w:t>մետաղական հանքաքար արդյունահանող ընկերությունների իրական սեփականատերերի տվյալների</w:t>
            </w:r>
            <w:r w:rsidR="00B63ED6" w:rsidRPr="00B63ED6">
              <w:rPr>
                <w:rFonts w:eastAsia="Times New Roman" w:cs="Sylfaen"/>
                <w:sz w:val="24"/>
                <w:szCs w:val="24"/>
              </w:rPr>
              <w:t xml:space="preserve"> </w:t>
            </w:r>
            <w:r w:rsidR="00B63ED6" w:rsidRPr="00B63ED6">
              <w:rPr>
                <w:rFonts w:eastAsia="Times New Roman" w:cs="Sylfaen"/>
                <w:sz w:val="24"/>
                <w:szCs w:val="24"/>
                <w:lang w:val="hy-AM"/>
              </w:rPr>
              <w:t>մուտքագրում</w:t>
            </w:r>
            <w:r w:rsidR="00B63ED6" w:rsidRPr="00B63ED6">
              <w:rPr>
                <w:rFonts w:eastAsia="Times New Roman" w:cs="Sylfaen"/>
                <w:sz w:val="24"/>
                <w:szCs w:val="24"/>
              </w:rPr>
              <w:t xml:space="preserve">, հավաքագրում, </w:t>
            </w:r>
            <w:r w:rsidR="00B63ED6" w:rsidRPr="00B63ED6">
              <w:rPr>
                <w:rFonts w:eastAsia="Times New Roman" w:cs="Sylfaen"/>
                <w:sz w:val="24"/>
                <w:szCs w:val="24"/>
                <w:lang w:val="hy-AM"/>
              </w:rPr>
              <w:t>հրապարակում</w:t>
            </w:r>
            <w:r w:rsidR="00B63ED6" w:rsidRPr="00B63ED6">
              <w:rPr>
                <w:rFonts w:eastAsia="Times New Roman" w:cs="Sylfaen"/>
                <w:sz w:val="24"/>
                <w:szCs w:val="24"/>
              </w:rPr>
              <w:t>ը</w:t>
            </w:r>
            <w:r w:rsidR="00B63ED6" w:rsidRPr="00B63ED6">
              <w:rPr>
                <w:rFonts w:eastAsia="Times New Roman" w:cs="Sylfaen"/>
                <w:sz w:val="24"/>
                <w:szCs w:val="24"/>
                <w:lang w:val="hy-AM"/>
              </w:rPr>
              <w:t xml:space="preserve">, </w:t>
            </w:r>
            <w:r w:rsidR="00B63ED6" w:rsidRPr="00B63ED6">
              <w:rPr>
                <w:rFonts w:eastAsia="Times New Roman" w:cs="Sylfaen"/>
                <w:sz w:val="24"/>
                <w:szCs w:val="24"/>
              </w:rPr>
              <w:t xml:space="preserve">և պիլոտային ծրագրի </w:t>
            </w:r>
            <w:r w:rsidR="00B63ED6" w:rsidRPr="00B63ED6">
              <w:rPr>
                <w:rFonts w:eastAsia="Times New Roman" w:cs="Sylfaen"/>
                <w:sz w:val="24"/>
                <w:szCs w:val="24"/>
                <w:lang w:val="hy-AM"/>
              </w:rPr>
              <w:t>փորձառության ընթացքում ծագած համակարգային խնդիրների վերհանում և հասցեագրում</w:t>
            </w:r>
            <w:r w:rsidR="00B63ED6" w:rsidRPr="00B63ED6">
              <w:rPr>
                <w:rFonts w:eastAsia="Times New Roman" w:cs="Sylfaen"/>
                <w:sz w:val="24"/>
                <w:szCs w:val="24"/>
              </w:rPr>
              <w:t>:</w:t>
            </w:r>
          </w:p>
        </w:tc>
        <w:tc>
          <w:tcPr>
            <w:tcW w:w="2379" w:type="dxa"/>
            <w:tcBorders>
              <w:top w:val="single" w:sz="4" w:space="0" w:color="auto"/>
              <w:left w:val="single" w:sz="4" w:space="0" w:color="auto"/>
              <w:bottom w:val="single" w:sz="4" w:space="0" w:color="auto"/>
              <w:right w:val="single" w:sz="4" w:space="0" w:color="auto"/>
            </w:tcBorders>
            <w:vAlign w:val="center"/>
            <w:hideMark/>
          </w:tcPr>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val="en-GB" w:eastAsia="ru-RU"/>
              </w:rPr>
            </w:pPr>
            <w:r w:rsidRPr="00C80129">
              <w:rPr>
                <w:rFonts w:eastAsia="Times New Roman" w:cs="GHEA Grapalat"/>
                <w:color w:val="000000"/>
                <w:sz w:val="24"/>
                <w:szCs w:val="24"/>
                <w:lang w:val="en-GB" w:eastAsia="ru-RU"/>
              </w:rPr>
              <w:t xml:space="preserve">2019 </w:t>
            </w:r>
          </w:p>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val="hy-AM" w:eastAsia="ru-RU"/>
              </w:rPr>
            </w:pPr>
            <w:r w:rsidRPr="00C80129">
              <w:rPr>
                <w:rFonts w:eastAsia="Times New Roman" w:cs="Sylfaen"/>
                <w:color w:val="000000"/>
                <w:sz w:val="24"/>
                <w:szCs w:val="24"/>
                <w:lang w:val="en-GB" w:eastAsia="ru-RU"/>
              </w:rPr>
              <w:t>նոյեմբեր</w:t>
            </w:r>
          </w:p>
        </w:tc>
        <w:tc>
          <w:tcPr>
            <w:tcW w:w="2016" w:type="dxa"/>
            <w:tcBorders>
              <w:top w:val="single" w:sz="4" w:space="0" w:color="auto"/>
              <w:left w:val="single" w:sz="4" w:space="0" w:color="auto"/>
              <w:bottom w:val="single" w:sz="4" w:space="0" w:color="auto"/>
              <w:right w:val="double" w:sz="4" w:space="0" w:color="auto"/>
            </w:tcBorders>
            <w:vAlign w:val="center"/>
          </w:tcPr>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val="en-GB" w:eastAsia="ru-RU"/>
              </w:rPr>
            </w:pPr>
            <w:r w:rsidRPr="00C80129">
              <w:rPr>
                <w:rFonts w:eastAsia="Times New Roman" w:cs="GHEA Grapalat"/>
                <w:color w:val="000000"/>
                <w:sz w:val="24"/>
                <w:szCs w:val="24"/>
                <w:lang w:val="en-GB" w:eastAsia="ru-RU"/>
              </w:rPr>
              <w:t xml:space="preserve">2020 </w:t>
            </w:r>
          </w:p>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val="hy-AM" w:eastAsia="ru-RU"/>
              </w:rPr>
            </w:pPr>
            <w:r w:rsidRPr="00C80129">
              <w:rPr>
                <w:rFonts w:eastAsia="Times New Roman" w:cs="GHEA Grapalat"/>
                <w:color w:val="000000"/>
                <w:sz w:val="24"/>
                <w:szCs w:val="24"/>
                <w:lang w:val="en-GB" w:eastAsia="ru-RU"/>
              </w:rPr>
              <w:t>հունիս</w:t>
            </w:r>
          </w:p>
        </w:tc>
      </w:tr>
      <w:tr w:rsidR="00C80129" w:rsidRPr="00C80129" w:rsidTr="00C80129">
        <w:trPr>
          <w:jc w:val="center"/>
        </w:trPr>
        <w:tc>
          <w:tcPr>
            <w:tcW w:w="10314" w:type="dxa"/>
            <w:gridSpan w:val="3"/>
            <w:tcBorders>
              <w:top w:val="single" w:sz="4" w:space="0" w:color="auto"/>
              <w:left w:val="double" w:sz="4" w:space="0" w:color="auto"/>
              <w:bottom w:val="double" w:sz="4" w:space="0" w:color="auto"/>
              <w:right w:val="single" w:sz="4" w:space="0" w:color="auto"/>
            </w:tcBorders>
            <w:vAlign w:val="center"/>
            <w:hideMark/>
          </w:tcPr>
          <w:p w:rsidR="00C80129" w:rsidRPr="00C80129" w:rsidRDefault="00C80129" w:rsidP="00DA4729">
            <w:pPr>
              <w:spacing w:after="120" w:line="276" w:lineRule="auto"/>
              <w:ind w:left="150" w:firstLine="150"/>
              <w:contextualSpacing/>
              <w:jc w:val="both"/>
              <w:rPr>
                <w:rFonts w:eastAsia="Times New Roman" w:cs="Times New Roman"/>
                <w:sz w:val="24"/>
                <w:szCs w:val="24"/>
                <w:shd w:val="clear" w:color="auto" w:fill="FFFFFF"/>
              </w:rPr>
            </w:pPr>
            <w:r w:rsidRPr="00C80129">
              <w:rPr>
                <w:rFonts w:eastAsia="Times New Roman" w:cs="Times New Roman"/>
                <w:sz w:val="24"/>
                <w:szCs w:val="24"/>
              </w:rPr>
              <w:t>5.</w:t>
            </w:r>
            <w:r w:rsidRPr="00C80129">
              <w:rPr>
                <w:rFonts w:eastAsia="Times New Roman" w:cs="Sylfaen"/>
                <w:sz w:val="24"/>
                <w:szCs w:val="24"/>
              </w:rPr>
              <w:t xml:space="preserve"> </w:t>
            </w:r>
            <w:r w:rsidRPr="00C80129">
              <w:rPr>
                <w:rFonts w:eastAsia="Times New Roman" w:cs="Sylfaen"/>
                <w:sz w:val="24"/>
                <w:szCs w:val="24"/>
                <w:lang w:val="ru-RU"/>
              </w:rPr>
              <w:t>Իրական</w:t>
            </w:r>
            <w:r w:rsidRPr="00C80129">
              <w:rPr>
                <w:rFonts w:eastAsia="Times New Roman" w:cs="Times New Roman"/>
                <w:sz w:val="24"/>
                <w:szCs w:val="24"/>
              </w:rPr>
              <w:t xml:space="preserve"> </w:t>
            </w:r>
            <w:r w:rsidRPr="00C80129">
              <w:rPr>
                <w:rFonts w:eastAsia="Times New Roman" w:cs="Sylfaen"/>
                <w:sz w:val="24"/>
                <w:szCs w:val="24"/>
                <w:lang w:val="ru-RU"/>
              </w:rPr>
              <w:t>սեփականատերերի</w:t>
            </w:r>
            <w:r w:rsidRPr="00C80129">
              <w:rPr>
                <w:rFonts w:eastAsia="Times New Roman" w:cs="Times New Roman"/>
                <w:sz w:val="24"/>
                <w:szCs w:val="24"/>
              </w:rPr>
              <w:t xml:space="preserve"> բաց, </w:t>
            </w:r>
            <w:r w:rsidRPr="00C80129">
              <w:rPr>
                <w:rFonts w:eastAsia="Times New Roman" w:cs="Sylfaen"/>
                <w:sz w:val="24"/>
                <w:szCs w:val="24"/>
                <w:lang w:val="ru-RU"/>
              </w:rPr>
              <w:t>հանրային</w:t>
            </w:r>
            <w:r w:rsidRPr="00C80129">
              <w:rPr>
                <w:rFonts w:eastAsia="Times New Roman" w:cs="Times New Roman"/>
                <w:sz w:val="24"/>
                <w:szCs w:val="24"/>
              </w:rPr>
              <w:t xml:space="preserve"> </w:t>
            </w:r>
            <w:r w:rsidRPr="00C80129">
              <w:rPr>
                <w:rFonts w:eastAsia="Times New Roman" w:cs="Sylfaen"/>
                <w:sz w:val="24"/>
                <w:szCs w:val="24"/>
                <w:lang w:val="ru-RU"/>
              </w:rPr>
              <w:t>ռեգիստրի</w:t>
            </w:r>
            <w:r w:rsidRPr="00C80129">
              <w:rPr>
                <w:rFonts w:eastAsia="Times New Roman" w:cs="Times New Roman"/>
                <w:sz w:val="24"/>
                <w:szCs w:val="24"/>
              </w:rPr>
              <w:t xml:space="preserve"> </w:t>
            </w:r>
            <w:r w:rsidRPr="00C80129">
              <w:rPr>
                <w:rFonts w:eastAsia="Times New Roman" w:cs="Sylfaen"/>
                <w:sz w:val="24"/>
                <w:szCs w:val="24"/>
                <w:lang w:val="ru-RU"/>
              </w:rPr>
              <w:t>գործարկում</w:t>
            </w:r>
            <w:r w:rsidRPr="00C80129">
              <w:rPr>
                <w:rFonts w:eastAsia="Times New Roman" w:cs="Sylfaen"/>
                <w:sz w:val="24"/>
                <w:szCs w:val="24"/>
              </w:rPr>
              <w:t>, զուգահեռաբար</w:t>
            </w:r>
            <w:r w:rsidRPr="00C80129">
              <w:rPr>
                <w:rFonts w:eastAsia="Times New Roman" w:cs="Times New Roman"/>
                <w:sz w:val="24"/>
                <w:szCs w:val="24"/>
              </w:rPr>
              <w:t xml:space="preserve"> </w:t>
            </w:r>
            <w:r w:rsidRPr="00C80129">
              <w:rPr>
                <w:rFonts w:eastAsia="Times New Roman" w:cs="Times New Roman"/>
                <w:sz w:val="24"/>
                <w:szCs w:val="24"/>
                <w:lang w:val="ru-RU"/>
              </w:rPr>
              <w:t>գրանցամատյանի</w:t>
            </w:r>
            <w:r w:rsidRPr="00C80129">
              <w:rPr>
                <w:rFonts w:eastAsia="Times New Roman" w:cs="Times New Roman"/>
                <w:sz w:val="24"/>
                <w:szCs w:val="24"/>
              </w:rPr>
              <w:t xml:space="preserve"> </w:t>
            </w:r>
            <w:r w:rsidRPr="00C80129">
              <w:rPr>
                <w:rFonts w:eastAsia="Times New Roman" w:cs="Times New Roman"/>
                <w:sz w:val="24"/>
                <w:szCs w:val="24"/>
                <w:lang w:val="ru-RU"/>
              </w:rPr>
              <w:t>վերաբերյալ</w:t>
            </w:r>
            <w:r w:rsidRPr="00C80129">
              <w:rPr>
                <w:rFonts w:eastAsia="Times New Roman" w:cs="Times New Roman"/>
                <w:sz w:val="24"/>
                <w:szCs w:val="24"/>
              </w:rPr>
              <w:t xml:space="preserve"> </w:t>
            </w:r>
            <w:r w:rsidRPr="00C80129">
              <w:rPr>
                <w:rFonts w:eastAsia="Times New Roman" w:cs="Times New Roman"/>
                <w:sz w:val="24"/>
                <w:szCs w:val="24"/>
                <w:lang w:val="ru-RU"/>
              </w:rPr>
              <w:t>համապարփակ</w:t>
            </w:r>
            <w:r w:rsidRPr="00C80129">
              <w:rPr>
                <w:rFonts w:eastAsia="Times New Roman" w:cs="Times New Roman"/>
                <w:sz w:val="24"/>
                <w:szCs w:val="24"/>
              </w:rPr>
              <w:t xml:space="preserve"> </w:t>
            </w:r>
            <w:r w:rsidRPr="00C80129">
              <w:rPr>
                <w:rFonts w:eastAsia="Times New Roman" w:cs="Times New Roman"/>
                <w:sz w:val="24"/>
                <w:szCs w:val="24"/>
                <w:lang w:val="ru-RU"/>
              </w:rPr>
              <w:t>հանրային</w:t>
            </w:r>
            <w:r w:rsidRPr="00C80129">
              <w:rPr>
                <w:rFonts w:eastAsia="Times New Roman" w:cs="Times New Roman"/>
                <w:sz w:val="24"/>
                <w:szCs w:val="24"/>
              </w:rPr>
              <w:t xml:space="preserve"> </w:t>
            </w:r>
            <w:r w:rsidRPr="00C80129">
              <w:rPr>
                <w:rFonts w:eastAsia="Times New Roman" w:cs="Times New Roman"/>
                <w:sz w:val="24"/>
                <w:szCs w:val="24"/>
                <w:lang w:val="ru-RU"/>
              </w:rPr>
              <w:t>իրազեկման</w:t>
            </w:r>
            <w:r w:rsidRPr="00C80129">
              <w:rPr>
                <w:rFonts w:eastAsia="Times New Roman" w:cs="Times New Roman"/>
                <w:sz w:val="24"/>
                <w:szCs w:val="24"/>
              </w:rPr>
              <w:t xml:space="preserve"> </w:t>
            </w:r>
            <w:r w:rsidRPr="00C80129">
              <w:rPr>
                <w:rFonts w:eastAsia="Times New Roman" w:cs="Times New Roman"/>
                <w:sz w:val="24"/>
                <w:szCs w:val="24"/>
                <w:lang w:val="ru-RU"/>
              </w:rPr>
              <w:t>ծրագրի</w:t>
            </w:r>
            <w:r w:rsidRPr="00C80129">
              <w:rPr>
                <w:rFonts w:eastAsia="Times New Roman" w:cs="Times New Roman"/>
                <w:sz w:val="24"/>
                <w:szCs w:val="24"/>
              </w:rPr>
              <w:t xml:space="preserve"> </w:t>
            </w:r>
            <w:r w:rsidRPr="00C80129">
              <w:rPr>
                <w:rFonts w:eastAsia="Times New Roman" w:cs="Times New Roman"/>
                <w:sz w:val="24"/>
                <w:szCs w:val="24"/>
                <w:lang w:val="ru-RU"/>
              </w:rPr>
              <w:t>իրականացում</w:t>
            </w:r>
          </w:p>
        </w:tc>
        <w:tc>
          <w:tcPr>
            <w:tcW w:w="2379" w:type="dxa"/>
            <w:tcBorders>
              <w:top w:val="single" w:sz="4" w:space="0" w:color="auto"/>
              <w:left w:val="single" w:sz="4" w:space="0" w:color="auto"/>
              <w:bottom w:val="double" w:sz="4" w:space="0" w:color="auto"/>
              <w:right w:val="single" w:sz="4" w:space="0" w:color="auto"/>
            </w:tcBorders>
            <w:hideMark/>
          </w:tcPr>
          <w:p w:rsidR="00C80129" w:rsidRPr="00C80129" w:rsidRDefault="00C80129" w:rsidP="00C80129">
            <w:pPr>
              <w:spacing w:after="0" w:line="276" w:lineRule="auto"/>
              <w:jc w:val="center"/>
              <w:rPr>
                <w:rFonts w:eastAsia="Times New Roman" w:cs="GHEA Grapalat"/>
                <w:color w:val="000000"/>
                <w:sz w:val="24"/>
                <w:szCs w:val="24"/>
                <w:lang w:val="en-GB" w:eastAsia="ru-RU"/>
              </w:rPr>
            </w:pPr>
            <w:r w:rsidRPr="00C80129">
              <w:rPr>
                <w:rFonts w:eastAsia="Times New Roman" w:cs="GHEA Grapalat"/>
                <w:color w:val="000000"/>
                <w:sz w:val="24"/>
                <w:szCs w:val="24"/>
                <w:lang w:val="en-GB" w:eastAsia="ru-RU"/>
              </w:rPr>
              <w:t xml:space="preserve">2020 </w:t>
            </w:r>
          </w:p>
          <w:p w:rsidR="00C80129" w:rsidRPr="00C80129" w:rsidRDefault="00C80129" w:rsidP="00C80129">
            <w:pPr>
              <w:spacing w:after="0" w:line="276" w:lineRule="auto"/>
              <w:jc w:val="center"/>
              <w:rPr>
                <w:rFonts w:eastAsia="Times New Roman" w:cs="Times New Roman"/>
                <w:sz w:val="24"/>
                <w:szCs w:val="24"/>
                <w:lang w:val="hy-AM" w:eastAsia="ru-RU"/>
              </w:rPr>
            </w:pPr>
            <w:r w:rsidRPr="00C80129">
              <w:rPr>
                <w:rFonts w:eastAsia="Times New Roman" w:cs="GHEA Grapalat"/>
                <w:color w:val="000000"/>
                <w:sz w:val="24"/>
                <w:szCs w:val="24"/>
                <w:lang w:val="en-GB" w:eastAsia="ru-RU"/>
              </w:rPr>
              <w:t>հոկտեմբեր</w:t>
            </w:r>
          </w:p>
        </w:tc>
        <w:tc>
          <w:tcPr>
            <w:tcW w:w="2016" w:type="dxa"/>
            <w:tcBorders>
              <w:top w:val="single" w:sz="4" w:space="0" w:color="auto"/>
              <w:left w:val="single" w:sz="4" w:space="0" w:color="auto"/>
              <w:bottom w:val="double" w:sz="4" w:space="0" w:color="auto"/>
              <w:right w:val="double" w:sz="4" w:space="0" w:color="auto"/>
            </w:tcBorders>
            <w:hideMark/>
          </w:tcPr>
          <w:p w:rsidR="00C80129" w:rsidRPr="00C80129" w:rsidRDefault="00C80129" w:rsidP="00C80129">
            <w:pPr>
              <w:spacing w:after="0" w:line="276" w:lineRule="auto"/>
              <w:jc w:val="center"/>
              <w:rPr>
                <w:rFonts w:eastAsia="Times New Roman" w:cs="GHEA Grapalat"/>
                <w:color w:val="000000"/>
                <w:sz w:val="24"/>
                <w:szCs w:val="24"/>
                <w:lang w:val="en-GB" w:eastAsia="ru-RU"/>
              </w:rPr>
            </w:pPr>
            <w:r w:rsidRPr="00C80129">
              <w:rPr>
                <w:rFonts w:eastAsia="Times New Roman" w:cs="GHEA Grapalat"/>
                <w:color w:val="000000"/>
                <w:sz w:val="24"/>
                <w:szCs w:val="24"/>
                <w:lang w:val="en-GB" w:eastAsia="ru-RU"/>
              </w:rPr>
              <w:t xml:space="preserve">2020 </w:t>
            </w:r>
          </w:p>
          <w:p w:rsidR="00C80129" w:rsidRPr="00C80129" w:rsidRDefault="00C80129" w:rsidP="00C80129">
            <w:pPr>
              <w:spacing w:after="0" w:line="276" w:lineRule="auto"/>
              <w:jc w:val="center"/>
              <w:rPr>
                <w:rFonts w:eastAsia="Times New Roman" w:cs="Times New Roman"/>
                <w:sz w:val="24"/>
                <w:szCs w:val="24"/>
                <w:lang w:val="hy-AM" w:eastAsia="ru-RU"/>
              </w:rPr>
            </w:pPr>
            <w:r w:rsidRPr="00C80129">
              <w:rPr>
                <w:rFonts w:eastAsia="Times New Roman" w:cs="GHEA Grapalat"/>
                <w:color w:val="000000"/>
                <w:sz w:val="24"/>
                <w:szCs w:val="24"/>
                <w:lang w:val="en-GB" w:eastAsia="ru-RU"/>
              </w:rPr>
              <w:t>դեկտեմբեր</w:t>
            </w:r>
          </w:p>
        </w:tc>
      </w:tr>
    </w:tbl>
    <w:p w:rsidR="00C80129" w:rsidRPr="00C80129" w:rsidRDefault="00C80129" w:rsidP="00C80129">
      <w:pPr>
        <w:spacing w:after="0" w:line="276" w:lineRule="auto"/>
        <w:rPr>
          <w:rFonts w:eastAsia="Times New Roman" w:cs="Times New Roman"/>
          <w:b/>
          <w:sz w:val="24"/>
          <w:szCs w:val="24"/>
          <w:lang w:val="en-GB" w:eastAsia="ru-RU"/>
        </w:rPr>
      </w:pPr>
    </w:p>
    <w:p w:rsidR="00B937EE" w:rsidRDefault="00B937EE">
      <w:pPr>
        <w:rPr>
          <w:lang w:val="hy-AM"/>
        </w:rPr>
      </w:pPr>
    </w:p>
    <w:p w:rsidR="00C80129" w:rsidRPr="00C80129" w:rsidRDefault="00C80129" w:rsidP="00C80129">
      <w:pPr>
        <w:spacing w:after="0" w:line="276" w:lineRule="auto"/>
        <w:jc w:val="center"/>
        <w:rPr>
          <w:rFonts w:eastAsia="Times New Roman" w:cs="Times New Roman"/>
          <w:b/>
          <w:sz w:val="24"/>
          <w:szCs w:val="24"/>
          <w:lang w:val="en-GB" w:eastAsia="ru-RU"/>
        </w:rPr>
      </w:pPr>
      <w:r w:rsidRPr="00C80129">
        <w:rPr>
          <w:rFonts w:eastAsia="Times New Roman" w:cs="Times New Roman"/>
          <w:b/>
          <w:sz w:val="24"/>
          <w:szCs w:val="24"/>
          <w:lang w:val="en-GB" w:eastAsia="ru-RU"/>
        </w:rPr>
        <w:t>II. ՏԵՂԵԿԱՏՎՈՒԹՅԱՆ ՄԱՏՉԵԼԻՈՒԹՅԱՆ ԽԹԱՆՈՒՄ</w:t>
      </w:r>
    </w:p>
    <w:p w:rsidR="00C80129" w:rsidRPr="00C80129" w:rsidRDefault="00C80129" w:rsidP="00C80129">
      <w:pPr>
        <w:spacing w:after="0" w:line="276" w:lineRule="auto"/>
        <w:ind w:left="-720"/>
        <w:rPr>
          <w:rFonts w:eastAsia="Times New Roman" w:cs="Times New Roman"/>
          <w:lang w:eastAsia="ru-RU"/>
        </w:rPr>
      </w:pPr>
    </w:p>
    <w:tbl>
      <w:tblPr>
        <w:tblW w:w="1461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518"/>
        <w:gridCol w:w="2977"/>
        <w:gridCol w:w="4819"/>
        <w:gridCol w:w="2379"/>
        <w:gridCol w:w="1920"/>
      </w:tblGrid>
      <w:tr w:rsidR="00C80129" w:rsidRPr="00C80129" w:rsidTr="00C80129">
        <w:trPr>
          <w:trHeight w:val="505"/>
          <w:jc w:val="center"/>
        </w:trPr>
        <w:tc>
          <w:tcPr>
            <w:tcW w:w="14613" w:type="dxa"/>
            <w:gridSpan w:val="5"/>
            <w:tcBorders>
              <w:top w:val="double" w:sz="4" w:space="0" w:color="auto"/>
            </w:tcBorders>
            <w:shd w:val="clear" w:color="auto" w:fill="76923C"/>
            <w:vAlign w:val="center"/>
          </w:tcPr>
          <w:p w:rsidR="00C80129" w:rsidRPr="00C80129" w:rsidRDefault="00C80129" w:rsidP="00C80129">
            <w:pPr>
              <w:spacing w:line="276" w:lineRule="auto"/>
              <w:ind w:left="360"/>
              <w:contextualSpacing/>
              <w:jc w:val="center"/>
              <w:rPr>
                <w:rFonts w:eastAsia="Times New Roman" w:cs="Times New Roman"/>
                <w:sz w:val="24"/>
                <w:szCs w:val="24"/>
                <w:lang w:val="en-GB"/>
              </w:rPr>
            </w:pPr>
            <w:r w:rsidRPr="00C80129">
              <w:rPr>
                <w:rFonts w:eastAsia="Times New Roman" w:cs="Arian AMU"/>
                <w:b/>
                <w:sz w:val="24"/>
                <w:szCs w:val="24"/>
              </w:rPr>
              <w:t>4.Համայնքային կայքերի արդիականացում. տ</w:t>
            </w:r>
            <w:r w:rsidRPr="00C80129">
              <w:rPr>
                <w:rFonts w:eastAsia="Times New Roman" w:cs="Arian AMU"/>
                <w:b/>
                <w:sz w:val="24"/>
                <w:szCs w:val="24"/>
                <w:lang w:val="ru-RU"/>
              </w:rPr>
              <w:t>եղական</w:t>
            </w:r>
            <w:r w:rsidRPr="00C80129">
              <w:rPr>
                <w:rFonts w:eastAsia="Times New Roman" w:cs="Arian AMU"/>
                <w:b/>
                <w:sz w:val="24"/>
                <w:szCs w:val="24"/>
              </w:rPr>
              <w:t xml:space="preserve"> </w:t>
            </w:r>
            <w:r w:rsidRPr="00C80129">
              <w:rPr>
                <w:rFonts w:eastAsia="Times New Roman" w:cs="Arian AMU"/>
                <w:b/>
                <w:sz w:val="24"/>
                <w:szCs w:val="24"/>
                <w:lang w:val="ru-RU"/>
              </w:rPr>
              <w:t>մակարդակում</w:t>
            </w:r>
            <w:r w:rsidRPr="00C80129">
              <w:rPr>
                <w:rFonts w:eastAsia="Times New Roman" w:cs="Arian AMU"/>
                <w:b/>
                <w:sz w:val="24"/>
                <w:szCs w:val="24"/>
              </w:rPr>
              <w:t xml:space="preserve"> </w:t>
            </w:r>
            <w:r w:rsidRPr="00C80129">
              <w:rPr>
                <w:rFonts w:eastAsia="Times New Roman" w:cs="Arian AMU"/>
                <w:b/>
                <w:sz w:val="24"/>
                <w:szCs w:val="24"/>
                <w:lang w:val="ru-RU"/>
              </w:rPr>
              <w:t>հրապարակայնության</w:t>
            </w:r>
            <w:r w:rsidRPr="00C80129">
              <w:rPr>
                <w:rFonts w:eastAsia="Times New Roman" w:cs="Arian AMU"/>
                <w:b/>
                <w:sz w:val="24"/>
                <w:szCs w:val="24"/>
              </w:rPr>
              <w:t xml:space="preserve">, </w:t>
            </w:r>
            <w:r w:rsidRPr="00C80129">
              <w:rPr>
                <w:rFonts w:eastAsia="Times New Roman" w:cs="Arian AMU"/>
                <w:b/>
                <w:sz w:val="24"/>
                <w:szCs w:val="24"/>
                <w:lang w:val="ru-RU"/>
              </w:rPr>
              <w:t>թափանցիկության</w:t>
            </w:r>
            <w:r w:rsidRPr="00C80129">
              <w:rPr>
                <w:rFonts w:eastAsia="Times New Roman" w:cs="Arian AMU"/>
                <w:b/>
                <w:sz w:val="24"/>
                <w:szCs w:val="24"/>
              </w:rPr>
              <w:t xml:space="preserve"> </w:t>
            </w:r>
            <w:r w:rsidRPr="00C80129">
              <w:rPr>
                <w:rFonts w:eastAsia="Times New Roman" w:cs="Arian AMU"/>
                <w:b/>
                <w:sz w:val="24"/>
                <w:szCs w:val="24"/>
                <w:lang w:val="ru-RU"/>
              </w:rPr>
              <w:t>և</w:t>
            </w:r>
            <w:r w:rsidRPr="00C80129">
              <w:rPr>
                <w:rFonts w:eastAsia="Times New Roman" w:cs="Arian AMU"/>
                <w:b/>
                <w:sz w:val="24"/>
                <w:szCs w:val="24"/>
              </w:rPr>
              <w:t xml:space="preserve"> </w:t>
            </w:r>
            <w:r w:rsidRPr="00C80129">
              <w:rPr>
                <w:rFonts w:eastAsia="Times New Roman" w:cs="Arian AMU"/>
                <w:b/>
                <w:sz w:val="24"/>
                <w:szCs w:val="24"/>
                <w:lang w:val="ru-RU"/>
              </w:rPr>
              <w:t>մասնակցայնության</w:t>
            </w:r>
            <w:r w:rsidRPr="00C80129">
              <w:rPr>
                <w:rFonts w:eastAsia="Times New Roman" w:cs="Arian AMU"/>
                <w:b/>
                <w:sz w:val="24"/>
                <w:szCs w:val="24"/>
              </w:rPr>
              <w:t xml:space="preserve"> </w:t>
            </w:r>
            <w:r w:rsidRPr="00C80129">
              <w:rPr>
                <w:rFonts w:eastAsia="Times New Roman" w:cs="Arian AMU"/>
                <w:b/>
                <w:sz w:val="24"/>
                <w:szCs w:val="24"/>
                <w:lang w:val="ru-RU"/>
              </w:rPr>
              <w:t>ամրապնդում</w:t>
            </w:r>
          </w:p>
          <w:p w:rsidR="00C80129" w:rsidRPr="00C80129" w:rsidRDefault="00C80129" w:rsidP="00C80129">
            <w:pPr>
              <w:autoSpaceDE w:val="0"/>
              <w:autoSpaceDN w:val="0"/>
              <w:adjustRightInd w:val="0"/>
              <w:spacing w:after="120" w:line="276" w:lineRule="auto"/>
              <w:ind w:left="720"/>
              <w:contextualSpacing/>
              <w:jc w:val="center"/>
              <w:rPr>
                <w:rFonts w:eastAsia="Times New Roman" w:cs="Times New Roman"/>
                <w:b/>
                <w:sz w:val="24"/>
                <w:szCs w:val="24"/>
                <w:lang w:val="en-GB"/>
              </w:rPr>
            </w:pPr>
          </w:p>
        </w:tc>
      </w:tr>
      <w:tr w:rsidR="00C80129" w:rsidRPr="00C80129" w:rsidTr="00C80129">
        <w:trPr>
          <w:jc w:val="center"/>
        </w:trPr>
        <w:tc>
          <w:tcPr>
            <w:tcW w:w="5495" w:type="dxa"/>
            <w:gridSpan w:val="2"/>
            <w:shd w:val="clear" w:color="auto" w:fill="76923C"/>
            <w:vAlign w:val="center"/>
          </w:tcPr>
          <w:p w:rsidR="00C80129" w:rsidRPr="00C80129" w:rsidRDefault="00C80129" w:rsidP="00C80129">
            <w:pPr>
              <w:spacing w:after="0" w:line="276" w:lineRule="auto"/>
              <w:jc w:val="both"/>
              <w:rPr>
                <w:rFonts w:eastAsia="Times New Roman" w:cs="Times New Roman"/>
                <w:sz w:val="24"/>
                <w:szCs w:val="24"/>
                <w:lang w:val="en-GB" w:eastAsia="ru-RU"/>
              </w:rPr>
            </w:pPr>
            <w:r w:rsidRPr="00C80129">
              <w:rPr>
                <w:rFonts w:eastAsia="Times New Roman" w:cs="Times New Roman"/>
                <w:sz w:val="24"/>
                <w:szCs w:val="24"/>
                <w:lang w:eastAsia="ru-RU"/>
              </w:rPr>
              <w:t>Պարտավորության</w:t>
            </w:r>
            <w:r w:rsidRPr="00C80129">
              <w:rPr>
                <w:rFonts w:eastAsia="Times New Roman" w:cs="Times New Roman"/>
                <w:sz w:val="24"/>
                <w:szCs w:val="24"/>
                <w:lang w:val="en-GB" w:eastAsia="ru-RU"/>
              </w:rPr>
              <w:t xml:space="preserve"> </w:t>
            </w:r>
            <w:r w:rsidRPr="00C80129">
              <w:rPr>
                <w:rFonts w:eastAsia="Times New Roman" w:cs="Times New Roman"/>
                <w:sz w:val="24"/>
                <w:szCs w:val="24"/>
                <w:lang w:eastAsia="ru-RU"/>
              </w:rPr>
              <w:t>մեկնարկի</w:t>
            </w:r>
            <w:r w:rsidRPr="00C80129">
              <w:rPr>
                <w:rFonts w:eastAsia="Times New Roman" w:cs="Times New Roman"/>
                <w:sz w:val="24"/>
                <w:szCs w:val="24"/>
                <w:lang w:val="en-GB" w:eastAsia="ru-RU"/>
              </w:rPr>
              <w:t xml:space="preserve"> </w:t>
            </w:r>
            <w:r w:rsidRPr="00C80129">
              <w:rPr>
                <w:rFonts w:eastAsia="Times New Roman" w:cs="Times New Roman"/>
                <w:sz w:val="24"/>
                <w:szCs w:val="24"/>
                <w:lang w:eastAsia="ru-RU"/>
              </w:rPr>
              <w:t>և</w:t>
            </w:r>
            <w:r w:rsidRPr="00C80129">
              <w:rPr>
                <w:rFonts w:eastAsia="Times New Roman" w:cs="Times New Roman"/>
                <w:sz w:val="24"/>
                <w:szCs w:val="24"/>
                <w:lang w:val="en-GB" w:eastAsia="ru-RU"/>
              </w:rPr>
              <w:t xml:space="preserve"> </w:t>
            </w:r>
            <w:r w:rsidRPr="00C80129">
              <w:rPr>
                <w:rFonts w:eastAsia="Times New Roman" w:cs="Times New Roman"/>
                <w:sz w:val="24"/>
                <w:szCs w:val="24"/>
                <w:lang w:eastAsia="ru-RU"/>
              </w:rPr>
              <w:t>ավարտի</w:t>
            </w:r>
            <w:r w:rsidRPr="00C80129">
              <w:rPr>
                <w:rFonts w:eastAsia="Times New Roman" w:cs="Times New Roman"/>
                <w:sz w:val="24"/>
                <w:szCs w:val="24"/>
                <w:lang w:val="en-GB" w:eastAsia="ru-RU"/>
              </w:rPr>
              <w:t xml:space="preserve"> ժամկետները</w:t>
            </w:r>
          </w:p>
        </w:tc>
        <w:tc>
          <w:tcPr>
            <w:tcW w:w="9118" w:type="dxa"/>
            <w:gridSpan w:val="3"/>
            <w:vAlign w:val="center"/>
          </w:tcPr>
          <w:p w:rsidR="00C80129" w:rsidRPr="00C80129" w:rsidRDefault="00C80129" w:rsidP="00C80129">
            <w:pPr>
              <w:spacing w:after="0" w:line="276" w:lineRule="auto"/>
              <w:jc w:val="both"/>
              <w:rPr>
                <w:rFonts w:eastAsia="Times New Roman" w:cs="Times New Roman"/>
                <w:sz w:val="24"/>
                <w:szCs w:val="24"/>
                <w:lang w:val="hy-AM" w:eastAsia="ru-RU"/>
              </w:rPr>
            </w:pPr>
            <w:r w:rsidRPr="00C80129">
              <w:rPr>
                <w:rFonts w:eastAsia="Times New Roman" w:cs="Times New Roman"/>
                <w:sz w:val="24"/>
                <w:szCs w:val="24"/>
                <w:lang w:val="en-GB" w:eastAsia="ru-RU"/>
              </w:rPr>
              <w:t>Պարտավորության մեկնարկ՝ նոյեմբեր,</w:t>
            </w:r>
            <w:r w:rsidRPr="00C80129">
              <w:rPr>
                <w:rFonts w:eastAsia="Times New Roman" w:cs="Times New Roman"/>
                <w:sz w:val="24"/>
                <w:szCs w:val="24"/>
                <w:lang w:val="hy-AM" w:eastAsia="ru-RU"/>
              </w:rPr>
              <w:t xml:space="preserve"> </w:t>
            </w:r>
            <w:r w:rsidRPr="00C80129">
              <w:rPr>
                <w:rFonts w:eastAsia="Times New Roman" w:cs="Times New Roman"/>
                <w:sz w:val="24"/>
                <w:szCs w:val="24"/>
                <w:lang w:val="en-GB" w:eastAsia="ru-RU"/>
              </w:rPr>
              <w:t>2018թ.</w:t>
            </w:r>
          </w:p>
          <w:p w:rsidR="00C80129" w:rsidRPr="00C80129" w:rsidRDefault="00C80129" w:rsidP="00C80129">
            <w:pPr>
              <w:spacing w:after="0" w:line="276" w:lineRule="auto"/>
              <w:jc w:val="both"/>
              <w:rPr>
                <w:rFonts w:eastAsia="Times New Roman" w:cs="Times New Roman"/>
                <w:sz w:val="24"/>
                <w:szCs w:val="24"/>
                <w:lang w:val="en-GB" w:eastAsia="ru-RU"/>
              </w:rPr>
            </w:pPr>
            <w:r w:rsidRPr="00C80129">
              <w:rPr>
                <w:rFonts w:eastAsia="Times New Roman" w:cs="Times New Roman"/>
                <w:sz w:val="24"/>
                <w:szCs w:val="24"/>
                <w:lang w:val="hy-AM" w:eastAsia="ru-RU"/>
              </w:rPr>
              <w:t xml:space="preserve">Պարտավորության ավարտ՝ </w:t>
            </w:r>
            <w:r w:rsidRPr="00C80129">
              <w:rPr>
                <w:rFonts w:eastAsia="Times New Roman" w:cs="Times New Roman"/>
                <w:sz w:val="24"/>
                <w:szCs w:val="24"/>
                <w:lang w:eastAsia="ru-RU"/>
              </w:rPr>
              <w:t xml:space="preserve">օգոստոս, </w:t>
            </w:r>
            <w:r w:rsidRPr="00C80129">
              <w:rPr>
                <w:rFonts w:eastAsia="Times New Roman" w:cs="Times New Roman"/>
                <w:sz w:val="24"/>
                <w:szCs w:val="24"/>
                <w:lang w:val="hy-AM" w:eastAsia="ru-RU"/>
              </w:rPr>
              <w:t>2020</w:t>
            </w:r>
            <w:r w:rsidRPr="00C80129">
              <w:rPr>
                <w:rFonts w:eastAsia="Times New Roman" w:cs="Times New Roman"/>
                <w:sz w:val="24"/>
                <w:szCs w:val="24"/>
                <w:lang w:val="en-GB" w:eastAsia="ru-RU"/>
              </w:rPr>
              <w:t>թ.</w:t>
            </w:r>
          </w:p>
        </w:tc>
      </w:tr>
      <w:tr w:rsidR="00C80129" w:rsidRPr="00C80129" w:rsidTr="00C80129">
        <w:trPr>
          <w:trHeight w:val="356"/>
          <w:jc w:val="center"/>
        </w:trPr>
        <w:tc>
          <w:tcPr>
            <w:tcW w:w="5495" w:type="dxa"/>
            <w:gridSpan w:val="2"/>
            <w:shd w:val="clear" w:color="auto" w:fill="76923C"/>
            <w:vAlign w:val="center"/>
          </w:tcPr>
          <w:p w:rsidR="00C80129" w:rsidRPr="00C80129" w:rsidRDefault="00C80129" w:rsidP="00C80129">
            <w:pPr>
              <w:spacing w:after="0" w:line="276" w:lineRule="auto"/>
              <w:jc w:val="both"/>
              <w:rPr>
                <w:rFonts w:eastAsia="Times New Roman" w:cs="Times New Roman"/>
                <w:sz w:val="24"/>
                <w:szCs w:val="24"/>
                <w:lang w:eastAsia="ru-RU"/>
              </w:rPr>
            </w:pPr>
            <w:r w:rsidRPr="00C80129">
              <w:rPr>
                <w:rFonts w:eastAsia="Times New Roman" w:cs="Times New Roman"/>
                <w:sz w:val="24"/>
                <w:szCs w:val="24"/>
                <w:lang w:eastAsia="ru-RU"/>
              </w:rPr>
              <w:lastRenderedPageBreak/>
              <w:t>Լիազոր մարմինը</w:t>
            </w:r>
          </w:p>
        </w:tc>
        <w:tc>
          <w:tcPr>
            <w:tcW w:w="9118" w:type="dxa"/>
            <w:gridSpan w:val="3"/>
            <w:vAlign w:val="center"/>
          </w:tcPr>
          <w:p w:rsidR="00C80129" w:rsidRPr="00C80129" w:rsidRDefault="00C80129" w:rsidP="00F2518E">
            <w:pPr>
              <w:spacing w:after="0" w:line="276" w:lineRule="auto"/>
              <w:jc w:val="both"/>
              <w:rPr>
                <w:rFonts w:eastAsia="Times New Roman" w:cs="Times New Roman"/>
                <w:sz w:val="24"/>
                <w:szCs w:val="24"/>
                <w:lang w:val="hy-AM" w:eastAsia="ru-RU"/>
              </w:rPr>
            </w:pPr>
            <w:r w:rsidRPr="00C80129">
              <w:rPr>
                <w:rFonts w:eastAsia="Times New Roman" w:cs="Times New Roman"/>
                <w:sz w:val="24"/>
                <w:szCs w:val="24"/>
                <w:lang w:val="hy-AM" w:eastAsia="ru-RU"/>
              </w:rPr>
              <w:t xml:space="preserve">ՀՀ տարածքային կառավարման և </w:t>
            </w:r>
            <w:r w:rsidR="00F2518E">
              <w:rPr>
                <w:rFonts w:eastAsia="Times New Roman" w:cs="Times New Roman"/>
                <w:sz w:val="24"/>
                <w:szCs w:val="24"/>
                <w:lang w:val="hy-AM" w:eastAsia="ru-RU"/>
              </w:rPr>
              <w:t xml:space="preserve">ենթակառուցվածքների </w:t>
            </w:r>
            <w:r w:rsidRPr="00C80129">
              <w:rPr>
                <w:rFonts w:eastAsia="Times New Roman" w:cs="Times New Roman"/>
                <w:sz w:val="24"/>
                <w:szCs w:val="24"/>
                <w:lang w:val="hy-AM" w:eastAsia="ru-RU"/>
              </w:rPr>
              <w:t>նախարարություն</w:t>
            </w:r>
          </w:p>
        </w:tc>
      </w:tr>
      <w:tr w:rsidR="00C80129" w:rsidRPr="00C80129" w:rsidTr="00C80129">
        <w:trPr>
          <w:trHeight w:val="392"/>
          <w:jc w:val="center"/>
        </w:trPr>
        <w:tc>
          <w:tcPr>
            <w:tcW w:w="5495" w:type="dxa"/>
            <w:gridSpan w:val="2"/>
            <w:shd w:val="clear" w:color="auto" w:fill="76923C"/>
            <w:vAlign w:val="center"/>
          </w:tcPr>
          <w:p w:rsidR="00C80129" w:rsidRPr="00C80129" w:rsidRDefault="00C80129" w:rsidP="00C80129">
            <w:pPr>
              <w:spacing w:after="0" w:line="276" w:lineRule="auto"/>
              <w:jc w:val="both"/>
              <w:rPr>
                <w:rFonts w:eastAsia="Times New Roman" w:cs="Times New Roman"/>
                <w:sz w:val="24"/>
                <w:szCs w:val="24"/>
                <w:lang w:eastAsia="ru-RU"/>
              </w:rPr>
            </w:pPr>
            <w:r w:rsidRPr="00C80129">
              <w:rPr>
                <w:rFonts w:eastAsia="Times New Roman" w:cs="Times New Roman"/>
                <w:sz w:val="24"/>
                <w:szCs w:val="24"/>
                <w:lang w:eastAsia="ru-RU"/>
              </w:rPr>
              <w:t>Լիազոր մարմնի պատասխանատու անձը</w:t>
            </w:r>
          </w:p>
        </w:tc>
        <w:tc>
          <w:tcPr>
            <w:tcW w:w="9118" w:type="dxa"/>
            <w:gridSpan w:val="3"/>
            <w:vAlign w:val="center"/>
          </w:tcPr>
          <w:p w:rsidR="00C80129" w:rsidRPr="00C80129" w:rsidRDefault="00C80129" w:rsidP="00C80129">
            <w:pPr>
              <w:spacing w:after="0" w:line="276" w:lineRule="auto"/>
              <w:jc w:val="both"/>
              <w:rPr>
                <w:rFonts w:eastAsia="Times New Roman" w:cs="Times New Roman"/>
                <w:sz w:val="24"/>
                <w:szCs w:val="24"/>
                <w:lang w:val="hy-AM" w:eastAsia="ru-RU"/>
              </w:rPr>
            </w:pPr>
            <w:r w:rsidRPr="00C80129">
              <w:rPr>
                <w:rFonts w:eastAsia="Times New Roman" w:cs="Times New Roman"/>
                <w:sz w:val="24"/>
                <w:szCs w:val="24"/>
                <w:lang w:val="hy-AM" w:eastAsia="ru-RU"/>
              </w:rPr>
              <w:t>Աշոտ Գիլոյան</w:t>
            </w:r>
          </w:p>
        </w:tc>
      </w:tr>
      <w:tr w:rsidR="00C80129" w:rsidRPr="00C80129" w:rsidTr="00C80129">
        <w:trPr>
          <w:jc w:val="center"/>
        </w:trPr>
        <w:tc>
          <w:tcPr>
            <w:tcW w:w="5495" w:type="dxa"/>
            <w:gridSpan w:val="2"/>
            <w:shd w:val="clear" w:color="auto" w:fill="76923C"/>
            <w:vAlign w:val="center"/>
          </w:tcPr>
          <w:p w:rsidR="00C80129" w:rsidRPr="00C80129" w:rsidRDefault="00C80129" w:rsidP="00C80129">
            <w:pPr>
              <w:spacing w:after="0" w:line="276" w:lineRule="auto"/>
              <w:jc w:val="both"/>
              <w:rPr>
                <w:rFonts w:eastAsia="Times New Roman" w:cs="Times New Roman"/>
                <w:sz w:val="24"/>
                <w:szCs w:val="24"/>
                <w:lang w:eastAsia="ru-RU"/>
              </w:rPr>
            </w:pPr>
            <w:r w:rsidRPr="00C80129">
              <w:rPr>
                <w:rFonts w:eastAsia="Times New Roman" w:cs="Times New Roman"/>
                <w:sz w:val="24"/>
                <w:szCs w:val="24"/>
                <w:lang w:eastAsia="ru-RU"/>
              </w:rPr>
              <w:t>Պաշտոնը, վարչությունը</w:t>
            </w:r>
          </w:p>
        </w:tc>
        <w:tc>
          <w:tcPr>
            <w:tcW w:w="9118" w:type="dxa"/>
            <w:gridSpan w:val="3"/>
            <w:vAlign w:val="center"/>
          </w:tcPr>
          <w:p w:rsidR="00C80129" w:rsidRPr="00C80129" w:rsidRDefault="00C80129" w:rsidP="00C80129">
            <w:pPr>
              <w:shd w:val="clear" w:color="auto" w:fill="FFFFFF"/>
              <w:spacing w:after="0" w:line="276" w:lineRule="auto"/>
              <w:jc w:val="both"/>
              <w:rPr>
                <w:rFonts w:eastAsia="Times New Roman" w:cs="Times New Roman"/>
                <w:color w:val="000000"/>
                <w:sz w:val="24"/>
                <w:szCs w:val="24"/>
                <w:lang w:val="hy-AM" w:eastAsia="ru-RU"/>
              </w:rPr>
            </w:pPr>
            <w:r w:rsidRPr="00C80129">
              <w:rPr>
                <w:rFonts w:eastAsia="Times New Roman" w:cs="Times New Roman"/>
                <w:sz w:val="24"/>
                <w:szCs w:val="24"/>
                <w:lang w:eastAsia="ru-RU"/>
              </w:rPr>
              <w:t>Տ</w:t>
            </w:r>
            <w:r w:rsidRPr="00C80129">
              <w:rPr>
                <w:rFonts w:eastAsia="Times New Roman" w:cs="Times New Roman"/>
                <w:sz w:val="24"/>
                <w:szCs w:val="24"/>
                <w:lang w:val="hy-AM" w:eastAsia="ru-RU"/>
              </w:rPr>
              <w:t xml:space="preserve">եղական ինքնակառավարման </w:t>
            </w:r>
            <w:r w:rsidRPr="00C80129">
              <w:rPr>
                <w:rFonts w:eastAsia="Times New Roman" w:cs="Times New Roman"/>
                <w:sz w:val="24"/>
                <w:szCs w:val="24"/>
                <w:lang w:eastAsia="ru-RU"/>
              </w:rPr>
              <w:t xml:space="preserve">քաղաքականության </w:t>
            </w:r>
            <w:r w:rsidRPr="00C80129">
              <w:rPr>
                <w:rFonts w:eastAsia="Times New Roman" w:cs="Times New Roman"/>
                <w:sz w:val="24"/>
                <w:szCs w:val="24"/>
                <w:lang w:val="hy-AM" w:eastAsia="ru-RU"/>
              </w:rPr>
              <w:t>վարչության պետ</w:t>
            </w:r>
          </w:p>
        </w:tc>
      </w:tr>
      <w:tr w:rsidR="00C80129" w:rsidRPr="00C80129" w:rsidTr="00C80129">
        <w:trPr>
          <w:trHeight w:val="386"/>
          <w:jc w:val="center"/>
        </w:trPr>
        <w:tc>
          <w:tcPr>
            <w:tcW w:w="5495" w:type="dxa"/>
            <w:gridSpan w:val="2"/>
            <w:shd w:val="clear" w:color="auto" w:fill="76923C"/>
            <w:vAlign w:val="center"/>
          </w:tcPr>
          <w:p w:rsidR="00C80129" w:rsidRPr="00C80129" w:rsidRDefault="00C80129" w:rsidP="00C80129">
            <w:pPr>
              <w:spacing w:after="0" w:line="276" w:lineRule="auto"/>
              <w:jc w:val="both"/>
              <w:rPr>
                <w:rFonts w:eastAsia="Times New Roman" w:cs="Times New Roman"/>
                <w:sz w:val="24"/>
                <w:szCs w:val="24"/>
                <w:lang w:eastAsia="ru-RU"/>
              </w:rPr>
            </w:pPr>
            <w:r w:rsidRPr="00C80129">
              <w:rPr>
                <w:rFonts w:eastAsia="Times New Roman" w:cs="Times New Roman"/>
                <w:sz w:val="24"/>
                <w:szCs w:val="24"/>
                <w:lang w:eastAsia="ru-RU"/>
              </w:rPr>
              <w:t>էլ. հասցեն</w:t>
            </w:r>
          </w:p>
        </w:tc>
        <w:tc>
          <w:tcPr>
            <w:tcW w:w="9118" w:type="dxa"/>
            <w:gridSpan w:val="3"/>
            <w:vAlign w:val="center"/>
          </w:tcPr>
          <w:p w:rsidR="00C80129" w:rsidRPr="00C80129" w:rsidRDefault="008B5AC2" w:rsidP="00C80129">
            <w:pPr>
              <w:spacing w:after="0" w:line="276" w:lineRule="auto"/>
              <w:jc w:val="both"/>
              <w:rPr>
                <w:rFonts w:eastAsia="Times New Roman" w:cs="Times New Roman"/>
                <w:sz w:val="24"/>
                <w:szCs w:val="24"/>
                <w:lang w:eastAsia="ru-RU"/>
              </w:rPr>
            </w:pPr>
            <w:hyperlink r:id="rId35" w:history="1">
              <w:r w:rsidR="00C80129" w:rsidRPr="00C80129">
                <w:rPr>
                  <w:rFonts w:eastAsia="Times New Roman" w:cs="Times New Roman"/>
                  <w:color w:val="0563C1"/>
                  <w:sz w:val="24"/>
                  <w:szCs w:val="24"/>
                  <w:u w:val="single"/>
                  <w:lang w:eastAsia="ru-RU"/>
                </w:rPr>
                <w:t>a.giloyan@mta.gov.am</w:t>
              </w:r>
            </w:hyperlink>
          </w:p>
        </w:tc>
      </w:tr>
      <w:tr w:rsidR="00C80129" w:rsidRPr="00C80129" w:rsidTr="00C80129">
        <w:trPr>
          <w:trHeight w:val="400"/>
          <w:jc w:val="center"/>
        </w:trPr>
        <w:tc>
          <w:tcPr>
            <w:tcW w:w="5495" w:type="dxa"/>
            <w:gridSpan w:val="2"/>
            <w:shd w:val="clear" w:color="auto" w:fill="76923C"/>
            <w:vAlign w:val="bottom"/>
          </w:tcPr>
          <w:p w:rsidR="00C80129" w:rsidRPr="00C80129" w:rsidRDefault="00C80129" w:rsidP="00C80129">
            <w:pPr>
              <w:spacing w:after="0" w:line="276" w:lineRule="auto"/>
              <w:jc w:val="both"/>
              <w:rPr>
                <w:rFonts w:eastAsia="Times New Roman" w:cs="Times New Roman"/>
                <w:sz w:val="24"/>
                <w:szCs w:val="24"/>
                <w:lang w:eastAsia="ru-RU"/>
              </w:rPr>
            </w:pPr>
            <w:r w:rsidRPr="00C80129">
              <w:rPr>
                <w:rFonts w:eastAsia="Times New Roman" w:cs="Times New Roman"/>
                <w:sz w:val="24"/>
                <w:szCs w:val="24"/>
                <w:lang w:eastAsia="ru-RU"/>
              </w:rPr>
              <w:t>Հեռախոսահամարը</w:t>
            </w:r>
          </w:p>
        </w:tc>
        <w:tc>
          <w:tcPr>
            <w:tcW w:w="9118" w:type="dxa"/>
            <w:gridSpan w:val="3"/>
            <w:vAlign w:val="bottom"/>
          </w:tcPr>
          <w:p w:rsidR="00C80129" w:rsidRPr="00C80129" w:rsidRDefault="00C80129" w:rsidP="00C80129">
            <w:pPr>
              <w:spacing w:after="0" w:line="276" w:lineRule="auto"/>
              <w:jc w:val="both"/>
              <w:rPr>
                <w:rFonts w:eastAsia="Times New Roman" w:cs="Times New Roman"/>
                <w:sz w:val="24"/>
                <w:szCs w:val="24"/>
                <w:lang w:eastAsia="ru-RU"/>
              </w:rPr>
            </w:pPr>
            <w:r w:rsidRPr="00C80129">
              <w:rPr>
                <w:rFonts w:eastAsia="Times New Roman" w:cs="Times New Roman"/>
                <w:sz w:val="24"/>
                <w:szCs w:val="24"/>
                <w:lang w:eastAsia="ru-RU"/>
              </w:rPr>
              <w:t>+374 10 511-342</w:t>
            </w:r>
          </w:p>
        </w:tc>
      </w:tr>
      <w:tr w:rsidR="00C80129" w:rsidRPr="00C80129" w:rsidTr="00C80129">
        <w:trPr>
          <w:trHeight w:val="851"/>
          <w:jc w:val="center"/>
        </w:trPr>
        <w:tc>
          <w:tcPr>
            <w:tcW w:w="2518" w:type="dxa"/>
            <w:vMerge w:val="restart"/>
            <w:shd w:val="clear" w:color="auto" w:fill="76923C"/>
            <w:vAlign w:val="center"/>
          </w:tcPr>
          <w:p w:rsidR="00C80129" w:rsidRPr="00C80129" w:rsidRDefault="00C80129" w:rsidP="00C80129">
            <w:pPr>
              <w:spacing w:after="0" w:line="276" w:lineRule="auto"/>
              <w:jc w:val="both"/>
              <w:rPr>
                <w:rFonts w:eastAsia="Times New Roman" w:cs="Times New Roman"/>
                <w:sz w:val="24"/>
                <w:szCs w:val="24"/>
                <w:lang w:eastAsia="ru-RU"/>
              </w:rPr>
            </w:pPr>
            <w:r w:rsidRPr="00C80129">
              <w:rPr>
                <w:rFonts w:eastAsia="Times New Roman" w:cs="GHEA Grapalat"/>
                <w:color w:val="000000"/>
                <w:sz w:val="24"/>
                <w:szCs w:val="24"/>
                <w:lang w:eastAsia="ru-RU"/>
              </w:rPr>
              <w:t>Այլ շահագրգիռ մարմիններ</w:t>
            </w:r>
          </w:p>
        </w:tc>
        <w:tc>
          <w:tcPr>
            <w:tcW w:w="2977" w:type="dxa"/>
            <w:shd w:val="clear" w:color="auto" w:fill="76923C"/>
            <w:vAlign w:val="center"/>
          </w:tcPr>
          <w:p w:rsidR="00C80129" w:rsidRPr="00C80129" w:rsidRDefault="00C80129" w:rsidP="00C80129">
            <w:pPr>
              <w:spacing w:after="0" w:line="276" w:lineRule="auto"/>
              <w:jc w:val="both"/>
              <w:rPr>
                <w:rFonts w:eastAsia="Times New Roman" w:cs="Times New Roman"/>
                <w:sz w:val="24"/>
                <w:szCs w:val="24"/>
                <w:lang w:eastAsia="ru-RU"/>
              </w:rPr>
            </w:pPr>
            <w:r w:rsidRPr="00C80129">
              <w:rPr>
                <w:rFonts w:eastAsia="Times New Roman" w:cs="GHEA Grapalat"/>
                <w:color w:val="000000"/>
                <w:sz w:val="24"/>
                <w:szCs w:val="24"/>
                <w:lang w:eastAsia="ru-RU"/>
              </w:rPr>
              <w:t>Այլ շահագրգիռ պետական մարմիններ</w:t>
            </w:r>
          </w:p>
        </w:tc>
        <w:tc>
          <w:tcPr>
            <w:tcW w:w="9118" w:type="dxa"/>
            <w:gridSpan w:val="3"/>
            <w:vAlign w:val="center"/>
          </w:tcPr>
          <w:p w:rsidR="00C80129" w:rsidRPr="00C80129" w:rsidRDefault="00C80129" w:rsidP="00C80129">
            <w:pPr>
              <w:spacing w:after="120" w:line="276" w:lineRule="auto"/>
              <w:jc w:val="both"/>
              <w:rPr>
                <w:rFonts w:eastAsia="Times New Roman" w:cs="Times New Roman"/>
                <w:sz w:val="24"/>
                <w:szCs w:val="24"/>
                <w:lang w:eastAsia="ru-RU"/>
              </w:rPr>
            </w:pPr>
            <w:r w:rsidRPr="00C80129">
              <w:rPr>
                <w:rFonts w:eastAsia="Times New Roman" w:cs="Times New Roman"/>
                <w:sz w:val="24"/>
                <w:szCs w:val="24"/>
                <w:lang w:val="ru-RU" w:eastAsia="ru-RU"/>
              </w:rPr>
              <w:t>ՀՀ</w:t>
            </w:r>
            <w:r w:rsidRPr="00C80129">
              <w:rPr>
                <w:rFonts w:eastAsia="Times New Roman" w:cs="Times New Roman"/>
                <w:sz w:val="24"/>
                <w:szCs w:val="24"/>
                <w:lang w:eastAsia="ru-RU"/>
              </w:rPr>
              <w:t xml:space="preserve"> </w:t>
            </w:r>
            <w:r w:rsidRPr="00C80129">
              <w:rPr>
                <w:rFonts w:eastAsia="Times New Roman" w:cs="Times New Roman"/>
                <w:sz w:val="24"/>
                <w:szCs w:val="24"/>
                <w:lang w:val="ru-RU" w:eastAsia="ru-RU"/>
              </w:rPr>
              <w:t>արդարադատության</w:t>
            </w:r>
            <w:r w:rsidRPr="00C80129">
              <w:rPr>
                <w:rFonts w:eastAsia="Times New Roman" w:cs="Times New Roman"/>
                <w:sz w:val="24"/>
                <w:szCs w:val="24"/>
                <w:lang w:eastAsia="ru-RU"/>
              </w:rPr>
              <w:t xml:space="preserve"> </w:t>
            </w:r>
            <w:r w:rsidRPr="00C80129">
              <w:rPr>
                <w:rFonts w:eastAsia="Times New Roman" w:cs="Times New Roman"/>
                <w:sz w:val="24"/>
                <w:szCs w:val="24"/>
                <w:lang w:val="ru-RU" w:eastAsia="ru-RU"/>
              </w:rPr>
              <w:t>նախարարություն</w:t>
            </w:r>
            <w:r w:rsidRPr="00C80129">
              <w:rPr>
                <w:rFonts w:eastAsia="Times New Roman" w:cs="Times New Roman"/>
                <w:sz w:val="24"/>
                <w:szCs w:val="24"/>
                <w:lang w:eastAsia="ru-RU"/>
              </w:rPr>
              <w:t xml:space="preserve">, </w:t>
            </w:r>
            <w:r w:rsidRPr="00C80129">
              <w:rPr>
                <w:rFonts w:eastAsia="Times New Roman" w:cs="Times New Roman"/>
                <w:sz w:val="24"/>
                <w:szCs w:val="24"/>
                <w:lang w:val="hy-AM" w:eastAsia="ru-RU"/>
              </w:rPr>
              <w:t>ՀՀ մարզպետարաններ</w:t>
            </w:r>
            <w:r w:rsidRPr="00C80129">
              <w:rPr>
                <w:rFonts w:eastAsia="Times New Roman" w:cs="Times New Roman"/>
                <w:sz w:val="24"/>
                <w:szCs w:val="24"/>
                <w:lang w:eastAsia="ru-RU"/>
              </w:rPr>
              <w:t xml:space="preserve">, </w:t>
            </w:r>
            <w:r w:rsidRPr="00C80129">
              <w:rPr>
                <w:rFonts w:eastAsia="Times New Roman" w:cs="Times New Roman"/>
                <w:sz w:val="24"/>
                <w:szCs w:val="24"/>
                <w:lang w:val="ru-RU" w:eastAsia="ru-RU"/>
              </w:rPr>
              <w:t>տ</w:t>
            </w:r>
            <w:r w:rsidRPr="00C80129">
              <w:rPr>
                <w:rFonts w:eastAsia="Times New Roman" w:cs="Times New Roman"/>
                <w:sz w:val="24"/>
                <w:szCs w:val="24"/>
                <w:lang w:val="hy-AM" w:eastAsia="ru-RU"/>
              </w:rPr>
              <w:t>եղական ինքնակառավարման մարմիններ (համաձայնությամբ)</w:t>
            </w:r>
          </w:p>
        </w:tc>
      </w:tr>
      <w:tr w:rsidR="00C80129" w:rsidRPr="00C80129" w:rsidTr="00C80129">
        <w:trPr>
          <w:jc w:val="center"/>
        </w:trPr>
        <w:tc>
          <w:tcPr>
            <w:tcW w:w="2518" w:type="dxa"/>
            <w:vMerge/>
            <w:shd w:val="clear" w:color="auto" w:fill="76923C"/>
            <w:vAlign w:val="center"/>
          </w:tcPr>
          <w:p w:rsidR="00C80129" w:rsidRPr="00C80129" w:rsidRDefault="00C80129" w:rsidP="00C80129">
            <w:pPr>
              <w:spacing w:after="0" w:line="276" w:lineRule="auto"/>
              <w:jc w:val="both"/>
              <w:rPr>
                <w:rFonts w:eastAsia="Times New Roman" w:cs="Times New Roman"/>
                <w:sz w:val="24"/>
                <w:szCs w:val="24"/>
                <w:lang w:val="hy-AM" w:eastAsia="ru-RU"/>
              </w:rPr>
            </w:pPr>
          </w:p>
        </w:tc>
        <w:tc>
          <w:tcPr>
            <w:tcW w:w="2977" w:type="dxa"/>
            <w:shd w:val="clear" w:color="auto" w:fill="76923C"/>
            <w:vAlign w:val="center"/>
          </w:tcPr>
          <w:p w:rsidR="00C80129" w:rsidRPr="00C80129" w:rsidRDefault="00C80129" w:rsidP="00C80129">
            <w:pPr>
              <w:spacing w:after="0" w:line="276" w:lineRule="auto"/>
              <w:jc w:val="both"/>
              <w:rPr>
                <w:rFonts w:eastAsia="Times New Roman" w:cs="Times New Roman"/>
                <w:sz w:val="24"/>
                <w:szCs w:val="24"/>
                <w:lang w:eastAsia="ru-RU"/>
              </w:rPr>
            </w:pPr>
            <w:r w:rsidRPr="00C80129">
              <w:rPr>
                <w:rFonts w:eastAsia="Times New Roman" w:cs="GHEA Grapalat"/>
                <w:color w:val="000000"/>
                <w:sz w:val="24"/>
                <w:szCs w:val="24"/>
                <w:lang w:eastAsia="ru-RU"/>
              </w:rPr>
              <w:t>Քաղաքացիական հասարակություն, մասնավոր հատված</w:t>
            </w:r>
          </w:p>
        </w:tc>
        <w:tc>
          <w:tcPr>
            <w:tcW w:w="9118" w:type="dxa"/>
            <w:gridSpan w:val="3"/>
            <w:vAlign w:val="center"/>
          </w:tcPr>
          <w:p w:rsidR="00C80129" w:rsidRPr="00C80129" w:rsidRDefault="00C80129" w:rsidP="00C80129">
            <w:pPr>
              <w:spacing w:after="0" w:line="276" w:lineRule="auto"/>
              <w:jc w:val="both"/>
              <w:rPr>
                <w:rFonts w:eastAsia="Times New Roman" w:cs="Times New Roman"/>
                <w:sz w:val="24"/>
                <w:szCs w:val="24"/>
                <w:lang w:eastAsia="ru-RU"/>
              </w:rPr>
            </w:pPr>
            <w:r w:rsidRPr="00C80129">
              <w:rPr>
                <w:rFonts w:eastAsia="Times New Roman" w:cs="Times New Roman"/>
                <w:sz w:val="24"/>
                <w:szCs w:val="24"/>
                <w:lang w:eastAsia="ru-RU"/>
              </w:rPr>
              <w:t>«</w:t>
            </w:r>
            <w:r w:rsidRPr="00C80129">
              <w:rPr>
                <w:rFonts w:eastAsia="Times New Roman" w:cs="Times New Roman"/>
                <w:sz w:val="24"/>
                <w:szCs w:val="24"/>
                <w:lang w:val="ru-RU" w:eastAsia="ru-RU"/>
              </w:rPr>
              <w:t>Արմավիրի</w:t>
            </w:r>
            <w:r w:rsidRPr="00C80129">
              <w:rPr>
                <w:rFonts w:eastAsia="Times New Roman" w:cs="Times New Roman"/>
                <w:sz w:val="24"/>
                <w:szCs w:val="24"/>
                <w:lang w:eastAsia="ru-RU"/>
              </w:rPr>
              <w:t xml:space="preserve"> </w:t>
            </w:r>
            <w:r w:rsidRPr="00C80129">
              <w:rPr>
                <w:rFonts w:eastAsia="Times New Roman" w:cs="Times New Roman"/>
                <w:sz w:val="24"/>
                <w:szCs w:val="24"/>
                <w:lang w:val="ru-RU" w:eastAsia="ru-RU"/>
              </w:rPr>
              <w:t>զարգացման</w:t>
            </w:r>
            <w:r w:rsidRPr="00C80129">
              <w:rPr>
                <w:rFonts w:eastAsia="Times New Roman" w:cs="Times New Roman"/>
                <w:sz w:val="24"/>
                <w:szCs w:val="24"/>
                <w:lang w:eastAsia="ru-RU"/>
              </w:rPr>
              <w:t xml:space="preserve"> </w:t>
            </w:r>
            <w:r w:rsidRPr="00C80129">
              <w:rPr>
                <w:rFonts w:eastAsia="Times New Roman" w:cs="Times New Roman"/>
                <w:sz w:val="24"/>
                <w:szCs w:val="24"/>
                <w:lang w:val="ru-RU" w:eastAsia="ru-RU"/>
              </w:rPr>
              <w:t>կենտրոն</w:t>
            </w:r>
            <w:r w:rsidRPr="00C80129">
              <w:rPr>
                <w:rFonts w:eastAsia="Times New Roman" w:cs="Times New Roman"/>
                <w:sz w:val="24"/>
                <w:szCs w:val="24"/>
                <w:lang w:eastAsia="ru-RU"/>
              </w:rPr>
              <w:t xml:space="preserve">» </w:t>
            </w:r>
            <w:r w:rsidRPr="00C80129">
              <w:rPr>
                <w:rFonts w:eastAsia="Times New Roman" w:cs="Times New Roman"/>
                <w:sz w:val="24"/>
                <w:szCs w:val="24"/>
                <w:lang w:val="ru-RU" w:eastAsia="ru-RU"/>
              </w:rPr>
              <w:t>հասարակական</w:t>
            </w:r>
            <w:r w:rsidRPr="00C80129">
              <w:rPr>
                <w:rFonts w:eastAsia="Times New Roman" w:cs="Times New Roman"/>
                <w:sz w:val="24"/>
                <w:szCs w:val="24"/>
                <w:lang w:eastAsia="ru-RU"/>
              </w:rPr>
              <w:t xml:space="preserve"> </w:t>
            </w:r>
            <w:r w:rsidRPr="00C80129">
              <w:rPr>
                <w:rFonts w:eastAsia="Times New Roman" w:cs="Times New Roman"/>
                <w:sz w:val="24"/>
                <w:szCs w:val="24"/>
                <w:lang w:val="ru-RU" w:eastAsia="ru-RU"/>
              </w:rPr>
              <w:t>կազմակերպություն</w:t>
            </w:r>
            <w:r w:rsidRPr="00C80129">
              <w:rPr>
                <w:rFonts w:eastAsia="Times New Roman" w:cs="Times New Roman"/>
                <w:sz w:val="24"/>
                <w:szCs w:val="24"/>
                <w:lang w:eastAsia="ru-RU"/>
              </w:rPr>
              <w:t xml:space="preserve">, </w:t>
            </w:r>
            <w:r w:rsidRPr="00C80129">
              <w:rPr>
                <w:rFonts w:eastAsia="Times New Roman" w:cs="Arian AMU"/>
                <w:color w:val="000000"/>
                <w:sz w:val="24"/>
                <w:szCs w:val="24"/>
                <w:lang w:val="hy-AM" w:eastAsia="ru-RU"/>
              </w:rPr>
              <w:t>Իրավաբանների հայկական ասոցիացիայի կողմից իրականացվող «Կառուցողական երկխոսության հանձնառություն» ծրագիր</w:t>
            </w:r>
            <w:r w:rsidRPr="00C80129">
              <w:rPr>
                <w:rFonts w:eastAsia="Times New Roman" w:cs="Times New Roman"/>
                <w:sz w:val="24"/>
                <w:szCs w:val="24"/>
                <w:lang w:eastAsia="ru-RU"/>
              </w:rPr>
              <w:t>, «Տեղեկատվական համակարգերի զարգացման և վերապատրաստման կենտրոն» հասարակական կազմակերպություն (</w:t>
            </w:r>
            <w:r w:rsidRPr="00C80129">
              <w:rPr>
                <w:rFonts w:eastAsia="Times New Roman" w:cs="Times New Roman"/>
                <w:sz w:val="24"/>
                <w:szCs w:val="24"/>
                <w:lang w:val="hy-AM" w:eastAsia="ru-RU"/>
              </w:rPr>
              <w:t>համաձայնությամբ</w:t>
            </w:r>
            <w:r w:rsidRPr="00C80129">
              <w:rPr>
                <w:rFonts w:eastAsia="Times New Roman" w:cs="Times New Roman"/>
                <w:sz w:val="24"/>
                <w:szCs w:val="24"/>
                <w:lang w:eastAsia="ru-RU"/>
              </w:rPr>
              <w:t>)</w:t>
            </w:r>
          </w:p>
        </w:tc>
      </w:tr>
      <w:tr w:rsidR="00C80129" w:rsidRPr="008B5AC2" w:rsidTr="00C80129">
        <w:trPr>
          <w:jc w:val="center"/>
        </w:trPr>
        <w:tc>
          <w:tcPr>
            <w:tcW w:w="5495" w:type="dxa"/>
            <w:gridSpan w:val="2"/>
            <w:shd w:val="clear" w:color="auto" w:fill="76923C"/>
            <w:vAlign w:val="center"/>
          </w:tcPr>
          <w:p w:rsidR="00C80129" w:rsidRPr="00C80129" w:rsidRDefault="00C80129" w:rsidP="00C80129">
            <w:pPr>
              <w:spacing w:after="0" w:line="276" w:lineRule="auto"/>
              <w:jc w:val="both"/>
              <w:rPr>
                <w:rFonts w:eastAsia="Times New Roman" w:cs="Times New Roman"/>
                <w:sz w:val="24"/>
                <w:szCs w:val="24"/>
                <w:lang w:eastAsia="ru-RU"/>
              </w:rPr>
            </w:pPr>
            <w:r w:rsidRPr="00C80129">
              <w:rPr>
                <w:rFonts w:eastAsia="Times New Roman" w:cs="GHEA Grapalat"/>
                <w:color w:val="000000"/>
                <w:sz w:val="24"/>
                <w:szCs w:val="24"/>
                <w:lang w:eastAsia="ru-RU"/>
              </w:rPr>
              <w:t>Կարգավորման ենթակա խնդիրը</w:t>
            </w:r>
          </w:p>
        </w:tc>
        <w:tc>
          <w:tcPr>
            <w:tcW w:w="9118" w:type="dxa"/>
            <w:gridSpan w:val="3"/>
            <w:vAlign w:val="center"/>
          </w:tcPr>
          <w:p w:rsidR="00C80129" w:rsidRPr="00C80129" w:rsidRDefault="00C80129" w:rsidP="00C80129">
            <w:pPr>
              <w:spacing w:after="0" w:line="240" w:lineRule="auto"/>
              <w:jc w:val="both"/>
              <w:rPr>
                <w:rFonts w:eastAsia="Times New Roman" w:cs="Times New Roman"/>
                <w:sz w:val="24"/>
                <w:szCs w:val="24"/>
                <w:lang w:val="hy-AM" w:eastAsia="ru-RU"/>
              </w:rPr>
            </w:pPr>
            <w:r w:rsidRPr="00C80129">
              <w:rPr>
                <w:rFonts w:eastAsia="Times New Roman" w:cs="Times New Roman"/>
                <w:sz w:val="24"/>
                <w:szCs w:val="24"/>
                <w:lang w:val="hy-AM" w:eastAsia="ru-RU"/>
              </w:rPr>
              <w:t>«Տեղական ինքնակառավարման մասին»</w:t>
            </w:r>
            <w:r w:rsidRPr="00C80129">
              <w:rPr>
                <w:rFonts w:eastAsia="Times New Roman" w:cs="Times New Roman"/>
                <w:sz w:val="24"/>
                <w:szCs w:val="24"/>
                <w:lang w:eastAsia="ru-RU"/>
              </w:rPr>
              <w:t xml:space="preserve"> </w:t>
            </w:r>
            <w:r w:rsidRPr="00C80129">
              <w:rPr>
                <w:rFonts w:eastAsia="Times New Roman" w:cs="Times New Roman"/>
                <w:sz w:val="24"/>
                <w:szCs w:val="24"/>
                <w:lang w:val="ru-RU" w:eastAsia="ru-RU"/>
              </w:rPr>
              <w:t>և</w:t>
            </w:r>
            <w:r w:rsidRPr="00C80129">
              <w:rPr>
                <w:rFonts w:eastAsia="Times New Roman" w:cs="Times New Roman"/>
                <w:sz w:val="24"/>
                <w:szCs w:val="24"/>
                <w:lang w:eastAsia="ru-RU"/>
              </w:rPr>
              <w:t xml:space="preserve"> </w:t>
            </w:r>
            <w:r w:rsidRPr="00C80129">
              <w:rPr>
                <w:rFonts w:eastAsia="Times New Roman" w:cs="Times New Roman"/>
                <w:sz w:val="24"/>
                <w:szCs w:val="24"/>
                <w:lang w:val="hy-AM" w:eastAsia="ru-RU"/>
              </w:rPr>
              <w:t>«Տեղ</w:t>
            </w:r>
            <w:r w:rsidRPr="00C80129">
              <w:rPr>
                <w:rFonts w:eastAsia="Times New Roman" w:cs="Times New Roman"/>
                <w:sz w:val="24"/>
                <w:szCs w:val="24"/>
                <w:lang w:val="ru-RU" w:eastAsia="ru-RU"/>
              </w:rPr>
              <w:t>եկատվության</w:t>
            </w:r>
            <w:r w:rsidRPr="00C80129">
              <w:rPr>
                <w:rFonts w:eastAsia="Times New Roman" w:cs="Times New Roman"/>
                <w:sz w:val="24"/>
                <w:szCs w:val="24"/>
                <w:lang w:eastAsia="ru-RU"/>
              </w:rPr>
              <w:t xml:space="preserve"> </w:t>
            </w:r>
            <w:r w:rsidRPr="00C80129">
              <w:rPr>
                <w:rFonts w:eastAsia="Times New Roman" w:cs="Times New Roman"/>
                <w:sz w:val="24"/>
                <w:szCs w:val="24"/>
                <w:lang w:val="ru-RU" w:eastAsia="ru-RU"/>
              </w:rPr>
              <w:t>ազատության</w:t>
            </w:r>
            <w:r w:rsidRPr="00C80129">
              <w:rPr>
                <w:rFonts w:eastAsia="Times New Roman" w:cs="Times New Roman"/>
                <w:sz w:val="24"/>
                <w:szCs w:val="24"/>
                <w:lang w:eastAsia="ru-RU"/>
              </w:rPr>
              <w:t xml:space="preserve"> </w:t>
            </w:r>
            <w:r w:rsidRPr="00C80129">
              <w:rPr>
                <w:rFonts w:eastAsia="Times New Roman" w:cs="Times New Roman"/>
                <w:sz w:val="24"/>
                <w:szCs w:val="24"/>
                <w:lang w:val="hy-AM" w:eastAsia="ru-RU"/>
              </w:rPr>
              <w:t>մասին»</w:t>
            </w:r>
            <w:r w:rsidRPr="00C80129">
              <w:rPr>
                <w:rFonts w:eastAsia="Times New Roman" w:cs="Times New Roman"/>
                <w:sz w:val="24"/>
                <w:szCs w:val="24"/>
                <w:lang w:eastAsia="ru-RU"/>
              </w:rPr>
              <w:t xml:space="preserve">  </w:t>
            </w:r>
            <w:r w:rsidRPr="00C80129">
              <w:rPr>
                <w:rFonts w:eastAsia="Times New Roman" w:cs="Times New Roman"/>
                <w:sz w:val="24"/>
                <w:szCs w:val="24"/>
                <w:lang w:val="hy-AM" w:eastAsia="ru-RU"/>
              </w:rPr>
              <w:t xml:space="preserve"> ՀՀ օրենքներով սահմանված են </w:t>
            </w:r>
            <w:r w:rsidRPr="00C80129">
              <w:rPr>
                <w:rFonts w:eastAsia="Times New Roman" w:cs="Times New Roman"/>
                <w:sz w:val="24"/>
                <w:szCs w:val="24"/>
                <w:lang w:val="ru-RU" w:eastAsia="ru-RU"/>
              </w:rPr>
              <w:t>այն</w:t>
            </w:r>
            <w:r w:rsidRPr="00C80129">
              <w:rPr>
                <w:rFonts w:eastAsia="Times New Roman" w:cs="Times New Roman"/>
                <w:sz w:val="24"/>
                <w:szCs w:val="24"/>
                <w:lang w:eastAsia="ru-RU"/>
              </w:rPr>
              <w:t xml:space="preserve"> </w:t>
            </w:r>
            <w:r w:rsidRPr="00C80129">
              <w:rPr>
                <w:rFonts w:eastAsia="Times New Roman" w:cs="Times New Roman"/>
                <w:sz w:val="24"/>
                <w:szCs w:val="24"/>
                <w:lang w:val="ru-RU" w:eastAsia="ru-RU"/>
              </w:rPr>
              <w:t>տեղեկությունները</w:t>
            </w:r>
            <w:r w:rsidRPr="00C80129">
              <w:rPr>
                <w:rFonts w:eastAsia="Times New Roman" w:cs="Times New Roman"/>
                <w:sz w:val="24"/>
                <w:szCs w:val="24"/>
                <w:lang w:val="hy-AM" w:eastAsia="ru-RU"/>
              </w:rPr>
              <w:t xml:space="preserve">, </w:t>
            </w:r>
            <w:r w:rsidRPr="00C80129">
              <w:rPr>
                <w:rFonts w:eastAsia="Times New Roman" w:cs="Times New Roman"/>
                <w:sz w:val="24"/>
                <w:szCs w:val="24"/>
                <w:lang w:val="ru-RU" w:eastAsia="ru-RU"/>
              </w:rPr>
              <w:t>որոնք</w:t>
            </w:r>
            <w:r w:rsidRPr="00C80129">
              <w:rPr>
                <w:rFonts w:eastAsia="Times New Roman" w:cs="Times New Roman"/>
                <w:sz w:val="24"/>
                <w:szCs w:val="24"/>
                <w:lang w:val="hy-AM" w:eastAsia="ru-RU"/>
              </w:rPr>
              <w:t xml:space="preserve"> ՏԻՄ-երը, որպես տեղեկատվություն տնօրինողներ, պարտավոր են հրապարակել</w:t>
            </w:r>
            <w:r w:rsidRPr="00C80129">
              <w:rPr>
                <w:rFonts w:eastAsia="Times New Roman" w:cs="Times New Roman"/>
                <w:sz w:val="24"/>
                <w:szCs w:val="24"/>
                <w:lang w:eastAsia="ru-RU"/>
              </w:rPr>
              <w:t xml:space="preserve">: </w:t>
            </w:r>
            <w:r w:rsidRPr="00C80129">
              <w:rPr>
                <w:rFonts w:eastAsia="Times New Roman" w:cs="Times New Roman"/>
                <w:sz w:val="24"/>
                <w:szCs w:val="24"/>
                <w:lang w:val="ru-RU" w:eastAsia="ru-RU"/>
              </w:rPr>
              <w:t>Մասնավորապես</w:t>
            </w:r>
            <w:r w:rsidRPr="00C80129">
              <w:rPr>
                <w:rFonts w:eastAsia="Times New Roman" w:cs="Times New Roman"/>
                <w:sz w:val="24"/>
                <w:szCs w:val="24"/>
                <w:lang w:eastAsia="ru-RU"/>
              </w:rPr>
              <w:t xml:space="preserve">, </w:t>
            </w:r>
            <w:r w:rsidRPr="00C80129">
              <w:rPr>
                <w:rFonts w:eastAsia="Times New Roman" w:cs="Times New Roman"/>
                <w:sz w:val="24"/>
                <w:szCs w:val="24"/>
                <w:lang w:val="hy-AM" w:eastAsia="ru-RU"/>
              </w:rPr>
              <w:t>«Տեղական ինքնակառավարման մասին»</w:t>
            </w:r>
            <w:r w:rsidRPr="00C80129">
              <w:rPr>
                <w:rFonts w:eastAsia="Times New Roman" w:cs="Times New Roman"/>
                <w:sz w:val="24"/>
                <w:szCs w:val="24"/>
                <w:lang w:eastAsia="ru-RU"/>
              </w:rPr>
              <w:t xml:space="preserve"> </w:t>
            </w:r>
            <w:r w:rsidRPr="00C80129">
              <w:rPr>
                <w:rFonts w:eastAsia="Times New Roman" w:cs="Times New Roman"/>
                <w:sz w:val="24"/>
                <w:szCs w:val="24"/>
                <w:lang w:val="hy-AM" w:eastAsia="ru-RU"/>
              </w:rPr>
              <w:t>11-րդ հոդվածի 5-րդ կետով սահմանվում է</w:t>
            </w:r>
            <w:r w:rsidRPr="00C80129">
              <w:rPr>
                <w:rFonts w:eastAsia="Times New Roman" w:cs="Times New Roman"/>
                <w:sz w:val="24"/>
                <w:szCs w:val="24"/>
                <w:lang w:eastAsia="ru-RU"/>
              </w:rPr>
              <w:t xml:space="preserve"> 3000 կամ ավել բնակիչ ունեցող համայնքի՝ </w:t>
            </w:r>
            <w:r w:rsidRPr="00C80129">
              <w:rPr>
                <w:rFonts w:eastAsia="Times New Roman" w:cs="Times New Roman"/>
                <w:sz w:val="24"/>
                <w:szCs w:val="24"/>
                <w:lang w:val="hy-AM" w:eastAsia="ru-RU"/>
              </w:rPr>
              <w:t>պաշտոնական կայք ունենալու պարտավորությունը և</w:t>
            </w:r>
            <w:r w:rsidRPr="00C80129">
              <w:rPr>
                <w:rFonts w:eastAsia="Times New Roman" w:cs="Times New Roman"/>
                <w:sz w:val="24"/>
                <w:szCs w:val="24"/>
                <w:lang w:eastAsia="ru-RU"/>
              </w:rPr>
              <w:t xml:space="preserve"> </w:t>
            </w:r>
            <w:r w:rsidRPr="00C80129">
              <w:rPr>
                <w:rFonts w:eastAsia="Times New Roman" w:cs="Times New Roman"/>
                <w:sz w:val="24"/>
                <w:szCs w:val="24"/>
                <w:lang w:val="ru-RU" w:eastAsia="ru-RU"/>
              </w:rPr>
              <w:t>այդ</w:t>
            </w:r>
            <w:r w:rsidRPr="00C80129">
              <w:rPr>
                <w:rFonts w:eastAsia="Times New Roman" w:cs="Times New Roman"/>
                <w:sz w:val="24"/>
                <w:szCs w:val="24"/>
                <w:lang w:val="hy-AM" w:eastAsia="ru-RU"/>
              </w:rPr>
              <w:t xml:space="preserve"> կայքում </w:t>
            </w:r>
            <w:r w:rsidRPr="00C80129">
              <w:rPr>
                <w:rFonts w:eastAsia="Times New Roman" w:cs="Times New Roman"/>
                <w:sz w:val="24"/>
                <w:szCs w:val="24"/>
                <w:lang w:eastAsia="ru-RU"/>
              </w:rPr>
              <w:t>պարտադիր տեղադրման ենթակա</w:t>
            </w:r>
            <w:r w:rsidRPr="00C80129">
              <w:rPr>
                <w:rFonts w:eastAsia="Times New Roman" w:cs="Times New Roman"/>
                <w:sz w:val="24"/>
                <w:szCs w:val="24"/>
                <w:lang w:val="hy-AM" w:eastAsia="ru-RU"/>
              </w:rPr>
              <w:t xml:space="preserve"> փաստաթղթերի ցանկը։ </w:t>
            </w:r>
          </w:p>
          <w:p w:rsidR="00C80129" w:rsidRPr="00C80129" w:rsidRDefault="00C80129" w:rsidP="00C80129">
            <w:pPr>
              <w:spacing w:after="0" w:line="276" w:lineRule="auto"/>
              <w:jc w:val="both"/>
              <w:rPr>
                <w:rFonts w:eastAsia="Times New Roman" w:cs="Times New Roman"/>
                <w:sz w:val="24"/>
                <w:szCs w:val="24"/>
                <w:lang w:val="hy-AM" w:eastAsia="ru-RU"/>
              </w:rPr>
            </w:pPr>
            <w:r w:rsidRPr="00C80129">
              <w:rPr>
                <w:rFonts w:eastAsia="Times New Roman" w:cs="Times New Roman"/>
                <w:sz w:val="24"/>
                <w:szCs w:val="24"/>
                <w:lang w:val="hy-AM" w:eastAsia="ru-RU"/>
              </w:rPr>
              <w:t>Կարգավորման ենթակա խնդիրն այն է, որ օրենսդրությամբ սահմանված վերոնշյալ՝ հրապարակման ենթակա տեղեկատվության կազմն ամբողջական չէ. այն չի ներառում բնակչի կողմից առավել պահանջարկված մի շարք տեղեկություններ և  կարիք ունի այնպիսի ընդլայնման, որը կնպաստի նաև տեղական մակարդակում մասնակցայնության, թափանցիկության և հաշվետվողականության բարձրացմանը:</w:t>
            </w:r>
          </w:p>
        </w:tc>
      </w:tr>
      <w:tr w:rsidR="00C80129" w:rsidRPr="00C80129" w:rsidTr="00C80129">
        <w:trPr>
          <w:jc w:val="center"/>
        </w:trPr>
        <w:tc>
          <w:tcPr>
            <w:tcW w:w="5495" w:type="dxa"/>
            <w:gridSpan w:val="2"/>
            <w:shd w:val="clear" w:color="auto" w:fill="76923C"/>
            <w:vAlign w:val="center"/>
          </w:tcPr>
          <w:p w:rsidR="00C80129" w:rsidRPr="00C80129" w:rsidRDefault="00C80129" w:rsidP="00C80129">
            <w:pPr>
              <w:spacing w:after="0" w:line="276" w:lineRule="auto"/>
              <w:jc w:val="both"/>
              <w:rPr>
                <w:rFonts w:eastAsia="Times New Roman" w:cs="Times New Roman"/>
                <w:sz w:val="24"/>
                <w:szCs w:val="24"/>
                <w:lang w:eastAsia="ru-RU"/>
              </w:rPr>
            </w:pPr>
            <w:r w:rsidRPr="00C80129">
              <w:rPr>
                <w:rFonts w:eastAsia="Times New Roman" w:cs="GHEA Grapalat"/>
                <w:color w:val="000000"/>
                <w:sz w:val="24"/>
                <w:szCs w:val="24"/>
                <w:lang w:eastAsia="ru-RU"/>
              </w:rPr>
              <w:lastRenderedPageBreak/>
              <w:t>Հիմնական նպատակը</w:t>
            </w:r>
          </w:p>
        </w:tc>
        <w:tc>
          <w:tcPr>
            <w:tcW w:w="9118" w:type="dxa"/>
            <w:gridSpan w:val="3"/>
          </w:tcPr>
          <w:p w:rsidR="00C80129" w:rsidRPr="00C80129" w:rsidRDefault="00C80129" w:rsidP="00C80129">
            <w:pPr>
              <w:spacing w:after="0" w:line="276" w:lineRule="auto"/>
              <w:jc w:val="both"/>
              <w:rPr>
                <w:rFonts w:eastAsia="Times New Roman" w:cs="Times New Roman"/>
                <w:sz w:val="24"/>
                <w:szCs w:val="24"/>
                <w:lang w:val="hy-AM" w:eastAsia="ru-RU"/>
              </w:rPr>
            </w:pPr>
            <w:r w:rsidRPr="00C80129">
              <w:rPr>
                <w:rFonts w:eastAsia="Times New Roman" w:cs="Times New Roman"/>
                <w:sz w:val="24"/>
                <w:szCs w:val="24"/>
                <w:lang w:val="hy-AM" w:eastAsia="ru-RU"/>
              </w:rPr>
              <w:t xml:space="preserve">Պարտավորության նպատակը հանրապետության </w:t>
            </w:r>
            <w:r w:rsidRPr="00C80129">
              <w:rPr>
                <w:rFonts w:eastAsia="Times New Roman" w:cs="Times New Roman"/>
                <w:sz w:val="24"/>
                <w:szCs w:val="24"/>
                <w:lang w:eastAsia="ru-RU"/>
              </w:rPr>
              <w:t>3000 կամ ավելի բնակիչ ունեցող</w:t>
            </w:r>
            <w:r w:rsidRPr="00C80129">
              <w:rPr>
                <w:rFonts w:eastAsia="Times New Roman" w:cs="Times New Roman"/>
                <w:sz w:val="24"/>
                <w:szCs w:val="24"/>
                <w:lang w:val="hy-AM" w:eastAsia="ru-RU"/>
              </w:rPr>
              <w:t xml:space="preserve"> համայնքներում ՏԻՄ-երի գործունեության</w:t>
            </w:r>
            <w:r w:rsidRPr="00C80129">
              <w:rPr>
                <w:rFonts w:eastAsia="Times New Roman" w:cs="Times New Roman"/>
                <w:sz w:val="24"/>
                <w:szCs w:val="24"/>
                <w:lang w:eastAsia="ru-RU"/>
              </w:rPr>
              <w:t xml:space="preserve"> թափանցիկության,</w:t>
            </w:r>
            <w:r w:rsidRPr="00C80129">
              <w:rPr>
                <w:rFonts w:eastAsia="Times New Roman" w:cs="Times New Roman"/>
                <w:sz w:val="24"/>
                <w:szCs w:val="24"/>
                <w:lang w:val="hy-AM" w:eastAsia="ru-RU"/>
              </w:rPr>
              <w:t xml:space="preserve"> հրապարակայնության,  բնակչությանը մատուցվող համայնքային ծառայությունների որակի, հասանելիության ու մատչելիության բարելավումն է, ինչպես նաև մասնակցության ապահովում</w:t>
            </w:r>
            <w:r w:rsidRPr="00C80129">
              <w:rPr>
                <w:rFonts w:eastAsia="Times New Roman" w:cs="Times New Roman"/>
                <w:sz w:val="24"/>
                <w:szCs w:val="24"/>
                <w:lang w:eastAsia="ru-RU"/>
              </w:rPr>
              <w:t>ը</w:t>
            </w:r>
            <w:r w:rsidRPr="00C80129">
              <w:rPr>
                <w:rFonts w:eastAsia="Times New Roman" w:cs="Times New Roman"/>
                <w:sz w:val="24"/>
                <w:szCs w:val="24"/>
                <w:lang w:val="hy-AM" w:eastAsia="ru-RU"/>
              </w:rPr>
              <w:t>:</w:t>
            </w:r>
          </w:p>
        </w:tc>
      </w:tr>
      <w:tr w:rsidR="00C80129" w:rsidRPr="008B5AC2" w:rsidTr="00C80129">
        <w:trPr>
          <w:trHeight w:val="699"/>
          <w:jc w:val="center"/>
        </w:trPr>
        <w:tc>
          <w:tcPr>
            <w:tcW w:w="5495" w:type="dxa"/>
            <w:gridSpan w:val="2"/>
            <w:shd w:val="clear" w:color="auto" w:fill="76923C"/>
            <w:vAlign w:val="center"/>
          </w:tcPr>
          <w:p w:rsidR="00C80129" w:rsidRPr="00C80129" w:rsidRDefault="00C80129" w:rsidP="00C80129">
            <w:pPr>
              <w:spacing w:after="0" w:line="276" w:lineRule="auto"/>
              <w:jc w:val="both"/>
              <w:rPr>
                <w:rFonts w:eastAsia="Times New Roman" w:cs="GHEA Grapalat"/>
                <w:color w:val="000000"/>
                <w:sz w:val="24"/>
                <w:szCs w:val="24"/>
                <w:lang w:eastAsia="ru-RU"/>
              </w:rPr>
            </w:pPr>
            <w:r w:rsidRPr="00C80129">
              <w:rPr>
                <w:rFonts w:eastAsia="Times New Roman" w:cs="GHEA Grapalat"/>
                <w:color w:val="000000"/>
                <w:sz w:val="24"/>
                <w:szCs w:val="24"/>
                <w:lang w:eastAsia="ru-RU"/>
              </w:rPr>
              <w:t>Պարտավորության հակիրճ նկարագրությունը</w:t>
            </w:r>
          </w:p>
        </w:tc>
        <w:tc>
          <w:tcPr>
            <w:tcW w:w="9118" w:type="dxa"/>
            <w:gridSpan w:val="3"/>
          </w:tcPr>
          <w:p w:rsidR="00C80129" w:rsidRPr="00C80129" w:rsidRDefault="00C80129" w:rsidP="00C80129">
            <w:pPr>
              <w:spacing w:after="0" w:line="240" w:lineRule="auto"/>
              <w:ind w:left="46"/>
              <w:contextualSpacing/>
              <w:jc w:val="both"/>
              <w:rPr>
                <w:rFonts w:eastAsia="Times New Roman" w:cs="Times New Roman"/>
                <w:sz w:val="24"/>
                <w:szCs w:val="24"/>
                <w:lang w:eastAsia="ru-RU"/>
              </w:rPr>
            </w:pPr>
            <w:r w:rsidRPr="00C80129">
              <w:rPr>
                <w:rFonts w:eastAsia="Times New Roman" w:cs="Times New Roman"/>
                <w:sz w:val="24"/>
                <w:szCs w:val="24"/>
                <w:lang w:val="hy-AM" w:eastAsia="ru-RU"/>
              </w:rPr>
              <w:t>Պարտավորության կատարման շրջանակներում նախատեսվում է</w:t>
            </w:r>
            <w:r w:rsidRPr="00C80129">
              <w:rPr>
                <w:rFonts w:eastAsia="Times New Roman" w:cs="Times New Roman"/>
                <w:sz w:val="24"/>
                <w:szCs w:val="24"/>
                <w:lang w:eastAsia="ru-RU"/>
              </w:rPr>
              <w:t xml:space="preserve"> քայլեր ձեռնարկել երկու ուղղությամբ՝ օրենսդրական փոփոխությունների իրականացում և համայնքային կայքերի գործառնական հնարավորությունների բարելավում:  </w:t>
            </w:r>
          </w:p>
          <w:p w:rsidR="00C80129" w:rsidRPr="00C80129" w:rsidRDefault="00C80129" w:rsidP="00C80129">
            <w:pPr>
              <w:spacing w:after="0" w:line="240" w:lineRule="auto"/>
              <w:ind w:left="46"/>
              <w:contextualSpacing/>
              <w:jc w:val="both"/>
              <w:rPr>
                <w:rFonts w:eastAsia="Times New Roman" w:cs="Times New Roman"/>
                <w:sz w:val="24"/>
                <w:szCs w:val="24"/>
                <w:lang w:val="hy-AM" w:eastAsia="ru-RU"/>
              </w:rPr>
            </w:pPr>
            <w:r w:rsidRPr="00C80129">
              <w:rPr>
                <w:rFonts w:eastAsia="Times New Roman" w:cs="Times New Roman"/>
                <w:sz w:val="24"/>
                <w:szCs w:val="24"/>
                <w:lang w:eastAsia="ru-RU"/>
              </w:rPr>
              <w:t xml:space="preserve">Կատարվելիք օրենսդրական փոփոխություններով 3000 կամ ավել բնակիչ ունեցող համայնքները պարտավորություն կունենան հրապարակելու նաև՝ </w:t>
            </w:r>
          </w:p>
          <w:p w:rsidR="00C80129" w:rsidRPr="00C80129" w:rsidRDefault="00C80129" w:rsidP="00C80129">
            <w:pPr>
              <w:numPr>
                <w:ilvl w:val="0"/>
                <w:numId w:val="7"/>
              </w:numPr>
              <w:spacing w:after="0" w:line="240" w:lineRule="auto"/>
              <w:ind w:left="46"/>
              <w:contextualSpacing/>
              <w:jc w:val="both"/>
              <w:rPr>
                <w:rFonts w:eastAsia="Times New Roman" w:cs="Times New Roman"/>
                <w:i/>
                <w:sz w:val="24"/>
                <w:szCs w:val="24"/>
                <w:lang w:val="hy-AM" w:eastAsia="ru-RU"/>
              </w:rPr>
            </w:pPr>
            <w:r w:rsidRPr="00C80129">
              <w:rPr>
                <w:rFonts w:eastAsia="Times New Roman" w:cs="Times New Roman"/>
                <w:sz w:val="24"/>
                <w:szCs w:val="24"/>
                <w:lang w:val="hy-AM" w:eastAsia="ru-RU"/>
              </w:rPr>
              <w:t>-  համայնքում առկա կառույցների (կրթական, մշակութային և այլն) վերաբերյալ ընդհանուր տեղեկատվությունը (բյուջե, գործունեության տեսակ, հասցե, կոնտակտային տվյալներ  և այլն) և/կամ դրանց համացանցային պաշտոնական կայքի հասցեն (առկայության դեպքում),</w:t>
            </w:r>
            <w:r w:rsidRPr="00C80129">
              <w:rPr>
                <w:rFonts w:eastAsia="Times New Roman" w:cs="Times New Roman"/>
                <w:i/>
                <w:sz w:val="24"/>
                <w:szCs w:val="24"/>
                <w:lang w:val="hy-AM" w:eastAsia="ru-RU"/>
              </w:rPr>
              <w:t xml:space="preserve"> </w:t>
            </w:r>
          </w:p>
          <w:p w:rsidR="00C80129" w:rsidRPr="00C80129" w:rsidRDefault="00C80129" w:rsidP="00C80129">
            <w:pPr>
              <w:numPr>
                <w:ilvl w:val="0"/>
                <w:numId w:val="7"/>
              </w:numPr>
              <w:spacing w:after="0" w:line="240" w:lineRule="auto"/>
              <w:ind w:left="46"/>
              <w:contextualSpacing/>
              <w:jc w:val="both"/>
              <w:rPr>
                <w:rFonts w:eastAsia="Times New Roman" w:cs="Times New Roman"/>
                <w:i/>
                <w:sz w:val="24"/>
                <w:szCs w:val="24"/>
                <w:lang w:val="hy-AM" w:eastAsia="ru-RU"/>
              </w:rPr>
            </w:pPr>
            <w:r w:rsidRPr="00C80129">
              <w:rPr>
                <w:rFonts w:eastAsia="Times New Roman" w:cs="Times New Roman"/>
                <w:sz w:val="24"/>
                <w:szCs w:val="24"/>
                <w:lang w:val="hy-AM" w:eastAsia="ru-RU"/>
              </w:rPr>
              <w:t xml:space="preserve">-  համայանքապետարանի և դրա ենթակայությամբ գործող կառույցների կողմից մատուցվող ծառայությունների </w:t>
            </w:r>
          </w:p>
          <w:p w:rsidR="00C80129" w:rsidRPr="00C80129" w:rsidRDefault="00C80129" w:rsidP="00C80129">
            <w:pPr>
              <w:numPr>
                <w:ilvl w:val="0"/>
                <w:numId w:val="7"/>
              </w:numPr>
              <w:spacing w:after="0" w:line="240" w:lineRule="auto"/>
              <w:ind w:left="46"/>
              <w:contextualSpacing/>
              <w:jc w:val="both"/>
              <w:rPr>
                <w:rFonts w:eastAsia="Times New Roman" w:cs="Times New Roman"/>
                <w:sz w:val="24"/>
                <w:szCs w:val="24"/>
                <w:lang w:val="hy-AM" w:eastAsia="ru-RU"/>
              </w:rPr>
            </w:pPr>
            <w:r w:rsidRPr="00C80129">
              <w:rPr>
                <w:rFonts w:eastAsia="Times New Roman" w:cs="Arian AMU"/>
                <w:sz w:val="24"/>
                <w:szCs w:val="24"/>
                <w:lang w:val="hy-AM" w:eastAsia="ru-RU"/>
              </w:rPr>
              <w:t>- համայնքապետարանի կողմից տրված` գովազդի, առևտրի, շինարարության և այլ թույլտվությունների վերաբերյալ տեղեկատվությունը,</w:t>
            </w:r>
          </w:p>
          <w:p w:rsidR="00C80129" w:rsidRPr="00C80129" w:rsidRDefault="00C80129" w:rsidP="00C80129">
            <w:pPr>
              <w:spacing w:after="0" w:line="240" w:lineRule="auto"/>
              <w:ind w:left="46"/>
              <w:contextualSpacing/>
              <w:jc w:val="both"/>
              <w:rPr>
                <w:rFonts w:eastAsia="Times New Roman" w:cs="Times New Roman"/>
                <w:sz w:val="24"/>
                <w:szCs w:val="24"/>
                <w:lang w:val="hy-AM" w:eastAsia="ru-RU"/>
              </w:rPr>
            </w:pPr>
            <w:r w:rsidRPr="00C80129">
              <w:rPr>
                <w:rFonts w:eastAsia="Times New Roman" w:cs="Times New Roman"/>
                <w:sz w:val="24"/>
                <w:szCs w:val="24"/>
                <w:lang w:val="hy-AM" w:eastAsia="ru-RU"/>
              </w:rPr>
              <w:t xml:space="preserve">- համայնքում հանրային միջոցներով իրականացվող շինարարությունների հետ կապված տեղեկատվությունը, </w:t>
            </w:r>
          </w:p>
          <w:p w:rsidR="00C80129" w:rsidRPr="00C80129" w:rsidRDefault="00C80129" w:rsidP="00C80129">
            <w:pPr>
              <w:numPr>
                <w:ilvl w:val="0"/>
                <w:numId w:val="7"/>
              </w:numPr>
              <w:spacing w:after="0" w:line="240" w:lineRule="auto"/>
              <w:ind w:left="46"/>
              <w:contextualSpacing/>
              <w:jc w:val="both"/>
              <w:rPr>
                <w:rFonts w:eastAsia="Times New Roman" w:cs="Times New Roman"/>
                <w:b/>
                <w:sz w:val="24"/>
                <w:szCs w:val="24"/>
                <w:lang w:val="hy-AM" w:eastAsia="ru-RU"/>
              </w:rPr>
            </w:pPr>
          </w:p>
          <w:p w:rsidR="00C80129" w:rsidRPr="00C80129" w:rsidRDefault="00C80129" w:rsidP="00C80129">
            <w:pPr>
              <w:spacing w:after="0" w:line="240" w:lineRule="auto"/>
              <w:ind w:left="46"/>
              <w:contextualSpacing/>
              <w:jc w:val="both"/>
              <w:rPr>
                <w:rFonts w:eastAsia="Times New Roman" w:cs="Times New Roman"/>
                <w:sz w:val="24"/>
                <w:szCs w:val="24"/>
                <w:lang w:val="hy-AM" w:eastAsia="ru-RU"/>
              </w:rPr>
            </w:pPr>
            <w:r w:rsidRPr="00C80129">
              <w:rPr>
                <w:rFonts w:eastAsia="Times New Roman" w:cs="Times New Roman"/>
                <w:sz w:val="24"/>
                <w:szCs w:val="24"/>
                <w:lang w:val="hy-AM" w:eastAsia="ru-RU"/>
              </w:rPr>
              <w:t xml:space="preserve">Համայնքային կայքերի գործառնական հնարավորությունների ընդլայնման մասով նախատեսվում է. </w:t>
            </w:r>
          </w:p>
          <w:p w:rsidR="00C80129" w:rsidRDefault="00C80129" w:rsidP="00C80129">
            <w:pPr>
              <w:numPr>
                <w:ilvl w:val="0"/>
                <w:numId w:val="8"/>
              </w:numPr>
              <w:spacing w:after="0" w:line="240" w:lineRule="auto"/>
              <w:ind w:left="131" w:hanging="142"/>
              <w:contextualSpacing/>
              <w:jc w:val="both"/>
              <w:rPr>
                <w:rFonts w:eastAsia="Times New Roman" w:cs="Times New Roman"/>
                <w:sz w:val="24"/>
                <w:szCs w:val="24"/>
                <w:lang w:val="hy-AM" w:eastAsia="x-none"/>
              </w:rPr>
            </w:pPr>
            <w:r w:rsidRPr="00C80129">
              <w:rPr>
                <w:rFonts w:eastAsia="Times New Roman" w:cs="Times New Roman"/>
                <w:sz w:val="24"/>
                <w:szCs w:val="24"/>
                <w:lang w:val="hy-AM" w:eastAsia="x-none"/>
              </w:rPr>
              <w:t>համայնքային գույքի կառավարման բաղադրիչի բարելավում, որը թույլ  կտա համայնքային գույքի, դրա կառավարման վերաբերյալ տեղեկատվությունը թափանցիկ և մատչելի  դարձնել  բնակիչների համար՝ միևնույն ժամանակ ապահովելով ներդրողներին հետաքրքրող տեղեկատվությունների հասանելիությունը։</w:t>
            </w:r>
          </w:p>
          <w:p w:rsidR="0002166F" w:rsidRPr="0002166F" w:rsidRDefault="0002166F" w:rsidP="0002166F">
            <w:pPr>
              <w:numPr>
                <w:ilvl w:val="0"/>
                <w:numId w:val="8"/>
              </w:numPr>
              <w:spacing w:after="0" w:line="240" w:lineRule="auto"/>
              <w:ind w:left="344"/>
              <w:contextualSpacing/>
              <w:jc w:val="both"/>
              <w:rPr>
                <w:rFonts w:eastAsia="Times New Roman" w:cs="Times New Roman"/>
                <w:sz w:val="24"/>
                <w:szCs w:val="24"/>
                <w:lang w:val="hy-AM" w:eastAsia="x-none"/>
              </w:rPr>
            </w:pPr>
            <w:r>
              <w:rPr>
                <w:rFonts w:eastAsia="Times New Roman" w:cs="Times New Roman"/>
                <w:sz w:val="24"/>
                <w:szCs w:val="24"/>
                <w:lang w:val="hy-AM" w:eastAsia="x-none"/>
              </w:rPr>
              <w:lastRenderedPageBreak/>
              <w:t>հ</w:t>
            </w:r>
            <w:r w:rsidRPr="001B202A">
              <w:rPr>
                <w:rFonts w:eastAsia="Times New Roman" w:cs="Times New Roman"/>
                <w:sz w:val="24"/>
                <w:szCs w:val="24"/>
                <w:lang w:val="hy-AM" w:eastAsia="x-none"/>
              </w:rPr>
              <w:t>ամայնքային ենթակայության նախադպրոցական ուսումնական հաստատություններ երեխաներին առցանց հերթագրման ենթահամակարգի ներդրում</w:t>
            </w:r>
            <w:r w:rsidRPr="00055C70">
              <w:rPr>
                <w:rFonts w:eastAsia="Times New Roman" w:cs="Times New Roman"/>
                <w:sz w:val="24"/>
                <w:szCs w:val="24"/>
                <w:lang w:val="hy-AM" w:eastAsia="x-none"/>
              </w:rPr>
              <w:t xml:space="preserve"> 20000 կամ ավելի բնակիչ ունեցող համայնքներում</w:t>
            </w:r>
          </w:p>
          <w:p w:rsidR="00C80129" w:rsidRPr="00C80129" w:rsidRDefault="00C80129" w:rsidP="00C80129">
            <w:pPr>
              <w:ind w:left="46"/>
              <w:contextualSpacing/>
              <w:jc w:val="both"/>
              <w:rPr>
                <w:rFonts w:eastAsia="Times New Roman" w:cs="Times New Roman"/>
                <w:sz w:val="24"/>
                <w:szCs w:val="24"/>
                <w:lang w:val="hy-AM" w:eastAsia="x-none"/>
              </w:rPr>
            </w:pPr>
            <w:r w:rsidRPr="00C80129">
              <w:rPr>
                <w:rFonts w:eastAsia="Times New Roman" w:cs="Times New Roman"/>
                <w:sz w:val="24"/>
                <w:szCs w:val="24"/>
                <w:lang w:val="hy-AM" w:eastAsia="x-none"/>
              </w:rPr>
              <w:t>- մատուցվող ծառայությունների ընթացակարգերի նկարագրությունները պարունակող տեղեկատվական քարտերի բաղադրիչի մշակում, որը մատուցվող ծառայությունների վերաբերյալ մանրամասն տեղեկատվության տրամադրման  հետ մեկտեղ, հնարավորություն կտա բնակիչներին ներկայացնել  կարծիքներ և առաջարկություններ մատուցվող ծառայությունների վերաբերյալ՝ ՏԻՄ-երի կողմից քաղաքացիամետ ծառայությունների մատուցում ապահովելու նպատակով։</w:t>
            </w:r>
          </w:p>
          <w:p w:rsidR="00C80129" w:rsidRPr="00C80129" w:rsidRDefault="00C80129" w:rsidP="00C80129">
            <w:pPr>
              <w:numPr>
                <w:ilvl w:val="0"/>
                <w:numId w:val="7"/>
              </w:numPr>
              <w:spacing w:after="0" w:line="276" w:lineRule="auto"/>
              <w:ind w:left="0"/>
              <w:contextualSpacing/>
              <w:jc w:val="both"/>
              <w:rPr>
                <w:rFonts w:eastAsia="Times New Roman" w:cs="Times New Roman"/>
                <w:sz w:val="24"/>
                <w:szCs w:val="24"/>
                <w:lang w:val="hy-AM" w:eastAsia="ru-RU"/>
              </w:rPr>
            </w:pPr>
            <w:r w:rsidRPr="00C80129">
              <w:rPr>
                <w:rFonts w:eastAsia="Times New Roman" w:cs="Times New Roman"/>
                <w:sz w:val="24"/>
                <w:szCs w:val="24"/>
                <w:lang w:val="hy-AM" w:eastAsia="ru-RU"/>
              </w:rPr>
              <w:t>- 20000 կամ ավելի բնակիչ ունեցող համայնքների ՏԻՄ-երի նորմատիվ իրավական ակտերի նախագծերի քննարկման ապահովում Իրավական ակտերի նախագծերի e-draft.am միասնական կայքում:</w:t>
            </w:r>
          </w:p>
        </w:tc>
      </w:tr>
      <w:tr w:rsidR="00C80129" w:rsidRPr="008B5AC2" w:rsidTr="00C80129">
        <w:trPr>
          <w:jc w:val="center"/>
        </w:trPr>
        <w:tc>
          <w:tcPr>
            <w:tcW w:w="5495" w:type="dxa"/>
            <w:gridSpan w:val="2"/>
            <w:shd w:val="clear" w:color="auto" w:fill="76923C"/>
            <w:vAlign w:val="center"/>
          </w:tcPr>
          <w:p w:rsidR="00C80129" w:rsidRPr="00C80129" w:rsidRDefault="00C80129" w:rsidP="00C80129">
            <w:pPr>
              <w:spacing w:after="0" w:line="276" w:lineRule="auto"/>
              <w:jc w:val="both"/>
              <w:rPr>
                <w:rFonts w:eastAsia="Times New Roman" w:cs="GHEA Grapalat"/>
                <w:color w:val="000000"/>
                <w:sz w:val="24"/>
                <w:szCs w:val="24"/>
                <w:lang w:val="hy-AM" w:eastAsia="ru-RU"/>
              </w:rPr>
            </w:pPr>
            <w:r w:rsidRPr="00C80129">
              <w:rPr>
                <w:rFonts w:eastAsia="Times New Roman" w:cs="GHEA Grapalat"/>
                <w:color w:val="000000"/>
                <w:sz w:val="24"/>
                <w:szCs w:val="24"/>
                <w:lang w:val="hy-AM" w:eastAsia="ru-RU"/>
              </w:rPr>
              <w:lastRenderedPageBreak/>
              <w:t>ԲԿԳ ո՞ր մարտահրավերից է բխում պարտավորությունը</w:t>
            </w:r>
          </w:p>
        </w:tc>
        <w:tc>
          <w:tcPr>
            <w:tcW w:w="9118" w:type="dxa"/>
            <w:gridSpan w:val="3"/>
            <w:vAlign w:val="center"/>
          </w:tcPr>
          <w:p w:rsidR="00C80129" w:rsidRPr="00C80129" w:rsidRDefault="00C80129" w:rsidP="00C80129">
            <w:pPr>
              <w:spacing w:after="0" w:line="276" w:lineRule="auto"/>
              <w:contextualSpacing/>
              <w:jc w:val="both"/>
              <w:rPr>
                <w:rFonts w:eastAsia="Arial Unicode MS" w:cs="GHEA Grapalat"/>
                <w:bCs/>
                <w:sz w:val="24"/>
                <w:szCs w:val="24"/>
                <w:lang w:val="hy-AM" w:eastAsia="ru-RU"/>
              </w:rPr>
            </w:pPr>
            <w:r w:rsidRPr="00C80129">
              <w:rPr>
                <w:rFonts w:eastAsia="Times New Roman" w:cs="Arian AMU"/>
                <w:color w:val="000000"/>
                <w:sz w:val="24"/>
                <w:szCs w:val="24"/>
                <w:lang w:val="hy-AM" w:eastAsia="ru-RU"/>
              </w:rPr>
              <w:t>Հանրային վստահության բարելավում, հանրային ռեսուրսների առավել արդյունավետ կառավարում</w:t>
            </w:r>
            <w:r w:rsidRPr="00C80129">
              <w:rPr>
                <w:rFonts w:eastAsia="Arial Unicode MS" w:cs="GHEA Grapalat"/>
                <w:bCs/>
                <w:sz w:val="24"/>
                <w:szCs w:val="24"/>
                <w:lang w:val="hy-AM" w:eastAsia="ru-RU"/>
              </w:rPr>
              <w:t xml:space="preserve"> </w:t>
            </w:r>
          </w:p>
        </w:tc>
      </w:tr>
      <w:tr w:rsidR="00C80129" w:rsidRPr="00C80129" w:rsidTr="00C80129">
        <w:trPr>
          <w:trHeight w:val="415"/>
          <w:jc w:val="center"/>
        </w:trPr>
        <w:tc>
          <w:tcPr>
            <w:tcW w:w="5495" w:type="dxa"/>
            <w:gridSpan w:val="2"/>
            <w:shd w:val="clear" w:color="auto" w:fill="76923C"/>
            <w:vAlign w:val="center"/>
          </w:tcPr>
          <w:p w:rsidR="00C80129" w:rsidRPr="00C80129" w:rsidRDefault="00C80129" w:rsidP="00C80129">
            <w:pPr>
              <w:spacing w:after="0" w:line="276" w:lineRule="auto"/>
              <w:jc w:val="both"/>
              <w:rPr>
                <w:rFonts w:eastAsia="Times New Roman" w:cs="GHEA Grapalat"/>
                <w:color w:val="000000"/>
                <w:sz w:val="24"/>
                <w:szCs w:val="24"/>
                <w:lang w:eastAsia="ru-RU"/>
              </w:rPr>
            </w:pPr>
            <w:r w:rsidRPr="00C80129">
              <w:rPr>
                <w:rFonts w:eastAsia="Times New Roman" w:cs="GHEA Grapalat"/>
                <w:color w:val="000000"/>
                <w:sz w:val="24"/>
                <w:szCs w:val="24"/>
                <w:lang w:eastAsia="ru-RU"/>
              </w:rPr>
              <w:t>Համապատասխանությունը ԲԿԳ արժեքներին</w:t>
            </w:r>
          </w:p>
        </w:tc>
        <w:tc>
          <w:tcPr>
            <w:tcW w:w="9118" w:type="dxa"/>
            <w:gridSpan w:val="3"/>
            <w:vAlign w:val="center"/>
          </w:tcPr>
          <w:p w:rsidR="00C80129" w:rsidRPr="00C80129" w:rsidRDefault="00C80129" w:rsidP="00C80129">
            <w:pPr>
              <w:spacing w:after="0" w:line="276" w:lineRule="auto"/>
              <w:contextualSpacing/>
              <w:jc w:val="both"/>
              <w:rPr>
                <w:rFonts w:eastAsia="Arial Unicode MS" w:cs="GHEA Grapalat"/>
                <w:bCs/>
                <w:sz w:val="24"/>
                <w:szCs w:val="24"/>
                <w:lang w:val="hy-AM" w:eastAsia="ru-RU"/>
              </w:rPr>
            </w:pPr>
            <w:r w:rsidRPr="00C80129">
              <w:rPr>
                <w:rFonts w:eastAsia="Arial Unicode MS" w:cs="GHEA Grapalat"/>
                <w:bCs/>
                <w:sz w:val="24"/>
                <w:szCs w:val="24"/>
                <w:lang w:eastAsia="ru-RU"/>
              </w:rPr>
              <w:t>Թափանցիկություն</w:t>
            </w:r>
            <w:r w:rsidRPr="00C80129">
              <w:rPr>
                <w:rFonts w:eastAsia="Arial Unicode MS" w:cs="GHEA Grapalat"/>
                <w:bCs/>
                <w:sz w:val="24"/>
                <w:szCs w:val="24"/>
                <w:lang w:val="hy-AM" w:eastAsia="ru-RU"/>
              </w:rPr>
              <w:t xml:space="preserve">, </w:t>
            </w:r>
            <w:r w:rsidRPr="00C80129">
              <w:rPr>
                <w:rFonts w:eastAsia="Arial Unicode MS" w:cs="GHEA Grapalat"/>
                <w:bCs/>
                <w:sz w:val="24"/>
                <w:szCs w:val="24"/>
                <w:lang w:eastAsia="ru-RU"/>
              </w:rPr>
              <w:t>հրապարակայնություն</w:t>
            </w:r>
            <w:r w:rsidRPr="00C80129">
              <w:rPr>
                <w:rFonts w:eastAsia="Arial Unicode MS" w:cs="GHEA Grapalat"/>
                <w:bCs/>
                <w:sz w:val="24"/>
                <w:szCs w:val="24"/>
                <w:lang w:val="hy-AM" w:eastAsia="ru-RU"/>
              </w:rPr>
              <w:t>, մ</w:t>
            </w:r>
            <w:r w:rsidRPr="00C80129">
              <w:rPr>
                <w:rFonts w:eastAsia="Arial Unicode MS" w:cs="GHEA Grapalat"/>
                <w:bCs/>
                <w:sz w:val="24"/>
                <w:szCs w:val="24"/>
                <w:lang w:eastAsia="ru-RU"/>
              </w:rPr>
              <w:t>ասնակցություն</w:t>
            </w:r>
            <w:r w:rsidRPr="00C80129">
              <w:rPr>
                <w:rFonts w:eastAsia="Times New Roman" w:cs="Times New Roman"/>
                <w:sz w:val="24"/>
                <w:szCs w:val="24"/>
                <w:lang w:eastAsia="ru-RU"/>
              </w:rPr>
              <w:t>,</w:t>
            </w:r>
            <w:r w:rsidRPr="00C80129">
              <w:rPr>
                <w:rFonts w:eastAsia="Times New Roman" w:cs="Times New Roman"/>
                <w:sz w:val="24"/>
                <w:szCs w:val="24"/>
                <w:lang w:val="hy-AM" w:eastAsia="ru-RU"/>
              </w:rPr>
              <w:t xml:space="preserve"> տ</w:t>
            </w:r>
            <w:r w:rsidRPr="00C80129">
              <w:rPr>
                <w:rFonts w:eastAsia="Times New Roman" w:cs="Times New Roman"/>
                <w:sz w:val="24"/>
                <w:szCs w:val="24"/>
                <w:lang w:val="ru-RU" w:eastAsia="ru-RU"/>
              </w:rPr>
              <w:t>եխնոլոգիա</w:t>
            </w:r>
            <w:r w:rsidRPr="00C80129">
              <w:rPr>
                <w:rFonts w:eastAsia="Times New Roman" w:cs="Times New Roman"/>
                <w:sz w:val="24"/>
                <w:szCs w:val="24"/>
                <w:lang w:eastAsia="ru-RU"/>
              </w:rPr>
              <w:t xml:space="preserve"> </w:t>
            </w:r>
            <w:r w:rsidRPr="00C80129">
              <w:rPr>
                <w:rFonts w:eastAsia="Times New Roman" w:cs="Times New Roman"/>
                <w:sz w:val="24"/>
                <w:szCs w:val="24"/>
                <w:lang w:val="ru-RU" w:eastAsia="ru-RU"/>
              </w:rPr>
              <w:t>և</w:t>
            </w:r>
            <w:r w:rsidRPr="00C80129">
              <w:rPr>
                <w:rFonts w:eastAsia="Times New Roman" w:cs="Times New Roman"/>
                <w:sz w:val="24"/>
                <w:szCs w:val="24"/>
                <w:lang w:eastAsia="ru-RU"/>
              </w:rPr>
              <w:t xml:space="preserve"> </w:t>
            </w:r>
            <w:r w:rsidRPr="00C80129">
              <w:rPr>
                <w:rFonts w:eastAsia="Times New Roman" w:cs="Times New Roman"/>
                <w:sz w:val="24"/>
                <w:szCs w:val="24"/>
                <w:lang w:val="ru-RU" w:eastAsia="ru-RU"/>
              </w:rPr>
              <w:t>նորարարություն</w:t>
            </w:r>
          </w:p>
        </w:tc>
      </w:tr>
      <w:tr w:rsidR="00C80129" w:rsidRPr="008B5AC2" w:rsidTr="00C80129">
        <w:trPr>
          <w:trHeight w:val="736"/>
          <w:jc w:val="center"/>
        </w:trPr>
        <w:tc>
          <w:tcPr>
            <w:tcW w:w="5495" w:type="dxa"/>
            <w:gridSpan w:val="2"/>
            <w:shd w:val="clear" w:color="auto" w:fill="76923C"/>
            <w:vAlign w:val="center"/>
          </w:tcPr>
          <w:p w:rsidR="00C80129" w:rsidRPr="00C80129" w:rsidRDefault="00C80129" w:rsidP="00C80129">
            <w:pPr>
              <w:spacing w:after="0" w:line="276" w:lineRule="auto"/>
              <w:jc w:val="both"/>
              <w:rPr>
                <w:rFonts w:eastAsia="Times New Roman" w:cs="GHEA Grapalat"/>
                <w:color w:val="000000"/>
                <w:sz w:val="24"/>
                <w:szCs w:val="24"/>
                <w:lang w:val="hy-AM" w:eastAsia="ru-RU"/>
              </w:rPr>
            </w:pPr>
            <w:r w:rsidRPr="00C80129">
              <w:rPr>
                <w:rFonts w:eastAsia="Times New Roman" w:cs="GHEA Grapalat"/>
                <w:color w:val="000000"/>
                <w:sz w:val="24"/>
                <w:szCs w:val="24"/>
                <w:lang w:val="hy-AM" w:eastAsia="ru-RU"/>
              </w:rPr>
              <w:t>Հավակնություն</w:t>
            </w:r>
          </w:p>
        </w:tc>
        <w:tc>
          <w:tcPr>
            <w:tcW w:w="9118" w:type="dxa"/>
            <w:gridSpan w:val="3"/>
            <w:vAlign w:val="center"/>
          </w:tcPr>
          <w:p w:rsidR="00C80129" w:rsidRPr="00C80129" w:rsidRDefault="00C80129" w:rsidP="00C80129">
            <w:pPr>
              <w:spacing w:after="0" w:line="276" w:lineRule="auto"/>
              <w:contextualSpacing/>
              <w:jc w:val="both"/>
              <w:rPr>
                <w:rFonts w:eastAsia="Times New Roman" w:cs="Arian AMU"/>
                <w:color w:val="000000"/>
                <w:sz w:val="24"/>
                <w:szCs w:val="24"/>
                <w:lang w:val="hy-AM" w:eastAsia="ru-RU"/>
              </w:rPr>
            </w:pPr>
            <w:r w:rsidRPr="00C80129">
              <w:rPr>
                <w:rFonts w:eastAsia="Times New Roman" w:cs="Times New Roman"/>
                <w:sz w:val="24"/>
                <w:szCs w:val="24"/>
                <w:lang w:val="hy-AM" w:eastAsia="ru-RU"/>
              </w:rPr>
              <w:t>Բնակչին առավել հասանելի, տեղեկատվությամբ հագեցած, մասնակցային գործիքներով վերազինված համայնքային պաշտոնական կայքերի առկայություն և տեղական մակարդակում մասնակցության ընդլայնում</w:t>
            </w:r>
          </w:p>
        </w:tc>
      </w:tr>
      <w:tr w:rsidR="00C80129" w:rsidRPr="008B5AC2" w:rsidTr="00C80129">
        <w:trPr>
          <w:trHeight w:val="736"/>
          <w:jc w:val="center"/>
        </w:trPr>
        <w:tc>
          <w:tcPr>
            <w:tcW w:w="5495" w:type="dxa"/>
            <w:gridSpan w:val="2"/>
            <w:shd w:val="clear" w:color="auto" w:fill="76923C"/>
            <w:vAlign w:val="center"/>
          </w:tcPr>
          <w:p w:rsidR="00C80129" w:rsidRPr="00C80129" w:rsidRDefault="00C80129" w:rsidP="00C80129">
            <w:pPr>
              <w:spacing w:after="0" w:line="276" w:lineRule="auto"/>
              <w:jc w:val="both"/>
              <w:rPr>
                <w:rFonts w:eastAsia="Times New Roman" w:cs="GHEA Grapalat"/>
                <w:color w:val="000000"/>
                <w:sz w:val="24"/>
                <w:szCs w:val="24"/>
                <w:lang w:val="hy-AM" w:eastAsia="ru-RU"/>
              </w:rPr>
            </w:pPr>
            <w:r w:rsidRPr="00C80129">
              <w:rPr>
                <w:rFonts w:eastAsia="Times New Roman" w:cs="GHEA Grapalat"/>
                <w:color w:val="000000"/>
                <w:sz w:val="24"/>
                <w:szCs w:val="24"/>
                <w:lang w:val="hy-AM" w:eastAsia="ru-RU"/>
              </w:rPr>
              <w:t>Կայուն զարգացման ո՞ր նպատակների, կամ թիրախների իրականացմանն է աջակցում</w:t>
            </w:r>
          </w:p>
        </w:tc>
        <w:tc>
          <w:tcPr>
            <w:tcW w:w="9118" w:type="dxa"/>
            <w:gridSpan w:val="3"/>
            <w:vAlign w:val="center"/>
          </w:tcPr>
          <w:p w:rsidR="00C80129" w:rsidRPr="00C80129" w:rsidRDefault="00C80129" w:rsidP="00C80129">
            <w:pPr>
              <w:spacing w:after="0" w:line="276" w:lineRule="auto"/>
              <w:contextualSpacing/>
              <w:jc w:val="both"/>
              <w:rPr>
                <w:rFonts w:eastAsia="Times New Roman" w:cs="Times New Roman"/>
                <w:sz w:val="24"/>
                <w:szCs w:val="24"/>
                <w:lang w:val="hy-AM" w:eastAsia="ru-RU"/>
              </w:rPr>
            </w:pPr>
            <w:r w:rsidRPr="00C80129">
              <w:rPr>
                <w:rFonts w:eastAsia="Times New Roman" w:cs="Times New Roman"/>
                <w:sz w:val="24"/>
                <w:szCs w:val="24"/>
                <w:lang w:val="hy-AM" w:eastAsia="ru-RU"/>
              </w:rPr>
              <w:t>11.3</w:t>
            </w:r>
            <w:r w:rsidRPr="00C80129">
              <w:rPr>
                <w:rFonts w:eastAsia="Times New Roman" w:cs="Times New Roman"/>
                <w:b/>
                <w:sz w:val="24"/>
                <w:szCs w:val="24"/>
                <w:lang w:val="hy-AM" w:eastAsia="ru-RU"/>
              </w:rPr>
              <w:t xml:space="preserve"> </w:t>
            </w:r>
            <w:r w:rsidRPr="00C80129">
              <w:rPr>
                <w:rFonts w:eastAsia="Times New Roman" w:cs="Times New Roman"/>
                <w:sz w:val="24"/>
                <w:szCs w:val="24"/>
                <w:lang w:val="hy-AM" w:eastAsia="ru-RU"/>
              </w:rPr>
              <w:t>Մինչև 2030 թ. խթանել ներառական և կայուն քաղաքայնացումը և մարդկային բնակավայրերի մասնակցային, ինտեգրված և կայուն պլանավորումն ու կառավարումը բոլոր երկրներում</w:t>
            </w:r>
          </w:p>
        </w:tc>
      </w:tr>
      <w:tr w:rsidR="00C80129" w:rsidRPr="00C80129" w:rsidTr="00C80129">
        <w:trPr>
          <w:jc w:val="center"/>
        </w:trPr>
        <w:tc>
          <w:tcPr>
            <w:tcW w:w="10314" w:type="dxa"/>
            <w:gridSpan w:val="3"/>
            <w:shd w:val="clear" w:color="auto" w:fill="76923C"/>
          </w:tcPr>
          <w:p w:rsidR="00C80129" w:rsidRPr="00C80129" w:rsidRDefault="00C80129" w:rsidP="00C80129">
            <w:pPr>
              <w:spacing w:after="0" w:line="276" w:lineRule="auto"/>
              <w:jc w:val="both"/>
              <w:rPr>
                <w:rFonts w:eastAsia="Times New Roman" w:cs="GHEA Grapalat"/>
                <w:color w:val="000000"/>
                <w:sz w:val="24"/>
                <w:szCs w:val="24"/>
                <w:lang w:val="hy-AM" w:eastAsia="ru-RU"/>
              </w:rPr>
            </w:pPr>
          </w:p>
          <w:p w:rsidR="00C80129" w:rsidRPr="00C80129" w:rsidRDefault="00C80129" w:rsidP="00C80129">
            <w:pPr>
              <w:spacing w:after="0" w:line="276" w:lineRule="auto"/>
              <w:jc w:val="both"/>
              <w:rPr>
                <w:rFonts w:eastAsia="Times New Roman" w:cs="GHEA Grapalat"/>
                <w:color w:val="000000"/>
                <w:sz w:val="24"/>
                <w:szCs w:val="24"/>
                <w:lang w:val="hy-AM" w:eastAsia="ru-RU"/>
              </w:rPr>
            </w:pPr>
            <w:r w:rsidRPr="00C80129">
              <w:rPr>
                <w:rFonts w:eastAsia="Times New Roman" w:cs="GHEA Grapalat"/>
                <w:color w:val="000000"/>
                <w:sz w:val="24"/>
                <w:szCs w:val="24"/>
                <w:lang w:val="hy-AM" w:eastAsia="ru-RU"/>
              </w:rPr>
              <w:t>Պարտավորության կատարման ստուգելի և չափելի  չափանիշներ</w:t>
            </w:r>
          </w:p>
        </w:tc>
        <w:tc>
          <w:tcPr>
            <w:tcW w:w="2379" w:type="dxa"/>
            <w:shd w:val="clear" w:color="auto" w:fill="76923C"/>
          </w:tcPr>
          <w:p w:rsidR="00C80129" w:rsidRPr="00C80129" w:rsidRDefault="00C80129" w:rsidP="00C80129">
            <w:pPr>
              <w:autoSpaceDE w:val="0"/>
              <w:autoSpaceDN w:val="0"/>
              <w:adjustRightInd w:val="0"/>
              <w:spacing w:after="0" w:line="276" w:lineRule="auto"/>
              <w:jc w:val="both"/>
              <w:rPr>
                <w:rFonts w:eastAsia="Times New Roman" w:cs="GHEA Grapalat"/>
                <w:color w:val="000000"/>
                <w:sz w:val="24"/>
                <w:szCs w:val="24"/>
                <w:lang w:val="hy-AM" w:eastAsia="ru-RU"/>
              </w:rPr>
            </w:pPr>
          </w:p>
          <w:p w:rsidR="00C80129" w:rsidRPr="00C80129" w:rsidRDefault="00C80129" w:rsidP="00C80129">
            <w:pPr>
              <w:autoSpaceDE w:val="0"/>
              <w:autoSpaceDN w:val="0"/>
              <w:adjustRightInd w:val="0"/>
              <w:spacing w:after="0" w:line="276" w:lineRule="auto"/>
              <w:jc w:val="both"/>
              <w:rPr>
                <w:rFonts w:eastAsia="Times New Roman" w:cs="GHEA Grapalat"/>
                <w:color w:val="000000"/>
                <w:sz w:val="24"/>
                <w:szCs w:val="24"/>
                <w:lang w:eastAsia="ru-RU"/>
              </w:rPr>
            </w:pPr>
            <w:r w:rsidRPr="00C80129">
              <w:rPr>
                <w:rFonts w:eastAsia="Times New Roman" w:cs="GHEA Grapalat"/>
                <w:color w:val="000000"/>
                <w:sz w:val="24"/>
                <w:szCs w:val="24"/>
                <w:lang w:eastAsia="ru-RU"/>
              </w:rPr>
              <w:t>Մեկնարկ</w:t>
            </w:r>
          </w:p>
        </w:tc>
        <w:tc>
          <w:tcPr>
            <w:tcW w:w="1920" w:type="dxa"/>
            <w:shd w:val="clear" w:color="auto" w:fill="76923C"/>
          </w:tcPr>
          <w:p w:rsidR="00C80129" w:rsidRPr="00C80129" w:rsidRDefault="00C80129" w:rsidP="00C80129">
            <w:pPr>
              <w:autoSpaceDE w:val="0"/>
              <w:autoSpaceDN w:val="0"/>
              <w:adjustRightInd w:val="0"/>
              <w:spacing w:after="0" w:line="276" w:lineRule="auto"/>
              <w:jc w:val="both"/>
              <w:rPr>
                <w:rFonts w:eastAsia="Times New Roman" w:cs="GHEA Grapalat"/>
                <w:color w:val="000000"/>
                <w:sz w:val="24"/>
                <w:szCs w:val="24"/>
                <w:lang w:eastAsia="ru-RU"/>
              </w:rPr>
            </w:pPr>
          </w:p>
          <w:p w:rsidR="00C80129" w:rsidRPr="00C80129" w:rsidRDefault="00C80129" w:rsidP="00C80129">
            <w:pPr>
              <w:autoSpaceDE w:val="0"/>
              <w:autoSpaceDN w:val="0"/>
              <w:adjustRightInd w:val="0"/>
              <w:spacing w:after="0" w:line="276" w:lineRule="auto"/>
              <w:jc w:val="both"/>
              <w:rPr>
                <w:rFonts w:eastAsia="Times New Roman" w:cs="GHEA Grapalat"/>
                <w:color w:val="000000"/>
                <w:sz w:val="24"/>
                <w:szCs w:val="24"/>
                <w:lang w:eastAsia="ru-RU"/>
              </w:rPr>
            </w:pPr>
            <w:r w:rsidRPr="00C80129">
              <w:rPr>
                <w:rFonts w:eastAsia="Times New Roman" w:cs="GHEA Grapalat"/>
                <w:color w:val="000000"/>
                <w:sz w:val="24"/>
                <w:szCs w:val="24"/>
                <w:lang w:eastAsia="ru-RU"/>
              </w:rPr>
              <w:t>Ավարտ</w:t>
            </w:r>
          </w:p>
        </w:tc>
      </w:tr>
      <w:tr w:rsidR="00C80129" w:rsidRPr="00C80129" w:rsidTr="00C80129">
        <w:trPr>
          <w:jc w:val="center"/>
        </w:trPr>
        <w:tc>
          <w:tcPr>
            <w:tcW w:w="10314" w:type="dxa"/>
            <w:gridSpan w:val="3"/>
          </w:tcPr>
          <w:p w:rsidR="00C80129" w:rsidRPr="00C80129" w:rsidRDefault="00C80129" w:rsidP="00C80129">
            <w:pPr>
              <w:spacing w:after="120" w:line="276" w:lineRule="auto"/>
              <w:contextualSpacing/>
              <w:jc w:val="both"/>
              <w:rPr>
                <w:rFonts w:eastAsia="Times New Roman" w:cs="Times New Roman"/>
                <w:b/>
                <w:sz w:val="24"/>
                <w:szCs w:val="24"/>
                <w:shd w:val="clear" w:color="auto" w:fill="FFFFFF"/>
              </w:rPr>
            </w:pPr>
            <w:r w:rsidRPr="00C80129">
              <w:rPr>
                <w:rFonts w:eastAsia="Times New Roman" w:cs="Times New Roman"/>
                <w:b/>
                <w:sz w:val="24"/>
                <w:szCs w:val="24"/>
                <w:shd w:val="clear" w:color="auto" w:fill="FFFFFF"/>
              </w:rPr>
              <w:t>Ընթացիկ գործողություններ</w:t>
            </w:r>
          </w:p>
        </w:tc>
        <w:tc>
          <w:tcPr>
            <w:tcW w:w="2379" w:type="dxa"/>
          </w:tcPr>
          <w:p w:rsidR="00C80129" w:rsidRPr="00C80129" w:rsidRDefault="00C80129" w:rsidP="00C80129">
            <w:pPr>
              <w:autoSpaceDE w:val="0"/>
              <w:autoSpaceDN w:val="0"/>
              <w:adjustRightInd w:val="0"/>
              <w:spacing w:after="0" w:line="276" w:lineRule="auto"/>
              <w:jc w:val="both"/>
              <w:rPr>
                <w:rFonts w:eastAsia="Times New Roman" w:cs="GHEA Grapalat"/>
                <w:color w:val="000000"/>
                <w:sz w:val="24"/>
                <w:szCs w:val="24"/>
                <w:lang w:val="en-GB" w:eastAsia="ru-RU"/>
              </w:rPr>
            </w:pPr>
          </w:p>
        </w:tc>
        <w:tc>
          <w:tcPr>
            <w:tcW w:w="1920" w:type="dxa"/>
          </w:tcPr>
          <w:p w:rsidR="00C80129" w:rsidRPr="00C80129" w:rsidRDefault="00C80129" w:rsidP="00C80129">
            <w:pPr>
              <w:autoSpaceDE w:val="0"/>
              <w:autoSpaceDN w:val="0"/>
              <w:adjustRightInd w:val="0"/>
              <w:spacing w:after="0" w:line="276" w:lineRule="auto"/>
              <w:jc w:val="both"/>
              <w:rPr>
                <w:rFonts w:eastAsia="Times New Roman" w:cs="GHEA Grapalat"/>
                <w:color w:val="000000"/>
                <w:sz w:val="24"/>
                <w:szCs w:val="24"/>
                <w:lang w:val="en-GB" w:eastAsia="ru-RU"/>
              </w:rPr>
            </w:pPr>
          </w:p>
        </w:tc>
      </w:tr>
      <w:tr w:rsidR="00C80129" w:rsidRPr="00C80129" w:rsidTr="00C80129">
        <w:trPr>
          <w:jc w:val="center"/>
        </w:trPr>
        <w:tc>
          <w:tcPr>
            <w:tcW w:w="10314" w:type="dxa"/>
            <w:gridSpan w:val="3"/>
            <w:vAlign w:val="center"/>
          </w:tcPr>
          <w:p w:rsidR="00C80129" w:rsidRPr="00C80129" w:rsidRDefault="00C80129" w:rsidP="00C80129">
            <w:pPr>
              <w:numPr>
                <w:ilvl w:val="0"/>
                <w:numId w:val="6"/>
              </w:numPr>
              <w:spacing w:after="120" w:line="276" w:lineRule="auto"/>
              <w:ind w:left="0"/>
              <w:contextualSpacing/>
              <w:jc w:val="both"/>
              <w:rPr>
                <w:rFonts w:eastAsia="Times New Roman" w:cs="Times New Roman"/>
                <w:sz w:val="24"/>
                <w:szCs w:val="24"/>
                <w:shd w:val="clear" w:color="auto" w:fill="FFFFFF"/>
                <w:lang w:val="en-GB"/>
              </w:rPr>
            </w:pPr>
            <w:r w:rsidRPr="00C80129">
              <w:rPr>
                <w:rFonts w:eastAsia="Times New Roman" w:cs="Times New Roman"/>
                <w:sz w:val="24"/>
                <w:szCs w:val="24"/>
                <w:shd w:val="clear" w:color="auto" w:fill="FFFFFF"/>
              </w:rPr>
              <w:lastRenderedPageBreak/>
              <w:t>1.</w:t>
            </w:r>
            <w:r w:rsidRPr="00C80129">
              <w:rPr>
                <w:rFonts w:eastAsia="Times New Roman" w:cs="Times New Roman"/>
                <w:sz w:val="24"/>
                <w:szCs w:val="24"/>
                <w:lang w:val="hy-AM" w:eastAsia="x-none"/>
              </w:rPr>
              <w:t xml:space="preserve">«Տեղական ինքնակառավարման մասին» և «Երևան քաղաքում տեղական ինքնակառավարման մասին» ՀՀ օրենքներում փոփոխություններ կատարելու վերաբերյալ </w:t>
            </w:r>
            <w:r w:rsidRPr="00C80129">
              <w:rPr>
                <w:rFonts w:eastAsia="Times New Roman" w:cs="Times New Roman"/>
                <w:sz w:val="24"/>
                <w:szCs w:val="24"/>
                <w:lang w:eastAsia="x-none"/>
              </w:rPr>
              <w:t>օրենսդրական նախագծերի փաթեթի կազմում</w:t>
            </w:r>
          </w:p>
        </w:tc>
        <w:tc>
          <w:tcPr>
            <w:tcW w:w="2379" w:type="dxa"/>
            <w:vAlign w:val="center"/>
          </w:tcPr>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eastAsia="ru-RU"/>
              </w:rPr>
            </w:pPr>
            <w:r w:rsidRPr="00C80129">
              <w:rPr>
                <w:rFonts w:eastAsia="Times New Roman" w:cs="GHEA Grapalat"/>
                <w:color w:val="000000"/>
                <w:sz w:val="24"/>
                <w:szCs w:val="24"/>
                <w:lang w:val="hy-AM" w:eastAsia="ru-RU"/>
              </w:rPr>
              <w:t>2018</w:t>
            </w:r>
          </w:p>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val="hy-AM" w:eastAsia="ru-RU"/>
              </w:rPr>
            </w:pPr>
            <w:r w:rsidRPr="00C80129">
              <w:rPr>
                <w:rFonts w:eastAsia="Times New Roman" w:cs="GHEA Grapalat"/>
                <w:color w:val="000000"/>
                <w:sz w:val="24"/>
                <w:szCs w:val="24"/>
                <w:lang w:eastAsia="ru-RU"/>
              </w:rPr>
              <w:t>ն</w:t>
            </w:r>
            <w:r w:rsidRPr="00C80129">
              <w:rPr>
                <w:rFonts w:eastAsia="Times New Roman" w:cs="GHEA Grapalat"/>
                <w:color w:val="000000"/>
                <w:sz w:val="24"/>
                <w:szCs w:val="24"/>
                <w:lang w:val="hy-AM" w:eastAsia="ru-RU"/>
              </w:rPr>
              <w:t>ոյեմբեր</w:t>
            </w:r>
          </w:p>
        </w:tc>
        <w:tc>
          <w:tcPr>
            <w:tcW w:w="1920" w:type="dxa"/>
            <w:vAlign w:val="center"/>
          </w:tcPr>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eastAsia="ru-RU"/>
              </w:rPr>
            </w:pPr>
            <w:r w:rsidRPr="00C80129">
              <w:rPr>
                <w:rFonts w:eastAsia="Times New Roman" w:cs="GHEA Grapalat"/>
                <w:color w:val="000000"/>
                <w:sz w:val="24"/>
                <w:szCs w:val="24"/>
                <w:lang w:val="hy-AM" w:eastAsia="ru-RU"/>
              </w:rPr>
              <w:t>2019</w:t>
            </w:r>
          </w:p>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highlight w:val="yellow"/>
                <w:lang w:val="ru-RU" w:eastAsia="ru-RU"/>
              </w:rPr>
            </w:pPr>
            <w:r w:rsidRPr="00C80129">
              <w:rPr>
                <w:rFonts w:eastAsia="Times New Roman" w:cs="GHEA Grapalat"/>
                <w:color w:val="000000"/>
                <w:sz w:val="24"/>
                <w:szCs w:val="24"/>
                <w:lang w:eastAsia="ru-RU"/>
              </w:rPr>
              <w:t>մ</w:t>
            </w:r>
            <w:r w:rsidRPr="00C80129">
              <w:rPr>
                <w:rFonts w:eastAsia="Times New Roman" w:cs="GHEA Grapalat"/>
                <w:color w:val="000000"/>
                <w:sz w:val="24"/>
                <w:szCs w:val="24"/>
                <w:lang w:val="hy-AM" w:eastAsia="ru-RU"/>
              </w:rPr>
              <w:t>արտ</w:t>
            </w:r>
          </w:p>
        </w:tc>
      </w:tr>
      <w:tr w:rsidR="00C80129" w:rsidRPr="00C80129" w:rsidTr="00C80129">
        <w:trPr>
          <w:jc w:val="center"/>
        </w:trPr>
        <w:tc>
          <w:tcPr>
            <w:tcW w:w="10314" w:type="dxa"/>
            <w:gridSpan w:val="3"/>
          </w:tcPr>
          <w:p w:rsidR="00C80129" w:rsidRPr="00C80129" w:rsidRDefault="00C80129" w:rsidP="00C80129">
            <w:pPr>
              <w:numPr>
                <w:ilvl w:val="0"/>
                <w:numId w:val="6"/>
              </w:numPr>
              <w:spacing w:after="0" w:line="276" w:lineRule="auto"/>
              <w:ind w:left="0"/>
              <w:contextualSpacing/>
              <w:jc w:val="both"/>
              <w:rPr>
                <w:rFonts w:eastAsia="Times New Roman" w:cs="Times New Roman"/>
                <w:sz w:val="24"/>
                <w:szCs w:val="24"/>
                <w:lang w:val="hy-AM" w:eastAsia="ru-RU"/>
              </w:rPr>
            </w:pPr>
            <w:r w:rsidRPr="00C80129">
              <w:rPr>
                <w:rFonts w:eastAsia="Times New Roman" w:cs="Times New Roman"/>
                <w:sz w:val="24"/>
                <w:szCs w:val="24"/>
                <w:lang w:eastAsia="ru-RU"/>
              </w:rPr>
              <w:t>2.</w:t>
            </w:r>
            <w:r w:rsidRPr="00C80129">
              <w:rPr>
                <w:rFonts w:eastAsia="Times New Roman" w:cs="Times New Roman"/>
                <w:sz w:val="24"/>
                <w:szCs w:val="24"/>
                <w:shd w:val="clear" w:color="auto" w:fill="FFFFFF"/>
              </w:rPr>
              <w:t xml:space="preserve"> Օրենսդրական փոփոխությունների վերաբերյալ հանրային քննարկումների կազմակերպում</w:t>
            </w:r>
          </w:p>
        </w:tc>
        <w:tc>
          <w:tcPr>
            <w:tcW w:w="2379" w:type="dxa"/>
          </w:tcPr>
          <w:p w:rsidR="00C80129" w:rsidRPr="00C80129" w:rsidRDefault="00C80129" w:rsidP="00C80129">
            <w:pPr>
              <w:spacing w:after="0" w:line="276" w:lineRule="auto"/>
              <w:contextualSpacing/>
              <w:jc w:val="center"/>
              <w:rPr>
                <w:rFonts w:eastAsia="Times New Roman" w:cs="GHEA Grapalat"/>
                <w:color w:val="000000"/>
                <w:sz w:val="24"/>
                <w:szCs w:val="24"/>
                <w:lang w:eastAsia="ru-RU"/>
              </w:rPr>
            </w:pPr>
            <w:r w:rsidRPr="00C80129">
              <w:rPr>
                <w:rFonts w:eastAsia="Times New Roman" w:cs="Times New Roman"/>
                <w:sz w:val="24"/>
                <w:szCs w:val="24"/>
                <w:lang w:val="hy-AM" w:eastAsia="ru-RU"/>
              </w:rPr>
              <w:t>201</w:t>
            </w:r>
            <w:r w:rsidRPr="00C80129">
              <w:rPr>
                <w:rFonts w:eastAsia="Times New Roman" w:cs="Times New Roman"/>
                <w:sz w:val="24"/>
                <w:szCs w:val="24"/>
                <w:lang w:eastAsia="ru-RU"/>
              </w:rPr>
              <w:t>9</w:t>
            </w:r>
          </w:p>
          <w:p w:rsidR="00C80129" w:rsidRPr="00C80129" w:rsidRDefault="00C80129" w:rsidP="00C80129">
            <w:pPr>
              <w:spacing w:after="0" w:line="276" w:lineRule="auto"/>
              <w:contextualSpacing/>
              <w:jc w:val="center"/>
              <w:rPr>
                <w:rFonts w:eastAsia="Times New Roman" w:cs="Times New Roman"/>
                <w:sz w:val="24"/>
                <w:szCs w:val="24"/>
                <w:lang w:eastAsia="ru-RU"/>
              </w:rPr>
            </w:pPr>
            <w:r w:rsidRPr="00C80129">
              <w:rPr>
                <w:rFonts w:eastAsia="Times New Roman" w:cs="Times New Roman"/>
                <w:sz w:val="24"/>
                <w:szCs w:val="24"/>
                <w:lang w:eastAsia="ru-RU"/>
              </w:rPr>
              <w:t>ա</w:t>
            </w:r>
            <w:r w:rsidRPr="00C80129">
              <w:rPr>
                <w:rFonts w:eastAsia="Times New Roman" w:cs="Times New Roman"/>
                <w:sz w:val="24"/>
                <w:szCs w:val="24"/>
                <w:lang w:val="hy-AM" w:eastAsia="ru-RU"/>
              </w:rPr>
              <w:t>պրիլ</w:t>
            </w:r>
          </w:p>
        </w:tc>
        <w:tc>
          <w:tcPr>
            <w:tcW w:w="1920" w:type="dxa"/>
          </w:tcPr>
          <w:p w:rsidR="00C80129" w:rsidRPr="00C80129" w:rsidRDefault="00C80129" w:rsidP="00C80129">
            <w:pPr>
              <w:spacing w:after="0" w:line="276" w:lineRule="auto"/>
              <w:contextualSpacing/>
              <w:jc w:val="center"/>
              <w:rPr>
                <w:rFonts w:eastAsia="Times New Roman" w:cs="GHEA Grapalat"/>
                <w:color w:val="000000"/>
                <w:sz w:val="24"/>
                <w:szCs w:val="24"/>
                <w:lang w:eastAsia="ru-RU"/>
              </w:rPr>
            </w:pPr>
            <w:r w:rsidRPr="00C80129">
              <w:rPr>
                <w:rFonts w:eastAsia="Times New Roman" w:cs="GHEA Grapalat"/>
                <w:color w:val="000000"/>
                <w:sz w:val="24"/>
                <w:szCs w:val="24"/>
                <w:lang w:val="hy-AM" w:eastAsia="ru-RU"/>
              </w:rPr>
              <w:t>2019</w:t>
            </w:r>
          </w:p>
          <w:p w:rsidR="00C80129" w:rsidRPr="00C80129" w:rsidRDefault="00C80129" w:rsidP="00C80129">
            <w:pPr>
              <w:spacing w:after="0" w:line="276" w:lineRule="auto"/>
              <w:contextualSpacing/>
              <w:jc w:val="center"/>
              <w:rPr>
                <w:rFonts w:eastAsia="Times New Roman" w:cs="Times New Roman"/>
                <w:sz w:val="24"/>
                <w:szCs w:val="24"/>
                <w:lang w:eastAsia="ru-RU"/>
              </w:rPr>
            </w:pPr>
            <w:r w:rsidRPr="00C80129">
              <w:rPr>
                <w:rFonts w:eastAsia="Times New Roman" w:cs="Times New Roman"/>
                <w:sz w:val="24"/>
                <w:szCs w:val="24"/>
                <w:lang w:eastAsia="ru-RU"/>
              </w:rPr>
              <w:t>հունիս</w:t>
            </w:r>
          </w:p>
        </w:tc>
      </w:tr>
      <w:tr w:rsidR="00C80129" w:rsidRPr="00C80129" w:rsidTr="00C80129">
        <w:trPr>
          <w:jc w:val="center"/>
        </w:trPr>
        <w:tc>
          <w:tcPr>
            <w:tcW w:w="10314" w:type="dxa"/>
            <w:gridSpan w:val="3"/>
            <w:vAlign w:val="center"/>
          </w:tcPr>
          <w:p w:rsidR="00C80129" w:rsidRPr="00C80129" w:rsidRDefault="00C80129" w:rsidP="00C80129">
            <w:pPr>
              <w:numPr>
                <w:ilvl w:val="0"/>
                <w:numId w:val="6"/>
              </w:numPr>
              <w:spacing w:after="120" w:line="276" w:lineRule="auto"/>
              <w:ind w:left="0"/>
              <w:contextualSpacing/>
              <w:jc w:val="both"/>
              <w:rPr>
                <w:rFonts w:eastAsia="Times New Roman" w:cs="Times New Roman"/>
                <w:sz w:val="24"/>
                <w:szCs w:val="24"/>
                <w:shd w:val="clear" w:color="auto" w:fill="FFFFFF"/>
                <w:lang w:val="hy-AM"/>
              </w:rPr>
            </w:pPr>
            <w:r w:rsidRPr="00C80129">
              <w:rPr>
                <w:rFonts w:eastAsia="Times New Roman" w:cs="Times New Roman"/>
                <w:sz w:val="24"/>
                <w:szCs w:val="24"/>
              </w:rPr>
              <w:t>3.</w:t>
            </w:r>
            <w:r w:rsidRPr="00C80129">
              <w:rPr>
                <w:rFonts w:eastAsia="Times New Roman" w:cs="Times New Roman"/>
                <w:sz w:val="24"/>
                <w:szCs w:val="24"/>
                <w:lang w:val="hy-AM" w:eastAsia="x-none"/>
              </w:rPr>
              <w:t xml:space="preserve"> «Տեղական ինքնակառավարման մասին» և «Երևան քաղաքում տեղական ինքնակառավարման մասին» </w:t>
            </w:r>
            <w:r w:rsidRPr="00C80129">
              <w:rPr>
                <w:rFonts w:eastAsia="Times New Roman" w:cs="Times New Roman"/>
                <w:sz w:val="24"/>
                <w:szCs w:val="24"/>
                <w:lang w:eastAsia="x-none"/>
              </w:rPr>
              <w:t>ՀՀ օրենքների նախագծերի փաթեթի ներկայացում Ազգային ժողով</w:t>
            </w:r>
          </w:p>
        </w:tc>
        <w:tc>
          <w:tcPr>
            <w:tcW w:w="2379" w:type="dxa"/>
            <w:vAlign w:val="center"/>
          </w:tcPr>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eastAsia="ru-RU"/>
              </w:rPr>
            </w:pPr>
            <w:r w:rsidRPr="00C80129">
              <w:rPr>
                <w:rFonts w:eastAsia="Times New Roman" w:cs="Times New Roman"/>
                <w:sz w:val="24"/>
                <w:szCs w:val="24"/>
                <w:lang w:val="hy-AM" w:eastAsia="ru-RU"/>
              </w:rPr>
              <w:t>201</w:t>
            </w:r>
            <w:r w:rsidRPr="00C80129">
              <w:rPr>
                <w:rFonts w:eastAsia="Times New Roman" w:cs="Times New Roman"/>
                <w:sz w:val="24"/>
                <w:szCs w:val="24"/>
                <w:lang w:eastAsia="ru-RU"/>
              </w:rPr>
              <w:t>9</w:t>
            </w:r>
          </w:p>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eastAsia="ru-RU"/>
              </w:rPr>
            </w:pPr>
            <w:r w:rsidRPr="00C80129">
              <w:rPr>
                <w:rFonts w:eastAsia="Times New Roman" w:cs="Times New Roman"/>
                <w:sz w:val="24"/>
                <w:szCs w:val="24"/>
                <w:lang w:eastAsia="ru-RU"/>
              </w:rPr>
              <w:t>ա</w:t>
            </w:r>
            <w:r w:rsidRPr="00C80129">
              <w:rPr>
                <w:rFonts w:eastAsia="Times New Roman" w:cs="Times New Roman"/>
                <w:sz w:val="24"/>
                <w:szCs w:val="24"/>
                <w:lang w:val="hy-AM" w:eastAsia="ru-RU"/>
              </w:rPr>
              <w:t>պրիլ</w:t>
            </w:r>
          </w:p>
        </w:tc>
        <w:tc>
          <w:tcPr>
            <w:tcW w:w="1920" w:type="dxa"/>
            <w:vAlign w:val="center"/>
          </w:tcPr>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eastAsia="ru-RU"/>
              </w:rPr>
            </w:pPr>
            <w:r w:rsidRPr="00C80129">
              <w:rPr>
                <w:rFonts w:eastAsia="Times New Roman" w:cs="GHEA Grapalat"/>
                <w:color w:val="000000"/>
                <w:sz w:val="24"/>
                <w:szCs w:val="24"/>
                <w:lang w:val="hy-AM" w:eastAsia="ru-RU"/>
              </w:rPr>
              <w:t>2019</w:t>
            </w:r>
          </w:p>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val="hy-AM" w:eastAsia="ru-RU"/>
              </w:rPr>
            </w:pPr>
            <w:r w:rsidRPr="00C80129">
              <w:rPr>
                <w:rFonts w:eastAsia="Times New Roman" w:cs="Times New Roman"/>
                <w:sz w:val="24"/>
                <w:szCs w:val="24"/>
                <w:lang w:eastAsia="ru-RU"/>
              </w:rPr>
              <w:t>նոյեմբեր</w:t>
            </w:r>
          </w:p>
        </w:tc>
      </w:tr>
      <w:tr w:rsidR="00C80129" w:rsidRPr="00C80129" w:rsidTr="00C80129">
        <w:trPr>
          <w:trHeight w:val="1025"/>
          <w:jc w:val="center"/>
        </w:trPr>
        <w:tc>
          <w:tcPr>
            <w:tcW w:w="10314" w:type="dxa"/>
            <w:gridSpan w:val="3"/>
            <w:vAlign w:val="center"/>
          </w:tcPr>
          <w:p w:rsidR="00C80129" w:rsidRPr="00C80129" w:rsidRDefault="00C80129" w:rsidP="00C80129">
            <w:pPr>
              <w:spacing w:after="0" w:line="276" w:lineRule="auto"/>
              <w:contextualSpacing/>
              <w:jc w:val="both"/>
              <w:rPr>
                <w:rFonts w:eastAsia="Times New Roman" w:cs="Times New Roman"/>
                <w:sz w:val="24"/>
                <w:szCs w:val="24"/>
                <w:shd w:val="clear" w:color="auto" w:fill="FFFFFF"/>
                <w:lang w:val="hy-AM"/>
              </w:rPr>
            </w:pPr>
            <w:r w:rsidRPr="00C80129">
              <w:rPr>
                <w:rFonts w:eastAsia="Times New Roman" w:cs="Times New Roman"/>
                <w:sz w:val="24"/>
                <w:szCs w:val="24"/>
                <w:shd w:val="clear" w:color="auto" w:fill="FFFFFF"/>
              </w:rPr>
              <w:t>4.</w:t>
            </w:r>
            <w:r w:rsidRPr="00C80129">
              <w:rPr>
                <w:rFonts w:eastAsia="Times New Roman" w:cs="Times New Roman"/>
                <w:sz w:val="24"/>
                <w:szCs w:val="24"/>
                <w:shd w:val="clear" w:color="auto" w:fill="FFFFFF"/>
                <w:lang w:val="hy-AM"/>
              </w:rPr>
              <w:t xml:space="preserve"> Համայնքների պաշտոնական կայքերի համապատասխանեցում </w:t>
            </w:r>
            <w:r w:rsidRPr="00C80129">
              <w:rPr>
                <w:rFonts w:eastAsia="Times New Roman" w:cs="Times New Roman"/>
                <w:sz w:val="24"/>
                <w:szCs w:val="24"/>
                <w:shd w:val="clear" w:color="auto" w:fill="FFFFFF"/>
              </w:rPr>
              <w:t xml:space="preserve">օրենսդրական </w:t>
            </w:r>
            <w:r w:rsidRPr="00C80129">
              <w:rPr>
                <w:rFonts w:eastAsia="Times New Roman" w:cs="Times New Roman"/>
                <w:sz w:val="24"/>
                <w:szCs w:val="24"/>
                <w:shd w:val="clear" w:color="auto" w:fill="FFFFFF"/>
                <w:lang w:val="hy-AM"/>
              </w:rPr>
              <w:t>փոփոխություններին</w:t>
            </w:r>
            <w:r w:rsidRPr="00C80129">
              <w:rPr>
                <w:rFonts w:eastAsia="Times New Roman" w:cs="Times New Roman"/>
                <w:sz w:val="24"/>
                <w:szCs w:val="24"/>
                <w:shd w:val="clear" w:color="auto" w:fill="FFFFFF"/>
              </w:rPr>
              <w:t>:</w:t>
            </w:r>
          </w:p>
        </w:tc>
        <w:tc>
          <w:tcPr>
            <w:tcW w:w="2379" w:type="dxa"/>
            <w:vAlign w:val="center"/>
          </w:tcPr>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eastAsia="ru-RU"/>
              </w:rPr>
            </w:pPr>
            <w:r w:rsidRPr="00C80129">
              <w:rPr>
                <w:rFonts w:eastAsia="Times New Roman" w:cs="GHEA Grapalat"/>
                <w:color w:val="000000"/>
                <w:sz w:val="24"/>
                <w:szCs w:val="24"/>
                <w:lang w:val="hy-AM" w:eastAsia="ru-RU"/>
              </w:rPr>
              <w:t>2019</w:t>
            </w:r>
          </w:p>
          <w:p w:rsidR="00C80129" w:rsidRPr="00C80129" w:rsidRDefault="0002166F" w:rsidP="00C80129">
            <w:pPr>
              <w:autoSpaceDE w:val="0"/>
              <w:autoSpaceDN w:val="0"/>
              <w:adjustRightInd w:val="0"/>
              <w:spacing w:after="0" w:line="276" w:lineRule="auto"/>
              <w:jc w:val="center"/>
              <w:rPr>
                <w:rFonts w:eastAsia="Times New Roman" w:cs="GHEA Grapalat"/>
                <w:color w:val="000000"/>
                <w:sz w:val="24"/>
                <w:szCs w:val="24"/>
                <w:lang w:eastAsia="ru-RU"/>
              </w:rPr>
            </w:pPr>
            <w:r w:rsidRPr="0002166F">
              <w:rPr>
                <w:rFonts w:eastAsia="Times New Roman" w:cs="GHEA Grapalat"/>
                <w:color w:val="000000"/>
                <w:sz w:val="24"/>
                <w:szCs w:val="24"/>
                <w:lang w:val="ru-RU" w:eastAsia="ru-RU"/>
              </w:rPr>
              <w:t>դեկտեմբեր</w:t>
            </w:r>
          </w:p>
        </w:tc>
        <w:tc>
          <w:tcPr>
            <w:tcW w:w="1920" w:type="dxa"/>
            <w:vAlign w:val="center"/>
          </w:tcPr>
          <w:p w:rsidR="00C80129" w:rsidRPr="00C80129" w:rsidRDefault="00C80129" w:rsidP="00C80129">
            <w:pPr>
              <w:autoSpaceDE w:val="0"/>
              <w:autoSpaceDN w:val="0"/>
              <w:adjustRightInd w:val="0"/>
              <w:spacing w:after="0" w:line="240" w:lineRule="auto"/>
              <w:jc w:val="center"/>
              <w:rPr>
                <w:rFonts w:eastAsia="Times New Roman" w:cs="GHEA Grapalat"/>
                <w:color w:val="000000"/>
                <w:sz w:val="24"/>
                <w:szCs w:val="24"/>
                <w:lang w:eastAsia="ru-RU"/>
              </w:rPr>
            </w:pPr>
          </w:p>
          <w:p w:rsidR="00C80129" w:rsidRPr="00C80129" w:rsidRDefault="00C80129" w:rsidP="00C80129">
            <w:pPr>
              <w:autoSpaceDE w:val="0"/>
              <w:autoSpaceDN w:val="0"/>
              <w:adjustRightInd w:val="0"/>
              <w:spacing w:after="0" w:line="240" w:lineRule="auto"/>
              <w:jc w:val="center"/>
              <w:rPr>
                <w:rFonts w:eastAsia="Times New Roman" w:cs="GHEA Grapalat"/>
                <w:color w:val="000000"/>
                <w:sz w:val="24"/>
                <w:szCs w:val="24"/>
                <w:lang w:eastAsia="ru-RU"/>
              </w:rPr>
            </w:pPr>
            <w:r w:rsidRPr="00C80129">
              <w:rPr>
                <w:rFonts w:eastAsia="Times New Roman" w:cs="GHEA Grapalat"/>
                <w:color w:val="000000"/>
                <w:sz w:val="24"/>
                <w:szCs w:val="24"/>
                <w:lang w:val="hy-AM" w:eastAsia="ru-RU"/>
              </w:rPr>
              <w:t>20</w:t>
            </w:r>
            <w:r w:rsidRPr="00C80129">
              <w:rPr>
                <w:rFonts w:eastAsia="Times New Roman" w:cs="GHEA Grapalat"/>
                <w:color w:val="000000"/>
                <w:sz w:val="24"/>
                <w:szCs w:val="24"/>
                <w:lang w:eastAsia="ru-RU"/>
              </w:rPr>
              <w:t>2</w:t>
            </w:r>
            <w:r w:rsidRPr="00C80129">
              <w:rPr>
                <w:rFonts w:eastAsia="Times New Roman" w:cs="GHEA Grapalat"/>
                <w:color w:val="000000"/>
                <w:sz w:val="24"/>
                <w:szCs w:val="24"/>
                <w:lang w:val="hy-AM" w:eastAsia="ru-RU"/>
              </w:rPr>
              <w:t>0</w:t>
            </w:r>
          </w:p>
          <w:p w:rsidR="00C80129" w:rsidRPr="00C80129" w:rsidRDefault="0002166F" w:rsidP="00C80129">
            <w:pPr>
              <w:autoSpaceDE w:val="0"/>
              <w:autoSpaceDN w:val="0"/>
              <w:adjustRightInd w:val="0"/>
              <w:spacing w:after="0" w:line="276" w:lineRule="auto"/>
              <w:jc w:val="center"/>
              <w:rPr>
                <w:rFonts w:eastAsia="Times New Roman" w:cs="GHEA Grapalat"/>
                <w:color w:val="000000"/>
                <w:sz w:val="24"/>
                <w:szCs w:val="24"/>
                <w:lang w:val="hy-AM" w:eastAsia="ru-RU"/>
              </w:rPr>
            </w:pPr>
            <w:r w:rsidRPr="0002166F">
              <w:rPr>
                <w:rFonts w:eastAsia="Times New Roman" w:cs="GHEA Grapalat"/>
                <w:color w:val="000000"/>
                <w:sz w:val="24"/>
                <w:szCs w:val="24"/>
                <w:lang w:val="hy-AM" w:eastAsia="ru-RU"/>
              </w:rPr>
              <w:t>մայիս</w:t>
            </w:r>
          </w:p>
          <w:p w:rsidR="00C80129" w:rsidRPr="00C80129" w:rsidRDefault="00C80129" w:rsidP="00C80129">
            <w:pPr>
              <w:autoSpaceDE w:val="0"/>
              <w:autoSpaceDN w:val="0"/>
              <w:adjustRightInd w:val="0"/>
              <w:spacing w:after="0" w:line="276" w:lineRule="auto"/>
              <w:jc w:val="center"/>
              <w:rPr>
                <w:rFonts w:eastAsia="Times New Roman" w:cs="GHEA Grapalat"/>
                <w:color w:val="000000"/>
                <w:sz w:val="24"/>
                <w:szCs w:val="24"/>
                <w:lang w:val="hy-AM" w:eastAsia="ru-RU"/>
              </w:rPr>
            </w:pPr>
          </w:p>
        </w:tc>
      </w:tr>
      <w:tr w:rsidR="00C80129" w:rsidRPr="00C80129" w:rsidTr="00C80129">
        <w:trPr>
          <w:jc w:val="center"/>
        </w:trPr>
        <w:tc>
          <w:tcPr>
            <w:tcW w:w="10314" w:type="dxa"/>
            <w:gridSpan w:val="3"/>
            <w:vAlign w:val="center"/>
          </w:tcPr>
          <w:p w:rsidR="00C80129" w:rsidRPr="00C80129" w:rsidRDefault="00C80129" w:rsidP="00C80129">
            <w:pPr>
              <w:numPr>
                <w:ilvl w:val="0"/>
                <w:numId w:val="6"/>
              </w:numPr>
              <w:spacing w:after="120" w:line="276" w:lineRule="auto"/>
              <w:ind w:left="0"/>
              <w:contextualSpacing/>
              <w:jc w:val="both"/>
              <w:rPr>
                <w:rFonts w:eastAsia="Times New Roman" w:cs="Times New Roman"/>
                <w:sz w:val="24"/>
                <w:szCs w:val="24"/>
                <w:shd w:val="clear" w:color="auto" w:fill="FFFFFF"/>
                <w:lang w:val="hy-AM"/>
              </w:rPr>
            </w:pPr>
            <w:r w:rsidRPr="00C80129">
              <w:rPr>
                <w:rFonts w:eastAsia="Times New Roman" w:cs="Times New Roman"/>
                <w:sz w:val="24"/>
                <w:szCs w:val="24"/>
              </w:rPr>
              <w:t>5.</w:t>
            </w:r>
            <w:r w:rsidRPr="00C80129">
              <w:rPr>
                <w:rFonts w:eastAsia="Times New Roman" w:cs="Times New Roman"/>
                <w:sz w:val="24"/>
                <w:szCs w:val="24"/>
                <w:lang w:val="hy-AM"/>
              </w:rPr>
              <w:t xml:space="preserve"> Տեղական ինքնակառավարման մարմիններին և ՔՀԿ-ներին ուղղված տեղեկատվական քարոզարշավ։</w:t>
            </w:r>
            <w:r w:rsidRPr="00C80129">
              <w:rPr>
                <w:rFonts w:eastAsia="Times New Roman" w:cs="Times New Roman"/>
                <w:sz w:val="24"/>
                <w:szCs w:val="24"/>
              </w:rPr>
              <w:t xml:space="preserve"> Նոր գործիքների և կայքերի հնարավորությունների ներկայացում համայքի օգտատերերին:</w:t>
            </w:r>
          </w:p>
        </w:tc>
        <w:tc>
          <w:tcPr>
            <w:tcW w:w="2379" w:type="dxa"/>
          </w:tcPr>
          <w:p w:rsidR="00C80129" w:rsidRPr="00C80129" w:rsidRDefault="00C80129" w:rsidP="00C80129">
            <w:pPr>
              <w:spacing w:after="0" w:line="276" w:lineRule="auto"/>
              <w:contextualSpacing/>
              <w:jc w:val="center"/>
              <w:rPr>
                <w:rFonts w:eastAsia="Times New Roman" w:cs="GHEA Grapalat"/>
                <w:color w:val="000000"/>
                <w:sz w:val="24"/>
                <w:szCs w:val="24"/>
                <w:lang w:eastAsia="ru-RU"/>
              </w:rPr>
            </w:pPr>
            <w:r w:rsidRPr="00C80129">
              <w:rPr>
                <w:rFonts w:eastAsia="Times New Roman" w:cs="Times New Roman"/>
                <w:sz w:val="24"/>
                <w:szCs w:val="24"/>
                <w:lang w:val="hy-AM" w:eastAsia="ru-RU"/>
              </w:rPr>
              <w:t>20</w:t>
            </w:r>
            <w:r w:rsidRPr="00C80129">
              <w:rPr>
                <w:rFonts w:eastAsia="Times New Roman" w:cs="Times New Roman"/>
                <w:sz w:val="24"/>
                <w:szCs w:val="24"/>
                <w:lang w:eastAsia="ru-RU"/>
              </w:rPr>
              <w:t>20</w:t>
            </w:r>
          </w:p>
          <w:p w:rsidR="00C80129" w:rsidRPr="00C80129" w:rsidRDefault="00C80129" w:rsidP="00C80129">
            <w:pPr>
              <w:spacing w:after="0" w:line="276" w:lineRule="auto"/>
              <w:contextualSpacing/>
              <w:jc w:val="center"/>
              <w:rPr>
                <w:rFonts w:eastAsia="Times New Roman" w:cs="Times New Roman"/>
                <w:sz w:val="24"/>
                <w:szCs w:val="24"/>
                <w:lang w:eastAsia="ru-RU"/>
              </w:rPr>
            </w:pPr>
            <w:r w:rsidRPr="00C80129">
              <w:rPr>
                <w:rFonts w:eastAsia="Times New Roman" w:cs="Times New Roman"/>
                <w:sz w:val="24"/>
                <w:szCs w:val="24"/>
                <w:lang w:val="hy-AM" w:eastAsia="ru-RU"/>
              </w:rPr>
              <w:t>մայիս</w:t>
            </w:r>
          </w:p>
        </w:tc>
        <w:tc>
          <w:tcPr>
            <w:tcW w:w="1920" w:type="dxa"/>
          </w:tcPr>
          <w:p w:rsidR="00C80129" w:rsidRPr="00C80129" w:rsidRDefault="00C80129" w:rsidP="00C80129">
            <w:pPr>
              <w:spacing w:after="0" w:line="276" w:lineRule="auto"/>
              <w:contextualSpacing/>
              <w:jc w:val="center"/>
              <w:rPr>
                <w:rFonts w:eastAsia="Times New Roman" w:cs="GHEA Grapalat"/>
                <w:color w:val="000000"/>
                <w:sz w:val="24"/>
                <w:szCs w:val="24"/>
                <w:lang w:eastAsia="ru-RU"/>
              </w:rPr>
            </w:pPr>
            <w:r w:rsidRPr="00C80129">
              <w:rPr>
                <w:rFonts w:eastAsia="Times New Roman" w:cs="Times New Roman"/>
                <w:sz w:val="24"/>
                <w:szCs w:val="24"/>
                <w:lang w:val="hy-AM" w:eastAsia="ru-RU"/>
              </w:rPr>
              <w:t>2020</w:t>
            </w:r>
          </w:p>
          <w:p w:rsidR="00C80129" w:rsidRPr="00C80129" w:rsidRDefault="00C80129" w:rsidP="00C80129">
            <w:pPr>
              <w:spacing w:after="0" w:line="276" w:lineRule="auto"/>
              <w:contextualSpacing/>
              <w:jc w:val="center"/>
              <w:rPr>
                <w:rFonts w:eastAsia="Times New Roman" w:cs="Times New Roman"/>
                <w:sz w:val="24"/>
                <w:szCs w:val="24"/>
                <w:lang w:eastAsia="ru-RU"/>
              </w:rPr>
            </w:pPr>
            <w:r w:rsidRPr="00C80129">
              <w:rPr>
                <w:rFonts w:eastAsia="Times New Roman" w:cs="Times New Roman"/>
                <w:sz w:val="24"/>
                <w:szCs w:val="24"/>
                <w:lang w:eastAsia="ru-RU"/>
              </w:rPr>
              <w:t>օգոստոս</w:t>
            </w:r>
          </w:p>
        </w:tc>
      </w:tr>
    </w:tbl>
    <w:p w:rsidR="00C80129" w:rsidRPr="00C80129" w:rsidRDefault="00C80129" w:rsidP="00C80129">
      <w:pPr>
        <w:spacing w:after="0" w:line="276" w:lineRule="auto"/>
        <w:jc w:val="center"/>
        <w:rPr>
          <w:rFonts w:eastAsia="Times New Roman" w:cs="Times New Roman"/>
          <w:b/>
          <w:sz w:val="24"/>
          <w:szCs w:val="24"/>
          <w:lang w:val="en-GB" w:eastAsia="ru-RU"/>
        </w:rPr>
      </w:pPr>
    </w:p>
    <w:tbl>
      <w:tblPr>
        <w:tblpPr w:leftFromText="180" w:rightFromText="180" w:vertAnchor="text" w:horzAnchor="margin" w:tblpX="-990" w:tblpY="-119"/>
        <w:tblW w:w="146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3508"/>
        <w:gridCol w:w="2270"/>
        <w:gridCol w:w="4716"/>
        <w:gridCol w:w="1800"/>
        <w:gridCol w:w="2394"/>
      </w:tblGrid>
      <w:tr w:rsidR="008B7943" w:rsidRPr="008B7943" w:rsidTr="00EE3F15">
        <w:tc>
          <w:tcPr>
            <w:tcW w:w="14688" w:type="dxa"/>
            <w:gridSpan w:val="5"/>
            <w:tcBorders>
              <w:top w:val="double" w:sz="4" w:space="0" w:color="auto"/>
            </w:tcBorders>
            <w:shd w:val="clear" w:color="auto" w:fill="76923C"/>
          </w:tcPr>
          <w:p w:rsidR="008B7943" w:rsidRPr="008B7943" w:rsidRDefault="008B7943" w:rsidP="008B7943">
            <w:pPr>
              <w:numPr>
                <w:ilvl w:val="0"/>
                <w:numId w:val="2"/>
              </w:numPr>
              <w:spacing w:after="0" w:line="276" w:lineRule="auto"/>
              <w:contextualSpacing/>
              <w:rPr>
                <w:rFonts w:eastAsia="Times New Roman" w:cs="Times New Roman"/>
                <w:b/>
                <w:sz w:val="24"/>
                <w:szCs w:val="24"/>
                <w:lang w:eastAsia="x-none"/>
              </w:rPr>
            </w:pPr>
            <w:r w:rsidRPr="008B7943">
              <w:rPr>
                <w:rFonts w:eastAsia="Times New Roman" w:cs="Times New Roman"/>
                <w:b/>
                <w:sz w:val="24"/>
                <w:szCs w:val="24"/>
                <w:lang w:val="hy-AM"/>
              </w:rPr>
              <w:lastRenderedPageBreak/>
              <w:t xml:space="preserve">Ջրային ռեսուրսների միասնական տեղեկատվական համակարգի </w:t>
            </w:r>
            <w:r w:rsidRPr="008B7943">
              <w:rPr>
                <w:rFonts w:eastAsia="Times New Roman" w:cs="Arian AMU"/>
                <w:b/>
                <w:sz w:val="24"/>
                <w:szCs w:val="24"/>
                <w:lang w:val="hy-AM" w:eastAsia="x-none"/>
              </w:rPr>
              <w:t>հասանելիությ</w:t>
            </w:r>
            <w:r w:rsidRPr="008B7943">
              <w:rPr>
                <w:rFonts w:eastAsia="Times New Roman" w:cs="Arian AMU"/>
                <w:b/>
                <w:sz w:val="24"/>
                <w:szCs w:val="24"/>
                <w:lang w:eastAsia="x-none"/>
              </w:rPr>
              <w:t>ու</w:t>
            </w:r>
            <w:r w:rsidRPr="008B7943">
              <w:rPr>
                <w:rFonts w:eastAsia="Times New Roman" w:cs="Arian AMU"/>
                <w:b/>
                <w:sz w:val="24"/>
                <w:szCs w:val="24"/>
                <w:lang w:val="hy-AM" w:eastAsia="x-none"/>
              </w:rPr>
              <w:t xml:space="preserve">ն </w:t>
            </w:r>
          </w:p>
        </w:tc>
      </w:tr>
      <w:tr w:rsidR="008B7943" w:rsidRPr="008B5AC2" w:rsidTr="00EE3F15">
        <w:tc>
          <w:tcPr>
            <w:tcW w:w="5778" w:type="dxa"/>
            <w:gridSpan w:val="2"/>
            <w:shd w:val="clear" w:color="auto" w:fill="76923C"/>
          </w:tcPr>
          <w:p w:rsidR="008B7943" w:rsidRPr="008B7943" w:rsidRDefault="008B7943" w:rsidP="008B7943">
            <w:pPr>
              <w:spacing w:after="0" w:line="276" w:lineRule="auto"/>
              <w:rPr>
                <w:rFonts w:eastAsia="Times New Roman" w:cs="Times New Roman"/>
                <w:sz w:val="24"/>
                <w:szCs w:val="24"/>
                <w:lang w:val="en-GB" w:eastAsia="ru-RU"/>
              </w:rPr>
            </w:pPr>
            <w:r w:rsidRPr="008B7943">
              <w:rPr>
                <w:rFonts w:eastAsia="Times New Roman" w:cs="Times New Roman"/>
                <w:sz w:val="24"/>
                <w:szCs w:val="24"/>
                <w:lang w:eastAsia="ru-RU"/>
              </w:rPr>
              <w:t xml:space="preserve">Պարտավորության մեկնարկի և ավարտի </w:t>
            </w:r>
            <w:r w:rsidRPr="008B7943">
              <w:rPr>
                <w:rFonts w:eastAsia="Times New Roman" w:cs="Times New Roman"/>
                <w:sz w:val="24"/>
                <w:szCs w:val="24"/>
                <w:lang w:val="en-GB" w:eastAsia="ru-RU"/>
              </w:rPr>
              <w:t>ժամկետները</w:t>
            </w:r>
          </w:p>
        </w:tc>
        <w:tc>
          <w:tcPr>
            <w:tcW w:w="8910" w:type="dxa"/>
            <w:gridSpan w:val="3"/>
          </w:tcPr>
          <w:p w:rsidR="008B7943" w:rsidRPr="008B7943" w:rsidRDefault="008B7943" w:rsidP="008B7943">
            <w:pPr>
              <w:spacing w:after="0" w:line="276" w:lineRule="auto"/>
              <w:rPr>
                <w:rFonts w:eastAsia="Times New Roman" w:cs="Times New Roman"/>
                <w:sz w:val="24"/>
                <w:szCs w:val="24"/>
                <w:lang w:val="de-DE" w:eastAsia="ru-RU"/>
              </w:rPr>
            </w:pPr>
          </w:p>
          <w:p w:rsidR="008B7943" w:rsidRPr="008B7943" w:rsidRDefault="008B7943" w:rsidP="008B7943">
            <w:pPr>
              <w:spacing w:after="0" w:line="276" w:lineRule="auto"/>
              <w:rPr>
                <w:rFonts w:eastAsia="Times New Roman" w:cs="Times New Roman"/>
                <w:sz w:val="24"/>
                <w:szCs w:val="24"/>
                <w:lang w:val="hy-AM" w:eastAsia="ru-RU"/>
              </w:rPr>
            </w:pPr>
            <w:r w:rsidRPr="008B7943">
              <w:rPr>
                <w:rFonts w:eastAsia="Times New Roman" w:cs="Times New Roman"/>
                <w:sz w:val="24"/>
                <w:szCs w:val="24"/>
                <w:lang w:val="en-GB" w:eastAsia="ru-RU"/>
              </w:rPr>
              <w:t>Պարտավորության</w:t>
            </w:r>
            <w:r w:rsidRPr="008B7943">
              <w:rPr>
                <w:rFonts w:eastAsia="Times New Roman" w:cs="Times New Roman"/>
                <w:sz w:val="24"/>
                <w:szCs w:val="24"/>
                <w:lang w:val="de-DE" w:eastAsia="ru-RU"/>
              </w:rPr>
              <w:t xml:space="preserve"> </w:t>
            </w:r>
            <w:r w:rsidRPr="008B7943">
              <w:rPr>
                <w:rFonts w:eastAsia="Times New Roman" w:cs="Times New Roman"/>
                <w:sz w:val="24"/>
                <w:szCs w:val="24"/>
                <w:lang w:val="en-GB" w:eastAsia="ru-RU"/>
              </w:rPr>
              <w:t>մեկնարկ՝</w:t>
            </w:r>
            <w:r w:rsidRPr="008B7943">
              <w:rPr>
                <w:rFonts w:eastAsia="Times New Roman" w:cs="Times New Roman"/>
                <w:sz w:val="24"/>
                <w:szCs w:val="24"/>
                <w:lang w:val="de-DE" w:eastAsia="ru-RU"/>
              </w:rPr>
              <w:t xml:space="preserve"> </w:t>
            </w:r>
            <w:r w:rsidRPr="008B7943">
              <w:rPr>
                <w:rFonts w:eastAsia="Times New Roman" w:cs="Times New Roman"/>
                <w:sz w:val="24"/>
                <w:szCs w:val="24"/>
                <w:lang w:val="en-GB" w:eastAsia="ru-RU"/>
              </w:rPr>
              <w:t>նոյեմբեր</w:t>
            </w:r>
            <w:r w:rsidRPr="008B7943">
              <w:rPr>
                <w:rFonts w:eastAsia="Times New Roman" w:cs="Times New Roman"/>
                <w:sz w:val="24"/>
                <w:szCs w:val="24"/>
                <w:lang w:val="de-DE" w:eastAsia="ru-RU"/>
              </w:rPr>
              <w:t>,</w:t>
            </w:r>
            <w:r w:rsidRPr="008B7943">
              <w:rPr>
                <w:rFonts w:eastAsia="Times New Roman" w:cs="Times New Roman"/>
                <w:sz w:val="24"/>
                <w:szCs w:val="24"/>
                <w:lang w:val="hy-AM" w:eastAsia="ru-RU"/>
              </w:rPr>
              <w:t xml:space="preserve"> </w:t>
            </w:r>
            <w:r w:rsidRPr="008B7943">
              <w:rPr>
                <w:rFonts w:eastAsia="Times New Roman" w:cs="Times New Roman"/>
                <w:sz w:val="24"/>
                <w:szCs w:val="24"/>
                <w:lang w:val="de-DE" w:eastAsia="ru-RU"/>
              </w:rPr>
              <w:t>2018</w:t>
            </w:r>
            <w:r w:rsidRPr="008B7943">
              <w:rPr>
                <w:rFonts w:eastAsia="Times New Roman" w:cs="Times New Roman"/>
                <w:sz w:val="24"/>
                <w:szCs w:val="24"/>
                <w:lang w:val="en-GB" w:eastAsia="ru-RU"/>
              </w:rPr>
              <w:t>թ</w:t>
            </w:r>
            <w:r w:rsidRPr="008B7943">
              <w:rPr>
                <w:rFonts w:eastAsia="Times New Roman" w:cs="Times New Roman"/>
                <w:sz w:val="24"/>
                <w:szCs w:val="24"/>
                <w:lang w:val="de-DE" w:eastAsia="ru-RU"/>
              </w:rPr>
              <w:t>.</w:t>
            </w:r>
          </w:p>
          <w:p w:rsidR="008B7943" w:rsidRPr="008B7943" w:rsidRDefault="008B7943" w:rsidP="008B7943">
            <w:pPr>
              <w:spacing w:after="0" w:line="276" w:lineRule="auto"/>
              <w:rPr>
                <w:rFonts w:eastAsia="Times New Roman" w:cs="Times New Roman"/>
                <w:sz w:val="24"/>
                <w:szCs w:val="24"/>
                <w:lang w:val="de-DE" w:eastAsia="ru-RU"/>
              </w:rPr>
            </w:pPr>
            <w:r w:rsidRPr="008B7943">
              <w:rPr>
                <w:rFonts w:eastAsia="Times New Roman" w:cs="Times New Roman"/>
                <w:sz w:val="24"/>
                <w:szCs w:val="24"/>
                <w:lang w:val="de-DE" w:eastAsia="ru-RU"/>
              </w:rPr>
              <w:t xml:space="preserve"> </w:t>
            </w:r>
            <w:r w:rsidRPr="008B7943">
              <w:rPr>
                <w:rFonts w:eastAsia="Times New Roman" w:cs="Times New Roman"/>
                <w:sz w:val="24"/>
                <w:szCs w:val="24"/>
                <w:lang w:val="hy-AM" w:eastAsia="ru-RU"/>
              </w:rPr>
              <w:t xml:space="preserve">Պարտավորության ավարտ՝ </w:t>
            </w:r>
            <w:r w:rsidRPr="008B7943">
              <w:rPr>
                <w:rFonts w:eastAsia="Times New Roman" w:cs="Times New Roman"/>
                <w:sz w:val="24"/>
                <w:szCs w:val="24"/>
                <w:lang w:eastAsia="ru-RU"/>
              </w:rPr>
              <w:t>օգոստոս</w:t>
            </w:r>
            <w:r w:rsidRPr="008B7943">
              <w:rPr>
                <w:rFonts w:eastAsia="Times New Roman" w:cs="Times New Roman"/>
                <w:sz w:val="24"/>
                <w:szCs w:val="24"/>
                <w:lang w:val="de-DE" w:eastAsia="ru-RU"/>
              </w:rPr>
              <w:t xml:space="preserve">, </w:t>
            </w:r>
            <w:r w:rsidRPr="008B7943">
              <w:rPr>
                <w:rFonts w:eastAsia="Times New Roman" w:cs="Times New Roman"/>
                <w:sz w:val="24"/>
                <w:szCs w:val="24"/>
                <w:lang w:val="hy-AM" w:eastAsia="ru-RU"/>
              </w:rPr>
              <w:t>2020</w:t>
            </w:r>
            <w:r w:rsidRPr="008B7943">
              <w:rPr>
                <w:rFonts w:eastAsia="Times New Roman" w:cs="Times New Roman"/>
                <w:sz w:val="24"/>
                <w:szCs w:val="24"/>
                <w:lang w:val="en-GB" w:eastAsia="ru-RU"/>
              </w:rPr>
              <w:t>թ</w:t>
            </w:r>
            <w:r w:rsidRPr="008B7943">
              <w:rPr>
                <w:rFonts w:eastAsia="Times New Roman" w:cs="Times New Roman"/>
                <w:sz w:val="24"/>
                <w:szCs w:val="24"/>
                <w:lang w:val="de-DE" w:eastAsia="ru-RU"/>
              </w:rPr>
              <w:t>.</w:t>
            </w:r>
          </w:p>
        </w:tc>
      </w:tr>
      <w:tr w:rsidR="008B7943" w:rsidRPr="008B7943" w:rsidTr="00EE3F15">
        <w:tc>
          <w:tcPr>
            <w:tcW w:w="5778" w:type="dxa"/>
            <w:gridSpan w:val="2"/>
            <w:shd w:val="clear" w:color="auto" w:fill="76923C"/>
          </w:tcPr>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eastAsia="ru-RU"/>
              </w:rPr>
              <w:t>Լիազոր մարմինը</w:t>
            </w:r>
          </w:p>
        </w:tc>
        <w:tc>
          <w:tcPr>
            <w:tcW w:w="8910" w:type="dxa"/>
            <w:gridSpan w:val="3"/>
          </w:tcPr>
          <w:p w:rsidR="0068157C" w:rsidRPr="0068157C" w:rsidRDefault="0068157C" w:rsidP="0068157C">
            <w:pPr>
              <w:spacing w:after="0" w:line="276" w:lineRule="auto"/>
              <w:rPr>
                <w:rFonts w:eastAsia="Times New Roman" w:cs="Times New Roman"/>
                <w:sz w:val="24"/>
                <w:szCs w:val="24"/>
                <w:lang w:val="hy-AM" w:eastAsia="ru-RU"/>
              </w:rPr>
            </w:pPr>
            <w:r w:rsidRPr="0068157C">
              <w:rPr>
                <w:rFonts w:eastAsia="Times New Roman" w:cs="Times New Roman"/>
                <w:sz w:val="24"/>
                <w:szCs w:val="24"/>
                <w:lang w:val="hy-AM" w:eastAsia="ru-RU"/>
              </w:rPr>
              <w:t xml:space="preserve">ՀՀ շրջակա միջավայրի նախարարության ջրային </w:t>
            </w:r>
          </w:p>
          <w:p w:rsidR="008B7943" w:rsidRPr="008B7943" w:rsidRDefault="0068157C" w:rsidP="0068157C">
            <w:pPr>
              <w:spacing w:after="0" w:line="276" w:lineRule="auto"/>
              <w:rPr>
                <w:rFonts w:eastAsia="Times New Roman" w:cs="Times New Roman"/>
                <w:sz w:val="24"/>
                <w:szCs w:val="24"/>
                <w:lang w:val="hy-AM" w:eastAsia="ru-RU"/>
              </w:rPr>
            </w:pPr>
            <w:r w:rsidRPr="0068157C">
              <w:rPr>
                <w:rFonts w:eastAsia="Times New Roman" w:cs="Times New Roman"/>
                <w:sz w:val="24"/>
                <w:szCs w:val="24"/>
                <w:lang w:val="hy-AM" w:eastAsia="ru-RU"/>
              </w:rPr>
              <w:t xml:space="preserve">ռեսուրսների </w:t>
            </w:r>
            <w:r w:rsidR="008B7943" w:rsidRPr="008B7943">
              <w:rPr>
                <w:rFonts w:eastAsia="Times New Roman" w:cs="Times New Roman"/>
                <w:sz w:val="24"/>
                <w:szCs w:val="24"/>
                <w:lang w:val="hy-AM" w:eastAsia="ru-RU"/>
              </w:rPr>
              <w:t>կառավարման գործակալություն</w:t>
            </w:r>
          </w:p>
        </w:tc>
      </w:tr>
      <w:tr w:rsidR="008B7943" w:rsidRPr="008B7943" w:rsidTr="00EE3F15">
        <w:tc>
          <w:tcPr>
            <w:tcW w:w="5778" w:type="dxa"/>
            <w:gridSpan w:val="2"/>
            <w:shd w:val="clear" w:color="auto" w:fill="76923C"/>
          </w:tcPr>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eastAsia="ru-RU"/>
              </w:rPr>
              <w:t>Լիազոր մարմնի պատասխանատու անձը</w:t>
            </w:r>
          </w:p>
        </w:tc>
        <w:tc>
          <w:tcPr>
            <w:tcW w:w="8910" w:type="dxa"/>
            <w:gridSpan w:val="3"/>
          </w:tcPr>
          <w:p w:rsidR="008B7943" w:rsidRPr="008B7943" w:rsidRDefault="0068157C" w:rsidP="008B7943">
            <w:pPr>
              <w:spacing w:after="0" w:line="276" w:lineRule="auto"/>
              <w:rPr>
                <w:rFonts w:eastAsia="Times New Roman" w:cs="Times New Roman"/>
                <w:sz w:val="24"/>
                <w:szCs w:val="24"/>
                <w:lang w:val="en-GB" w:eastAsia="ru-RU"/>
              </w:rPr>
            </w:pPr>
            <w:r>
              <w:rPr>
                <w:rFonts w:eastAsia="Times New Roman" w:cs="Times New Roman"/>
                <w:sz w:val="24"/>
                <w:szCs w:val="24"/>
                <w:lang w:val="hy-AM" w:eastAsia="ru-RU"/>
              </w:rPr>
              <w:t>Էդգար Փիրումյան</w:t>
            </w:r>
          </w:p>
        </w:tc>
      </w:tr>
      <w:tr w:rsidR="008B7943" w:rsidRPr="008B7943" w:rsidTr="00EE3F15">
        <w:tc>
          <w:tcPr>
            <w:tcW w:w="5778" w:type="dxa"/>
            <w:gridSpan w:val="2"/>
            <w:shd w:val="clear" w:color="auto" w:fill="76923C"/>
          </w:tcPr>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eastAsia="ru-RU"/>
              </w:rPr>
              <w:t>Պաշտոնը, վարչությունը</w:t>
            </w:r>
          </w:p>
        </w:tc>
        <w:tc>
          <w:tcPr>
            <w:tcW w:w="8910" w:type="dxa"/>
            <w:gridSpan w:val="3"/>
          </w:tcPr>
          <w:p w:rsidR="0068157C" w:rsidRPr="0068157C" w:rsidRDefault="008B7943" w:rsidP="0068157C">
            <w:pPr>
              <w:spacing w:after="0" w:line="276" w:lineRule="auto"/>
              <w:rPr>
                <w:rFonts w:eastAsia="Times New Roman" w:cs="Times New Roman"/>
                <w:sz w:val="24"/>
                <w:szCs w:val="24"/>
                <w:lang w:val="hy-AM" w:eastAsia="ru-RU"/>
              </w:rPr>
            </w:pPr>
            <w:r w:rsidRPr="008B7943">
              <w:rPr>
                <w:rFonts w:eastAsia="Times New Roman" w:cs="Times New Roman"/>
                <w:sz w:val="24"/>
                <w:szCs w:val="24"/>
                <w:lang w:eastAsia="ru-RU"/>
              </w:rPr>
              <w:t xml:space="preserve"> </w:t>
            </w:r>
            <w:r w:rsidR="0068157C" w:rsidRPr="0068157C">
              <w:rPr>
                <w:rFonts w:ascii="GHEA Mariam" w:hAnsi="GHEA Mariam" w:cs="Sylfaen"/>
                <w:color w:val="000000"/>
                <w:lang w:val="hy-AM"/>
              </w:rPr>
              <w:t xml:space="preserve"> </w:t>
            </w:r>
            <w:r w:rsidR="0068157C" w:rsidRPr="0068157C">
              <w:rPr>
                <w:rFonts w:eastAsia="Times New Roman" w:cs="Times New Roman"/>
                <w:sz w:val="24"/>
                <w:szCs w:val="24"/>
                <w:lang w:val="hy-AM" w:eastAsia="ru-RU"/>
              </w:rPr>
              <w:t xml:space="preserve">ՀՀ շրջակա միջավայրի նախարարության ջրային </w:t>
            </w:r>
          </w:p>
          <w:p w:rsidR="0068157C" w:rsidRPr="0068157C" w:rsidRDefault="0068157C" w:rsidP="0068157C">
            <w:pPr>
              <w:spacing w:after="0" w:line="276" w:lineRule="auto"/>
              <w:rPr>
                <w:rFonts w:eastAsia="Times New Roman" w:cs="Times New Roman"/>
                <w:sz w:val="24"/>
                <w:szCs w:val="24"/>
                <w:lang w:val="hy-AM" w:eastAsia="ru-RU"/>
              </w:rPr>
            </w:pPr>
            <w:r w:rsidRPr="0068157C">
              <w:rPr>
                <w:rFonts w:eastAsia="Times New Roman" w:cs="Times New Roman"/>
                <w:sz w:val="24"/>
                <w:szCs w:val="24"/>
                <w:lang w:val="hy-AM" w:eastAsia="ru-RU"/>
              </w:rPr>
              <w:t xml:space="preserve">ռեսուրսների կառավարման գործակալության </w:t>
            </w:r>
          </w:p>
          <w:p w:rsidR="008B7943" w:rsidRPr="008B7943" w:rsidRDefault="0068157C" w:rsidP="0068157C">
            <w:pPr>
              <w:spacing w:after="0" w:line="276" w:lineRule="auto"/>
              <w:rPr>
                <w:rFonts w:eastAsia="Times New Roman" w:cs="Times New Roman"/>
                <w:sz w:val="24"/>
                <w:szCs w:val="24"/>
                <w:lang w:eastAsia="ru-RU"/>
              </w:rPr>
            </w:pPr>
            <w:r w:rsidRPr="0068157C">
              <w:rPr>
                <w:rFonts w:eastAsia="Times New Roman" w:cs="Times New Roman"/>
                <w:sz w:val="24"/>
                <w:szCs w:val="24"/>
                <w:lang w:val="hy-AM" w:eastAsia="ru-RU"/>
              </w:rPr>
              <w:t>պետի պաշտոնակատար</w:t>
            </w:r>
            <w:r w:rsidRPr="0068157C">
              <w:rPr>
                <w:rFonts w:eastAsia="Times New Roman" w:cs="Times New Roman"/>
                <w:sz w:val="24"/>
                <w:szCs w:val="24"/>
                <w:lang w:val="pt-BR" w:eastAsia="ru-RU"/>
              </w:rPr>
              <w:t xml:space="preserve"> </w:t>
            </w:r>
            <w:r>
              <w:rPr>
                <w:rFonts w:eastAsia="Times New Roman" w:cs="Times New Roman"/>
                <w:sz w:val="24"/>
                <w:szCs w:val="24"/>
                <w:lang w:val="hy-AM" w:eastAsia="ru-RU"/>
              </w:rPr>
              <w:t xml:space="preserve"> </w:t>
            </w:r>
          </w:p>
        </w:tc>
      </w:tr>
      <w:tr w:rsidR="008B7943" w:rsidRPr="008B7943" w:rsidTr="00EE3F15">
        <w:tc>
          <w:tcPr>
            <w:tcW w:w="5778" w:type="dxa"/>
            <w:gridSpan w:val="2"/>
            <w:shd w:val="clear" w:color="auto" w:fill="76923C"/>
          </w:tcPr>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eastAsia="ru-RU"/>
              </w:rPr>
              <w:t>էլ. հասցեն</w:t>
            </w:r>
          </w:p>
        </w:tc>
        <w:tc>
          <w:tcPr>
            <w:tcW w:w="8910" w:type="dxa"/>
            <w:gridSpan w:val="3"/>
          </w:tcPr>
          <w:p w:rsidR="008B7943" w:rsidRPr="008B7943" w:rsidRDefault="0068157C" w:rsidP="008B7943">
            <w:pPr>
              <w:spacing w:after="0" w:line="276" w:lineRule="auto"/>
              <w:rPr>
                <w:rFonts w:eastAsia="Times New Roman" w:cs="Times New Roman"/>
                <w:sz w:val="24"/>
                <w:szCs w:val="24"/>
                <w:lang w:eastAsia="ru-RU"/>
              </w:rPr>
            </w:pPr>
            <w:r>
              <w:t xml:space="preserve"> </w:t>
            </w:r>
            <w:r w:rsidRPr="0068157C">
              <w:rPr>
                <w:rFonts w:eastAsia="Times New Roman" w:cs="Times New Roman"/>
                <w:sz w:val="24"/>
                <w:szCs w:val="24"/>
                <w:lang w:eastAsia="ru-RU"/>
              </w:rPr>
              <w:t>edgar.pirumyan@mnp.am</w:t>
            </w:r>
          </w:p>
        </w:tc>
      </w:tr>
      <w:tr w:rsidR="008B7943" w:rsidRPr="008B7943" w:rsidTr="00EE3F15">
        <w:tc>
          <w:tcPr>
            <w:tcW w:w="5778" w:type="dxa"/>
            <w:gridSpan w:val="2"/>
            <w:shd w:val="clear" w:color="auto" w:fill="76923C"/>
          </w:tcPr>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eastAsia="ru-RU"/>
              </w:rPr>
              <w:t>Հեռախոսահամարը</w:t>
            </w:r>
          </w:p>
        </w:tc>
        <w:tc>
          <w:tcPr>
            <w:tcW w:w="8910" w:type="dxa"/>
            <w:gridSpan w:val="3"/>
          </w:tcPr>
          <w:p w:rsidR="008B7943" w:rsidRPr="008B7943" w:rsidRDefault="0068157C" w:rsidP="008B7943">
            <w:pPr>
              <w:spacing w:after="0" w:line="276" w:lineRule="auto"/>
              <w:rPr>
                <w:rFonts w:eastAsia="Times New Roman" w:cs="Times New Roman"/>
                <w:sz w:val="24"/>
                <w:szCs w:val="24"/>
                <w:lang w:eastAsia="ru-RU"/>
              </w:rPr>
            </w:pPr>
            <w:r>
              <w:rPr>
                <w:rFonts w:eastAsia="Times New Roman" w:cs="Times New Roman"/>
                <w:sz w:val="24"/>
                <w:szCs w:val="24"/>
                <w:lang w:eastAsia="ru-RU"/>
              </w:rPr>
              <w:t xml:space="preserve"> </w:t>
            </w:r>
            <w:r w:rsidRPr="0068157C">
              <w:rPr>
                <w:rFonts w:eastAsia="Times New Roman" w:cs="Times New Roman"/>
                <w:sz w:val="24"/>
                <w:szCs w:val="24"/>
                <w:lang w:eastAsia="ru-RU"/>
              </w:rPr>
              <w:t>(+374 11) 818-548</w:t>
            </w:r>
          </w:p>
        </w:tc>
      </w:tr>
      <w:tr w:rsidR="008B7943" w:rsidRPr="008B7943" w:rsidTr="00EE3F15">
        <w:tc>
          <w:tcPr>
            <w:tcW w:w="3508" w:type="dxa"/>
            <w:vMerge w:val="restart"/>
            <w:shd w:val="clear" w:color="auto" w:fill="76923C"/>
          </w:tcPr>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eastAsia="ru-RU"/>
              </w:rPr>
              <w:t>Այլ շահագրգիռ մարմիններ</w:t>
            </w:r>
          </w:p>
        </w:tc>
        <w:tc>
          <w:tcPr>
            <w:tcW w:w="2270" w:type="dxa"/>
            <w:shd w:val="clear" w:color="auto" w:fill="76923C"/>
          </w:tcPr>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eastAsia="ru-RU"/>
              </w:rPr>
              <w:t>Այլ շահագրգիռ պետական մարմիններ</w:t>
            </w:r>
          </w:p>
        </w:tc>
        <w:tc>
          <w:tcPr>
            <w:tcW w:w="8910" w:type="dxa"/>
            <w:gridSpan w:val="3"/>
            <w:vAlign w:val="center"/>
          </w:tcPr>
          <w:p w:rsidR="008B7943" w:rsidRPr="008B7943" w:rsidRDefault="00C43F44" w:rsidP="00C43F44">
            <w:pPr>
              <w:spacing w:after="0" w:line="276" w:lineRule="auto"/>
              <w:rPr>
                <w:rFonts w:eastAsia="Times New Roman" w:cs="Times New Roman"/>
                <w:sz w:val="24"/>
                <w:szCs w:val="24"/>
                <w:lang w:eastAsia="ru-RU"/>
              </w:rPr>
            </w:pPr>
            <w:r>
              <w:rPr>
                <w:rFonts w:eastAsia="Times New Roman" w:cs="Times New Roman"/>
                <w:sz w:val="24"/>
                <w:szCs w:val="24"/>
                <w:lang w:val="hy-AM" w:eastAsia="ru-RU"/>
              </w:rPr>
              <w:t>Տարածքային կառավարման և</w:t>
            </w:r>
            <w:r w:rsidR="0068157C" w:rsidRPr="0068157C">
              <w:rPr>
                <w:rFonts w:eastAsia="Times New Roman" w:cs="Times New Roman"/>
                <w:sz w:val="24"/>
                <w:szCs w:val="24"/>
                <w:lang w:val="hy-AM" w:eastAsia="ru-RU"/>
              </w:rPr>
              <w:t xml:space="preserve"> ենթակառուցվածքների նախարարության</w:t>
            </w:r>
            <w:r w:rsidR="0068157C" w:rsidRPr="0068157C">
              <w:rPr>
                <w:rFonts w:ascii="Calibri" w:eastAsia="Times New Roman" w:hAnsi="Calibri" w:cs="Calibri"/>
                <w:sz w:val="24"/>
                <w:szCs w:val="24"/>
                <w:lang w:val="hy-AM" w:eastAsia="ru-RU"/>
              </w:rPr>
              <w:t> </w:t>
            </w:r>
            <w:r w:rsidR="0068157C" w:rsidRPr="0068157C">
              <w:rPr>
                <w:rFonts w:eastAsia="Times New Roman" w:cs="GHEA Grapalat"/>
                <w:sz w:val="24"/>
                <w:szCs w:val="24"/>
                <w:lang w:val="hy-AM" w:eastAsia="ru-RU"/>
              </w:rPr>
              <w:t>ջրային</w:t>
            </w:r>
            <w:r w:rsidR="0068157C" w:rsidRPr="0068157C">
              <w:rPr>
                <w:rFonts w:eastAsia="Times New Roman" w:cs="Times New Roman"/>
                <w:sz w:val="24"/>
                <w:szCs w:val="24"/>
                <w:lang w:val="hy-AM" w:eastAsia="ru-RU"/>
              </w:rPr>
              <w:t xml:space="preserve"> </w:t>
            </w:r>
            <w:r w:rsidR="0068157C" w:rsidRPr="0068157C">
              <w:rPr>
                <w:rFonts w:eastAsia="Times New Roman" w:cs="GHEA Grapalat"/>
                <w:sz w:val="24"/>
                <w:szCs w:val="24"/>
                <w:lang w:val="hy-AM" w:eastAsia="ru-RU"/>
              </w:rPr>
              <w:t>կոմիտե</w:t>
            </w:r>
            <w:r w:rsidR="0068157C" w:rsidRPr="0068157C" w:rsidDel="0068157C">
              <w:rPr>
                <w:rFonts w:eastAsia="Times New Roman" w:cs="Times New Roman"/>
                <w:sz w:val="24"/>
                <w:szCs w:val="24"/>
                <w:lang w:eastAsia="ru-RU"/>
              </w:rPr>
              <w:t xml:space="preserve"> </w:t>
            </w:r>
            <w:r w:rsidR="008B7943" w:rsidRPr="008B7943">
              <w:rPr>
                <w:rFonts w:eastAsia="Times New Roman" w:cs="Times New Roman"/>
                <w:sz w:val="24"/>
                <w:szCs w:val="24"/>
                <w:lang w:eastAsia="ru-RU"/>
              </w:rPr>
              <w:t xml:space="preserve">, </w:t>
            </w:r>
            <w:r>
              <w:rPr>
                <w:rFonts w:eastAsia="Times New Roman" w:cs="Times New Roman"/>
                <w:sz w:val="24"/>
                <w:szCs w:val="24"/>
                <w:lang w:val="hy-AM" w:eastAsia="ru-RU"/>
              </w:rPr>
              <w:t>Կ</w:t>
            </w:r>
            <w:r w:rsidR="008B7943" w:rsidRPr="008B7943">
              <w:rPr>
                <w:rFonts w:eastAsia="Times New Roman" w:cs="Times New Roman"/>
                <w:sz w:val="24"/>
                <w:szCs w:val="24"/>
                <w:lang w:eastAsia="ru-RU"/>
              </w:rPr>
              <w:t xml:space="preserve">ադաստրի </w:t>
            </w:r>
            <w:r w:rsidR="008B7943" w:rsidRPr="008B7943">
              <w:rPr>
                <w:rFonts w:eastAsia="Times New Roman" w:cs="Times New Roman"/>
                <w:sz w:val="24"/>
                <w:szCs w:val="24"/>
                <w:lang w:val="hy-AM" w:eastAsia="ru-RU"/>
              </w:rPr>
              <w:t>կոմիտե</w:t>
            </w:r>
          </w:p>
        </w:tc>
      </w:tr>
      <w:tr w:rsidR="008B7943" w:rsidRPr="008B7943" w:rsidTr="00EE3F15">
        <w:tc>
          <w:tcPr>
            <w:tcW w:w="3508" w:type="dxa"/>
            <w:vMerge/>
            <w:shd w:val="clear" w:color="auto" w:fill="76923C"/>
          </w:tcPr>
          <w:p w:rsidR="008B7943" w:rsidRPr="008B7943" w:rsidRDefault="008B7943" w:rsidP="008B7943">
            <w:pPr>
              <w:spacing w:after="0" w:line="276" w:lineRule="auto"/>
              <w:rPr>
                <w:rFonts w:eastAsia="Times New Roman" w:cs="Times New Roman"/>
                <w:sz w:val="24"/>
                <w:szCs w:val="24"/>
                <w:lang w:eastAsia="ru-RU"/>
              </w:rPr>
            </w:pPr>
          </w:p>
        </w:tc>
        <w:tc>
          <w:tcPr>
            <w:tcW w:w="2270" w:type="dxa"/>
            <w:shd w:val="clear" w:color="auto" w:fill="76923C"/>
          </w:tcPr>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eastAsia="ru-RU"/>
              </w:rPr>
              <w:t>Քաղաքացիական հասարակություն, մասնավոր հատված</w:t>
            </w:r>
          </w:p>
        </w:tc>
        <w:tc>
          <w:tcPr>
            <w:tcW w:w="8910" w:type="dxa"/>
            <w:gridSpan w:val="3"/>
          </w:tcPr>
          <w:p w:rsidR="008B7943" w:rsidRPr="008B7943" w:rsidRDefault="008B7943" w:rsidP="008B7943">
            <w:pPr>
              <w:spacing w:after="0" w:line="276" w:lineRule="auto"/>
              <w:rPr>
                <w:rFonts w:eastAsia="Times New Roman" w:cs="Times New Roman"/>
                <w:sz w:val="24"/>
                <w:szCs w:val="24"/>
                <w:lang w:val="hy-AM" w:eastAsia="ru-RU"/>
              </w:rPr>
            </w:pPr>
            <w:r w:rsidRPr="008B7943">
              <w:rPr>
                <w:rFonts w:eastAsia="Times New Roman" w:cs="Times New Roman"/>
                <w:sz w:val="24"/>
                <w:szCs w:val="24"/>
                <w:lang w:val="hy-AM" w:eastAsia="ru-RU"/>
              </w:rPr>
              <w:t>Հասարակական կազմակերպություններ</w:t>
            </w:r>
          </w:p>
        </w:tc>
      </w:tr>
      <w:tr w:rsidR="008B7943" w:rsidRPr="008B5AC2" w:rsidTr="00EE3F15">
        <w:tc>
          <w:tcPr>
            <w:tcW w:w="5778" w:type="dxa"/>
            <w:gridSpan w:val="2"/>
            <w:shd w:val="clear" w:color="auto" w:fill="76923C"/>
          </w:tcPr>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eastAsia="ru-RU"/>
              </w:rPr>
              <w:t>Կարգավորման ենթակա խնդիրը</w:t>
            </w:r>
          </w:p>
        </w:tc>
        <w:tc>
          <w:tcPr>
            <w:tcW w:w="8910" w:type="dxa"/>
            <w:gridSpan w:val="3"/>
          </w:tcPr>
          <w:p w:rsidR="008B7943" w:rsidRPr="008B7943" w:rsidRDefault="008B7943" w:rsidP="008B7943">
            <w:pPr>
              <w:spacing w:after="0" w:line="276" w:lineRule="auto"/>
              <w:rPr>
                <w:rFonts w:eastAsia="Times New Roman" w:cs="Times New Roman"/>
                <w:color w:val="000000"/>
                <w:sz w:val="24"/>
                <w:szCs w:val="24"/>
                <w:lang w:val="hy-AM" w:eastAsia="ru-RU"/>
              </w:rPr>
            </w:pPr>
            <w:r w:rsidRPr="008B7943">
              <w:rPr>
                <w:rFonts w:eastAsia="Times New Roman" w:cs="Times New Roman"/>
                <w:color w:val="000000"/>
                <w:sz w:val="24"/>
                <w:szCs w:val="24"/>
                <w:lang w:val="hy-AM" w:eastAsia="ru-RU"/>
              </w:rPr>
              <w:t xml:space="preserve">-Ջրային ռեսուրսների պետական կադաստրի </w:t>
            </w:r>
            <w:r w:rsidRPr="008B7943">
              <w:rPr>
                <w:rFonts w:eastAsia="Times New Roman" w:cs="Times New Roman"/>
                <w:color w:val="000000"/>
                <w:sz w:val="24"/>
                <w:szCs w:val="24"/>
                <w:lang w:eastAsia="ru-RU"/>
              </w:rPr>
              <w:t xml:space="preserve">ծրագրի </w:t>
            </w:r>
            <w:r w:rsidRPr="008B7943">
              <w:rPr>
                <w:rFonts w:eastAsia="Times New Roman" w:cs="Times New Roman"/>
                <w:color w:val="000000"/>
                <w:sz w:val="24"/>
                <w:szCs w:val="24"/>
                <w:lang w:val="hy-AM" w:eastAsia="ru-RU"/>
              </w:rPr>
              <w:t>թարմացում,</w:t>
            </w:r>
          </w:p>
          <w:p w:rsidR="008B7943" w:rsidRPr="008B7943" w:rsidRDefault="008B7943" w:rsidP="0068157C">
            <w:pPr>
              <w:spacing w:after="0" w:line="276" w:lineRule="auto"/>
              <w:rPr>
                <w:rFonts w:eastAsia="Times New Roman" w:cs="Times New Roman"/>
                <w:color w:val="000000"/>
                <w:sz w:val="24"/>
                <w:szCs w:val="24"/>
                <w:lang w:val="hy-AM" w:eastAsia="ru-RU"/>
              </w:rPr>
            </w:pPr>
            <w:r w:rsidRPr="008B7943">
              <w:rPr>
                <w:rFonts w:eastAsia="Times New Roman" w:cs="Times New Roman"/>
                <w:color w:val="000000"/>
                <w:sz w:val="24"/>
                <w:szCs w:val="24"/>
                <w:lang w:val="hy-AM" w:eastAsia="ru-RU"/>
              </w:rPr>
              <w:t xml:space="preserve">-շահագրգիռ կազմակերպություններում առկա տվյալների բազաների և </w:t>
            </w:r>
            <w:r w:rsidR="0068157C" w:rsidRPr="0068157C">
              <w:rPr>
                <w:rFonts w:eastAsia="Times New Roman" w:cs="Times New Roman"/>
                <w:color w:val="000000"/>
                <w:sz w:val="24"/>
                <w:szCs w:val="24"/>
                <w:lang w:val="hy-AM" w:eastAsia="ru-RU"/>
              </w:rPr>
              <w:t xml:space="preserve"> Շրջակա միջավայրի </w:t>
            </w:r>
            <w:r w:rsidRPr="008B7943">
              <w:rPr>
                <w:rFonts w:eastAsia="Times New Roman" w:cs="Times New Roman"/>
                <w:color w:val="000000"/>
                <w:sz w:val="24"/>
                <w:szCs w:val="24"/>
                <w:lang w:val="hy-AM" w:eastAsia="ru-RU"/>
              </w:rPr>
              <w:t>նախարարության ջրային ռեսուրսների կառավարման գործակալության տվյալների շտեմարանի միջև կապի ստեղծում՝ ապահովելով ջրային ռեսուրսների վերաբերյալ ամբողջական տեղեկատվություն։</w:t>
            </w:r>
          </w:p>
        </w:tc>
      </w:tr>
      <w:tr w:rsidR="008B7943" w:rsidRPr="008B5AC2" w:rsidTr="00EE3F15">
        <w:tc>
          <w:tcPr>
            <w:tcW w:w="5778" w:type="dxa"/>
            <w:gridSpan w:val="2"/>
            <w:shd w:val="clear" w:color="auto" w:fill="76923C"/>
          </w:tcPr>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eastAsia="ru-RU"/>
              </w:rPr>
              <w:lastRenderedPageBreak/>
              <w:t>Հիմնական նպատակը</w:t>
            </w:r>
          </w:p>
        </w:tc>
        <w:tc>
          <w:tcPr>
            <w:tcW w:w="8910" w:type="dxa"/>
            <w:gridSpan w:val="3"/>
          </w:tcPr>
          <w:p w:rsidR="008B7943" w:rsidRPr="008B7943" w:rsidRDefault="008B7943" w:rsidP="008B7943">
            <w:pPr>
              <w:spacing w:after="0" w:line="276" w:lineRule="auto"/>
              <w:rPr>
                <w:rFonts w:eastAsia="Times New Roman" w:cs="Times New Roman"/>
                <w:color w:val="000000"/>
                <w:sz w:val="24"/>
                <w:szCs w:val="24"/>
                <w:lang w:val="hy-AM" w:eastAsia="ru-RU"/>
              </w:rPr>
            </w:pPr>
            <w:r w:rsidRPr="008B7943">
              <w:rPr>
                <w:rFonts w:eastAsia="Times New Roman" w:cs="Times New Roman"/>
                <w:color w:val="000000"/>
                <w:sz w:val="24"/>
                <w:szCs w:val="24"/>
                <w:lang w:val="hy-AM" w:eastAsia="ru-RU"/>
              </w:rPr>
              <w:t>-Բարելավել ջրային ոլորտի կառավարման կարգավորման արդյունավետությունը՝ ապահովելով ջրային ռեսուրսների կայուն օգտագործումը բնապահպանական և տնտեսական առումներով,</w:t>
            </w:r>
          </w:p>
          <w:p w:rsidR="008B7943" w:rsidRPr="008B7943" w:rsidRDefault="008B7943" w:rsidP="008B7943">
            <w:pPr>
              <w:spacing w:after="0" w:line="276" w:lineRule="auto"/>
              <w:rPr>
                <w:rFonts w:eastAsia="Times New Roman" w:cs="Times New Roman"/>
                <w:color w:val="000000"/>
                <w:sz w:val="24"/>
                <w:szCs w:val="24"/>
                <w:lang w:val="hy-AM" w:eastAsia="ru-RU"/>
              </w:rPr>
            </w:pPr>
            <w:r w:rsidRPr="008B7943">
              <w:rPr>
                <w:rFonts w:eastAsia="Times New Roman" w:cs="Times New Roman"/>
                <w:color w:val="000000"/>
                <w:sz w:val="24"/>
                <w:szCs w:val="24"/>
                <w:lang w:val="hy-AM" w:eastAsia="ru-RU"/>
              </w:rPr>
              <w:t>-բարձրացնել հասարակության իրազեկության մակարդակը և մասնակցությունը ջրային բնագավառում ջրօգտագործման թույլտվությունների տրամադրման գործընթացում:</w:t>
            </w:r>
          </w:p>
        </w:tc>
      </w:tr>
      <w:tr w:rsidR="008B7943" w:rsidRPr="008B7943" w:rsidTr="00EE3F15">
        <w:tc>
          <w:tcPr>
            <w:tcW w:w="5778" w:type="dxa"/>
            <w:gridSpan w:val="2"/>
            <w:shd w:val="clear" w:color="auto" w:fill="76923C"/>
          </w:tcPr>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eastAsia="ru-RU"/>
              </w:rPr>
              <w:t>Պարտավորության հակիրճ նկարագրությունը</w:t>
            </w:r>
          </w:p>
        </w:tc>
        <w:tc>
          <w:tcPr>
            <w:tcW w:w="8910" w:type="dxa"/>
            <w:gridSpan w:val="3"/>
          </w:tcPr>
          <w:p w:rsidR="008B7943" w:rsidRPr="008B7943" w:rsidRDefault="008B7943" w:rsidP="0068157C">
            <w:pPr>
              <w:spacing w:after="0" w:line="276" w:lineRule="auto"/>
              <w:jc w:val="both"/>
              <w:rPr>
                <w:rFonts w:eastAsia="Times New Roman" w:cs="Times New Roman"/>
                <w:sz w:val="24"/>
                <w:szCs w:val="24"/>
                <w:lang w:val="hy-AM" w:eastAsia="ru-RU"/>
              </w:rPr>
            </w:pPr>
            <w:r w:rsidRPr="008B7943">
              <w:rPr>
                <w:rFonts w:eastAsia="Times New Roman" w:cs="Times New Roman"/>
                <w:sz w:val="24"/>
                <w:szCs w:val="24"/>
                <w:lang w:val="hy-AM" w:eastAsia="ru-RU"/>
              </w:rPr>
              <w:t xml:space="preserve">ՀՀ </w:t>
            </w:r>
            <w:r w:rsidR="0068157C" w:rsidRPr="0068157C">
              <w:rPr>
                <w:rFonts w:eastAsia="Times New Roman" w:cs="Times New Roman"/>
                <w:color w:val="000000"/>
                <w:sz w:val="24"/>
                <w:szCs w:val="24"/>
                <w:lang w:val="hy-AM" w:eastAsia="ru-RU"/>
              </w:rPr>
              <w:t xml:space="preserve"> </w:t>
            </w:r>
            <w:r w:rsidR="0068157C">
              <w:rPr>
                <w:rFonts w:eastAsia="Times New Roman" w:cs="Times New Roman"/>
                <w:sz w:val="24"/>
                <w:szCs w:val="24"/>
                <w:lang w:val="hy-AM" w:eastAsia="ru-RU"/>
              </w:rPr>
              <w:t>շ</w:t>
            </w:r>
            <w:r w:rsidR="0068157C" w:rsidRPr="0068157C">
              <w:rPr>
                <w:rFonts w:eastAsia="Times New Roman" w:cs="Times New Roman"/>
                <w:sz w:val="24"/>
                <w:szCs w:val="24"/>
                <w:lang w:val="hy-AM" w:eastAsia="ru-RU"/>
              </w:rPr>
              <w:t xml:space="preserve">րջակա միջավայրի </w:t>
            </w:r>
            <w:r w:rsidRPr="008B7943">
              <w:rPr>
                <w:rFonts w:eastAsia="Times New Roman" w:cs="Times New Roman"/>
                <w:sz w:val="24"/>
                <w:szCs w:val="24"/>
                <w:lang w:val="hy-AM" w:eastAsia="ru-RU"/>
              </w:rPr>
              <w:t xml:space="preserve">նախարարության աշխատակազմի ջրային ռեսուրսների կառավարման գործակալությունը վարում է ջրային ռեսուրսների պետական կադաստրը, ինչն իրենից ներկայացնում է տեղեկատվական համակարգ: Ներկա դրությամբ, աշխատանքներ են տարվում ջրային ռեսուրսների պետական կադաստրի թարմացման ուղղությամբ, և թարմացումից հետո ջրային ռեսուրսների պետական կադաստրի ամբողջական տվյալները, բացառությամբ ծառայողական, առևտրային և օրենքով պահպանվող այլ գաղտնիք պարունակող տեղեկությունների </w:t>
            </w:r>
            <w:r w:rsidRPr="008B7943">
              <w:rPr>
                <w:rFonts w:eastAsia="Times New Roman" w:cs="Times New Roman"/>
                <w:sz w:val="24"/>
                <w:szCs w:val="24"/>
                <w:lang w:eastAsia="ru-RU"/>
              </w:rPr>
              <w:t>կ</w:t>
            </w:r>
            <w:r w:rsidRPr="008B7943">
              <w:rPr>
                <w:rFonts w:eastAsia="Times New Roman" w:cs="Times New Roman"/>
                <w:sz w:val="24"/>
                <w:szCs w:val="24"/>
                <w:lang w:val="hy-AM" w:eastAsia="ru-RU"/>
              </w:rPr>
              <w:t>տեղադրվեն համապատասխան ինտերնետային կայքում, որից կարող են անվճար օգտվել բոլոր իրավաբանական և ֆիզիկական անձինք: Միաժամանակ, համապատասխան ծրագրի ապահովման դեպքում ջրօգտագործման թույլտվությունների տրամադրման գործառույթը ևս հնարավոր կլինի իրականացնել էլեկտրոնային եղանակով:</w:t>
            </w:r>
          </w:p>
        </w:tc>
      </w:tr>
      <w:tr w:rsidR="008B7943" w:rsidRPr="008B7943" w:rsidTr="00EE3F15">
        <w:tc>
          <w:tcPr>
            <w:tcW w:w="5778" w:type="dxa"/>
            <w:gridSpan w:val="2"/>
            <w:shd w:val="clear" w:color="auto" w:fill="76923C"/>
          </w:tcPr>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eastAsia="ru-RU"/>
              </w:rPr>
              <w:t>ԲԿԳ ո՞ր մարտահրավերից է բխում պարտավորությունը</w:t>
            </w:r>
          </w:p>
        </w:tc>
        <w:tc>
          <w:tcPr>
            <w:tcW w:w="8910" w:type="dxa"/>
            <w:gridSpan w:val="3"/>
          </w:tcPr>
          <w:p w:rsidR="0068157C" w:rsidRPr="0068157C" w:rsidRDefault="008B7943" w:rsidP="0068157C">
            <w:pPr>
              <w:spacing w:after="0" w:line="276" w:lineRule="auto"/>
              <w:rPr>
                <w:rFonts w:eastAsia="Times New Roman" w:cs="Times New Roman"/>
                <w:bCs/>
                <w:sz w:val="24"/>
                <w:szCs w:val="24"/>
                <w:lang w:eastAsia="ru-RU"/>
              </w:rPr>
            </w:pPr>
            <w:r w:rsidRPr="008B7943">
              <w:rPr>
                <w:rFonts w:eastAsia="Times New Roman" w:cs="Times New Roman"/>
                <w:bCs/>
                <w:sz w:val="24"/>
                <w:szCs w:val="24"/>
                <w:lang w:val="hy-AM" w:eastAsia="ru-RU"/>
              </w:rPr>
              <w:t>Հանրային ծառայությունների բարելավում, հանրային օրինավորության խթանում</w:t>
            </w:r>
            <w:r w:rsidR="0068157C" w:rsidRPr="0068157C">
              <w:rPr>
                <w:rFonts w:eastAsia="Times New Roman" w:cs="Times New Roman"/>
                <w:bCs/>
                <w:sz w:val="24"/>
                <w:szCs w:val="24"/>
                <w:lang w:val="hy-AM" w:eastAsia="ru-RU"/>
              </w:rPr>
              <w:t xml:space="preserve">, տեղեկատվության </w:t>
            </w:r>
            <w:r w:rsidR="00C43F44">
              <w:rPr>
                <w:rFonts w:eastAsia="Times New Roman" w:cs="Times New Roman"/>
                <w:bCs/>
                <w:sz w:val="24"/>
                <w:szCs w:val="24"/>
                <w:lang w:val="hy-AM" w:eastAsia="ru-RU"/>
              </w:rPr>
              <w:t>հասանելություն</w:t>
            </w:r>
            <w:r w:rsidR="0068157C" w:rsidRPr="0068157C">
              <w:rPr>
                <w:rFonts w:eastAsia="Times New Roman" w:cs="Times New Roman"/>
                <w:bCs/>
                <w:sz w:val="24"/>
                <w:szCs w:val="24"/>
                <w:lang w:val="hy-AM" w:eastAsia="ru-RU"/>
              </w:rPr>
              <w:t>։</w:t>
            </w:r>
          </w:p>
          <w:p w:rsidR="008B7943" w:rsidRPr="008B7943" w:rsidRDefault="008B7943" w:rsidP="008B7943">
            <w:pPr>
              <w:spacing w:after="0" w:line="276" w:lineRule="auto"/>
              <w:rPr>
                <w:rFonts w:eastAsia="Times New Roman" w:cs="Times New Roman"/>
                <w:bCs/>
                <w:sz w:val="24"/>
                <w:szCs w:val="24"/>
                <w:lang w:eastAsia="ru-RU"/>
              </w:rPr>
            </w:pPr>
          </w:p>
          <w:p w:rsidR="008B7943" w:rsidRPr="008B7943" w:rsidRDefault="008B7943" w:rsidP="008B7943">
            <w:pPr>
              <w:spacing w:after="0" w:line="276" w:lineRule="auto"/>
              <w:rPr>
                <w:rFonts w:eastAsia="Times New Roman" w:cs="Times New Roman"/>
                <w:bCs/>
                <w:sz w:val="24"/>
                <w:szCs w:val="24"/>
                <w:lang w:eastAsia="ru-RU"/>
              </w:rPr>
            </w:pPr>
          </w:p>
        </w:tc>
      </w:tr>
      <w:tr w:rsidR="008B7943" w:rsidRPr="008B7943" w:rsidTr="00EE3F15">
        <w:trPr>
          <w:trHeight w:val="773"/>
        </w:trPr>
        <w:tc>
          <w:tcPr>
            <w:tcW w:w="5778" w:type="dxa"/>
            <w:gridSpan w:val="2"/>
            <w:shd w:val="clear" w:color="auto" w:fill="76923C"/>
          </w:tcPr>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eastAsia="ru-RU"/>
              </w:rPr>
              <w:t>Համապատասխանությունը ԲԿԳ արժեքներին</w:t>
            </w:r>
          </w:p>
        </w:tc>
        <w:tc>
          <w:tcPr>
            <w:tcW w:w="8910" w:type="dxa"/>
            <w:gridSpan w:val="3"/>
          </w:tcPr>
          <w:p w:rsidR="008B7943" w:rsidRPr="008B7943" w:rsidRDefault="008B7943" w:rsidP="008B7943">
            <w:pPr>
              <w:spacing w:after="0" w:line="276" w:lineRule="auto"/>
              <w:jc w:val="both"/>
              <w:rPr>
                <w:rFonts w:eastAsia="Times New Roman" w:cs="Times New Roman"/>
                <w:sz w:val="24"/>
                <w:szCs w:val="24"/>
                <w:lang w:val="en-GB" w:eastAsia="ru-RU"/>
              </w:rPr>
            </w:pPr>
            <w:r w:rsidRPr="008B7943">
              <w:rPr>
                <w:rFonts w:eastAsia="Times New Roman" w:cs="Times New Roman"/>
                <w:sz w:val="24"/>
                <w:szCs w:val="24"/>
                <w:lang w:val="hy-AM" w:eastAsia="ru-RU"/>
              </w:rPr>
              <w:t xml:space="preserve">Ջրային ռեսուրսների վերաբերյալ միասնական տեղեկատվական համակարգի ստեղծումն և ներդրումը տեղեկատվության հասանելիության տեսանկյունից </w:t>
            </w:r>
            <w:r w:rsidRPr="008B7943">
              <w:rPr>
                <w:rFonts w:eastAsia="Times New Roman" w:cs="Times New Roman"/>
                <w:sz w:val="24"/>
                <w:szCs w:val="24"/>
                <w:lang w:val="hy-AM" w:eastAsia="ru-RU"/>
              </w:rPr>
              <w:lastRenderedPageBreak/>
              <w:t>կարևոր խթան կհանդիսանա ոլորտի թափանցիկության և հանրային ծառայությունների մատուցման բարելավման տեսանկյունից։</w:t>
            </w:r>
          </w:p>
        </w:tc>
      </w:tr>
      <w:tr w:rsidR="008B7943" w:rsidRPr="008B5AC2" w:rsidTr="00EE3F15">
        <w:tc>
          <w:tcPr>
            <w:tcW w:w="5778" w:type="dxa"/>
            <w:gridSpan w:val="2"/>
            <w:shd w:val="clear" w:color="auto" w:fill="76923C"/>
          </w:tcPr>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eastAsia="ru-RU"/>
              </w:rPr>
              <w:lastRenderedPageBreak/>
              <w:t>Հավակնություն</w:t>
            </w:r>
          </w:p>
        </w:tc>
        <w:tc>
          <w:tcPr>
            <w:tcW w:w="8910" w:type="dxa"/>
            <w:gridSpan w:val="3"/>
          </w:tcPr>
          <w:p w:rsidR="008B7943" w:rsidRPr="008B7943" w:rsidRDefault="008B7943" w:rsidP="008B7943">
            <w:pPr>
              <w:numPr>
                <w:ilvl w:val="0"/>
                <w:numId w:val="9"/>
              </w:numPr>
              <w:spacing w:after="0" w:line="276" w:lineRule="auto"/>
              <w:ind w:left="288"/>
              <w:contextualSpacing/>
              <w:jc w:val="both"/>
              <w:rPr>
                <w:rFonts w:eastAsia="Times New Roman" w:cs="Times New Roman"/>
                <w:sz w:val="24"/>
                <w:szCs w:val="24"/>
              </w:rPr>
            </w:pPr>
            <w:r w:rsidRPr="008B7943">
              <w:rPr>
                <w:rFonts w:eastAsia="Times New Roman" w:cs="Times New Roman"/>
                <w:sz w:val="24"/>
                <w:szCs w:val="24"/>
                <w:lang w:val="ru-RU"/>
              </w:rPr>
              <w:t>ջ</w:t>
            </w:r>
            <w:r w:rsidRPr="008B7943">
              <w:rPr>
                <w:rFonts w:eastAsia="Times New Roman" w:cs="Times New Roman"/>
                <w:sz w:val="24"/>
                <w:szCs w:val="24"/>
                <w:lang w:val="hy-AM"/>
              </w:rPr>
              <w:t>րային ռեսուրսների վերաբերյալ տեղեկատվության տրամադրման առավել թափանցիկ և արդյունավետ մեխանիզմների ներդրնում</w:t>
            </w:r>
          </w:p>
          <w:p w:rsidR="008B7943" w:rsidRPr="008B7943" w:rsidRDefault="008B7943" w:rsidP="008B7943">
            <w:pPr>
              <w:numPr>
                <w:ilvl w:val="0"/>
                <w:numId w:val="9"/>
              </w:numPr>
              <w:spacing w:after="0" w:line="276" w:lineRule="auto"/>
              <w:ind w:left="288"/>
              <w:contextualSpacing/>
              <w:jc w:val="both"/>
              <w:rPr>
                <w:rFonts w:eastAsia="Times New Roman" w:cs="Times New Roman"/>
                <w:sz w:val="24"/>
                <w:szCs w:val="24"/>
                <w:lang w:val="ru-RU"/>
              </w:rPr>
            </w:pPr>
            <w:r w:rsidRPr="008B7943">
              <w:rPr>
                <w:rFonts w:eastAsia="Times New Roman" w:cs="Times New Roman"/>
                <w:sz w:val="24"/>
                <w:szCs w:val="24"/>
                <w:lang w:val="hy-AM"/>
              </w:rPr>
              <w:t>ռիսկերի կառավարում</w:t>
            </w:r>
            <w:r w:rsidRPr="008B7943">
              <w:rPr>
                <w:rFonts w:eastAsia="Times New Roman" w:cs="Times New Roman"/>
                <w:sz w:val="24"/>
                <w:szCs w:val="24"/>
                <w:lang w:val="ru-RU"/>
              </w:rPr>
              <w:t xml:space="preserve"> և </w:t>
            </w:r>
            <w:r w:rsidRPr="008B7943">
              <w:rPr>
                <w:rFonts w:eastAsia="Times New Roman" w:cs="Times New Roman"/>
                <w:sz w:val="24"/>
                <w:szCs w:val="24"/>
                <w:lang w:val="hy-AM"/>
              </w:rPr>
              <w:t>վարչարարության նվազեցում</w:t>
            </w:r>
          </w:p>
          <w:p w:rsidR="008B7943" w:rsidRPr="008B7943" w:rsidRDefault="008B7943" w:rsidP="008B7943">
            <w:pPr>
              <w:numPr>
                <w:ilvl w:val="0"/>
                <w:numId w:val="9"/>
              </w:numPr>
              <w:spacing w:after="0" w:line="276" w:lineRule="auto"/>
              <w:ind w:left="288"/>
              <w:contextualSpacing/>
              <w:jc w:val="both"/>
              <w:rPr>
                <w:rFonts w:eastAsia="Times New Roman" w:cs="Times New Roman"/>
                <w:sz w:val="24"/>
                <w:szCs w:val="24"/>
                <w:lang w:val="ru-RU"/>
              </w:rPr>
            </w:pPr>
            <w:r w:rsidRPr="008B7943">
              <w:rPr>
                <w:rFonts w:eastAsia="Times New Roman" w:cs="Times New Roman"/>
                <w:sz w:val="24"/>
                <w:szCs w:val="24"/>
                <w:lang w:val="hy-AM"/>
              </w:rPr>
              <w:t>ջրային ռեսուրսների կառավարման հիմնախնդիրների լուծման գործընթացում հա</w:t>
            </w:r>
            <w:r w:rsidRPr="008B7943">
              <w:rPr>
                <w:rFonts w:eastAsia="Times New Roman" w:cs="Times New Roman"/>
                <w:sz w:val="24"/>
                <w:szCs w:val="24"/>
                <w:lang w:val="ru-RU"/>
              </w:rPr>
              <w:t xml:space="preserve">նրային  </w:t>
            </w:r>
            <w:r w:rsidRPr="008B7943">
              <w:rPr>
                <w:rFonts w:eastAsia="Times New Roman" w:cs="Times New Roman"/>
                <w:sz w:val="24"/>
                <w:szCs w:val="24"/>
                <w:lang w:val="hy-AM"/>
              </w:rPr>
              <w:t>մասնակցության ապահովում</w:t>
            </w:r>
          </w:p>
        </w:tc>
      </w:tr>
      <w:tr w:rsidR="008B7943" w:rsidRPr="008B5AC2" w:rsidTr="00EE3F15">
        <w:tc>
          <w:tcPr>
            <w:tcW w:w="5778" w:type="dxa"/>
            <w:gridSpan w:val="2"/>
            <w:shd w:val="clear" w:color="auto" w:fill="76923C"/>
          </w:tcPr>
          <w:p w:rsidR="008B7943" w:rsidRPr="008B7943" w:rsidRDefault="008B7943" w:rsidP="008B7943">
            <w:pPr>
              <w:spacing w:after="0" w:line="276" w:lineRule="auto"/>
              <w:rPr>
                <w:rFonts w:eastAsia="Times New Roman" w:cs="Times New Roman"/>
                <w:sz w:val="24"/>
                <w:szCs w:val="24"/>
                <w:lang w:val="ru-RU" w:eastAsia="ru-RU"/>
              </w:rPr>
            </w:pPr>
            <w:r w:rsidRPr="008B7943">
              <w:rPr>
                <w:rFonts w:eastAsia="Times New Roman" w:cs="GHEA Grapalat"/>
                <w:color w:val="000000"/>
                <w:sz w:val="24"/>
                <w:szCs w:val="24"/>
                <w:lang w:eastAsia="ru-RU"/>
              </w:rPr>
              <w:t>Կայուն</w:t>
            </w:r>
            <w:r w:rsidRPr="008B7943">
              <w:rPr>
                <w:rFonts w:eastAsia="Times New Roman" w:cs="GHEA Grapalat"/>
                <w:color w:val="000000"/>
                <w:sz w:val="24"/>
                <w:szCs w:val="24"/>
                <w:lang w:val="ru-RU" w:eastAsia="ru-RU"/>
              </w:rPr>
              <w:t xml:space="preserve"> </w:t>
            </w:r>
            <w:r w:rsidRPr="008B7943">
              <w:rPr>
                <w:rFonts w:eastAsia="Times New Roman" w:cs="GHEA Grapalat"/>
                <w:color w:val="000000"/>
                <w:sz w:val="24"/>
                <w:szCs w:val="24"/>
                <w:lang w:eastAsia="ru-RU"/>
              </w:rPr>
              <w:t>զարգացման</w:t>
            </w:r>
            <w:r w:rsidRPr="008B7943">
              <w:rPr>
                <w:rFonts w:eastAsia="Times New Roman" w:cs="GHEA Grapalat"/>
                <w:color w:val="000000"/>
                <w:sz w:val="24"/>
                <w:szCs w:val="24"/>
                <w:lang w:val="ru-RU" w:eastAsia="ru-RU"/>
              </w:rPr>
              <w:t xml:space="preserve"> </w:t>
            </w:r>
            <w:r w:rsidRPr="008B7943">
              <w:rPr>
                <w:rFonts w:eastAsia="Times New Roman" w:cs="GHEA Grapalat"/>
                <w:color w:val="000000"/>
                <w:sz w:val="24"/>
                <w:szCs w:val="24"/>
                <w:lang w:eastAsia="ru-RU"/>
              </w:rPr>
              <w:t>ո՞ր</w:t>
            </w:r>
            <w:r w:rsidRPr="008B7943">
              <w:rPr>
                <w:rFonts w:eastAsia="Times New Roman" w:cs="GHEA Grapalat"/>
                <w:color w:val="000000"/>
                <w:sz w:val="24"/>
                <w:szCs w:val="24"/>
                <w:lang w:val="ru-RU" w:eastAsia="ru-RU"/>
              </w:rPr>
              <w:t xml:space="preserve"> </w:t>
            </w:r>
            <w:r w:rsidRPr="008B7943">
              <w:rPr>
                <w:rFonts w:eastAsia="Times New Roman" w:cs="GHEA Grapalat"/>
                <w:color w:val="000000"/>
                <w:sz w:val="24"/>
                <w:szCs w:val="24"/>
                <w:lang w:eastAsia="ru-RU"/>
              </w:rPr>
              <w:t>նպատակների</w:t>
            </w:r>
            <w:r w:rsidRPr="008B7943">
              <w:rPr>
                <w:rFonts w:eastAsia="Times New Roman" w:cs="GHEA Grapalat"/>
                <w:color w:val="000000"/>
                <w:sz w:val="24"/>
                <w:szCs w:val="24"/>
                <w:lang w:val="ru-RU" w:eastAsia="ru-RU"/>
              </w:rPr>
              <w:t xml:space="preserve">, </w:t>
            </w:r>
            <w:r w:rsidRPr="008B7943">
              <w:rPr>
                <w:rFonts w:eastAsia="Times New Roman" w:cs="GHEA Grapalat"/>
                <w:color w:val="000000"/>
                <w:sz w:val="24"/>
                <w:szCs w:val="24"/>
                <w:lang w:eastAsia="ru-RU"/>
              </w:rPr>
              <w:t>կամ</w:t>
            </w:r>
            <w:r w:rsidRPr="008B7943">
              <w:rPr>
                <w:rFonts w:eastAsia="Times New Roman" w:cs="GHEA Grapalat"/>
                <w:color w:val="000000"/>
                <w:sz w:val="24"/>
                <w:szCs w:val="24"/>
                <w:lang w:val="ru-RU" w:eastAsia="ru-RU"/>
              </w:rPr>
              <w:t xml:space="preserve"> </w:t>
            </w:r>
            <w:r w:rsidRPr="008B7943">
              <w:rPr>
                <w:rFonts w:eastAsia="Times New Roman" w:cs="GHEA Grapalat"/>
                <w:color w:val="000000"/>
                <w:sz w:val="24"/>
                <w:szCs w:val="24"/>
                <w:lang w:eastAsia="ru-RU"/>
              </w:rPr>
              <w:t>թիրախների</w:t>
            </w:r>
            <w:r w:rsidRPr="008B7943">
              <w:rPr>
                <w:rFonts w:eastAsia="Times New Roman" w:cs="GHEA Grapalat"/>
                <w:color w:val="000000"/>
                <w:sz w:val="24"/>
                <w:szCs w:val="24"/>
                <w:lang w:val="ru-RU" w:eastAsia="ru-RU"/>
              </w:rPr>
              <w:t xml:space="preserve"> </w:t>
            </w:r>
            <w:r w:rsidRPr="008B7943">
              <w:rPr>
                <w:rFonts w:eastAsia="Times New Roman" w:cs="GHEA Grapalat"/>
                <w:color w:val="000000"/>
                <w:sz w:val="24"/>
                <w:szCs w:val="24"/>
                <w:lang w:eastAsia="ru-RU"/>
              </w:rPr>
              <w:t>իրականացմանն</w:t>
            </w:r>
            <w:r w:rsidRPr="008B7943">
              <w:rPr>
                <w:rFonts w:eastAsia="Times New Roman" w:cs="GHEA Grapalat"/>
                <w:color w:val="000000"/>
                <w:sz w:val="24"/>
                <w:szCs w:val="24"/>
                <w:lang w:val="ru-RU" w:eastAsia="ru-RU"/>
              </w:rPr>
              <w:t xml:space="preserve"> </w:t>
            </w:r>
            <w:r w:rsidRPr="008B7943">
              <w:rPr>
                <w:rFonts w:eastAsia="Times New Roman" w:cs="GHEA Grapalat"/>
                <w:color w:val="000000"/>
                <w:sz w:val="24"/>
                <w:szCs w:val="24"/>
                <w:lang w:eastAsia="ru-RU"/>
              </w:rPr>
              <w:t>է</w:t>
            </w:r>
            <w:r w:rsidRPr="008B7943">
              <w:rPr>
                <w:rFonts w:eastAsia="Times New Roman" w:cs="GHEA Grapalat"/>
                <w:color w:val="000000"/>
                <w:sz w:val="24"/>
                <w:szCs w:val="24"/>
                <w:lang w:val="ru-RU" w:eastAsia="ru-RU"/>
              </w:rPr>
              <w:t xml:space="preserve"> </w:t>
            </w:r>
            <w:r w:rsidRPr="008B7943">
              <w:rPr>
                <w:rFonts w:eastAsia="Times New Roman" w:cs="GHEA Grapalat"/>
                <w:color w:val="000000"/>
                <w:sz w:val="24"/>
                <w:szCs w:val="24"/>
                <w:lang w:eastAsia="ru-RU"/>
              </w:rPr>
              <w:t>աջակցում</w:t>
            </w:r>
          </w:p>
        </w:tc>
        <w:tc>
          <w:tcPr>
            <w:tcW w:w="8910" w:type="dxa"/>
            <w:gridSpan w:val="3"/>
          </w:tcPr>
          <w:p w:rsidR="008B7943" w:rsidRPr="008B7943" w:rsidRDefault="008B7943" w:rsidP="008B7943">
            <w:pPr>
              <w:spacing w:after="0" w:line="276" w:lineRule="auto"/>
              <w:contextualSpacing/>
              <w:jc w:val="both"/>
              <w:rPr>
                <w:rFonts w:eastAsia="Times New Roman" w:cs="Times New Roman"/>
                <w:sz w:val="24"/>
                <w:szCs w:val="24"/>
                <w:lang w:val="ru-RU"/>
              </w:rPr>
            </w:pPr>
            <w:r w:rsidRPr="008B7943">
              <w:rPr>
                <w:rFonts w:eastAsia="Times New Roman" w:cs="Times New Roman"/>
                <w:bCs/>
                <w:sz w:val="24"/>
                <w:szCs w:val="24"/>
                <w:lang w:val="ru-RU"/>
              </w:rPr>
              <w:t>6.</w:t>
            </w:r>
            <w:r w:rsidRPr="008B7943">
              <w:rPr>
                <w:rFonts w:eastAsia="Times New Roman" w:cs="Times New Roman"/>
                <w:bCs/>
                <w:sz w:val="24"/>
                <w:szCs w:val="24"/>
              </w:rPr>
              <w:t>Ապահովել</w:t>
            </w:r>
            <w:r w:rsidRPr="008B7943">
              <w:rPr>
                <w:rFonts w:eastAsia="Times New Roman" w:cs="Times New Roman"/>
                <w:bCs/>
                <w:sz w:val="24"/>
                <w:szCs w:val="24"/>
                <w:lang w:val="ru-RU"/>
              </w:rPr>
              <w:t xml:space="preserve"> </w:t>
            </w:r>
            <w:r w:rsidRPr="008B7943">
              <w:rPr>
                <w:rFonts w:eastAsia="Times New Roman" w:cs="Times New Roman"/>
                <w:bCs/>
                <w:sz w:val="24"/>
                <w:szCs w:val="24"/>
              </w:rPr>
              <w:t>հասանելիություն</w:t>
            </w:r>
            <w:r w:rsidRPr="008B7943">
              <w:rPr>
                <w:rFonts w:eastAsia="Times New Roman" w:cs="Times New Roman"/>
                <w:bCs/>
                <w:sz w:val="24"/>
                <w:szCs w:val="24"/>
                <w:lang w:val="ru-RU"/>
              </w:rPr>
              <w:t xml:space="preserve"> </w:t>
            </w:r>
            <w:r w:rsidRPr="008B7943">
              <w:rPr>
                <w:rFonts w:eastAsia="Times New Roman" w:cs="Times New Roman"/>
                <w:bCs/>
                <w:sz w:val="24"/>
                <w:szCs w:val="24"/>
              </w:rPr>
              <w:t>և</w:t>
            </w:r>
            <w:r w:rsidRPr="008B7943">
              <w:rPr>
                <w:rFonts w:eastAsia="Times New Roman" w:cs="Times New Roman"/>
                <w:bCs/>
                <w:sz w:val="24"/>
                <w:szCs w:val="24"/>
                <w:lang w:val="ru-RU"/>
              </w:rPr>
              <w:t xml:space="preserve"> </w:t>
            </w:r>
            <w:r w:rsidRPr="008B7943">
              <w:rPr>
                <w:rFonts w:eastAsia="Times New Roman" w:cs="Times New Roman"/>
                <w:bCs/>
                <w:sz w:val="24"/>
                <w:szCs w:val="24"/>
              </w:rPr>
              <w:t>Կայուն</w:t>
            </w:r>
            <w:r w:rsidRPr="008B7943">
              <w:rPr>
                <w:rFonts w:eastAsia="Times New Roman" w:cs="Times New Roman"/>
                <w:bCs/>
                <w:sz w:val="24"/>
                <w:szCs w:val="24"/>
                <w:lang w:val="ru-RU"/>
              </w:rPr>
              <w:t xml:space="preserve"> </w:t>
            </w:r>
            <w:r w:rsidRPr="008B7943">
              <w:rPr>
                <w:rFonts w:eastAsia="Times New Roman" w:cs="Times New Roman"/>
                <w:bCs/>
                <w:sz w:val="24"/>
                <w:szCs w:val="24"/>
              </w:rPr>
              <w:t>ձևով</w:t>
            </w:r>
            <w:r w:rsidRPr="008B7943">
              <w:rPr>
                <w:rFonts w:eastAsia="Times New Roman" w:cs="Times New Roman"/>
                <w:bCs/>
                <w:sz w:val="24"/>
                <w:szCs w:val="24"/>
                <w:lang w:val="ru-RU"/>
              </w:rPr>
              <w:t xml:space="preserve"> </w:t>
            </w:r>
            <w:r w:rsidRPr="008B7943">
              <w:rPr>
                <w:rFonts w:eastAsia="Times New Roman" w:cs="Times New Roman"/>
                <w:bCs/>
                <w:sz w:val="24"/>
                <w:szCs w:val="24"/>
              </w:rPr>
              <w:t>կառավարել</w:t>
            </w:r>
            <w:r w:rsidRPr="008B7943">
              <w:rPr>
                <w:rFonts w:eastAsia="Times New Roman" w:cs="Times New Roman"/>
                <w:bCs/>
                <w:sz w:val="24"/>
                <w:szCs w:val="24"/>
                <w:lang w:val="ru-RU"/>
              </w:rPr>
              <w:t xml:space="preserve"> </w:t>
            </w:r>
            <w:r w:rsidRPr="008B7943">
              <w:rPr>
                <w:rFonts w:eastAsia="Times New Roman" w:cs="Times New Roman"/>
                <w:bCs/>
                <w:sz w:val="24"/>
                <w:szCs w:val="24"/>
              </w:rPr>
              <w:t>ջուրն</w:t>
            </w:r>
            <w:r w:rsidRPr="008B7943">
              <w:rPr>
                <w:rFonts w:eastAsia="Times New Roman" w:cs="Times New Roman"/>
                <w:bCs/>
                <w:sz w:val="24"/>
                <w:szCs w:val="24"/>
                <w:lang w:val="ru-RU"/>
              </w:rPr>
              <w:t xml:space="preserve"> </w:t>
            </w:r>
            <w:r w:rsidRPr="008B7943">
              <w:rPr>
                <w:rFonts w:eastAsia="Times New Roman" w:cs="Times New Roman"/>
                <w:bCs/>
                <w:sz w:val="24"/>
                <w:szCs w:val="24"/>
              </w:rPr>
              <w:t>ու</w:t>
            </w:r>
            <w:r w:rsidRPr="008B7943">
              <w:rPr>
                <w:rFonts w:eastAsia="Times New Roman" w:cs="Times New Roman"/>
                <w:bCs/>
                <w:sz w:val="24"/>
                <w:szCs w:val="24"/>
                <w:lang w:val="ru-RU"/>
              </w:rPr>
              <w:t xml:space="preserve"> </w:t>
            </w:r>
            <w:r w:rsidRPr="008B7943">
              <w:rPr>
                <w:rFonts w:eastAsia="Times New Roman" w:cs="Times New Roman"/>
                <w:bCs/>
                <w:sz w:val="24"/>
                <w:szCs w:val="24"/>
              </w:rPr>
              <w:t>սանիտարական</w:t>
            </w:r>
            <w:r w:rsidRPr="008B7943">
              <w:rPr>
                <w:rFonts w:eastAsia="Times New Roman" w:cs="Times New Roman"/>
                <w:bCs/>
                <w:sz w:val="24"/>
                <w:szCs w:val="24"/>
                <w:lang w:val="ru-RU"/>
              </w:rPr>
              <w:t xml:space="preserve"> </w:t>
            </w:r>
            <w:r w:rsidRPr="008B7943">
              <w:rPr>
                <w:rFonts w:eastAsia="Times New Roman" w:cs="Times New Roman"/>
                <w:bCs/>
                <w:sz w:val="24"/>
                <w:szCs w:val="24"/>
              </w:rPr>
              <w:t>պայմանները</w:t>
            </w:r>
            <w:r w:rsidRPr="008B7943">
              <w:rPr>
                <w:rFonts w:eastAsia="Times New Roman" w:cs="Times New Roman"/>
                <w:bCs/>
                <w:sz w:val="24"/>
                <w:szCs w:val="24"/>
                <w:lang w:val="ru-RU"/>
              </w:rPr>
              <w:t xml:space="preserve"> </w:t>
            </w:r>
            <w:r w:rsidRPr="008B7943">
              <w:rPr>
                <w:rFonts w:eastAsia="Times New Roman" w:cs="Times New Roman"/>
                <w:bCs/>
                <w:sz w:val="24"/>
                <w:szCs w:val="24"/>
              </w:rPr>
              <w:t>բոլորի</w:t>
            </w:r>
            <w:r w:rsidRPr="008B7943">
              <w:rPr>
                <w:rFonts w:eastAsia="Times New Roman" w:cs="Times New Roman"/>
                <w:bCs/>
                <w:sz w:val="24"/>
                <w:szCs w:val="24"/>
                <w:lang w:val="ru-RU"/>
              </w:rPr>
              <w:t xml:space="preserve"> </w:t>
            </w:r>
            <w:r w:rsidRPr="008B7943">
              <w:rPr>
                <w:rFonts w:eastAsia="Times New Roman" w:cs="Times New Roman"/>
                <w:bCs/>
                <w:sz w:val="24"/>
                <w:szCs w:val="24"/>
              </w:rPr>
              <w:t>համար</w:t>
            </w:r>
          </w:p>
        </w:tc>
      </w:tr>
      <w:tr w:rsidR="008B7943" w:rsidRPr="008B7943" w:rsidTr="00EE3F15">
        <w:tc>
          <w:tcPr>
            <w:tcW w:w="10494" w:type="dxa"/>
            <w:gridSpan w:val="3"/>
            <w:shd w:val="clear" w:color="auto" w:fill="76923C"/>
          </w:tcPr>
          <w:p w:rsidR="008B7943" w:rsidRPr="008B7943" w:rsidRDefault="008B7943" w:rsidP="008B7943">
            <w:pPr>
              <w:spacing w:after="0" w:line="276" w:lineRule="auto"/>
              <w:rPr>
                <w:rFonts w:eastAsia="Times New Roman" w:cs="Times New Roman"/>
                <w:sz w:val="24"/>
                <w:szCs w:val="24"/>
                <w:lang w:val="ru-RU" w:eastAsia="ru-RU"/>
              </w:rPr>
            </w:pPr>
            <w:r w:rsidRPr="008B7943">
              <w:rPr>
                <w:rFonts w:eastAsia="Times New Roman" w:cs="Times New Roman"/>
                <w:sz w:val="24"/>
                <w:szCs w:val="24"/>
                <w:lang w:eastAsia="ru-RU"/>
              </w:rPr>
              <w:t>Պարտավորության</w:t>
            </w:r>
            <w:r w:rsidRPr="008B7943">
              <w:rPr>
                <w:rFonts w:eastAsia="Times New Roman" w:cs="Times New Roman"/>
                <w:sz w:val="24"/>
                <w:szCs w:val="24"/>
                <w:lang w:val="ru-RU" w:eastAsia="ru-RU"/>
              </w:rPr>
              <w:t xml:space="preserve"> </w:t>
            </w:r>
            <w:r w:rsidRPr="008B7943">
              <w:rPr>
                <w:rFonts w:eastAsia="Times New Roman" w:cs="Times New Roman"/>
                <w:sz w:val="24"/>
                <w:szCs w:val="24"/>
                <w:lang w:eastAsia="ru-RU"/>
              </w:rPr>
              <w:t>կատարման</w:t>
            </w:r>
            <w:r w:rsidRPr="008B7943">
              <w:rPr>
                <w:rFonts w:eastAsia="Times New Roman" w:cs="Times New Roman"/>
                <w:sz w:val="24"/>
                <w:szCs w:val="24"/>
                <w:lang w:val="ru-RU" w:eastAsia="ru-RU"/>
              </w:rPr>
              <w:t xml:space="preserve"> </w:t>
            </w:r>
            <w:r w:rsidRPr="008B7943">
              <w:rPr>
                <w:rFonts w:eastAsia="Times New Roman" w:cs="Times New Roman"/>
                <w:sz w:val="24"/>
                <w:szCs w:val="24"/>
                <w:lang w:eastAsia="ru-RU"/>
              </w:rPr>
              <w:t>ստուգելի</w:t>
            </w:r>
            <w:r w:rsidRPr="008B7943">
              <w:rPr>
                <w:rFonts w:eastAsia="Times New Roman" w:cs="Times New Roman"/>
                <w:sz w:val="24"/>
                <w:szCs w:val="24"/>
                <w:lang w:val="ru-RU" w:eastAsia="ru-RU"/>
              </w:rPr>
              <w:t xml:space="preserve"> </w:t>
            </w:r>
            <w:r w:rsidRPr="008B7943">
              <w:rPr>
                <w:rFonts w:eastAsia="Times New Roman" w:cs="Times New Roman"/>
                <w:sz w:val="24"/>
                <w:szCs w:val="24"/>
                <w:lang w:eastAsia="ru-RU"/>
              </w:rPr>
              <w:t>և</w:t>
            </w:r>
            <w:r w:rsidRPr="008B7943">
              <w:rPr>
                <w:rFonts w:eastAsia="Times New Roman" w:cs="Times New Roman"/>
                <w:sz w:val="24"/>
                <w:szCs w:val="24"/>
                <w:lang w:val="ru-RU" w:eastAsia="ru-RU"/>
              </w:rPr>
              <w:t xml:space="preserve"> </w:t>
            </w:r>
            <w:r w:rsidRPr="008B7943">
              <w:rPr>
                <w:rFonts w:eastAsia="Times New Roman" w:cs="Times New Roman"/>
                <w:sz w:val="24"/>
                <w:szCs w:val="24"/>
                <w:lang w:eastAsia="ru-RU"/>
              </w:rPr>
              <w:t>չափելի</w:t>
            </w:r>
            <w:r w:rsidRPr="008B7943">
              <w:rPr>
                <w:rFonts w:eastAsia="Times New Roman" w:cs="Times New Roman"/>
                <w:sz w:val="24"/>
                <w:szCs w:val="24"/>
                <w:lang w:val="ru-RU" w:eastAsia="ru-RU"/>
              </w:rPr>
              <w:t xml:space="preserve">  </w:t>
            </w:r>
            <w:r w:rsidRPr="008B7943">
              <w:rPr>
                <w:rFonts w:eastAsia="Times New Roman" w:cs="Times New Roman"/>
                <w:sz w:val="24"/>
                <w:szCs w:val="24"/>
                <w:lang w:eastAsia="ru-RU"/>
              </w:rPr>
              <w:t>չափանիշներ</w:t>
            </w:r>
          </w:p>
        </w:tc>
        <w:tc>
          <w:tcPr>
            <w:tcW w:w="1800" w:type="dxa"/>
            <w:shd w:val="clear" w:color="auto" w:fill="76923C"/>
          </w:tcPr>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eastAsia="ru-RU"/>
              </w:rPr>
              <w:t>Մեկնարկի օր</w:t>
            </w:r>
          </w:p>
        </w:tc>
        <w:tc>
          <w:tcPr>
            <w:tcW w:w="2394" w:type="dxa"/>
            <w:shd w:val="clear" w:color="auto" w:fill="76923C"/>
          </w:tcPr>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eastAsia="ru-RU"/>
              </w:rPr>
              <w:t>Ավարտի օր</w:t>
            </w:r>
          </w:p>
        </w:tc>
      </w:tr>
      <w:tr w:rsidR="008B7943" w:rsidRPr="008B7943" w:rsidTr="00EE3F15">
        <w:trPr>
          <w:trHeight w:val="665"/>
        </w:trPr>
        <w:tc>
          <w:tcPr>
            <w:tcW w:w="10494" w:type="dxa"/>
            <w:gridSpan w:val="3"/>
          </w:tcPr>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eastAsia="ru-RU"/>
              </w:rPr>
              <w:t>1.Ջրային ռեսուրսների պետական կադաստրի տեղեկատավական բազայի թարմացման տեխնի</w:t>
            </w:r>
            <w:r w:rsidRPr="008B7943">
              <w:rPr>
                <w:rFonts w:eastAsia="Times New Roman" w:cs="Times New Roman"/>
                <w:sz w:val="24"/>
                <w:szCs w:val="24"/>
                <w:lang w:eastAsia="ru-RU"/>
              </w:rPr>
              <w:softHyphen/>
              <w:t>կա</w:t>
            </w:r>
            <w:r w:rsidRPr="008B7943">
              <w:rPr>
                <w:rFonts w:eastAsia="Times New Roman" w:cs="Times New Roman"/>
                <w:sz w:val="24"/>
                <w:szCs w:val="24"/>
                <w:lang w:eastAsia="ru-RU"/>
              </w:rPr>
              <w:softHyphen/>
              <w:t xml:space="preserve">կան առաջադրանքի </w:t>
            </w:r>
            <w:r w:rsidRPr="008B7943">
              <w:rPr>
                <w:rFonts w:eastAsia="Times New Roman" w:cs="Times New Roman"/>
                <w:sz w:val="24"/>
                <w:szCs w:val="24"/>
                <w:lang w:val="hy-AM" w:eastAsia="ru-RU"/>
              </w:rPr>
              <w:t>վերանայում</w:t>
            </w:r>
          </w:p>
        </w:tc>
        <w:tc>
          <w:tcPr>
            <w:tcW w:w="1800" w:type="dxa"/>
          </w:tcPr>
          <w:p w:rsidR="008B7943" w:rsidRPr="008B7943" w:rsidRDefault="008B7943" w:rsidP="008B7943">
            <w:pPr>
              <w:spacing w:after="0" w:line="276" w:lineRule="auto"/>
              <w:rPr>
                <w:rFonts w:eastAsia="Times New Roman" w:cs="Times New Roman"/>
                <w:color w:val="000000"/>
                <w:sz w:val="24"/>
                <w:szCs w:val="24"/>
                <w:lang w:val="de-DE" w:eastAsia="ru-RU"/>
              </w:rPr>
            </w:pPr>
            <w:r w:rsidRPr="008B7943">
              <w:rPr>
                <w:rFonts w:eastAsia="Times New Roman" w:cs="Times New Roman"/>
                <w:color w:val="000000"/>
                <w:sz w:val="24"/>
                <w:szCs w:val="24"/>
                <w:lang w:val="de-DE" w:eastAsia="ru-RU"/>
              </w:rPr>
              <w:t>2018</w:t>
            </w:r>
          </w:p>
          <w:p w:rsidR="008B7943" w:rsidRPr="008B7943" w:rsidRDefault="008B7943" w:rsidP="008B7943">
            <w:pPr>
              <w:spacing w:after="0" w:line="276" w:lineRule="auto"/>
              <w:rPr>
                <w:rFonts w:eastAsia="Times New Roman" w:cs="Times New Roman"/>
                <w:sz w:val="24"/>
                <w:szCs w:val="24"/>
                <w:lang w:val="de-DE" w:eastAsia="ru-RU"/>
              </w:rPr>
            </w:pPr>
            <w:r w:rsidRPr="008B7943">
              <w:rPr>
                <w:rFonts w:eastAsia="Times New Roman" w:cs="Times New Roman"/>
                <w:color w:val="000000"/>
                <w:sz w:val="24"/>
                <w:szCs w:val="24"/>
                <w:lang w:val="de-DE" w:eastAsia="ru-RU"/>
              </w:rPr>
              <w:t>նոյեմբեր</w:t>
            </w:r>
          </w:p>
        </w:tc>
        <w:tc>
          <w:tcPr>
            <w:tcW w:w="2394" w:type="dxa"/>
          </w:tcPr>
          <w:p w:rsidR="008B7943" w:rsidRPr="008B7943" w:rsidRDefault="008B7943" w:rsidP="008B7943">
            <w:pPr>
              <w:spacing w:after="0" w:line="276" w:lineRule="auto"/>
              <w:rPr>
                <w:rFonts w:eastAsia="Times New Roman" w:cs="Times New Roman"/>
                <w:sz w:val="24"/>
                <w:szCs w:val="24"/>
                <w:lang w:val="de-DE" w:eastAsia="ru-RU"/>
              </w:rPr>
            </w:pPr>
            <w:r w:rsidRPr="008B7943">
              <w:rPr>
                <w:rFonts w:eastAsia="Times New Roman" w:cs="Times New Roman"/>
                <w:sz w:val="24"/>
                <w:szCs w:val="24"/>
                <w:lang w:val="de-DE" w:eastAsia="ru-RU"/>
              </w:rPr>
              <w:t xml:space="preserve">2019 </w:t>
            </w:r>
          </w:p>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val="de-DE" w:eastAsia="ru-RU"/>
              </w:rPr>
              <w:t>մարտ</w:t>
            </w:r>
          </w:p>
        </w:tc>
      </w:tr>
      <w:tr w:rsidR="008B7943" w:rsidRPr="008B7943" w:rsidTr="00EE3F15">
        <w:tc>
          <w:tcPr>
            <w:tcW w:w="10494" w:type="dxa"/>
            <w:gridSpan w:val="3"/>
          </w:tcPr>
          <w:p w:rsidR="008B7943" w:rsidRPr="008B7943" w:rsidRDefault="008B7943" w:rsidP="008B7943">
            <w:pPr>
              <w:spacing w:after="0" w:line="276" w:lineRule="auto"/>
              <w:rPr>
                <w:rFonts w:eastAsia="Times New Roman" w:cs="Times New Roman"/>
                <w:sz w:val="24"/>
                <w:szCs w:val="24"/>
                <w:lang w:val="de-DE" w:eastAsia="ru-RU"/>
              </w:rPr>
            </w:pPr>
            <w:r w:rsidRPr="008B7943">
              <w:rPr>
                <w:rFonts w:eastAsia="Times New Roman" w:cs="Times New Roman"/>
                <w:sz w:val="24"/>
                <w:szCs w:val="24"/>
                <w:lang w:eastAsia="ru-RU"/>
              </w:rPr>
              <w:t>2.Ջրային ռեսուրսների պետական կադաստրի տեղեկատվական բազայի համապատաս</w:t>
            </w:r>
            <w:r w:rsidRPr="008B7943">
              <w:rPr>
                <w:rFonts w:eastAsia="Times New Roman" w:cs="Times New Roman"/>
                <w:sz w:val="24"/>
                <w:szCs w:val="24"/>
                <w:lang w:eastAsia="ru-RU"/>
              </w:rPr>
              <w:softHyphen/>
              <w:t>խա</w:t>
            </w:r>
            <w:r w:rsidRPr="008B7943">
              <w:rPr>
                <w:rFonts w:eastAsia="Times New Roman" w:cs="Times New Roman"/>
                <w:sz w:val="24"/>
                <w:szCs w:val="24"/>
                <w:lang w:eastAsia="ru-RU"/>
              </w:rPr>
              <w:softHyphen/>
              <w:t>նե</w:t>
            </w:r>
            <w:r w:rsidRPr="008B7943">
              <w:rPr>
                <w:rFonts w:eastAsia="Times New Roman" w:cs="Times New Roman"/>
                <w:sz w:val="24"/>
                <w:szCs w:val="24"/>
                <w:lang w:eastAsia="ru-RU"/>
              </w:rPr>
              <w:softHyphen/>
              <w:t>ցում ՀՀ կառավարության 2017 թ. փետրվարի 2-ի N 68-Ն որոշմամբ սահմանված պահանջներին</w:t>
            </w:r>
          </w:p>
        </w:tc>
        <w:tc>
          <w:tcPr>
            <w:tcW w:w="1800" w:type="dxa"/>
          </w:tcPr>
          <w:p w:rsidR="008B7943" w:rsidRPr="008B7943" w:rsidRDefault="008B7943" w:rsidP="008B7943">
            <w:pPr>
              <w:spacing w:after="0" w:line="276" w:lineRule="auto"/>
              <w:rPr>
                <w:rFonts w:eastAsia="Times New Roman" w:cs="Times New Roman"/>
                <w:sz w:val="24"/>
                <w:szCs w:val="24"/>
                <w:lang w:val="de-DE" w:eastAsia="ru-RU"/>
              </w:rPr>
            </w:pPr>
            <w:r w:rsidRPr="008B7943">
              <w:rPr>
                <w:rFonts w:eastAsia="Times New Roman" w:cs="Times New Roman"/>
                <w:sz w:val="24"/>
                <w:szCs w:val="24"/>
                <w:lang w:val="de-DE" w:eastAsia="ru-RU"/>
              </w:rPr>
              <w:t>2019</w:t>
            </w:r>
          </w:p>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val="de-DE" w:eastAsia="ru-RU"/>
              </w:rPr>
              <w:t>մարտ</w:t>
            </w:r>
          </w:p>
        </w:tc>
        <w:tc>
          <w:tcPr>
            <w:tcW w:w="2394" w:type="dxa"/>
          </w:tcPr>
          <w:p w:rsidR="008B7943" w:rsidRPr="008B7943" w:rsidRDefault="008B7943" w:rsidP="008B7943">
            <w:pPr>
              <w:spacing w:after="0" w:line="276" w:lineRule="auto"/>
              <w:rPr>
                <w:rFonts w:eastAsia="Times New Roman" w:cs="Times New Roman"/>
                <w:sz w:val="24"/>
                <w:szCs w:val="24"/>
                <w:lang w:val="de-DE" w:eastAsia="ru-RU"/>
              </w:rPr>
            </w:pPr>
            <w:r w:rsidRPr="008B7943">
              <w:rPr>
                <w:rFonts w:eastAsia="Times New Roman" w:cs="Times New Roman"/>
                <w:sz w:val="24"/>
                <w:szCs w:val="24"/>
                <w:lang w:val="de-DE" w:eastAsia="ru-RU"/>
              </w:rPr>
              <w:t>2019</w:t>
            </w:r>
          </w:p>
          <w:p w:rsidR="008B7943" w:rsidRPr="008B7943" w:rsidRDefault="008B7943" w:rsidP="008B7943">
            <w:pPr>
              <w:spacing w:after="0" w:line="276" w:lineRule="auto"/>
              <w:rPr>
                <w:rFonts w:eastAsia="Times New Roman" w:cs="Times New Roman"/>
                <w:sz w:val="24"/>
                <w:szCs w:val="24"/>
                <w:lang w:val="en-GB" w:eastAsia="ru-RU"/>
              </w:rPr>
            </w:pPr>
            <w:r w:rsidRPr="008B7943">
              <w:rPr>
                <w:rFonts w:eastAsia="Times New Roman" w:cs="Times New Roman"/>
                <w:sz w:val="24"/>
                <w:szCs w:val="24"/>
                <w:lang w:val="de-DE" w:eastAsia="ru-RU"/>
              </w:rPr>
              <w:t>հունիս</w:t>
            </w:r>
          </w:p>
        </w:tc>
      </w:tr>
      <w:tr w:rsidR="008B7943" w:rsidRPr="008B7943" w:rsidTr="00EE3F15">
        <w:tc>
          <w:tcPr>
            <w:tcW w:w="10494" w:type="dxa"/>
            <w:gridSpan w:val="3"/>
          </w:tcPr>
          <w:p w:rsidR="008B7943" w:rsidRPr="008B7943" w:rsidRDefault="008B7943" w:rsidP="008B7943">
            <w:pPr>
              <w:spacing w:after="0" w:line="276" w:lineRule="auto"/>
              <w:rPr>
                <w:rFonts w:eastAsia="Times New Roman" w:cs="Times New Roman"/>
                <w:sz w:val="24"/>
                <w:szCs w:val="24"/>
                <w:lang w:val="de-DE" w:eastAsia="ru-RU"/>
              </w:rPr>
            </w:pPr>
            <w:r w:rsidRPr="008B7943">
              <w:rPr>
                <w:rFonts w:eastAsia="Times New Roman" w:cs="Times New Roman"/>
                <w:sz w:val="24"/>
                <w:szCs w:val="24"/>
                <w:lang w:eastAsia="ru-RU"/>
              </w:rPr>
              <w:t>3.Ջրային ռեսուրսների պետական կադաստրի աղյուսակային և տարածական բաղադրիչների միջև կապերի ստեղծում</w:t>
            </w:r>
          </w:p>
        </w:tc>
        <w:tc>
          <w:tcPr>
            <w:tcW w:w="1800" w:type="dxa"/>
          </w:tcPr>
          <w:p w:rsidR="008B7943" w:rsidRPr="008B7943" w:rsidRDefault="008B7943" w:rsidP="008B7943">
            <w:pPr>
              <w:spacing w:after="0" w:line="276" w:lineRule="auto"/>
              <w:rPr>
                <w:rFonts w:eastAsia="Times New Roman" w:cs="Times New Roman"/>
                <w:sz w:val="24"/>
                <w:szCs w:val="24"/>
                <w:lang w:val="de-DE" w:eastAsia="ru-RU"/>
              </w:rPr>
            </w:pPr>
            <w:r w:rsidRPr="008B7943">
              <w:rPr>
                <w:rFonts w:eastAsia="Times New Roman" w:cs="Times New Roman"/>
                <w:sz w:val="24"/>
                <w:szCs w:val="24"/>
                <w:lang w:val="de-DE" w:eastAsia="ru-RU"/>
              </w:rPr>
              <w:t>2019</w:t>
            </w:r>
          </w:p>
          <w:p w:rsidR="008B7943" w:rsidRPr="008B7943" w:rsidRDefault="008B7943" w:rsidP="008B7943">
            <w:pPr>
              <w:spacing w:after="0" w:line="276" w:lineRule="auto"/>
              <w:rPr>
                <w:rFonts w:eastAsia="Times New Roman" w:cs="Times New Roman"/>
                <w:sz w:val="24"/>
                <w:szCs w:val="24"/>
                <w:lang w:eastAsia="ru-RU"/>
              </w:rPr>
            </w:pPr>
            <w:r w:rsidRPr="008B7943">
              <w:rPr>
                <w:rFonts w:eastAsia="Times New Roman" w:cs="Times New Roman"/>
                <w:sz w:val="24"/>
                <w:szCs w:val="24"/>
                <w:lang w:val="de-DE" w:eastAsia="ru-RU"/>
              </w:rPr>
              <w:t>հունիս</w:t>
            </w:r>
          </w:p>
        </w:tc>
        <w:tc>
          <w:tcPr>
            <w:tcW w:w="2394" w:type="dxa"/>
          </w:tcPr>
          <w:p w:rsidR="008B7943" w:rsidRPr="008B7943" w:rsidRDefault="008B7943" w:rsidP="008B7943">
            <w:pPr>
              <w:spacing w:after="0" w:line="276" w:lineRule="auto"/>
              <w:rPr>
                <w:rFonts w:eastAsia="Times New Roman" w:cs="Times New Roman"/>
                <w:sz w:val="24"/>
                <w:szCs w:val="24"/>
                <w:lang w:val="de-DE" w:eastAsia="ru-RU"/>
              </w:rPr>
            </w:pPr>
            <w:r w:rsidRPr="008B7943">
              <w:rPr>
                <w:rFonts w:eastAsia="Times New Roman" w:cs="Times New Roman"/>
                <w:sz w:val="24"/>
                <w:szCs w:val="24"/>
                <w:lang w:val="de-DE" w:eastAsia="ru-RU"/>
              </w:rPr>
              <w:t>2019</w:t>
            </w:r>
          </w:p>
          <w:p w:rsidR="008B7943" w:rsidRPr="008B7943" w:rsidRDefault="008B7943" w:rsidP="008B7943">
            <w:pPr>
              <w:spacing w:after="0" w:line="276" w:lineRule="auto"/>
              <w:rPr>
                <w:rFonts w:eastAsia="Times New Roman" w:cs="Times New Roman"/>
                <w:sz w:val="24"/>
                <w:szCs w:val="24"/>
                <w:lang w:val="de-DE" w:eastAsia="ru-RU"/>
              </w:rPr>
            </w:pPr>
            <w:r w:rsidRPr="008B7943">
              <w:rPr>
                <w:rFonts w:eastAsia="Times New Roman" w:cs="Times New Roman"/>
                <w:sz w:val="24"/>
                <w:szCs w:val="24"/>
                <w:lang w:val="de-DE" w:eastAsia="ru-RU"/>
              </w:rPr>
              <w:t>սեպտեմբեր</w:t>
            </w:r>
          </w:p>
          <w:p w:rsidR="008B7943" w:rsidRPr="008B7943" w:rsidRDefault="008B7943" w:rsidP="008B7943">
            <w:pPr>
              <w:spacing w:after="0" w:line="276" w:lineRule="auto"/>
              <w:rPr>
                <w:rFonts w:eastAsia="Times New Roman" w:cs="Times New Roman"/>
                <w:sz w:val="24"/>
                <w:szCs w:val="24"/>
                <w:lang w:val="en-GB" w:eastAsia="ru-RU"/>
              </w:rPr>
            </w:pPr>
          </w:p>
        </w:tc>
      </w:tr>
      <w:tr w:rsidR="008B7943" w:rsidRPr="008B7943" w:rsidTr="00EE3F15">
        <w:tc>
          <w:tcPr>
            <w:tcW w:w="10494" w:type="dxa"/>
            <w:gridSpan w:val="3"/>
          </w:tcPr>
          <w:p w:rsidR="008B7943" w:rsidRPr="008B7943" w:rsidRDefault="008B7943" w:rsidP="00F2518E">
            <w:pPr>
              <w:spacing w:after="0" w:line="276" w:lineRule="auto"/>
              <w:rPr>
                <w:rFonts w:eastAsia="Times New Roman" w:cs="Times New Roman"/>
                <w:sz w:val="24"/>
                <w:szCs w:val="24"/>
                <w:lang w:val="de-DE" w:eastAsia="ru-RU"/>
              </w:rPr>
            </w:pPr>
            <w:r w:rsidRPr="008B7943">
              <w:rPr>
                <w:rFonts w:eastAsia="Times New Roman" w:cs="Times New Roman"/>
                <w:sz w:val="24"/>
                <w:szCs w:val="24"/>
                <w:lang w:eastAsia="ru-RU"/>
              </w:rPr>
              <w:t xml:space="preserve">4. </w:t>
            </w:r>
            <w:r w:rsidR="00F2518E">
              <w:rPr>
                <w:rFonts w:eastAsia="Times New Roman" w:cs="Times New Roman"/>
                <w:sz w:val="24"/>
                <w:szCs w:val="24"/>
                <w:lang w:val="hy-AM" w:eastAsia="ru-RU"/>
              </w:rPr>
              <w:t xml:space="preserve">Բոլոր ջրային </w:t>
            </w:r>
            <w:r w:rsidRPr="008B7943">
              <w:rPr>
                <w:rFonts w:eastAsia="Times New Roman" w:cs="Times New Roman"/>
                <w:sz w:val="24"/>
                <w:szCs w:val="24"/>
                <w:lang w:eastAsia="ru-RU"/>
              </w:rPr>
              <w:t>ռեսուրսների միասնական տեղեկատվա</w:t>
            </w:r>
            <w:r w:rsidRPr="008B7943">
              <w:rPr>
                <w:rFonts w:eastAsia="Times New Roman" w:cs="Times New Roman"/>
                <w:sz w:val="24"/>
                <w:szCs w:val="24"/>
                <w:lang w:eastAsia="ru-RU"/>
              </w:rPr>
              <w:softHyphen/>
              <w:t>կան շտեմարանի ձևավորում</w:t>
            </w:r>
          </w:p>
        </w:tc>
        <w:tc>
          <w:tcPr>
            <w:tcW w:w="1800" w:type="dxa"/>
          </w:tcPr>
          <w:p w:rsidR="008B7943" w:rsidRPr="008B7943" w:rsidRDefault="008B7943" w:rsidP="008B7943">
            <w:pPr>
              <w:spacing w:after="0" w:line="276" w:lineRule="auto"/>
              <w:rPr>
                <w:rFonts w:eastAsia="Times New Roman" w:cs="Times New Roman"/>
                <w:sz w:val="24"/>
                <w:szCs w:val="24"/>
                <w:lang w:val="de-DE" w:eastAsia="ru-RU"/>
              </w:rPr>
            </w:pPr>
            <w:r w:rsidRPr="008B7943">
              <w:rPr>
                <w:rFonts w:eastAsia="Times New Roman" w:cs="Times New Roman"/>
                <w:sz w:val="24"/>
                <w:szCs w:val="24"/>
                <w:lang w:val="de-DE" w:eastAsia="ru-RU"/>
              </w:rPr>
              <w:t>2019</w:t>
            </w:r>
          </w:p>
          <w:p w:rsidR="008B7943" w:rsidRPr="008B7943" w:rsidRDefault="008B7943" w:rsidP="008B7943">
            <w:pPr>
              <w:spacing w:after="0" w:line="276" w:lineRule="auto"/>
              <w:rPr>
                <w:rFonts w:eastAsia="Times New Roman" w:cs="Times New Roman"/>
                <w:sz w:val="24"/>
                <w:szCs w:val="24"/>
                <w:lang w:val="de-DE" w:eastAsia="ru-RU"/>
              </w:rPr>
            </w:pPr>
            <w:r w:rsidRPr="008B7943">
              <w:rPr>
                <w:rFonts w:eastAsia="Times New Roman" w:cs="Times New Roman"/>
                <w:sz w:val="24"/>
                <w:szCs w:val="24"/>
                <w:lang w:val="de-DE" w:eastAsia="ru-RU"/>
              </w:rPr>
              <w:t>սեպտեմբեր</w:t>
            </w:r>
          </w:p>
          <w:p w:rsidR="008B7943" w:rsidRPr="008B7943" w:rsidRDefault="008B7943" w:rsidP="008B7943">
            <w:pPr>
              <w:spacing w:after="0" w:line="276" w:lineRule="auto"/>
              <w:rPr>
                <w:rFonts w:eastAsia="Times New Roman" w:cs="Times New Roman"/>
                <w:sz w:val="24"/>
                <w:szCs w:val="24"/>
                <w:lang w:val="de-DE" w:eastAsia="ru-RU"/>
              </w:rPr>
            </w:pPr>
          </w:p>
        </w:tc>
        <w:tc>
          <w:tcPr>
            <w:tcW w:w="2394" w:type="dxa"/>
          </w:tcPr>
          <w:p w:rsidR="008B7943" w:rsidRPr="008B7943" w:rsidRDefault="008B7943" w:rsidP="008B7943">
            <w:pPr>
              <w:spacing w:after="0" w:line="276" w:lineRule="auto"/>
              <w:rPr>
                <w:rFonts w:eastAsia="Times New Roman" w:cs="Times New Roman"/>
                <w:sz w:val="24"/>
                <w:szCs w:val="24"/>
                <w:lang w:val="de-DE" w:eastAsia="ru-RU"/>
              </w:rPr>
            </w:pPr>
            <w:r w:rsidRPr="008B7943">
              <w:rPr>
                <w:rFonts w:eastAsia="Times New Roman" w:cs="Times New Roman"/>
                <w:sz w:val="24"/>
                <w:szCs w:val="24"/>
                <w:lang w:val="de-DE" w:eastAsia="ru-RU"/>
              </w:rPr>
              <w:t>2019</w:t>
            </w:r>
          </w:p>
          <w:p w:rsidR="008B7943" w:rsidRPr="008B7943" w:rsidRDefault="008B7943" w:rsidP="008B7943">
            <w:pPr>
              <w:spacing w:after="0" w:line="276" w:lineRule="auto"/>
              <w:rPr>
                <w:rFonts w:eastAsia="Times New Roman" w:cs="Times New Roman"/>
                <w:sz w:val="24"/>
                <w:szCs w:val="24"/>
                <w:lang w:val="de-DE" w:eastAsia="ru-RU"/>
              </w:rPr>
            </w:pPr>
            <w:r w:rsidRPr="008B7943">
              <w:rPr>
                <w:rFonts w:eastAsia="Times New Roman" w:cs="Times New Roman"/>
                <w:sz w:val="24"/>
                <w:szCs w:val="24"/>
                <w:lang w:val="de-DE" w:eastAsia="ru-RU"/>
              </w:rPr>
              <w:t>դեկտեմբեր</w:t>
            </w:r>
          </w:p>
          <w:p w:rsidR="008B7943" w:rsidRPr="008B7943" w:rsidRDefault="008B7943" w:rsidP="008B7943">
            <w:pPr>
              <w:spacing w:after="0" w:line="276" w:lineRule="auto"/>
              <w:rPr>
                <w:rFonts w:eastAsia="Times New Roman" w:cs="Times New Roman"/>
                <w:sz w:val="24"/>
                <w:szCs w:val="24"/>
                <w:lang w:val="de-DE" w:eastAsia="ru-RU"/>
              </w:rPr>
            </w:pPr>
          </w:p>
        </w:tc>
      </w:tr>
      <w:tr w:rsidR="008B7943" w:rsidRPr="008B7943" w:rsidTr="00EE3F15">
        <w:trPr>
          <w:trHeight w:val="458"/>
        </w:trPr>
        <w:tc>
          <w:tcPr>
            <w:tcW w:w="10494" w:type="dxa"/>
            <w:gridSpan w:val="3"/>
            <w:tcBorders>
              <w:bottom w:val="double" w:sz="4" w:space="0" w:color="auto"/>
            </w:tcBorders>
          </w:tcPr>
          <w:p w:rsidR="008B7943" w:rsidRPr="008B7943" w:rsidRDefault="008B7943" w:rsidP="008B7943">
            <w:pPr>
              <w:spacing w:after="0" w:line="276" w:lineRule="auto"/>
              <w:rPr>
                <w:rFonts w:eastAsia="Times New Roman" w:cs="Times New Roman"/>
                <w:sz w:val="24"/>
                <w:szCs w:val="24"/>
                <w:lang w:val="de-DE" w:eastAsia="ru-RU"/>
              </w:rPr>
            </w:pPr>
            <w:r w:rsidRPr="008B7943">
              <w:rPr>
                <w:rFonts w:eastAsia="Times New Roman" w:cs="Times New Roman"/>
                <w:sz w:val="24"/>
                <w:szCs w:val="24"/>
                <w:lang w:val="en-GB" w:eastAsia="ru-RU"/>
              </w:rPr>
              <w:t xml:space="preserve">5.Ջրային ռեսուրսների պետական կադաստրի նոր տեղեկատվական բազայի գործարկում </w:t>
            </w:r>
            <w:r w:rsidRPr="008B7943">
              <w:rPr>
                <w:rFonts w:eastAsia="Times New Roman" w:cs="Times New Roman"/>
                <w:color w:val="000000"/>
                <w:sz w:val="24"/>
                <w:szCs w:val="24"/>
                <w:lang w:val="en-GB" w:eastAsia="ru-RU"/>
              </w:rPr>
              <w:t>ապահովելով  կապ ջրային պետական կադաստրի տեղեկատվական բազայի  և  շահագրգիռ գերատեսչությունների կողմից տրամադրվող տվյալների միջև</w:t>
            </w:r>
            <w:r w:rsidRPr="008B7943">
              <w:rPr>
                <w:rFonts w:eastAsia="Times New Roman" w:cs="Times New Roman"/>
                <w:color w:val="FF0000"/>
                <w:sz w:val="24"/>
                <w:szCs w:val="24"/>
                <w:lang w:val="en-GB" w:eastAsia="ru-RU"/>
              </w:rPr>
              <w:t xml:space="preserve"> </w:t>
            </w:r>
          </w:p>
        </w:tc>
        <w:tc>
          <w:tcPr>
            <w:tcW w:w="1800" w:type="dxa"/>
            <w:tcBorders>
              <w:bottom w:val="double" w:sz="4" w:space="0" w:color="auto"/>
            </w:tcBorders>
          </w:tcPr>
          <w:p w:rsidR="008B7943" w:rsidRPr="008B7943" w:rsidRDefault="008B7943" w:rsidP="008B7943">
            <w:pPr>
              <w:spacing w:after="0" w:line="276" w:lineRule="auto"/>
              <w:rPr>
                <w:rFonts w:eastAsia="Times New Roman" w:cs="Times New Roman"/>
                <w:sz w:val="24"/>
                <w:szCs w:val="24"/>
                <w:lang w:val="de-DE" w:eastAsia="ru-RU"/>
              </w:rPr>
            </w:pPr>
            <w:r w:rsidRPr="008B7943">
              <w:rPr>
                <w:rFonts w:eastAsia="Times New Roman" w:cs="Times New Roman"/>
                <w:sz w:val="24"/>
                <w:szCs w:val="24"/>
                <w:lang w:val="de-DE" w:eastAsia="ru-RU"/>
              </w:rPr>
              <w:t>2020</w:t>
            </w:r>
          </w:p>
          <w:p w:rsidR="008B7943" w:rsidRPr="008B7943" w:rsidRDefault="008B7943" w:rsidP="008B7943">
            <w:pPr>
              <w:spacing w:after="0" w:line="276" w:lineRule="auto"/>
              <w:rPr>
                <w:rFonts w:eastAsia="Times New Roman" w:cs="Times New Roman"/>
                <w:sz w:val="24"/>
                <w:szCs w:val="24"/>
                <w:lang w:val="de-DE" w:eastAsia="ru-RU"/>
              </w:rPr>
            </w:pPr>
            <w:r w:rsidRPr="008B7943">
              <w:rPr>
                <w:rFonts w:eastAsia="Times New Roman" w:cs="Times New Roman"/>
                <w:sz w:val="24"/>
                <w:szCs w:val="24"/>
                <w:lang w:val="de-DE" w:eastAsia="ru-RU"/>
              </w:rPr>
              <w:t xml:space="preserve">հունվար </w:t>
            </w:r>
          </w:p>
        </w:tc>
        <w:tc>
          <w:tcPr>
            <w:tcW w:w="2394" w:type="dxa"/>
            <w:tcBorders>
              <w:bottom w:val="double" w:sz="4" w:space="0" w:color="auto"/>
            </w:tcBorders>
          </w:tcPr>
          <w:p w:rsidR="008B7943" w:rsidRPr="008B7943" w:rsidRDefault="008B7943" w:rsidP="008B7943">
            <w:pPr>
              <w:spacing w:after="0" w:line="276" w:lineRule="auto"/>
              <w:rPr>
                <w:rFonts w:eastAsia="Times New Roman" w:cs="Times New Roman"/>
                <w:sz w:val="24"/>
                <w:szCs w:val="24"/>
                <w:lang w:val="de-DE" w:eastAsia="ru-RU"/>
              </w:rPr>
            </w:pPr>
            <w:r w:rsidRPr="008B7943">
              <w:rPr>
                <w:rFonts w:eastAsia="Times New Roman" w:cs="Times New Roman"/>
                <w:sz w:val="24"/>
                <w:szCs w:val="24"/>
                <w:lang w:val="de-DE" w:eastAsia="ru-RU"/>
              </w:rPr>
              <w:t>2020</w:t>
            </w:r>
          </w:p>
          <w:p w:rsidR="008B7943" w:rsidRPr="008B7943" w:rsidRDefault="008B7943" w:rsidP="008B7943">
            <w:pPr>
              <w:spacing w:after="0" w:line="276" w:lineRule="auto"/>
              <w:rPr>
                <w:rFonts w:eastAsia="Times New Roman" w:cs="Times New Roman"/>
                <w:sz w:val="24"/>
                <w:szCs w:val="24"/>
                <w:lang w:val="de-DE" w:eastAsia="ru-RU"/>
              </w:rPr>
            </w:pPr>
            <w:r w:rsidRPr="008B7943">
              <w:rPr>
                <w:rFonts w:eastAsia="Times New Roman" w:cs="Times New Roman"/>
                <w:sz w:val="24"/>
                <w:szCs w:val="24"/>
                <w:lang w:val="de-DE" w:eastAsia="ru-RU"/>
              </w:rPr>
              <w:t>օգոստոս</w:t>
            </w:r>
          </w:p>
        </w:tc>
      </w:tr>
    </w:tbl>
    <w:p w:rsidR="00AE757E" w:rsidRPr="00AE757E" w:rsidRDefault="00AE757E" w:rsidP="00AE757E">
      <w:pPr>
        <w:spacing w:after="0" w:line="276" w:lineRule="auto"/>
        <w:rPr>
          <w:rFonts w:eastAsia="Times New Roman" w:cs="Times New Roman"/>
          <w:sz w:val="24"/>
          <w:szCs w:val="24"/>
          <w:lang w:eastAsia="ru-RU"/>
        </w:rPr>
      </w:pPr>
    </w:p>
    <w:tbl>
      <w:tblPr>
        <w:tblW w:w="147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518"/>
        <w:gridCol w:w="2977"/>
        <w:gridCol w:w="4819"/>
        <w:gridCol w:w="2379"/>
        <w:gridCol w:w="2016"/>
      </w:tblGrid>
      <w:tr w:rsidR="00AE757E" w:rsidRPr="00AE757E" w:rsidTr="00EE3F15">
        <w:trPr>
          <w:trHeight w:val="505"/>
          <w:jc w:val="center"/>
        </w:trPr>
        <w:tc>
          <w:tcPr>
            <w:tcW w:w="14709" w:type="dxa"/>
            <w:gridSpan w:val="5"/>
            <w:tcBorders>
              <w:top w:val="double" w:sz="4" w:space="0" w:color="auto"/>
              <w:left w:val="double" w:sz="4" w:space="0" w:color="auto"/>
              <w:bottom w:val="single" w:sz="4" w:space="0" w:color="auto"/>
              <w:right w:val="double" w:sz="4" w:space="0" w:color="auto"/>
            </w:tcBorders>
            <w:shd w:val="clear" w:color="auto" w:fill="76923C"/>
            <w:vAlign w:val="center"/>
            <w:hideMark/>
          </w:tcPr>
          <w:p w:rsidR="00AE757E" w:rsidRPr="00AE757E" w:rsidRDefault="00AE757E" w:rsidP="00AE757E">
            <w:pPr>
              <w:numPr>
                <w:ilvl w:val="0"/>
                <w:numId w:val="2"/>
              </w:numPr>
              <w:autoSpaceDE w:val="0"/>
              <w:autoSpaceDN w:val="0"/>
              <w:adjustRightInd w:val="0"/>
              <w:spacing w:after="120" w:line="276" w:lineRule="auto"/>
              <w:contextualSpacing/>
              <w:jc w:val="center"/>
              <w:rPr>
                <w:rFonts w:eastAsia="Times New Roman" w:cs="Times New Roman"/>
                <w:b/>
                <w:sz w:val="24"/>
                <w:szCs w:val="24"/>
                <w:lang w:eastAsia="x-none"/>
              </w:rPr>
            </w:pPr>
            <w:r w:rsidRPr="00AE757E">
              <w:rPr>
                <w:rFonts w:eastAsia="Times New Roman" w:cs="Arian AMU"/>
                <w:b/>
                <w:sz w:val="24"/>
                <w:szCs w:val="24"/>
                <w:lang w:val="hy-AM" w:eastAsia="x-none"/>
              </w:rPr>
              <w:lastRenderedPageBreak/>
              <w:t>Հողային կադաստրի հանրային հասանելիության ա</w:t>
            </w:r>
            <w:r w:rsidRPr="00AE757E">
              <w:rPr>
                <w:rFonts w:eastAsia="Times New Roman" w:cs="Arian AMU"/>
                <w:b/>
                <w:sz w:val="24"/>
                <w:szCs w:val="24"/>
                <w:lang w:eastAsia="x-none"/>
              </w:rPr>
              <w:t>րդիականացում</w:t>
            </w:r>
          </w:p>
        </w:tc>
      </w:tr>
      <w:tr w:rsidR="00AE757E" w:rsidRPr="00AE757E" w:rsidTr="00EE3F15">
        <w:trPr>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AE757E" w:rsidRPr="00AE757E" w:rsidRDefault="00AE757E" w:rsidP="00AE757E">
            <w:pPr>
              <w:spacing w:after="0" w:line="276" w:lineRule="auto"/>
              <w:rPr>
                <w:rFonts w:eastAsia="Times New Roman" w:cs="Times New Roman"/>
                <w:sz w:val="24"/>
                <w:szCs w:val="24"/>
                <w:lang w:val="en-GB" w:eastAsia="ru-RU"/>
              </w:rPr>
            </w:pPr>
            <w:r w:rsidRPr="00AE757E">
              <w:rPr>
                <w:rFonts w:eastAsia="Times New Roman" w:cs="Times New Roman"/>
                <w:sz w:val="24"/>
                <w:szCs w:val="24"/>
                <w:lang w:eastAsia="ru-RU"/>
              </w:rPr>
              <w:t>Պարտավորության</w:t>
            </w:r>
            <w:r w:rsidRPr="00AE757E">
              <w:rPr>
                <w:rFonts w:eastAsia="Times New Roman" w:cs="Times New Roman"/>
                <w:sz w:val="24"/>
                <w:szCs w:val="24"/>
                <w:lang w:val="en-GB" w:eastAsia="ru-RU"/>
              </w:rPr>
              <w:t xml:space="preserve"> </w:t>
            </w:r>
            <w:r w:rsidRPr="00AE757E">
              <w:rPr>
                <w:rFonts w:eastAsia="Times New Roman" w:cs="Times New Roman"/>
                <w:sz w:val="24"/>
                <w:szCs w:val="24"/>
                <w:lang w:eastAsia="ru-RU"/>
              </w:rPr>
              <w:t>մեկնարկի</w:t>
            </w:r>
            <w:r w:rsidRPr="00AE757E">
              <w:rPr>
                <w:rFonts w:eastAsia="Times New Roman" w:cs="Times New Roman"/>
                <w:sz w:val="24"/>
                <w:szCs w:val="24"/>
                <w:lang w:val="en-GB" w:eastAsia="ru-RU"/>
              </w:rPr>
              <w:t xml:space="preserve"> </w:t>
            </w:r>
            <w:r w:rsidRPr="00AE757E">
              <w:rPr>
                <w:rFonts w:eastAsia="Times New Roman" w:cs="Times New Roman"/>
                <w:sz w:val="24"/>
                <w:szCs w:val="24"/>
                <w:lang w:eastAsia="ru-RU"/>
              </w:rPr>
              <w:t>և</w:t>
            </w:r>
            <w:r w:rsidRPr="00AE757E">
              <w:rPr>
                <w:rFonts w:eastAsia="Times New Roman" w:cs="Times New Roman"/>
                <w:sz w:val="24"/>
                <w:szCs w:val="24"/>
                <w:lang w:val="en-GB" w:eastAsia="ru-RU"/>
              </w:rPr>
              <w:t xml:space="preserve"> </w:t>
            </w:r>
            <w:r w:rsidRPr="00AE757E">
              <w:rPr>
                <w:rFonts w:eastAsia="Times New Roman" w:cs="Times New Roman"/>
                <w:sz w:val="24"/>
                <w:szCs w:val="24"/>
                <w:lang w:eastAsia="ru-RU"/>
              </w:rPr>
              <w:t>ավարտի</w:t>
            </w:r>
            <w:r w:rsidRPr="00AE757E">
              <w:rPr>
                <w:rFonts w:eastAsia="Times New Roman" w:cs="Times New Roman"/>
                <w:sz w:val="24"/>
                <w:szCs w:val="24"/>
                <w:lang w:val="en-GB" w:eastAsia="ru-RU"/>
              </w:rPr>
              <w:t xml:space="preserve"> ժամկետները</w:t>
            </w:r>
          </w:p>
        </w:tc>
        <w:tc>
          <w:tcPr>
            <w:tcW w:w="9214" w:type="dxa"/>
            <w:gridSpan w:val="3"/>
            <w:tcBorders>
              <w:top w:val="single" w:sz="4" w:space="0" w:color="auto"/>
              <w:left w:val="single" w:sz="4" w:space="0" w:color="auto"/>
              <w:bottom w:val="single" w:sz="4" w:space="0" w:color="auto"/>
              <w:right w:val="double" w:sz="4" w:space="0" w:color="auto"/>
            </w:tcBorders>
            <w:vAlign w:val="center"/>
            <w:hideMark/>
          </w:tcPr>
          <w:p w:rsidR="00AE757E" w:rsidRPr="00AE757E" w:rsidRDefault="00AE757E" w:rsidP="00AE757E">
            <w:pPr>
              <w:spacing w:after="0" w:line="276" w:lineRule="auto"/>
              <w:rPr>
                <w:rFonts w:eastAsia="Times New Roman" w:cs="Times New Roman"/>
                <w:sz w:val="24"/>
                <w:szCs w:val="24"/>
                <w:lang w:val="hy-AM" w:eastAsia="ru-RU"/>
              </w:rPr>
            </w:pPr>
            <w:r w:rsidRPr="00AE757E">
              <w:rPr>
                <w:rFonts w:eastAsia="Times New Roman" w:cs="Times New Roman"/>
                <w:sz w:val="24"/>
                <w:szCs w:val="24"/>
                <w:lang w:val="en-GB" w:eastAsia="ru-RU"/>
              </w:rPr>
              <w:t>Պարտավորության մեկնարկ՝ հունվար,</w:t>
            </w:r>
            <w:r w:rsidRPr="00AE757E">
              <w:rPr>
                <w:rFonts w:eastAsia="Times New Roman" w:cs="Times New Roman"/>
                <w:sz w:val="24"/>
                <w:szCs w:val="24"/>
                <w:lang w:val="hy-AM" w:eastAsia="ru-RU"/>
              </w:rPr>
              <w:t xml:space="preserve"> </w:t>
            </w:r>
            <w:r w:rsidRPr="00AE757E">
              <w:rPr>
                <w:rFonts w:eastAsia="Times New Roman" w:cs="Times New Roman"/>
                <w:sz w:val="24"/>
                <w:szCs w:val="24"/>
                <w:lang w:val="en-GB" w:eastAsia="ru-RU"/>
              </w:rPr>
              <w:t>2019 թ.</w:t>
            </w:r>
          </w:p>
          <w:p w:rsidR="00AE757E" w:rsidRPr="00AE757E" w:rsidRDefault="00AE757E" w:rsidP="00AE757E">
            <w:pPr>
              <w:spacing w:after="0" w:line="276" w:lineRule="auto"/>
              <w:rPr>
                <w:rFonts w:eastAsia="Times New Roman" w:cs="Times New Roman"/>
                <w:sz w:val="24"/>
                <w:szCs w:val="24"/>
                <w:lang w:val="en-GB" w:eastAsia="ru-RU"/>
              </w:rPr>
            </w:pPr>
            <w:r w:rsidRPr="00AE757E">
              <w:rPr>
                <w:rFonts w:eastAsia="Times New Roman" w:cs="Times New Roman"/>
                <w:sz w:val="24"/>
                <w:szCs w:val="24"/>
                <w:lang w:val="hy-AM" w:eastAsia="ru-RU"/>
              </w:rPr>
              <w:t>Պարտավորության ավարտ՝</w:t>
            </w:r>
            <w:r w:rsidRPr="00AE757E">
              <w:rPr>
                <w:rFonts w:eastAsia="Times New Roman" w:cs="Times New Roman"/>
                <w:b/>
                <w:sz w:val="24"/>
                <w:szCs w:val="24"/>
                <w:lang w:val="hy-AM" w:eastAsia="ru-RU"/>
              </w:rPr>
              <w:t xml:space="preserve"> </w:t>
            </w:r>
            <w:r w:rsidRPr="00AE757E">
              <w:rPr>
                <w:rFonts w:eastAsia="Times New Roman" w:cs="Times New Roman"/>
                <w:sz w:val="24"/>
                <w:szCs w:val="24"/>
                <w:lang w:val="hy-AM" w:eastAsia="ru-RU"/>
              </w:rPr>
              <w:t>դեկտեմբեր, 2022</w:t>
            </w:r>
            <w:r w:rsidRPr="00AE757E">
              <w:rPr>
                <w:rFonts w:eastAsia="Times New Roman" w:cs="Times New Roman"/>
                <w:sz w:val="24"/>
                <w:szCs w:val="24"/>
                <w:lang w:eastAsia="ru-RU"/>
              </w:rPr>
              <w:t xml:space="preserve"> </w:t>
            </w:r>
            <w:r w:rsidRPr="00AE757E">
              <w:rPr>
                <w:rFonts w:eastAsia="Times New Roman" w:cs="Times New Roman"/>
                <w:sz w:val="24"/>
                <w:szCs w:val="24"/>
                <w:lang w:val="hy-AM" w:eastAsia="ru-RU"/>
              </w:rPr>
              <w:t>թ.</w:t>
            </w:r>
          </w:p>
        </w:tc>
      </w:tr>
      <w:tr w:rsidR="00AE757E" w:rsidRPr="00AE757E" w:rsidTr="00EE3F15">
        <w:trPr>
          <w:trHeight w:val="356"/>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Լիազոր մարմինը</w:t>
            </w:r>
          </w:p>
        </w:tc>
        <w:tc>
          <w:tcPr>
            <w:tcW w:w="9214" w:type="dxa"/>
            <w:gridSpan w:val="3"/>
            <w:tcBorders>
              <w:top w:val="single" w:sz="4" w:space="0" w:color="auto"/>
              <w:left w:val="single" w:sz="4" w:space="0" w:color="auto"/>
              <w:bottom w:val="single" w:sz="4" w:space="0" w:color="auto"/>
              <w:right w:val="double" w:sz="4" w:space="0" w:color="auto"/>
            </w:tcBorders>
            <w:vAlign w:val="center"/>
            <w:hideMark/>
          </w:tcPr>
          <w:p w:rsidR="00AE757E" w:rsidRPr="00AE757E" w:rsidRDefault="00DE3FE7" w:rsidP="00DE3FE7">
            <w:pPr>
              <w:spacing w:after="0" w:line="276" w:lineRule="auto"/>
              <w:rPr>
                <w:rFonts w:eastAsia="Times New Roman" w:cs="Times New Roman"/>
                <w:sz w:val="24"/>
                <w:szCs w:val="24"/>
                <w:lang w:val="hy-AM" w:eastAsia="ru-RU"/>
              </w:rPr>
            </w:pPr>
            <w:r w:rsidRPr="00DE3FE7">
              <w:rPr>
                <w:rFonts w:eastAsia="Times New Roman" w:cs="Arian AMU"/>
                <w:sz w:val="24"/>
                <w:szCs w:val="24"/>
                <w:lang w:val="hy-AM" w:eastAsia="ru-RU"/>
              </w:rPr>
              <w:t>Կադաստրի կոմիտե</w:t>
            </w:r>
          </w:p>
        </w:tc>
      </w:tr>
      <w:tr w:rsidR="00AE757E" w:rsidRPr="00AE757E" w:rsidTr="00EE3F15">
        <w:trPr>
          <w:trHeight w:val="392"/>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Լիազոր մարմնի պատասխանատու անձը</w:t>
            </w:r>
          </w:p>
        </w:tc>
        <w:tc>
          <w:tcPr>
            <w:tcW w:w="9214" w:type="dxa"/>
            <w:gridSpan w:val="3"/>
            <w:tcBorders>
              <w:top w:val="single" w:sz="4" w:space="0" w:color="auto"/>
              <w:left w:val="single" w:sz="4" w:space="0" w:color="auto"/>
              <w:bottom w:val="single" w:sz="4" w:space="0" w:color="auto"/>
              <w:right w:val="double" w:sz="4" w:space="0" w:color="auto"/>
            </w:tcBorders>
            <w:vAlign w:val="center"/>
          </w:tcPr>
          <w:p w:rsidR="00AE757E" w:rsidRPr="00AE757E" w:rsidRDefault="00F2518E" w:rsidP="00AE757E">
            <w:pPr>
              <w:spacing w:after="0" w:line="276" w:lineRule="auto"/>
              <w:rPr>
                <w:rFonts w:eastAsia="Times New Roman" w:cs="Times New Roman"/>
                <w:sz w:val="24"/>
                <w:szCs w:val="24"/>
                <w:lang w:eastAsia="ru-RU"/>
              </w:rPr>
            </w:pPr>
            <w:r>
              <w:rPr>
                <w:rFonts w:eastAsia="Times New Roman" w:cs="Times New Roman"/>
                <w:sz w:val="24"/>
                <w:szCs w:val="24"/>
                <w:lang w:val="hy-AM" w:eastAsia="ru-RU"/>
              </w:rPr>
              <w:t xml:space="preserve">Կարեն Գրիգորյան </w:t>
            </w:r>
          </w:p>
        </w:tc>
      </w:tr>
      <w:tr w:rsidR="00AE757E" w:rsidRPr="00AE757E" w:rsidTr="00EE3F15">
        <w:trPr>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Պաշտոնը, վարչությունը</w:t>
            </w:r>
          </w:p>
        </w:tc>
        <w:tc>
          <w:tcPr>
            <w:tcW w:w="9214" w:type="dxa"/>
            <w:gridSpan w:val="3"/>
            <w:tcBorders>
              <w:top w:val="single" w:sz="4" w:space="0" w:color="auto"/>
              <w:left w:val="single" w:sz="4" w:space="0" w:color="auto"/>
              <w:bottom w:val="single" w:sz="4" w:space="0" w:color="auto"/>
              <w:right w:val="double" w:sz="4" w:space="0" w:color="auto"/>
            </w:tcBorders>
            <w:vAlign w:val="center"/>
          </w:tcPr>
          <w:p w:rsidR="00AE757E" w:rsidRPr="00DE3FE7" w:rsidRDefault="00DE3FE7" w:rsidP="00DE3FE7">
            <w:pPr>
              <w:pStyle w:val="norm"/>
              <w:spacing w:line="240" w:lineRule="auto"/>
              <w:ind w:firstLine="0"/>
              <w:jc w:val="left"/>
              <w:rPr>
                <w:rFonts w:ascii="GHEA Grapalat" w:hAnsi="GHEA Grapalat"/>
                <w:color w:val="000000"/>
                <w:sz w:val="24"/>
                <w:szCs w:val="24"/>
                <w:lang w:val="hy-AM"/>
              </w:rPr>
            </w:pPr>
            <w:r w:rsidRPr="00DE3FE7">
              <w:rPr>
                <w:rFonts w:ascii="GHEA Grapalat" w:hAnsi="GHEA Grapalat" w:cs="Arial"/>
                <w:color w:val="000000"/>
                <w:sz w:val="24"/>
                <w:szCs w:val="24"/>
                <w:lang w:val="hy-AM"/>
              </w:rPr>
              <w:t>Կադաստրի</w:t>
            </w:r>
            <w:r w:rsidRPr="00DE3FE7">
              <w:rPr>
                <w:rFonts w:ascii="GHEA Grapalat" w:hAnsi="GHEA Grapalat"/>
                <w:color w:val="000000"/>
                <w:sz w:val="24"/>
                <w:szCs w:val="24"/>
                <w:lang w:val="hy-AM"/>
              </w:rPr>
              <w:t xml:space="preserve"> </w:t>
            </w:r>
            <w:r w:rsidRPr="00DE3FE7">
              <w:rPr>
                <w:rFonts w:ascii="GHEA Grapalat" w:hAnsi="GHEA Grapalat" w:cs="Arial"/>
                <w:color w:val="000000"/>
                <w:sz w:val="24"/>
                <w:szCs w:val="24"/>
                <w:lang w:val="hy-AM"/>
              </w:rPr>
              <w:t>կոմիտեի</w:t>
            </w:r>
            <w:r w:rsidRPr="00DE3FE7">
              <w:rPr>
                <w:rFonts w:ascii="GHEA Grapalat" w:hAnsi="GHEA Grapalat"/>
                <w:color w:val="000000"/>
                <w:sz w:val="24"/>
                <w:szCs w:val="24"/>
                <w:lang w:val="hy-AM"/>
              </w:rPr>
              <w:t xml:space="preserve"> </w:t>
            </w:r>
            <w:r w:rsidR="00C43F44">
              <w:rPr>
                <w:rFonts w:ascii="GHEA Grapalat" w:hAnsi="GHEA Grapalat" w:cs="Arial"/>
                <w:color w:val="000000"/>
                <w:sz w:val="24"/>
                <w:szCs w:val="24"/>
                <w:lang w:val="hy-AM"/>
              </w:rPr>
              <w:t>Տ</w:t>
            </w:r>
            <w:r w:rsidRPr="00DE3FE7">
              <w:rPr>
                <w:rFonts w:ascii="GHEA Grapalat" w:hAnsi="GHEA Grapalat" w:cs="Arial"/>
                <w:color w:val="000000"/>
                <w:sz w:val="24"/>
                <w:szCs w:val="24"/>
                <w:lang w:val="hy-AM"/>
              </w:rPr>
              <w:t>եղեկատվական</w:t>
            </w:r>
            <w:r w:rsidRPr="00DE3FE7">
              <w:rPr>
                <w:rFonts w:ascii="GHEA Grapalat" w:hAnsi="GHEA Grapalat"/>
                <w:color w:val="000000"/>
                <w:sz w:val="24"/>
                <w:szCs w:val="24"/>
                <w:lang w:val="hy-AM"/>
              </w:rPr>
              <w:t xml:space="preserve"> </w:t>
            </w:r>
            <w:r w:rsidRPr="00DE3FE7">
              <w:rPr>
                <w:rFonts w:ascii="GHEA Grapalat" w:hAnsi="GHEA Grapalat" w:cs="Arial"/>
                <w:color w:val="000000"/>
                <w:sz w:val="24"/>
                <w:szCs w:val="24"/>
                <w:lang w:val="hy-AM"/>
              </w:rPr>
              <w:t>տեխնոլոգիաների</w:t>
            </w:r>
            <w:r w:rsidRPr="00DE3FE7">
              <w:rPr>
                <w:rFonts w:ascii="GHEA Grapalat" w:hAnsi="GHEA Grapalat"/>
                <w:color w:val="000000"/>
                <w:sz w:val="24"/>
                <w:szCs w:val="24"/>
                <w:lang w:val="hy-AM"/>
              </w:rPr>
              <w:t xml:space="preserve"> </w:t>
            </w:r>
            <w:r w:rsidRPr="00DE3FE7">
              <w:rPr>
                <w:rFonts w:ascii="GHEA Grapalat" w:hAnsi="GHEA Grapalat" w:cs="Arial"/>
                <w:color w:val="000000"/>
                <w:sz w:val="24"/>
                <w:szCs w:val="24"/>
                <w:lang w:val="hy-AM"/>
              </w:rPr>
              <w:t>կենտրոնի</w:t>
            </w:r>
            <w:r w:rsidRPr="00DE3FE7">
              <w:rPr>
                <w:rFonts w:ascii="GHEA Grapalat" w:hAnsi="GHEA Grapalat"/>
                <w:color w:val="000000"/>
                <w:sz w:val="24"/>
                <w:szCs w:val="24"/>
                <w:lang w:val="hy-AM"/>
              </w:rPr>
              <w:t xml:space="preserve"> </w:t>
            </w:r>
            <w:r w:rsidRPr="00DE3FE7">
              <w:rPr>
                <w:rFonts w:ascii="GHEA Grapalat" w:hAnsi="GHEA Grapalat" w:cs="Arial"/>
                <w:color w:val="000000"/>
                <w:sz w:val="24"/>
                <w:szCs w:val="24"/>
                <w:lang w:val="hy-AM"/>
              </w:rPr>
              <w:t>ստորաբաժանման</w:t>
            </w:r>
            <w:r w:rsidRPr="00DE3FE7">
              <w:rPr>
                <w:rFonts w:ascii="GHEA Grapalat" w:hAnsi="GHEA Grapalat"/>
                <w:color w:val="000000"/>
                <w:sz w:val="24"/>
                <w:szCs w:val="24"/>
                <w:lang w:val="hy-AM"/>
              </w:rPr>
              <w:t xml:space="preserve"> </w:t>
            </w:r>
            <w:r w:rsidRPr="00DE3FE7">
              <w:rPr>
                <w:rFonts w:ascii="GHEA Grapalat" w:hAnsi="GHEA Grapalat" w:cs="Arial"/>
                <w:color w:val="000000"/>
                <w:sz w:val="24"/>
                <w:szCs w:val="24"/>
                <w:lang w:val="hy-AM"/>
              </w:rPr>
              <w:t>ղեկավար</w:t>
            </w:r>
          </w:p>
        </w:tc>
      </w:tr>
      <w:tr w:rsidR="00AE757E" w:rsidRPr="00AE757E" w:rsidTr="00EE3F15">
        <w:trPr>
          <w:trHeight w:val="386"/>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էլ. հասցեն</w:t>
            </w:r>
          </w:p>
        </w:tc>
        <w:tc>
          <w:tcPr>
            <w:tcW w:w="9214" w:type="dxa"/>
            <w:gridSpan w:val="3"/>
            <w:tcBorders>
              <w:top w:val="single" w:sz="4" w:space="0" w:color="auto"/>
              <w:left w:val="single" w:sz="4" w:space="0" w:color="auto"/>
              <w:bottom w:val="single" w:sz="4" w:space="0" w:color="auto"/>
              <w:right w:val="double" w:sz="4" w:space="0" w:color="auto"/>
            </w:tcBorders>
            <w:vAlign w:val="center"/>
          </w:tcPr>
          <w:p w:rsidR="00AE757E" w:rsidRPr="00DE3FE7" w:rsidRDefault="00AE757E" w:rsidP="00DE3FE7">
            <w:pPr>
              <w:spacing w:after="0" w:line="276" w:lineRule="auto"/>
              <w:rPr>
                <w:rFonts w:eastAsia="Times New Roman" w:cs="Times New Roman"/>
                <w:sz w:val="24"/>
                <w:szCs w:val="24"/>
                <w:lang w:val="hy-AM" w:eastAsia="ru-RU"/>
              </w:rPr>
            </w:pPr>
            <w:r w:rsidRPr="00AE757E">
              <w:rPr>
                <w:rFonts w:ascii="Arian AMU" w:eastAsia="Times New Roman" w:hAnsi="Arian AMU" w:cs="Arian AMU"/>
                <w:color w:val="000000"/>
                <w:sz w:val="24"/>
                <w:szCs w:val="24"/>
                <w:shd w:val="clear" w:color="auto" w:fill="FFFFFF"/>
                <w:lang w:eastAsia="ru-RU"/>
              </w:rPr>
              <w:t> </w:t>
            </w:r>
            <w:hyperlink r:id="rId36" w:history="1">
              <w:r w:rsidR="00DE3FE7" w:rsidRPr="00094AFE">
                <w:rPr>
                  <w:rStyle w:val="Hyperlink"/>
                  <w:rFonts w:eastAsia="Times New Roman" w:cs="Arian AMU"/>
                  <w:sz w:val="24"/>
                  <w:szCs w:val="24"/>
                  <w:shd w:val="clear" w:color="auto" w:fill="FFFFFF"/>
                  <w:lang w:eastAsia="ru-RU"/>
                </w:rPr>
                <w:t>karen.grigoryan@cadastre.am</w:t>
              </w:r>
            </w:hyperlink>
            <w:r w:rsidR="00DE3FE7">
              <w:rPr>
                <w:rFonts w:eastAsia="Times New Roman" w:cs="Arian AMU"/>
                <w:color w:val="000000"/>
                <w:sz w:val="24"/>
                <w:szCs w:val="24"/>
                <w:shd w:val="clear" w:color="auto" w:fill="FFFFFF"/>
                <w:lang w:val="hy-AM" w:eastAsia="ru-RU"/>
              </w:rPr>
              <w:t xml:space="preserve"> </w:t>
            </w:r>
          </w:p>
        </w:tc>
      </w:tr>
      <w:tr w:rsidR="00AE757E" w:rsidRPr="00AE757E" w:rsidTr="00EE3F15">
        <w:trPr>
          <w:trHeight w:val="400"/>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bottom"/>
            <w:hideMark/>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Հեռախոսահամարը</w:t>
            </w:r>
          </w:p>
        </w:tc>
        <w:tc>
          <w:tcPr>
            <w:tcW w:w="9214" w:type="dxa"/>
            <w:gridSpan w:val="3"/>
            <w:tcBorders>
              <w:top w:val="single" w:sz="4" w:space="0" w:color="auto"/>
              <w:left w:val="single" w:sz="4" w:space="0" w:color="auto"/>
              <w:bottom w:val="single" w:sz="4" w:space="0" w:color="auto"/>
              <w:right w:val="double" w:sz="4" w:space="0" w:color="auto"/>
            </w:tcBorders>
            <w:vAlign w:val="bottom"/>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(+37460) 47-42-37</w:t>
            </w:r>
          </w:p>
        </w:tc>
      </w:tr>
      <w:tr w:rsidR="00AE757E" w:rsidRPr="00AE757E" w:rsidTr="00EE3F15">
        <w:trPr>
          <w:trHeight w:val="851"/>
          <w:jc w:val="center"/>
        </w:trPr>
        <w:tc>
          <w:tcPr>
            <w:tcW w:w="2518" w:type="dxa"/>
            <w:vMerge w:val="restart"/>
            <w:tcBorders>
              <w:top w:val="single" w:sz="4" w:space="0" w:color="auto"/>
              <w:left w:val="double" w:sz="4" w:space="0" w:color="auto"/>
              <w:bottom w:val="single" w:sz="4" w:space="0" w:color="auto"/>
              <w:right w:val="single" w:sz="4" w:space="0" w:color="auto"/>
            </w:tcBorders>
            <w:shd w:val="clear" w:color="auto" w:fill="76923C"/>
            <w:vAlign w:val="center"/>
            <w:hideMark/>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Այլ շահագրգիռ մարմիններ</w:t>
            </w:r>
          </w:p>
        </w:tc>
        <w:tc>
          <w:tcPr>
            <w:tcW w:w="2977" w:type="dxa"/>
            <w:tcBorders>
              <w:top w:val="single" w:sz="4" w:space="0" w:color="auto"/>
              <w:left w:val="single" w:sz="4" w:space="0" w:color="auto"/>
              <w:bottom w:val="single" w:sz="4" w:space="0" w:color="auto"/>
              <w:right w:val="single" w:sz="4" w:space="0" w:color="auto"/>
            </w:tcBorders>
            <w:shd w:val="clear" w:color="auto" w:fill="76923C"/>
            <w:vAlign w:val="center"/>
            <w:hideMark/>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Այլ շահագրգիռ պետական մարմիններ</w:t>
            </w:r>
          </w:p>
        </w:tc>
        <w:tc>
          <w:tcPr>
            <w:tcW w:w="9214" w:type="dxa"/>
            <w:gridSpan w:val="3"/>
            <w:tcBorders>
              <w:top w:val="single" w:sz="4" w:space="0" w:color="auto"/>
              <w:left w:val="single" w:sz="4" w:space="0" w:color="auto"/>
              <w:bottom w:val="single" w:sz="4" w:space="0" w:color="auto"/>
              <w:right w:val="double" w:sz="4" w:space="0" w:color="auto"/>
            </w:tcBorders>
            <w:vAlign w:val="center"/>
          </w:tcPr>
          <w:p w:rsidR="00AE757E" w:rsidRPr="00AE757E" w:rsidRDefault="00C71B64" w:rsidP="00C43F44">
            <w:pPr>
              <w:spacing w:after="0" w:line="276" w:lineRule="auto"/>
              <w:jc w:val="both"/>
              <w:rPr>
                <w:rFonts w:eastAsia="Times New Roman" w:cs="Times New Roman"/>
                <w:sz w:val="24"/>
                <w:szCs w:val="24"/>
                <w:lang w:val="hy-AM" w:eastAsia="ru-RU"/>
              </w:rPr>
            </w:pPr>
            <w:r w:rsidRPr="00C71B64">
              <w:rPr>
                <w:rFonts w:eastAsia="Times New Roman" w:cs="Times New Roman"/>
                <w:sz w:val="24"/>
                <w:szCs w:val="24"/>
                <w:lang w:val="hy-AM" w:eastAsia="ru-RU"/>
              </w:rPr>
              <w:t xml:space="preserve">ՀՀ տարածքային կառավարման և </w:t>
            </w:r>
            <w:r w:rsidR="00C43F44">
              <w:rPr>
                <w:rFonts w:eastAsia="Times New Roman" w:cs="Times New Roman"/>
                <w:sz w:val="24"/>
                <w:szCs w:val="24"/>
                <w:lang w:val="hy-AM" w:eastAsia="ru-RU"/>
              </w:rPr>
              <w:t>ենթակառուցվածքների և ՀՀ շ</w:t>
            </w:r>
            <w:r>
              <w:rPr>
                <w:rFonts w:eastAsia="Times New Roman" w:cs="Times New Roman"/>
                <w:sz w:val="24"/>
                <w:szCs w:val="24"/>
                <w:lang w:val="hy-AM" w:eastAsia="ru-RU"/>
              </w:rPr>
              <w:t>րջակա միջավայրի, Բարձր</w:t>
            </w:r>
            <w:r w:rsidR="00DE3FE7">
              <w:rPr>
                <w:rFonts w:eastAsia="Times New Roman" w:cs="Times New Roman"/>
                <w:sz w:val="24"/>
                <w:szCs w:val="24"/>
                <w:lang w:val="hy-AM" w:eastAsia="ru-RU"/>
              </w:rPr>
              <w:t xml:space="preserve"> </w:t>
            </w:r>
            <w:r w:rsidR="00DE3FE7" w:rsidRPr="00DE3FE7">
              <w:rPr>
                <w:rFonts w:eastAsia="Times New Roman" w:cs="Times New Roman"/>
                <w:sz w:val="24"/>
                <w:szCs w:val="24"/>
                <w:lang w:val="hy-AM" w:eastAsia="ru-RU"/>
              </w:rPr>
              <w:t>տեխնոլոգիական արդյունաբերության</w:t>
            </w:r>
            <w:r w:rsidR="00DE3FE7">
              <w:rPr>
                <w:rFonts w:eastAsia="Times New Roman" w:cs="Times New Roman"/>
                <w:sz w:val="24"/>
                <w:szCs w:val="24"/>
                <w:lang w:val="hy-AM" w:eastAsia="ru-RU"/>
              </w:rPr>
              <w:t xml:space="preserve"> </w:t>
            </w:r>
            <w:r w:rsidR="00AE757E" w:rsidRPr="00AE757E">
              <w:rPr>
                <w:rFonts w:eastAsia="Times New Roman" w:cs="Times New Roman"/>
                <w:sz w:val="24"/>
                <w:szCs w:val="24"/>
                <w:lang w:eastAsia="ru-RU"/>
              </w:rPr>
              <w:t>նախարարություններ,</w:t>
            </w:r>
            <w:r w:rsidR="00AE757E" w:rsidRPr="00AE757E">
              <w:rPr>
                <w:rFonts w:eastAsia="Times New Roman" w:cs="Times New Roman"/>
                <w:sz w:val="24"/>
                <w:szCs w:val="24"/>
                <w:lang w:val="hy-AM" w:eastAsia="ru-RU"/>
              </w:rPr>
              <w:t xml:space="preserve"> Քաղաքաշինության պետական կոմիտե, Իրավաբանական անձանց գրանցման պետական ռեգիստր, Պետական գույքի կառավարման գործակալություն, ՏԻՄ</w:t>
            </w:r>
            <w:r w:rsidR="00AE757E" w:rsidRPr="00AE757E">
              <w:rPr>
                <w:rFonts w:eastAsia="Times New Roman" w:cs="Times New Roman"/>
                <w:sz w:val="24"/>
                <w:szCs w:val="24"/>
                <w:lang w:eastAsia="ru-RU"/>
              </w:rPr>
              <w:t xml:space="preserve"> մարմիններ, այլ շ</w:t>
            </w:r>
            <w:r w:rsidR="00AE757E" w:rsidRPr="00AE757E">
              <w:rPr>
                <w:rFonts w:eastAsia="Times New Roman" w:cs="Times New Roman"/>
                <w:sz w:val="24"/>
                <w:szCs w:val="24"/>
                <w:lang w:val="hy-AM" w:eastAsia="ru-RU"/>
              </w:rPr>
              <w:t>ահագրգիռ պետական</w:t>
            </w:r>
            <w:r w:rsidR="00AE757E" w:rsidRPr="00AE757E">
              <w:rPr>
                <w:rFonts w:eastAsia="Times New Roman" w:cs="Times New Roman"/>
                <w:sz w:val="24"/>
                <w:szCs w:val="24"/>
                <w:lang w:eastAsia="ru-RU"/>
              </w:rPr>
              <w:t xml:space="preserve"> կառավարման մարմիններ:</w:t>
            </w:r>
          </w:p>
        </w:tc>
      </w:tr>
      <w:tr w:rsidR="00AE757E" w:rsidRPr="00AE757E" w:rsidTr="00EE3F15">
        <w:trPr>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AE757E" w:rsidRPr="00AE757E" w:rsidRDefault="00AE757E" w:rsidP="00AE757E">
            <w:pPr>
              <w:spacing w:after="0" w:line="276" w:lineRule="auto"/>
              <w:rPr>
                <w:rFonts w:eastAsia="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76923C"/>
            <w:vAlign w:val="center"/>
            <w:hideMark/>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Քաղաքացիական հասարակություն, մասնավոր հատված</w:t>
            </w:r>
          </w:p>
        </w:tc>
        <w:tc>
          <w:tcPr>
            <w:tcW w:w="9214" w:type="dxa"/>
            <w:gridSpan w:val="3"/>
            <w:tcBorders>
              <w:top w:val="single" w:sz="4" w:space="0" w:color="auto"/>
              <w:left w:val="single" w:sz="4" w:space="0" w:color="auto"/>
              <w:bottom w:val="single" w:sz="4" w:space="0" w:color="auto"/>
              <w:right w:val="double" w:sz="4" w:space="0" w:color="auto"/>
            </w:tcBorders>
            <w:vAlign w:val="center"/>
            <w:hideMark/>
          </w:tcPr>
          <w:p w:rsidR="00AE757E" w:rsidRPr="00AE757E" w:rsidRDefault="00AE757E" w:rsidP="00AE757E">
            <w:pPr>
              <w:spacing w:after="0" w:line="276" w:lineRule="auto"/>
              <w:jc w:val="both"/>
              <w:rPr>
                <w:rFonts w:eastAsia="Times New Roman" w:cs="Times New Roman"/>
                <w:sz w:val="24"/>
                <w:szCs w:val="24"/>
                <w:lang w:eastAsia="ru-RU"/>
              </w:rPr>
            </w:pPr>
            <w:r w:rsidRPr="00AE757E">
              <w:rPr>
                <w:rFonts w:eastAsia="Times New Roman" w:cs="Arian AMU"/>
                <w:sz w:val="24"/>
                <w:szCs w:val="24"/>
                <w:lang w:val="hy-AM" w:eastAsia="ru-RU"/>
              </w:rPr>
              <w:t>Թրանսփարենսի Ինթերնեշնլ հակակոռուպցիոն կենտրոն</w:t>
            </w:r>
            <w:r w:rsidRPr="00AE757E">
              <w:rPr>
                <w:rFonts w:eastAsia="Times New Roman" w:cs="Arian AMU"/>
                <w:sz w:val="24"/>
                <w:szCs w:val="24"/>
                <w:lang w:eastAsia="ru-RU"/>
              </w:rPr>
              <w:t xml:space="preserve"> և այլ </w:t>
            </w:r>
            <w:r w:rsidRPr="00AE757E">
              <w:rPr>
                <w:rFonts w:eastAsia="Times New Roman" w:cs="Times New Roman"/>
                <w:sz w:val="24"/>
                <w:szCs w:val="24"/>
                <w:lang w:val="hy-AM" w:eastAsia="ru-RU"/>
              </w:rPr>
              <w:t>Հասարակական կազմակերպություններ</w:t>
            </w:r>
            <w:r w:rsidRPr="00AE757E">
              <w:rPr>
                <w:rFonts w:eastAsia="Times New Roman" w:cs="Arian AMU"/>
                <w:sz w:val="24"/>
                <w:szCs w:val="24"/>
                <w:lang w:val="hy-AM" w:eastAsia="ru-RU"/>
              </w:rPr>
              <w:t xml:space="preserve"> </w:t>
            </w:r>
          </w:p>
        </w:tc>
      </w:tr>
      <w:tr w:rsidR="00AE757E" w:rsidRPr="008B5AC2" w:rsidTr="00EE3F15">
        <w:trPr>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Կարգավորման ենթակա խնդիրը</w:t>
            </w:r>
          </w:p>
        </w:tc>
        <w:tc>
          <w:tcPr>
            <w:tcW w:w="9214" w:type="dxa"/>
            <w:gridSpan w:val="3"/>
            <w:tcBorders>
              <w:top w:val="single" w:sz="4" w:space="0" w:color="auto"/>
              <w:left w:val="single" w:sz="4" w:space="0" w:color="auto"/>
              <w:bottom w:val="single" w:sz="4" w:space="0" w:color="auto"/>
              <w:right w:val="double" w:sz="4" w:space="0" w:color="auto"/>
            </w:tcBorders>
            <w:vAlign w:val="center"/>
            <w:hideMark/>
          </w:tcPr>
          <w:p w:rsidR="00AE757E" w:rsidRPr="00AE757E" w:rsidRDefault="00AE757E" w:rsidP="00DE3FE7">
            <w:pPr>
              <w:spacing w:after="0" w:line="276" w:lineRule="auto"/>
              <w:jc w:val="both"/>
              <w:rPr>
                <w:rFonts w:eastAsia="Times New Roman" w:cs="Times New Roman"/>
                <w:sz w:val="24"/>
                <w:szCs w:val="24"/>
                <w:lang w:val="hy-AM" w:eastAsia="ru-RU"/>
              </w:rPr>
            </w:pPr>
            <w:r w:rsidRPr="00AE757E">
              <w:rPr>
                <w:rFonts w:eastAsia="Times New Roman" w:cs="Times New Roman"/>
                <w:sz w:val="24"/>
                <w:szCs w:val="24"/>
                <w:lang w:val="hy-AM" w:eastAsia="ru-RU"/>
              </w:rPr>
              <w:t xml:space="preserve">Հայաստանի Հանրապետությունում հողային </w:t>
            </w:r>
            <w:r w:rsidRPr="00AE757E">
              <w:rPr>
                <w:rFonts w:eastAsia="Times New Roman" w:cs="Times New Roman"/>
                <w:sz w:val="24"/>
                <w:szCs w:val="24"/>
                <w:lang w:eastAsia="ru-RU"/>
              </w:rPr>
              <w:t>բազան</w:t>
            </w:r>
            <w:r w:rsidRPr="00AE757E">
              <w:rPr>
                <w:rFonts w:eastAsia="Times New Roman" w:cs="Times New Roman"/>
                <w:sz w:val="24"/>
                <w:szCs w:val="24"/>
                <w:lang w:val="hy-AM" w:eastAsia="ru-RU"/>
              </w:rPr>
              <w:t xml:space="preserve"> փակ է, և որևէ տարածքի մասին տեղեկատվություն ստանալու</w:t>
            </w:r>
            <w:r w:rsidRPr="00AE757E">
              <w:rPr>
                <w:rFonts w:eastAsia="Times New Roman" w:cs="Times New Roman"/>
                <w:sz w:val="24"/>
                <w:szCs w:val="24"/>
                <w:lang w:eastAsia="ru-RU"/>
              </w:rPr>
              <w:t xml:space="preserve"> համար</w:t>
            </w:r>
            <w:r w:rsidRPr="00AE757E">
              <w:rPr>
                <w:rFonts w:eastAsia="Times New Roman" w:cs="Times New Roman"/>
                <w:sz w:val="24"/>
                <w:szCs w:val="24"/>
                <w:lang w:val="hy-AM" w:eastAsia="ru-RU"/>
              </w:rPr>
              <w:t xml:space="preserve"> հարկավոր է դիմել </w:t>
            </w:r>
            <w:r w:rsidR="00DE3FE7">
              <w:rPr>
                <w:rFonts w:eastAsia="Times New Roman" w:cs="Times New Roman"/>
                <w:sz w:val="24"/>
                <w:szCs w:val="24"/>
                <w:lang w:val="hy-AM" w:eastAsia="ru-RU"/>
              </w:rPr>
              <w:t>Կ</w:t>
            </w:r>
            <w:r w:rsidRPr="00AE757E">
              <w:rPr>
                <w:rFonts w:eastAsia="Times New Roman" w:cs="Times New Roman"/>
                <w:sz w:val="24"/>
                <w:szCs w:val="24"/>
                <w:lang w:eastAsia="ru-RU"/>
              </w:rPr>
              <w:t xml:space="preserve">ադաստրի </w:t>
            </w:r>
            <w:r w:rsidRPr="00AE757E">
              <w:rPr>
                <w:rFonts w:eastAsia="Times New Roman" w:cs="Times New Roman"/>
                <w:sz w:val="24"/>
                <w:szCs w:val="24"/>
                <w:lang w:val="hy-AM" w:eastAsia="ru-RU"/>
              </w:rPr>
              <w:t>կոմիտե</w:t>
            </w:r>
            <w:r w:rsidRPr="00AE757E">
              <w:rPr>
                <w:rFonts w:eastAsia="Times New Roman" w:cs="Times New Roman"/>
                <w:sz w:val="24"/>
                <w:szCs w:val="24"/>
                <w:lang w:eastAsia="ru-RU"/>
              </w:rPr>
              <w:t xml:space="preserve"> </w:t>
            </w:r>
            <w:r w:rsidRPr="00AE757E">
              <w:rPr>
                <w:rFonts w:eastAsia="Times New Roman" w:cs="Times New Roman"/>
                <w:sz w:val="24"/>
                <w:szCs w:val="24"/>
                <w:lang w:val="hy-AM" w:eastAsia="ru-RU"/>
              </w:rPr>
              <w:t xml:space="preserve">կամ համապատասխան ՏԻՄ։ Հողօգտագործման սխեմաները,  գոտիավորման նախագծերը և այլ տարածական պլանավորման փաստաթղթերը թեև օրենքով հանդիսանում են բաց փաստաթղթեր, հասանալի չեն կամ հասանելի են այնպիսի ձևաչափերով, որոնք ընկալելի չեն քաղաքացիների համար։ Արդյունքում` տարիներ շարունակ </w:t>
            </w:r>
            <w:r w:rsidR="00DE3FE7" w:rsidRPr="00DE3FE7">
              <w:rPr>
                <w:rFonts w:eastAsia="Times New Roman" w:cs="Times New Roman"/>
                <w:sz w:val="24"/>
                <w:szCs w:val="24"/>
                <w:lang w:val="hy-AM" w:eastAsia="ru-RU"/>
              </w:rPr>
              <w:t xml:space="preserve">Կադաստրի </w:t>
            </w:r>
            <w:r w:rsidRPr="00AE757E">
              <w:rPr>
                <w:rFonts w:eastAsia="Times New Roman" w:cs="Times New Roman"/>
                <w:sz w:val="24"/>
                <w:szCs w:val="24"/>
                <w:lang w:val="hy-AM" w:eastAsia="ru-RU"/>
              </w:rPr>
              <w:t xml:space="preserve">կոմիտեն և այլ գերատեսչություններ այդ տեղեկատվությունը տրամադրել են քաղաքացիներին </w:t>
            </w:r>
            <w:r w:rsidRPr="00AE757E">
              <w:rPr>
                <w:rFonts w:eastAsia="Times New Roman" w:cs="Times New Roman"/>
                <w:sz w:val="24"/>
                <w:szCs w:val="24"/>
                <w:lang w:val="hy-AM" w:eastAsia="ru-RU"/>
              </w:rPr>
              <w:lastRenderedPageBreak/>
              <w:t>առձեռն՝ միայն օրենքով սահմանված կարգով, իսկ համայնքների ղեկավարներն ունեցել են հողամասերը կամայական տնօրինելու հնարավորություն՝ առանց որևէ հանրային վերահսկողության հնարավորության։</w:t>
            </w:r>
          </w:p>
        </w:tc>
      </w:tr>
      <w:tr w:rsidR="00AE757E" w:rsidRPr="00AE757E" w:rsidTr="00EE3F15">
        <w:trPr>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lastRenderedPageBreak/>
              <w:t>Հիմնական նպատակը</w:t>
            </w:r>
          </w:p>
        </w:tc>
        <w:tc>
          <w:tcPr>
            <w:tcW w:w="9214" w:type="dxa"/>
            <w:gridSpan w:val="3"/>
            <w:tcBorders>
              <w:top w:val="single" w:sz="4" w:space="0" w:color="auto"/>
              <w:left w:val="single" w:sz="4" w:space="0" w:color="auto"/>
              <w:bottom w:val="single" w:sz="4" w:space="0" w:color="auto"/>
              <w:right w:val="double" w:sz="4" w:space="0" w:color="auto"/>
            </w:tcBorders>
            <w:hideMark/>
          </w:tcPr>
          <w:p w:rsidR="00AE757E" w:rsidRPr="00AE757E" w:rsidRDefault="00AE757E" w:rsidP="00AE757E">
            <w:pPr>
              <w:spacing w:after="0" w:line="276" w:lineRule="auto"/>
              <w:jc w:val="both"/>
              <w:rPr>
                <w:rFonts w:eastAsia="Times New Roman" w:cs="Times New Roman"/>
                <w:sz w:val="24"/>
                <w:szCs w:val="24"/>
                <w:lang w:val="hy-AM" w:eastAsia="ru-RU"/>
              </w:rPr>
            </w:pPr>
            <w:r w:rsidRPr="00AE757E">
              <w:rPr>
                <w:rFonts w:eastAsia="Times New Roman" w:cs="Times New Roman"/>
                <w:sz w:val="24"/>
                <w:szCs w:val="24"/>
                <w:lang w:val="hy-AM" w:eastAsia="ru-RU"/>
              </w:rPr>
              <w:t>Ապահովել հողային կադաստրի</w:t>
            </w:r>
            <w:r w:rsidRPr="00AE757E">
              <w:rPr>
                <w:rFonts w:eastAsia="Times New Roman" w:cs="Times New Roman"/>
                <w:sz w:val="24"/>
                <w:szCs w:val="24"/>
                <w:lang w:eastAsia="ru-RU"/>
              </w:rPr>
              <w:t>,</w:t>
            </w:r>
            <w:r w:rsidRPr="00AE757E">
              <w:rPr>
                <w:rFonts w:eastAsia="Times New Roman" w:cs="Times New Roman"/>
                <w:sz w:val="24"/>
                <w:szCs w:val="24"/>
                <w:lang w:val="hy-AM" w:eastAsia="ru-RU"/>
              </w:rPr>
              <w:t xml:space="preserve"> հողօգտագործման սխեմաների</w:t>
            </w:r>
            <w:r w:rsidRPr="00AE757E">
              <w:rPr>
                <w:rFonts w:eastAsia="Times New Roman" w:cs="Times New Roman"/>
                <w:sz w:val="24"/>
                <w:szCs w:val="24"/>
                <w:lang w:eastAsia="ru-RU"/>
              </w:rPr>
              <w:t>,</w:t>
            </w:r>
            <w:r w:rsidRPr="00AE757E">
              <w:rPr>
                <w:rFonts w:eastAsia="Times New Roman" w:cs="Times New Roman"/>
                <w:sz w:val="24"/>
                <w:szCs w:val="24"/>
                <w:lang w:val="hy-AM" w:eastAsia="ru-RU"/>
              </w:rPr>
              <w:t xml:space="preserve"> գոտիավորման փաստաթղթերի թափանցիկություն</w:t>
            </w:r>
            <w:r w:rsidRPr="00AE757E">
              <w:rPr>
                <w:rFonts w:eastAsia="Times New Roman" w:cs="Times New Roman"/>
                <w:sz w:val="24"/>
                <w:szCs w:val="24"/>
                <w:lang w:eastAsia="ru-RU"/>
              </w:rPr>
              <w:t xml:space="preserve">ն ու հասանելիությունը </w:t>
            </w:r>
            <w:r w:rsidRPr="00AE757E">
              <w:rPr>
                <w:rFonts w:eastAsia="Times New Roman" w:cs="Times New Roman"/>
                <w:sz w:val="24"/>
                <w:szCs w:val="24"/>
                <w:lang w:val="hy-AM" w:eastAsia="ru-RU"/>
              </w:rPr>
              <w:t xml:space="preserve"> և</w:t>
            </w:r>
            <w:r w:rsidRPr="00AE757E">
              <w:rPr>
                <w:rFonts w:eastAsia="Times New Roman" w:cs="Times New Roman"/>
                <w:sz w:val="24"/>
                <w:szCs w:val="24"/>
                <w:lang w:eastAsia="ru-RU"/>
              </w:rPr>
              <w:t>,</w:t>
            </w:r>
            <w:r w:rsidRPr="00AE757E">
              <w:rPr>
                <w:rFonts w:eastAsia="Times New Roman" w:cs="Times New Roman"/>
                <w:sz w:val="24"/>
                <w:szCs w:val="24"/>
                <w:lang w:val="hy-AM" w:eastAsia="ru-RU"/>
              </w:rPr>
              <w:t xml:space="preserve"> այդպիսով, համապատասխան կառույցների հանրային հաշվետվողականությունը։</w:t>
            </w:r>
          </w:p>
        </w:tc>
      </w:tr>
      <w:tr w:rsidR="00AE757E" w:rsidRPr="00AE757E" w:rsidTr="00EE3F15">
        <w:trPr>
          <w:trHeight w:val="699"/>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AE757E" w:rsidRPr="00AE757E" w:rsidRDefault="00AE757E" w:rsidP="00AE757E">
            <w:pPr>
              <w:spacing w:after="0" w:line="276" w:lineRule="auto"/>
              <w:rPr>
                <w:rFonts w:eastAsia="Times New Roman" w:cs="GHEA Grapalat"/>
                <w:color w:val="000000"/>
                <w:sz w:val="24"/>
                <w:szCs w:val="24"/>
                <w:lang w:eastAsia="ru-RU"/>
              </w:rPr>
            </w:pPr>
            <w:r w:rsidRPr="00AE757E">
              <w:rPr>
                <w:rFonts w:eastAsia="Times New Roman" w:cs="GHEA Grapalat"/>
                <w:color w:val="000000"/>
                <w:sz w:val="24"/>
                <w:szCs w:val="24"/>
                <w:lang w:eastAsia="ru-RU"/>
              </w:rPr>
              <w:t>Պարտավորության հակիրճ նկարագրությունը</w:t>
            </w:r>
          </w:p>
        </w:tc>
        <w:tc>
          <w:tcPr>
            <w:tcW w:w="9214" w:type="dxa"/>
            <w:gridSpan w:val="3"/>
            <w:tcBorders>
              <w:top w:val="single" w:sz="4" w:space="0" w:color="auto"/>
              <w:left w:val="single" w:sz="4" w:space="0" w:color="auto"/>
              <w:bottom w:val="single" w:sz="4" w:space="0" w:color="auto"/>
              <w:right w:val="double" w:sz="4" w:space="0" w:color="auto"/>
            </w:tcBorders>
            <w:hideMark/>
          </w:tcPr>
          <w:p w:rsidR="00AE757E" w:rsidRPr="00AE757E" w:rsidRDefault="00AE757E" w:rsidP="00AE757E">
            <w:pPr>
              <w:spacing w:after="0" w:line="276" w:lineRule="auto"/>
              <w:jc w:val="both"/>
              <w:rPr>
                <w:rFonts w:eastAsia="Times New Roman" w:cs="Times New Roman"/>
                <w:sz w:val="24"/>
                <w:szCs w:val="24"/>
                <w:lang w:val="hy-AM" w:eastAsia="ru-RU"/>
              </w:rPr>
            </w:pPr>
            <w:r w:rsidRPr="00AE757E">
              <w:rPr>
                <w:rFonts w:eastAsia="Times New Roman" w:cs="Times New Roman"/>
                <w:sz w:val="24"/>
                <w:szCs w:val="24"/>
                <w:lang w:val="hy-AM" w:eastAsia="ru-RU"/>
              </w:rPr>
              <w:t xml:space="preserve">Ապահովել հողային </w:t>
            </w:r>
            <w:r w:rsidRPr="00AE757E">
              <w:rPr>
                <w:rFonts w:eastAsia="Times New Roman" w:cs="Times New Roman"/>
                <w:sz w:val="24"/>
                <w:szCs w:val="24"/>
                <w:lang w:eastAsia="ru-RU"/>
              </w:rPr>
              <w:t>բազայի,</w:t>
            </w:r>
            <w:r w:rsidRPr="00AE757E">
              <w:rPr>
                <w:rFonts w:eastAsia="Times New Roman" w:cs="Times New Roman"/>
                <w:sz w:val="24"/>
                <w:szCs w:val="24"/>
                <w:lang w:val="hy-AM" w:eastAsia="ru-RU"/>
              </w:rPr>
              <w:t xml:space="preserve"> հողօգտագործման սխեմաների գոտիավորման փաստաթղթերի</w:t>
            </w:r>
            <w:r w:rsidRPr="00AE757E">
              <w:rPr>
                <w:rFonts w:eastAsia="Times New Roman" w:cs="Times New Roman"/>
                <w:sz w:val="24"/>
                <w:szCs w:val="24"/>
                <w:lang w:eastAsia="ru-RU"/>
              </w:rPr>
              <w:t xml:space="preserve"> (տվյալների)</w:t>
            </w:r>
            <w:r w:rsidRPr="00AE757E">
              <w:rPr>
                <w:rFonts w:eastAsia="Times New Roman" w:cs="Times New Roman"/>
                <w:sz w:val="24"/>
                <w:szCs w:val="24"/>
                <w:lang w:val="hy-AM" w:eastAsia="ru-RU"/>
              </w:rPr>
              <w:t xml:space="preserve"> ամբողջական հասանելիությունը հանրությանը՝ քարտեզի միջոցով, որոնման հնարավորությամբ</w:t>
            </w:r>
            <w:r w:rsidRPr="00AE757E">
              <w:rPr>
                <w:rFonts w:eastAsia="Times New Roman" w:cs="Times New Roman"/>
                <w:sz w:val="24"/>
                <w:szCs w:val="24"/>
                <w:lang w:eastAsia="ru-RU"/>
              </w:rPr>
              <w:t>`</w:t>
            </w:r>
            <w:r w:rsidRPr="00AE757E">
              <w:rPr>
                <w:rFonts w:eastAsia="Times New Roman" w:cs="Times New Roman"/>
                <w:sz w:val="24"/>
                <w:szCs w:val="24"/>
                <w:lang w:val="hy-AM" w:eastAsia="ru-RU"/>
              </w:rPr>
              <w:t xml:space="preserve"> ապահովելով անձնական տվյալների պաշտպանության ռեժիմը։</w:t>
            </w:r>
          </w:p>
        </w:tc>
      </w:tr>
      <w:tr w:rsidR="00AE757E" w:rsidRPr="008B5AC2" w:rsidTr="00EE3F15">
        <w:trPr>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ԲԿԳ ո՞ր մարտահրավերից է բխում պարտավորությունը</w:t>
            </w:r>
          </w:p>
        </w:tc>
        <w:tc>
          <w:tcPr>
            <w:tcW w:w="9214" w:type="dxa"/>
            <w:gridSpan w:val="3"/>
            <w:tcBorders>
              <w:top w:val="single" w:sz="4" w:space="0" w:color="auto"/>
              <w:left w:val="single" w:sz="4" w:space="0" w:color="auto"/>
              <w:bottom w:val="single" w:sz="4" w:space="0" w:color="auto"/>
              <w:right w:val="double" w:sz="4" w:space="0" w:color="auto"/>
            </w:tcBorders>
            <w:vAlign w:val="center"/>
            <w:hideMark/>
          </w:tcPr>
          <w:p w:rsidR="00AE757E" w:rsidRPr="00AE757E" w:rsidRDefault="00AE757E" w:rsidP="00AE757E">
            <w:pPr>
              <w:spacing w:after="0" w:line="276" w:lineRule="auto"/>
              <w:jc w:val="both"/>
              <w:rPr>
                <w:rFonts w:eastAsia="Arial Unicode MS" w:cs="GHEA Grapalat"/>
                <w:bCs/>
                <w:sz w:val="24"/>
                <w:szCs w:val="24"/>
                <w:lang w:val="hy-AM" w:eastAsia="ru-RU"/>
              </w:rPr>
            </w:pPr>
            <w:r w:rsidRPr="00AE757E">
              <w:rPr>
                <w:rFonts w:eastAsia="Arial Unicode MS" w:cs="GHEA Grapalat"/>
                <w:bCs/>
                <w:sz w:val="24"/>
                <w:szCs w:val="24"/>
                <w:lang w:val="hy-AM" w:eastAsia="ru-RU"/>
              </w:rPr>
              <w:t>Հանրային ծառայությունների բարելավում, հանրային օրինավորության խթանում</w:t>
            </w:r>
          </w:p>
        </w:tc>
      </w:tr>
      <w:tr w:rsidR="00AE757E" w:rsidRPr="00AE757E" w:rsidTr="00EE3F15">
        <w:trPr>
          <w:trHeight w:val="415"/>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AE757E" w:rsidRPr="00AE757E" w:rsidRDefault="00AE757E" w:rsidP="00AE757E">
            <w:pPr>
              <w:spacing w:after="0" w:line="276" w:lineRule="auto"/>
              <w:rPr>
                <w:rFonts w:eastAsia="Times New Roman" w:cs="GHEA Grapalat"/>
                <w:color w:val="000000"/>
                <w:sz w:val="24"/>
                <w:szCs w:val="24"/>
                <w:lang w:eastAsia="ru-RU"/>
              </w:rPr>
            </w:pPr>
            <w:r w:rsidRPr="00AE757E">
              <w:rPr>
                <w:rFonts w:eastAsia="Times New Roman" w:cs="GHEA Grapalat"/>
                <w:color w:val="000000"/>
                <w:sz w:val="24"/>
                <w:szCs w:val="24"/>
                <w:lang w:eastAsia="ru-RU"/>
              </w:rPr>
              <w:t>Համապատասխանությունը ԲԿԳ արժեքներին</w:t>
            </w:r>
          </w:p>
        </w:tc>
        <w:tc>
          <w:tcPr>
            <w:tcW w:w="9214" w:type="dxa"/>
            <w:gridSpan w:val="3"/>
            <w:tcBorders>
              <w:top w:val="single" w:sz="4" w:space="0" w:color="auto"/>
              <w:left w:val="single" w:sz="4" w:space="0" w:color="auto"/>
              <w:bottom w:val="single" w:sz="4" w:space="0" w:color="auto"/>
              <w:right w:val="double" w:sz="4" w:space="0" w:color="auto"/>
            </w:tcBorders>
            <w:vAlign w:val="center"/>
            <w:hideMark/>
          </w:tcPr>
          <w:p w:rsidR="00AE757E" w:rsidRPr="00AE757E" w:rsidRDefault="00AE757E" w:rsidP="00AE757E">
            <w:pPr>
              <w:spacing w:after="0" w:line="276" w:lineRule="auto"/>
              <w:jc w:val="both"/>
              <w:rPr>
                <w:rFonts w:eastAsia="Arial Unicode MS" w:cs="GHEA Grapalat"/>
                <w:bCs/>
                <w:sz w:val="24"/>
                <w:szCs w:val="24"/>
                <w:lang w:val="hy-AM" w:eastAsia="ru-RU"/>
              </w:rPr>
            </w:pPr>
            <w:r w:rsidRPr="00AE757E">
              <w:rPr>
                <w:rFonts w:eastAsia="Arial Unicode MS" w:cs="GHEA Grapalat"/>
                <w:bCs/>
                <w:sz w:val="24"/>
                <w:szCs w:val="24"/>
                <w:lang w:val="hy-AM" w:eastAsia="ru-RU"/>
              </w:rPr>
              <w:t>Պետության և ՏԻՄերի կողմից տնօրինվող տեղեկատվության պրոակտիվ հրապարակումը կապահովի հողային ռեսուրսների մասին տեղեկատվության և դրանց վերաբերյալ որոշումների հանրային հասանելիությունը, կօգնի ապահովել հանրային հաշվետվողականություն, ինչի արդյունքում հնարավոր կդարձնի հանրային վերահսկողությունը հողօգտագործման սխեմաների ու գոտիավորման փաստաթղթերի կիրարկման նկատմամբ։</w:t>
            </w:r>
          </w:p>
        </w:tc>
      </w:tr>
      <w:tr w:rsidR="00AE757E" w:rsidRPr="008B5AC2" w:rsidTr="00EE3F15">
        <w:trPr>
          <w:trHeight w:val="736"/>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Հավակնություն</w:t>
            </w:r>
          </w:p>
        </w:tc>
        <w:tc>
          <w:tcPr>
            <w:tcW w:w="9214" w:type="dxa"/>
            <w:gridSpan w:val="3"/>
            <w:tcBorders>
              <w:top w:val="single" w:sz="4" w:space="0" w:color="auto"/>
              <w:left w:val="single" w:sz="4" w:space="0" w:color="auto"/>
              <w:bottom w:val="single" w:sz="4" w:space="0" w:color="auto"/>
              <w:right w:val="double" w:sz="4" w:space="0" w:color="auto"/>
            </w:tcBorders>
            <w:vAlign w:val="center"/>
            <w:hideMark/>
          </w:tcPr>
          <w:p w:rsidR="00AE757E" w:rsidRPr="00AE757E" w:rsidRDefault="00AE757E" w:rsidP="00AE757E">
            <w:pPr>
              <w:spacing w:after="0" w:line="276" w:lineRule="auto"/>
              <w:jc w:val="both"/>
              <w:rPr>
                <w:rFonts w:eastAsia="Times New Roman" w:cs="Arian AMU"/>
                <w:color w:val="000000"/>
                <w:sz w:val="24"/>
                <w:szCs w:val="24"/>
                <w:lang w:val="hy-AM" w:eastAsia="ru-RU"/>
              </w:rPr>
            </w:pPr>
            <w:r w:rsidRPr="00AE757E">
              <w:rPr>
                <w:rFonts w:eastAsia="Times New Roman" w:cs="Arian AMU"/>
                <w:color w:val="000000"/>
                <w:sz w:val="24"/>
                <w:szCs w:val="24"/>
                <w:lang w:val="hy-AM" w:eastAsia="ru-RU"/>
              </w:rPr>
              <w:t>ՀՀ կառավարության և ՏԻՄերի կողմից հողօգտագործման վերաբերյալ ընդունվող որոշումների թափանցիկության ապահովում, հանրային պատշաճ վերահսկողություն և վստահության բարձրացում այդ մարմինների նկատմամբ</w:t>
            </w:r>
          </w:p>
        </w:tc>
      </w:tr>
      <w:tr w:rsidR="00AE757E" w:rsidRPr="008B5AC2" w:rsidTr="00EE3F15">
        <w:trPr>
          <w:trHeight w:val="736"/>
          <w:jc w:val="center"/>
        </w:trPr>
        <w:tc>
          <w:tcPr>
            <w:tcW w:w="5495" w:type="dxa"/>
            <w:gridSpan w:val="2"/>
            <w:tcBorders>
              <w:top w:val="single" w:sz="4" w:space="0" w:color="auto"/>
              <w:left w:val="double" w:sz="4" w:space="0" w:color="auto"/>
              <w:bottom w:val="single" w:sz="4" w:space="0" w:color="auto"/>
              <w:right w:val="single" w:sz="4" w:space="0" w:color="auto"/>
            </w:tcBorders>
            <w:shd w:val="clear" w:color="auto" w:fill="76923C"/>
            <w:vAlign w:val="center"/>
            <w:hideMark/>
          </w:tcPr>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Կայուն զարգացման ո՞ր նպատակների, կամ թիրախների իրականացմանն է աջակցում</w:t>
            </w:r>
          </w:p>
        </w:tc>
        <w:tc>
          <w:tcPr>
            <w:tcW w:w="9214" w:type="dxa"/>
            <w:gridSpan w:val="3"/>
            <w:tcBorders>
              <w:top w:val="single" w:sz="4" w:space="0" w:color="auto"/>
              <w:left w:val="single" w:sz="4" w:space="0" w:color="auto"/>
              <w:bottom w:val="single" w:sz="4" w:space="0" w:color="auto"/>
              <w:right w:val="double" w:sz="4" w:space="0" w:color="auto"/>
            </w:tcBorders>
            <w:vAlign w:val="center"/>
            <w:hideMark/>
          </w:tcPr>
          <w:p w:rsidR="00AE757E" w:rsidRPr="00AE757E" w:rsidRDefault="00AE757E" w:rsidP="00AE757E">
            <w:pPr>
              <w:spacing w:after="0" w:line="276" w:lineRule="auto"/>
              <w:jc w:val="both"/>
              <w:rPr>
                <w:rFonts w:eastAsia="Times New Roman" w:cs="Arian AMU"/>
                <w:color w:val="000000"/>
                <w:sz w:val="24"/>
                <w:szCs w:val="24"/>
                <w:lang w:val="hy-AM" w:eastAsia="ru-RU"/>
              </w:rPr>
            </w:pPr>
            <w:r w:rsidRPr="00AE757E">
              <w:rPr>
                <w:rFonts w:eastAsia="Times New Roman" w:cs="Arian AMU"/>
                <w:color w:val="000000"/>
                <w:sz w:val="24"/>
                <w:szCs w:val="24"/>
                <w:lang w:val="hy-AM" w:eastAsia="ru-RU"/>
              </w:rPr>
              <w:t>11.3.1 Հողերի օգտագործման և բնակչության աճի ցուցանիշների հարաբերակցությունը</w:t>
            </w:r>
          </w:p>
        </w:tc>
      </w:tr>
      <w:tr w:rsidR="00AE757E" w:rsidRPr="00AE757E" w:rsidTr="00EE3F15">
        <w:trPr>
          <w:jc w:val="center"/>
        </w:trPr>
        <w:tc>
          <w:tcPr>
            <w:tcW w:w="10314" w:type="dxa"/>
            <w:gridSpan w:val="3"/>
            <w:tcBorders>
              <w:top w:val="single" w:sz="4" w:space="0" w:color="auto"/>
              <w:left w:val="double" w:sz="4" w:space="0" w:color="auto"/>
              <w:bottom w:val="single" w:sz="4" w:space="0" w:color="auto"/>
              <w:right w:val="single" w:sz="4" w:space="0" w:color="auto"/>
            </w:tcBorders>
            <w:shd w:val="clear" w:color="auto" w:fill="76923C"/>
          </w:tcPr>
          <w:p w:rsidR="00AE757E" w:rsidRPr="00AE757E" w:rsidRDefault="00AE757E" w:rsidP="00AE757E">
            <w:pPr>
              <w:spacing w:after="0" w:line="276" w:lineRule="auto"/>
              <w:rPr>
                <w:rFonts w:eastAsia="Times New Roman" w:cs="GHEA Grapalat"/>
                <w:color w:val="000000"/>
                <w:sz w:val="24"/>
                <w:szCs w:val="24"/>
                <w:lang w:val="hy-AM" w:eastAsia="ru-RU"/>
              </w:rPr>
            </w:pPr>
          </w:p>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Պարտավորության կատարման ստուգելի և չափելի  չափանիշներ</w:t>
            </w:r>
          </w:p>
        </w:tc>
        <w:tc>
          <w:tcPr>
            <w:tcW w:w="2379" w:type="dxa"/>
            <w:tcBorders>
              <w:top w:val="single" w:sz="4" w:space="0" w:color="auto"/>
              <w:left w:val="single" w:sz="4" w:space="0" w:color="auto"/>
              <w:bottom w:val="single" w:sz="4" w:space="0" w:color="auto"/>
              <w:right w:val="single" w:sz="4" w:space="0" w:color="auto"/>
            </w:tcBorders>
            <w:shd w:val="clear" w:color="auto" w:fill="76923C"/>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hy-AM" w:eastAsia="ru-RU"/>
              </w:rPr>
            </w:pP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Մեկնարկ</w:t>
            </w:r>
          </w:p>
        </w:tc>
        <w:tc>
          <w:tcPr>
            <w:tcW w:w="2016" w:type="dxa"/>
            <w:tcBorders>
              <w:top w:val="single" w:sz="4" w:space="0" w:color="auto"/>
              <w:left w:val="single" w:sz="4" w:space="0" w:color="auto"/>
              <w:bottom w:val="single" w:sz="4" w:space="0" w:color="auto"/>
              <w:right w:val="double" w:sz="4" w:space="0" w:color="auto"/>
            </w:tcBorders>
            <w:shd w:val="clear" w:color="auto" w:fill="76923C"/>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Ավարտ</w:t>
            </w:r>
          </w:p>
        </w:tc>
      </w:tr>
      <w:tr w:rsidR="00AE757E" w:rsidRPr="00AE757E" w:rsidTr="00EE3F15">
        <w:trPr>
          <w:jc w:val="center"/>
        </w:trPr>
        <w:tc>
          <w:tcPr>
            <w:tcW w:w="10314" w:type="dxa"/>
            <w:gridSpan w:val="3"/>
            <w:tcBorders>
              <w:top w:val="single" w:sz="4" w:space="0" w:color="auto"/>
              <w:left w:val="double" w:sz="4" w:space="0" w:color="auto"/>
              <w:bottom w:val="single" w:sz="4" w:space="0" w:color="auto"/>
              <w:right w:val="single" w:sz="4" w:space="0" w:color="auto"/>
            </w:tcBorders>
            <w:hideMark/>
          </w:tcPr>
          <w:p w:rsidR="00AE757E" w:rsidRPr="00AE757E" w:rsidRDefault="00AE757E" w:rsidP="00AE757E">
            <w:pPr>
              <w:spacing w:after="120" w:line="276" w:lineRule="auto"/>
              <w:ind w:left="360"/>
              <w:contextualSpacing/>
              <w:jc w:val="both"/>
              <w:rPr>
                <w:rFonts w:eastAsia="Times New Roman" w:cs="Times New Roman"/>
                <w:b/>
                <w:sz w:val="24"/>
                <w:szCs w:val="24"/>
                <w:shd w:val="clear" w:color="auto" w:fill="FFFFFF"/>
                <w:lang w:eastAsia="x-none"/>
              </w:rPr>
            </w:pPr>
            <w:r w:rsidRPr="00AE757E">
              <w:rPr>
                <w:rFonts w:eastAsia="Times New Roman" w:cs="Times New Roman"/>
                <w:b/>
                <w:sz w:val="24"/>
                <w:szCs w:val="24"/>
                <w:shd w:val="clear" w:color="auto" w:fill="FFFFFF"/>
                <w:lang w:eastAsia="x-none"/>
              </w:rPr>
              <w:t>Ընթացիկ գործողություններ</w:t>
            </w:r>
          </w:p>
        </w:tc>
        <w:tc>
          <w:tcPr>
            <w:tcW w:w="2379" w:type="dxa"/>
            <w:tcBorders>
              <w:top w:val="single" w:sz="4" w:space="0" w:color="auto"/>
              <w:left w:val="single" w:sz="4" w:space="0" w:color="auto"/>
              <w:bottom w:val="single" w:sz="4" w:space="0" w:color="auto"/>
              <w:right w:val="single" w:sz="4" w:space="0" w:color="auto"/>
            </w:tcBorders>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en-GB" w:eastAsia="ru-RU"/>
              </w:rPr>
            </w:pPr>
          </w:p>
        </w:tc>
        <w:tc>
          <w:tcPr>
            <w:tcW w:w="2016" w:type="dxa"/>
            <w:tcBorders>
              <w:top w:val="single" w:sz="4" w:space="0" w:color="auto"/>
              <w:left w:val="single" w:sz="4" w:space="0" w:color="auto"/>
              <w:bottom w:val="single" w:sz="4" w:space="0" w:color="auto"/>
              <w:right w:val="double" w:sz="4" w:space="0" w:color="auto"/>
            </w:tcBorders>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en-GB" w:eastAsia="ru-RU"/>
              </w:rPr>
            </w:pPr>
          </w:p>
        </w:tc>
      </w:tr>
      <w:tr w:rsidR="00AE757E" w:rsidRPr="00AE757E" w:rsidTr="00EE3F15">
        <w:trPr>
          <w:jc w:val="center"/>
        </w:trPr>
        <w:tc>
          <w:tcPr>
            <w:tcW w:w="10314" w:type="dxa"/>
            <w:gridSpan w:val="3"/>
            <w:tcBorders>
              <w:top w:val="single" w:sz="4" w:space="0" w:color="auto"/>
              <w:left w:val="double" w:sz="4" w:space="0" w:color="auto"/>
              <w:bottom w:val="single" w:sz="4" w:space="0" w:color="auto"/>
              <w:right w:val="single" w:sz="4" w:space="0" w:color="auto"/>
            </w:tcBorders>
            <w:vAlign w:val="center"/>
            <w:hideMark/>
          </w:tcPr>
          <w:p w:rsidR="00AE757E" w:rsidRPr="00AE757E" w:rsidRDefault="00AE757E" w:rsidP="00AE757E">
            <w:pPr>
              <w:spacing w:after="0" w:line="276" w:lineRule="auto"/>
              <w:contextualSpacing/>
              <w:jc w:val="both"/>
              <w:rPr>
                <w:rFonts w:eastAsia="Times New Roman" w:cs="Times New Roman"/>
                <w:sz w:val="24"/>
                <w:szCs w:val="24"/>
                <w:shd w:val="clear" w:color="auto" w:fill="FFFFFF"/>
                <w:lang w:eastAsia="x-none"/>
              </w:rPr>
            </w:pPr>
            <w:r w:rsidRPr="00AE757E">
              <w:rPr>
                <w:rFonts w:eastAsia="Times New Roman" w:cs="Arian AMU"/>
                <w:color w:val="000000"/>
                <w:sz w:val="24"/>
                <w:szCs w:val="24"/>
                <w:shd w:val="clear" w:color="auto" w:fill="FFFFFF"/>
                <w:lang w:val="hy-AM" w:eastAsia="x-none"/>
              </w:rPr>
              <w:lastRenderedPageBreak/>
              <w:t>Վերազինել և էլեկտրոնային եղանակով քարտեզագրել անշարժ գույքի կադաստրի տվյալների բազան՝ ապահովելով կապը հողօգտագործման սխեմաների և գոտիավորման նախագծերի հետ, ինչպես նաև իրավաբանական անձանց պետական գրանցման ռեգիստրի հետ</w:t>
            </w:r>
            <w:r w:rsidRPr="00AE757E">
              <w:rPr>
                <w:rFonts w:eastAsia="Times New Roman" w:cs="Arian AMU"/>
                <w:color w:val="000000"/>
                <w:sz w:val="24"/>
                <w:szCs w:val="24"/>
                <w:shd w:val="clear" w:color="auto" w:fill="FFFFFF"/>
                <w:lang w:eastAsia="x-none"/>
              </w:rPr>
              <w:t>:</w:t>
            </w:r>
          </w:p>
        </w:tc>
        <w:tc>
          <w:tcPr>
            <w:tcW w:w="2379" w:type="dxa"/>
            <w:tcBorders>
              <w:top w:val="single" w:sz="4" w:space="0" w:color="auto"/>
              <w:left w:val="single" w:sz="4" w:space="0" w:color="auto"/>
              <w:bottom w:val="single" w:sz="4" w:space="0" w:color="auto"/>
              <w:right w:val="single" w:sz="4" w:space="0" w:color="auto"/>
            </w:tcBorders>
            <w:vAlign w:val="center"/>
            <w:hideMark/>
          </w:tcPr>
          <w:p w:rsidR="00AE757E" w:rsidRPr="00AE757E" w:rsidRDefault="00AE757E" w:rsidP="00AE757E">
            <w:pPr>
              <w:autoSpaceDE w:val="0"/>
              <w:autoSpaceDN w:val="0"/>
              <w:adjustRightInd w:val="0"/>
              <w:spacing w:after="0" w:line="276" w:lineRule="auto"/>
              <w:jc w:val="center"/>
              <w:rPr>
                <w:rFonts w:eastAsia="Times New Roman" w:cs="Arian AMU"/>
                <w:color w:val="000000"/>
                <w:sz w:val="24"/>
                <w:szCs w:val="24"/>
                <w:lang w:eastAsia="ru-RU"/>
              </w:rPr>
            </w:pPr>
            <w:r w:rsidRPr="00AE757E">
              <w:rPr>
                <w:rFonts w:eastAsia="Times New Roman" w:cs="Arian AMU"/>
                <w:color w:val="000000"/>
                <w:sz w:val="24"/>
                <w:szCs w:val="24"/>
                <w:lang w:val="hy-AM" w:eastAsia="ru-RU"/>
              </w:rPr>
              <w:t>201</w:t>
            </w:r>
            <w:r w:rsidRPr="00AE757E">
              <w:rPr>
                <w:rFonts w:eastAsia="Times New Roman" w:cs="Arian AMU"/>
                <w:color w:val="000000"/>
                <w:sz w:val="24"/>
                <w:szCs w:val="24"/>
                <w:lang w:eastAsia="ru-RU"/>
              </w:rPr>
              <w:t>9</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Arian AMU"/>
                <w:color w:val="000000"/>
                <w:sz w:val="24"/>
                <w:szCs w:val="24"/>
                <w:lang w:eastAsia="ru-RU"/>
              </w:rPr>
              <w:t>հունվար</w:t>
            </w:r>
          </w:p>
        </w:tc>
        <w:tc>
          <w:tcPr>
            <w:tcW w:w="2016" w:type="dxa"/>
            <w:tcBorders>
              <w:top w:val="single" w:sz="4" w:space="0" w:color="auto"/>
              <w:left w:val="single" w:sz="4" w:space="0" w:color="auto"/>
              <w:bottom w:val="single" w:sz="4" w:space="0" w:color="auto"/>
              <w:right w:val="double" w:sz="4" w:space="0" w:color="auto"/>
            </w:tcBorders>
            <w:vAlign w:val="center"/>
            <w:hideMark/>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 xml:space="preserve">2020 </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highlight w:val="yellow"/>
                <w:lang w:eastAsia="ru-RU"/>
              </w:rPr>
            </w:pPr>
            <w:r w:rsidRPr="00AE757E">
              <w:rPr>
                <w:rFonts w:eastAsia="Times New Roman" w:cs="Arian AMU"/>
                <w:color w:val="000000"/>
                <w:sz w:val="24"/>
                <w:szCs w:val="24"/>
                <w:lang w:eastAsia="ru-RU"/>
              </w:rPr>
              <w:t>օգոստոս</w:t>
            </w:r>
          </w:p>
        </w:tc>
      </w:tr>
      <w:tr w:rsidR="00AE757E" w:rsidRPr="00AE757E" w:rsidTr="00EE3F15">
        <w:trPr>
          <w:jc w:val="center"/>
        </w:trPr>
        <w:tc>
          <w:tcPr>
            <w:tcW w:w="10314" w:type="dxa"/>
            <w:gridSpan w:val="3"/>
            <w:tcBorders>
              <w:top w:val="single" w:sz="4" w:space="0" w:color="auto"/>
              <w:left w:val="double" w:sz="4" w:space="0" w:color="auto"/>
              <w:bottom w:val="single" w:sz="4" w:space="0" w:color="auto"/>
              <w:right w:val="single" w:sz="4" w:space="0" w:color="auto"/>
            </w:tcBorders>
            <w:hideMark/>
          </w:tcPr>
          <w:p w:rsidR="00AE757E" w:rsidRPr="00AE757E" w:rsidRDefault="00AE757E" w:rsidP="00AE757E">
            <w:pPr>
              <w:spacing w:after="0" w:line="276" w:lineRule="auto"/>
              <w:jc w:val="both"/>
              <w:rPr>
                <w:rFonts w:eastAsia="Times New Roman" w:cs="Times New Roman"/>
                <w:sz w:val="24"/>
                <w:szCs w:val="24"/>
                <w:lang w:eastAsia="ru-RU"/>
              </w:rPr>
            </w:pPr>
            <w:r w:rsidRPr="00AE757E">
              <w:rPr>
                <w:rFonts w:eastAsia="Times New Roman" w:cs="Arian AMU"/>
                <w:color w:val="000000"/>
                <w:sz w:val="24"/>
                <w:szCs w:val="24"/>
                <w:shd w:val="clear" w:color="auto" w:fill="FFFFFF"/>
                <w:lang w:val="hy-AM" w:eastAsia="ru-RU"/>
              </w:rPr>
              <w:t>Հրապարակել և որոնման հնարավորությամբ հասանելի դարձնել կադաստրի տվյալները՝ ապահովելով անձնական տվյալների պաշտպանությունը ՀՀ օրենսդրությանը համապատասխան</w:t>
            </w:r>
            <w:r w:rsidRPr="00AE757E">
              <w:rPr>
                <w:rFonts w:eastAsia="Times New Roman" w:cs="Arian AMU"/>
                <w:color w:val="000000"/>
                <w:sz w:val="24"/>
                <w:szCs w:val="24"/>
                <w:shd w:val="clear" w:color="auto" w:fill="FFFFFF"/>
                <w:lang w:eastAsia="ru-RU"/>
              </w:rPr>
              <w:t>:</w:t>
            </w:r>
          </w:p>
        </w:tc>
        <w:tc>
          <w:tcPr>
            <w:tcW w:w="2379" w:type="dxa"/>
            <w:tcBorders>
              <w:top w:val="single" w:sz="4" w:space="0" w:color="auto"/>
              <w:left w:val="single" w:sz="4" w:space="0" w:color="auto"/>
              <w:bottom w:val="single" w:sz="4" w:space="0" w:color="auto"/>
              <w:right w:val="single" w:sz="4" w:space="0" w:color="auto"/>
            </w:tcBorders>
            <w:hideMark/>
          </w:tcPr>
          <w:p w:rsidR="00AE757E" w:rsidRPr="00AE757E" w:rsidRDefault="00AE757E" w:rsidP="00AE757E">
            <w:pPr>
              <w:spacing w:after="0" w:line="276" w:lineRule="auto"/>
              <w:jc w:val="center"/>
              <w:rPr>
                <w:rFonts w:eastAsia="Times New Roman" w:cs="Arian AMU"/>
                <w:color w:val="000000"/>
                <w:sz w:val="24"/>
                <w:szCs w:val="24"/>
                <w:lang w:eastAsia="ru-RU"/>
              </w:rPr>
            </w:pPr>
            <w:r w:rsidRPr="00AE757E">
              <w:rPr>
                <w:rFonts w:eastAsia="Times New Roman" w:cs="Arian AMU"/>
                <w:color w:val="000000"/>
                <w:sz w:val="24"/>
                <w:szCs w:val="24"/>
                <w:lang w:val="hy-AM" w:eastAsia="ru-RU"/>
              </w:rPr>
              <w:t>20</w:t>
            </w:r>
            <w:r w:rsidRPr="00AE757E">
              <w:rPr>
                <w:rFonts w:eastAsia="Times New Roman" w:cs="Arian AMU"/>
                <w:color w:val="000000"/>
                <w:sz w:val="24"/>
                <w:szCs w:val="24"/>
                <w:lang w:val="en-GB" w:eastAsia="ru-RU"/>
              </w:rPr>
              <w:t>2</w:t>
            </w:r>
            <w:r w:rsidRPr="00AE757E">
              <w:rPr>
                <w:rFonts w:eastAsia="Times New Roman" w:cs="Arian AMU"/>
                <w:color w:val="000000"/>
                <w:sz w:val="24"/>
                <w:szCs w:val="24"/>
                <w:lang w:eastAsia="ru-RU"/>
              </w:rPr>
              <w:t>0</w:t>
            </w:r>
          </w:p>
          <w:p w:rsidR="00AE757E" w:rsidRPr="00AE757E" w:rsidRDefault="00AE757E" w:rsidP="00AE757E">
            <w:pPr>
              <w:spacing w:after="0" w:line="276" w:lineRule="auto"/>
              <w:jc w:val="center"/>
              <w:rPr>
                <w:rFonts w:eastAsia="Times New Roman" w:cs="Times New Roman"/>
                <w:sz w:val="24"/>
                <w:szCs w:val="24"/>
                <w:lang w:eastAsia="ru-RU"/>
              </w:rPr>
            </w:pPr>
            <w:r w:rsidRPr="00AE757E">
              <w:rPr>
                <w:rFonts w:eastAsia="Times New Roman" w:cs="Arian AMU"/>
                <w:color w:val="000000"/>
                <w:sz w:val="24"/>
                <w:szCs w:val="24"/>
                <w:lang w:val="hy-AM" w:eastAsia="ru-RU"/>
              </w:rPr>
              <w:t xml:space="preserve"> հունվարի </w:t>
            </w:r>
          </w:p>
        </w:tc>
        <w:tc>
          <w:tcPr>
            <w:tcW w:w="2016" w:type="dxa"/>
            <w:tcBorders>
              <w:top w:val="single" w:sz="4" w:space="0" w:color="auto"/>
              <w:left w:val="single" w:sz="4" w:space="0" w:color="auto"/>
              <w:bottom w:val="single" w:sz="4" w:space="0" w:color="auto"/>
              <w:right w:val="double" w:sz="4" w:space="0" w:color="auto"/>
            </w:tcBorders>
          </w:tcPr>
          <w:p w:rsidR="00AE757E" w:rsidRPr="00AE757E" w:rsidRDefault="00AE757E" w:rsidP="00AE757E">
            <w:pPr>
              <w:tabs>
                <w:tab w:val="left" w:pos="9639"/>
              </w:tabs>
              <w:autoSpaceDE w:val="0"/>
              <w:autoSpaceDN w:val="0"/>
              <w:adjustRightInd w:val="0"/>
              <w:spacing w:after="0" w:line="276" w:lineRule="auto"/>
              <w:jc w:val="center"/>
              <w:rPr>
                <w:rFonts w:eastAsia="Times New Roman" w:cs="Arian AMU"/>
                <w:color w:val="000000"/>
                <w:sz w:val="24"/>
                <w:szCs w:val="24"/>
                <w:lang w:eastAsia="ru-RU"/>
              </w:rPr>
            </w:pPr>
            <w:r w:rsidRPr="00AE757E">
              <w:rPr>
                <w:rFonts w:eastAsia="Times New Roman" w:cs="Arian AMU"/>
                <w:color w:val="000000"/>
                <w:sz w:val="24"/>
                <w:szCs w:val="24"/>
                <w:lang w:eastAsia="ru-RU"/>
              </w:rPr>
              <w:t>2022</w:t>
            </w:r>
          </w:p>
          <w:p w:rsidR="00AE757E" w:rsidRPr="00AE757E" w:rsidRDefault="00AE757E" w:rsidP="00AE757E">
            <w:pPr>
              <w:tabs>
                <w:tab w:val="left" w:pos="9639"/>
              </w:tabs>
              <w:autoSpaceDE w:val="0"/>
              <w:autoSpaceDN w:val="0"/>
              <w:adjustRightInd w:val="0"/>
              <w:spacing w:after="0" w:line="276" w:lineRule="auto"/>
              <w:jc w:val="center"/>
              <w:rPr>
                <w:rFonts w:eastAsia="Times New Roman" w:cs="Arian AMU"/>
                <w:color w:val="000000"/>
                <w:sz w:val="24"/>
                <w:szCs w:val="24"/>
                <w:lang w:eastAsia="ru-RU"/>
              </w:rPr>
            </w:pPr>
            <w:r w:rsidRPr="00AE757E">
              <w:rPr>
                <w:rFonts w:eastAsia="Times New Roman" w:cs="Arian AMU"/>
                <w:color w:val="000000"/>
                <w:sz w:val="24"/>
                <w:szCs w:val="24"/>
                <w:lang w:eastAsia="ru-RU"/>
              </w:rPr>
              <w:t>դեկտեմբեր</w:t>
            </w:r>
          </w:p>
          <w:p w:rsidR="00AE757E" w:rsidRPr="00AE757E" w:rsidRDefault="00AE757E" w:rsidP="00AE757E">
            <w:pPr>
              <w:tabs>
                <w:tab w:val="left" w:pos="9639"/>
              </w:tabs>
              <w:autoSpaceDE w:val="0"/>
              <w:autoSpaceDN w:val="0"/>
              <w:adjustRightInd w:val="0"/>
              <w:spacing w:after="0" w:line="276" w:lineRule="auto"/>
              <w:jc w:val="center"/>
              <w:rPr>
                <w:rFonts w:eastAsia="Times New Roman" w:cs="Times New Roman"/>
                <w:sz w:val="24"/>
                <w:szCs w:val="24"/>
                <w:lang w:eastAsia="ru-RU"/>
              </w:rPr>
            </w:pPr>
          </w:p>
        </w:tc>
      </w:tr>
    </w:tbl>
    <w:p w:rsidR="00AE757E" w:rsidRPr="00AE757E" w:rsidRDefault="00AE757E" w:rsidP="00AE757E">
      <w:pPr>
        <w:spacing w:after="0" w:line="276" w:lineRule="auto"/>
        <w:rPr>
          <w:rFonts w:eastAsia="Times New Roman" w:cs="Times New Roman"/>
          <w:sz w:val="24"/>
          <w:szCs w:val="24"/>
          <w:lang w:val="en-GB" w:eastAsia="en-GB"/>
        </w:rPr>
      </w:pPr>
    </w:p>
    <w:p w:rsidR="00AE757E" w:rsidRPr="00AE757E" w:rsidRDefault="00AE757E" w:rsidP="00AE757E">
      <w:pPr>
        <w:spacing w:after="0" w:line="276" w:lineRule="auto"/>
        <w:rPr>
          <w:rFonts w:eastAsia="Times New Roman" w:cs="Times New Roman"/>
          <w:sz w:val="24"/>
          <w:szCs w:val="24"/>
          <w:lang w:eastAsia="ru-RU"/>
        </w:rPr>
      </w:pPr>
    </w:p>
    <w:tbl>
      <w:tblPr>
        <w:tblW w:w="147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518"/>
        <w:gridCol w:w="2977"/>
        <w:gridCol w:w="4819"/>
        <w:gridCol w:w="2379"/>
        <w:gridCol w:w="2016"/>
      </w:tblGrid>
      <w:tr w:rsidR="00AE757E" w:rsidRPr="00AE757E" w:rsidTr="00EE3F15">
        <w:trPr>
          <w:trHeight w:val="505"/>
          <w:jc w:val="center"/>
        </w:trPr>
        <w:tc>
          <w:tcPr>
            <w:tcW w:w="14709" w:type="dxa"/>
            <w:gridSpan w:val="5"/>
            <w:tcBorders>
              <w:top w:val="double" w:sz="4" w:space="0" w:color="auto"/>
            </w:tcBorders>
            <w:shd w:val="clear" w:color="auto" w:fill="76923C"/>
            <w:vAlign w:val="center"/>
          </w:tcPr>
          <w:p w:rsidR="00AE757E" w:rsidRPr="00AE757E" w:rsidRDefault="00AE757E" w:rsidP="00AE757E">
            <w:pPr>
              <w:numPr>
                <w:ilvl w:val="0"/>
                <w:numId w:val="2"/>
              </w:numPr>
              <w:autoSpaceDE w:val="0"/>
              <w:autoSpaceDN w:val="0"/>
              <w:adjustRightInd w:val="0"/>
              <w:spacing w:after="120" w:line="276" w:lineRule="auto"/>
              <w:contextualSpacing/>
              <w:jc w:val="center"/>
              <w:rPr>
                <w:rFonts w:eastAsia="Times New Roman" w:cs="Times New Roman"/>
                <w:b/>
                <w:sz w:val="24"/>
                <w:szCs w:val="24"/>
                <w:lang w:val="en-GB"/>
              </w:rPr>
            </w:pPr>
            <w:r w:rsidRPr="00AE757E">
              <w:rPr>
                <w:rFonts w:eastAsia="Times New Roman" w:cs="Times New Roman"/>
                <w:b/>
                <w:sz w:val="24"/>
                <w:szCs w:val="24"/>
                <w:lang w:val="hy-AM"/>
              </w:rPr>
              <w:t>Open &amp; Social. ինտեգրված սոցիալական ծառայությունների մատչելիություն և իրազեկվածության բարձրացում</w:t>
            </w:r>
          </w:p>
          <w:p w:rsidR="00AE757E" w:rsidRPr="00AE757E" w:rsidRDefault="00AE757E" w:rsidP="00AE757E">
            <w:pPr>
              <w:autoSpaceDE w:val="0"/>
              <w:autoSpaceDN w:val="0"/>
              <w:adjustRightInd w:val="0"/>
              <w:spacing w:after="120" w:line="276" w:lineRule="auto"/>
              <w:ind w:left="720"/>
              <w:contextualSpacing/>
              <w:rPr>
                <w:rFonts w:eastAsia="Times New Roman" w:cs="Times New Roman"/>
                <w:b/>
                <w:sz w:val="24"/>
                <w:szCs w:val="24"/>
                <w:lang w:val="en-GB"/>
              </w:rPr>
            </w:pPr>
          </w:p>
        </w:tc>
      </w:tr>
      <w:tr w:rsidR="00AE757E" w:rsidRPr="00AE757E"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val="en-GB" w:eastAsia="ru-RU"/>
              </w:rPr>
            </w:pPr>
            <w:r w:rsidRPr="00AE757E">
              <w:rPr>
                <w:rFonts w:eastAsia="Times New Roman" w:cs="Times New Roman"/>
                <w:sz w:val="24"/>
                <w:szCs w:val="24"/>
                <w:lang w:eastAsia="ru-RU"/>
              </w:rPr>
              <w:t>Պարտավորության</w:t>
            </w:r>
            <w:r w:rsidRPr="00AE757E">
              <w:rPr>
                <w:rFonts w:eastAsia="Times New Roman" w:cs="Times New Roman"/>
                <w:sz w:val="24"/>
                <w:szCs w:val="24"/>
                <w:lang w:val="en-GB" w:eastAsia="ru-RU"/>
              </w:rPr>
              <w:t xml:space="preserve"> </w:t>
            </w:r>
            <w:r w:rsidRPr="00AE757E">
              <w:rPr>
                <w:rFonts w:eastAsia="Times New Roman" w:cs="Times New Roman"/>
                <w:sz w:val="24"/>
                <w:szCs w:val="24"/>
                <w:lang w:eastAsia="ru-RU"/>
              </w:rPr>
              <w:t>մեկնարկի</w:t>
            </w:r>
            <w:r w:rsidRPr="00AE757E">
              <w:rPr>
                <w:rFonts w:eastAsia="Times New Roman" w:cs="Times New Roman"/>
                <w:sz w:val="24"/>
                <w:szCs w:val="24"/>
                <w:lang w:val="en-GB" w:eastAsia="ru-RU"/>
              </w:rPr>
              <w:t xml:space="preserve"> </w:t>
            </w:r>
            <w:r w:rsidRPr="00AE757E">
              <w:rPr>
                <w:rFonts w:eastAsia="Times New Roman" w:cs="Times New Roman"/>
                <w:sz w:val="24"/>
                <w:szCs w:val="24"/>
                <w:lang w:eastAsia="ru-RU"/>
              </w:rPr>
              <w:t>և</w:t>
            </w:r>
            <w:r w:rsidRPr="00AE757E">
              <w:rPr>
                <w:rFonts w:eastAsia="Times New Roman" w:cs="Times New Roman"/>
                <w:sz w:val="24"/>
                <w:szCs w:val="24"/>
                <w:lang w:val="en-GB" w:eastAsia="ru-RU"/>
              </w:rPr>
              <w:t xml:space="preserve"> </w:t>
            </w:r>
            <w:r w:rsidRPr="00AE757E">
              <w:rPr>
                <w:rFonts w:eastAsia="Times New Roman" w:cs="Times New Roman"/>
                <w:sz w:val="24"/>
                <w:szCs w:val="24"/>
                <w:lang w:eastAsia="ru-RU"/>
              </w:rPr>
              <w:t>ավարտի</w:t>
            </w:r>
            <w:r w:rsidRPr="00AE757E">
              <w:rPr>
                <w:rFonts w:eastAsia="Times New Roman" w:cs="Times New Roman"/>
                <w:sz w:val="24"/>
                <w:szCs w:val="24"/>
                <w:lang w:val="en-GB" w:eastAsia="ru-RU"/>
              </w:rPr>
              <w:t xml:space="preserve"> ժամկետները</w:t>
            </w:r>
          </w:p>
        </w:tc>
        <w:tc>
          <w:tcPr>
            <w:tcW w:w="9214" w:type="dxa"/>
            <w:gridSpan w:val="3"/>
            <w:vAlign w:val="center"/>
          </w:tcPr>
          <w:p w:rsidR="00AE757E" w:rsidRPr="00AE757E" w:rsidRDefault="00AE757E" w:rsidP="00AE757E">
            <w:pPr>
              <w:spacing w:after="0" w:line="276" w:lineRule="auto"/>
              <w:rPr>
                <w:rFonts w:eastAsia="Times New Roman" w:cs="Times New Roman"/>
                <w:sz w:val="24"/>
                <w:szCs w:val="24"/>
                <w:lang w:val="hy-AM" w:eastAsia="ru-RU"/>
              </w:rPr>
            </w:pPr>
            <w:r w:rsidRPr="00AE757E">
              <w:rPr>
                <w:rFonts w:eastAsia="Times New Roman" w:cs="Times New Roman"/>
                <w:sz w:val="24"/>
                <w:szCs w:val="24"/>
                <w:lang w:val="en-GB" w:eastAsia="ru-RU"/>
              </w:rPr>
              <w:t>Պարտավորության մեկնարկ՝ նոյեմբեր,</w:t>
            </w:r>
            <w:r w:rsidRPr="00AE757E">
              <w:rPr>
                <w:rFonts w:eastAsia="Times New Roman" w:cs="Times New Roman"/>
                <w:sz w:val="24"/>
                <w:szCs w:val="24"/>
                <w:lang w:val="hy-AM" w:eastAsia="ru-RU"/>
              </w:rPr>
              <w:t xml:space="preserve"> </w:t>
            </w:r>
            <w:r w:rsidRPr="00AE757E">
              <w:rPr>
                <w:rFonts w:eastAsia="Times New Roman" w:cs="Times New Roman"/>
                <w:sz w:val="24"/>
                <w:szCs w:val="24"/>
                <w:lang w:val="en-GB" w:eastAsia="ru-RU"/>
              </w:rPr>
              <w:t>2018թ.</w:t>
            </w:r>
          </w:p>
          <w:p w:rsidR="00AE757E" w:rsidRPr="00AE757E" w:rsidRDefault="00AE757E" w:rsidP="00EE20E1">
            <w:pPr>
              <w:spacing w:after="0" w:line="276" w:lineRule="auto"/>
              <w:rPr>
                <w:rFonts w:eastAsia="Times New Roman" w:cs="Times New Roman"/>
                <w:sz w:val="24"/>
                <w:szCs w:val="24"/>
                <w:lang w:val="en-GB" w:eastAsia="ru-RU"/>
              </w:rPr>
            </w:pPr>
            <w:r w:rsidRPr="00AE757E">
              <w:rPr>
                <w:rFonts w:eastAsia="Times New Roman" w:cs="Times New Roman"/>
                <w:sz w:val="24"/>
                <w:szCs w:val="24"/>
                <w:lang w:val="hy-AM" w:eastAsia="ru-RU"/>
              </w:rPr>
              <w:t>Պարտավորության ավարտ՝</w:t>
            </w:r>
            <w:r w:rsidR="00EE20E1">
              <w:rPr>
                <w:rFonts w:eastAsia="Times New Roman" w:cs="Times New Roman"/>
                <w:sz w:val="24"/>
                <w:szCs w:val="24"/>
                <w:lang w:val="hy-AM" w:eastAsia="ru-RU"/>
              </w:rPr>
              <w:t xml:space="preserve"> </w:t>
            </w:r>
            <w:r w:rsidR="00EE20E1" w:rsidRPr="00EE20E1">
              <w:rPr>
                <w:rFonts w:eastAsia="Times New Roman" w:cs="Times New Roman"/>
                <w:sz w:val="24"/>
                <w:szCs w:val="24"/>
                <w:lang w:val="hy-AM" w:eastAsia="ru-RU"/>
              </w:rPr>
              <w:t>նոյեմբեր</w:t>
            </w:r>
            <w:r w:rsidRPr="00AE757E">
              <w:rPr>
                <w:rFonts w:eastAsia="Times New Roman" w:cs="Times New Roman"/>
                <w:sz w:val="24"/>
                <w:szCs w:val="24"/>
                <w:lang w:eastAsia="ru-RU"/>
              </w:rPr>
              <w:t xml:space="preserve"> </w:t>
            </w:r>
            <w:r w:rsidRPr="00AE757E">
              <w:rPr>
                <w:rFonts w:eastAsia="Times New Roman" w:cs="Times New Roman"/>
                <w:sz w:val="24"/>
                <w:szCs w:val="24"/>
                <w:lang w:val="hy-AM" w:eastAsia="ru-RU"/>
              </w:rPr>
              <w:t>2020</w:t>
            </w:r>
            <w:r w:rsidRPr="00AE757E">
              <w:rPr>
                <w:rFonts w:eastAsia="Times New Roman" w:cs="Times New Roman"/>
                <w:sz w:val="24"/>
                <w:szCs w:val="24"/>
                <w:lang w:val="en-GB" w:eastAsia="ru-RU"/>
              </w:rPr>
              <w:t>թ.</w:t>
            </w:r>
          </w:p>
        </w:tc>
      </w:tr>
      <w:tr w:rsidR="00AE757E" w:rsidRPr="00AE757E" w:rsidTr="00EE3F15">
        <w:trPr>
          <w:trHeight w:val="356"/>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Լիազոր մարմինը</w:t>
            </w:r>
          </w:p>
        </w:tc>
        <w:tc>
          <w:tcPr>
            <w:tcW w:w="9214" w:type="dxa"/>
            <w:gridSpan w:val="3"/>
            <w:vAlign w:val="center"/>
          </w:tcPr>
          <w:p w:rsidR="00AE757E" w:rsidRPr="00AE757E" w:rsidRDefault="00AE757E" w:rsidP="00AE757E">
            <w:pPr>
              <w:spacing w:after="0" w:line="276" w:lineRule="auto"/>
              <w:rPr>
                <w:rFonts w:eastAsia="Times New Roman" w:cs="Times New Roman"/>
                <w:sz w:val="24"/>
                <w:szCs w:val="24"/>
                <w:lang w:val="hy-AM" w:eastAsia="ru-RU"/>
              </w:rPr>
            </w:pPr>
            <w:r w:rsidRPr="00AE757E">
              <w:rPr>
                <w:rFonts w:eastAsia="Times New Roman" w:cs="Times New Roman"/>
                <w:sz w:val="24"/>
                <w:szCs w:val="24"/>
                <w:lang w:val="ru-RU" w:eastAsia="ru-RU"/>
              </w:rPr>
              <w:t>ՀՀ</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աշխատանքի</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և</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սոցիալական</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հարցերի</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նախարարություն</w:t>
            </w:r>
          </w:p>
        </w:tc>
      </w:tr>
      <w:tr w:rsidR="00AE757E" w:rsidRPr="00AE757E" w:rsidTr="00EE3F15">
        <w:trPr>
          <w:trHeight w:val="392"/>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Լիազոր մարմնի պատասխանատու անձը</w:t>
            </w:r>
          </w:p>
        </w:tc>
        <w:tc>
          <w:tcPr>
            <w:tcW w:w="9214" w:type="dxa"/>
            <w:gridSpan w:val="3"/>
            <w:vAlign w:val="center"/>
          </w:tcPr>
          <w:p w:rsidR="00AE757E" w:rsidRPr="00AE757E" w:rsidRDefault="00AE757E" w:rsidP="00AE757E">
            <w:pPr>
              <w:spacing w:after="0" w:line="276" w:lineRule="auto"/>
              <w:rPr>
                <w:rFonts w:eastAsia="Times New Roman" w:cs="Times New Roman"/>
                <w:sz w:val="24"/>
                <w:szCs w:val="24"/>
                <w:lang w:val="hy-AM" w:eastAsia="ru-RU"/>
              </w:rPr>
            </w:pPr>
            <w:r w:rsidRPr="00AE757E">
              <w:rPr>
                <w:rFonts w:eastAsia="Times New Roman" w:cs="Times New Roman"/>
                <w:sz w:val="24"/>
                <w:szCs w:val="24"/>
                <w:lang w:val="en-GB" w:eastAsia="ru-RU"/>
              </w:rPr>
              <w:t>Արման Սարգսյան</w:t>
            </w:r>
          </w:p>
        </w:tc>
      </w:tr>
      <w:tr w:rsidR="00AE757E" w:rsidRPr="00AE757E"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Պաշտոնը, վարչությունը</w:t>
            </w:r>
          </w:p>
        </w:tc>
        <w:tc>
          <w:tcPr>
            <w:tcW w:w="9214" w:type="dxa"/>
            <w:gridSpan w:val="3"/>
            <w:vAlign w:val="center"/>
          </w:tcPr>
          <w:p w:rsidR="00AE757E" w:rsidRPr="00AE757E" w:rsidRDefault="00AE757E" w:rsidP="00AE757E">
            <w:pPr>
              <w:shd w:val="clear" w:color="auto" w:fill="FFFFFF"/>
              <w:spacing w:after="0" w:line="276" w:lineRule="auto"/>
              <w:rPr>
                <w:rFonts w:eastAsia="Times New Roman" w:cs="Times New Roman"/>
                <w:color w:val="000000"/>
                <w:sz w:val="24"/>
                <w:szCs w:val="24"/>
                <w:lang w:val="hy-AM" w:eastAsia="ru-RU"/>
              </w:rPr>
            </w:pPr>
            <w:r w:rsidRPr="00AE757E">
              <w:rPr>
                <w:rFonts w:eastAsia="Times New Roman" w:cs="Times New Roman"/>
                <w:color w:val="000000"/>
                <w:sz w:val="24"/>
                <w:szCs w:val="24"/>
                <w:lang w:val="ru-RU" w:eastAsia="ru-RU"/>
              </w:rPr>
              <w:t>Աշխատանքի</w:t>
            </w:r>
            <w:r w:rsidRPr="00AE757E">
              <w:rPr>
                <w:rFonts w:eastAsia="Times New Roman" w:cs="Times New Roman"/>
                <w:color w:val="000000"/>
                <w:sz w:val="24"/>
                <w:szCs w:val="24"/>
                <w:lang w:eastAsia="ru-RU"/>
              </w:rPr>
              <w:t xml:space="preserve"> </w:t>
            </w:r>
            <w:r w:rsidRPr="00AE757E">
              <w:rPr>
                <w:rFonts w:eastAsia="Times New Roman" w:cs="Times New Roman"/>
                <w:color w:val="000000"/>
                <w:sz w:val="24"/>
                <w:szCs w:val="24"/>
                <w:lang w:val="ru-RU" w:eastAsia="ru-RU"/>
              </w:rPr>
              <w:t>և</w:t>
            </w:r>
            <w:r w:rsidRPr="00AE757E">
              <w:rPr>
                <w:rFonts w:eastAsia="Times New Roman" w:cs="Times New Roman"/>
                <w:color w:val="000000"/>
                <w:sz w:val="24"/>
                <w:szCs w:val="24"/>
                <w:lang w:eastAsia="ru-RU"/>
              </w:rPr>
              <w:t xml:space="preserve"> </w:t>
            </w:r>
            <w:r w:rsidRPr="00AE757E">
              <w:rPr>
                <w:rFonts w:eastAsia="Times New Roman" w:cs="Times New Roman"/>
                <w:color w:val="000000"/>
                <w:sz w:val="24"/>
                <w:szCs w:val="24"/>
                <w:lang w:val="ru-RU" w:eastAsia="ru-RU"/>
              </w:rPr>
              <w:t>սոցիալական</w:t>
            </w:r>
            <w:r w:rsidRPr="00AE757E">
              <w:rPr>
                <w:rFonts w:eastAsia="Times New Roman" w:cs="Times New Roman"/>
                <w:color w:val="000000"/>
                <w:sz w:val="24"/>
                <w:szCs w:val="24"/>
                <w:lang w:eastAsia="ru-RU"/>
              </w:rPr>
              <w:t xml:space="preserve"> </w:t>
            </w:r>
            <w:r w:rsidRPr="00AE757E">
              <w:rPr>
                <w:rFonts w:eastAsia="Times New Roman" w:cs="Times New Roman"/>
                <w:color w:val="000000"/>
                <w:sz w:val="24"/>
                <w:szCs w:val="24"/>
                <w:lang w:val="ru-RU" w:eastAsia="ru-RU"/>
              </w:rPr>
              <w:t>հետազոտությունների</w:t>
            </w:r>
            <w:r w:rsidRPr="00AE757E">
              <w:rPr>
                <w:rFonts w:eastAsia="Times New Roman" w:cs="Times New Roman"/>
                <w:color w:val="000000"/>
                <w:sz w:val="24"/>
                <w:szCs w:val="24"/>
                <w:lang w:eastAsia="ru-RU"/>
              </w:rPr>
              <w:t xml:space="preserve"> </w:t>
            </w:r>
            <w:r w:rsidRPr="00AE757E">
              <w:rPr>
                <w:rFonts w:eastAsia="Times New Roman" w:cs="Times New Roman"/>
                <w:color w:val="000000"/>
                <w:sz w:val="24"/>
                <w:szCs w:val="24"/>
                <w:lang w:val="ru-RU" w:eastAsia="ru-RU"/>
              </w:rPr>
              <w:t>ազգային</w:t>
            </w:r>
            <w:r w:rsidRPr="00AE757E">
              <w:rPr>
                <w:rFonts w:eastAsia="Times New Roman" w:cs="Times New Roman"/>
                <w:color w:val="000000"/>
                <w:sz w:val="24"/>
                <w:szCs w:val="24"/>
                <w:lang w:eastAsia="ru-RU"/>
              </w:rPr>
              <w:t xml:space="preserve"> </w:t>
            </w:r>
            <w:r w:rsidRPr="00AE757E">
              <w:rPr>
                <w:rFonts w:eastAsia="Times New Roman" w:cs="Times New Roman"/>
                <w:color w:val="000000"/>
                <w:sz w:val="24"/>
                <w:szCs w:val="24"/>
                <w:lang w:val="ru-RU" w:eastAsia="ru-RU"/>
              </w:rPr>
              <w:t>ինստիտուտի</w:t>
            </w:r>
            <w:r w:rsidRPr="00AE757E">
              <w:rPr>
                <w:rFonts w:eastAsia="Times New Roman" w:cs="Times New Roman"/>
                <w:color w:val="000000"/>
                <w:sz w:val="24"/>
                <w:szCs w:val="24"/>
                <w:lang w:eastAsia="ru-RU"/>
              </w:rPr>
              <w:t xml:space="preserve"> </w:t>
            </w:r>
            <w:r w:rsidRPr="00AE757E">
              <w:rPr>
                <w:rFonts w:eastAsia="Times New Roman" w:cs="Times New Roman"/>
                <w:color w:val="000000"/>
                <w:sz w:val="24"/>
                <w:szCs w:val="24"/>
                <w:lang w:val="ru-RU" w:eastAsia="ru-RU"/>
              </w:rPr>
              <w:t>տնօրեն</w:t>
            </w:r>
          </w:p>
        </w:tc>
      </w:tr>
      <w:tr w:rsidR="00AE757E" w:rsidRPr="00AE757E" w:rsidTr="00EE3F15">
        <w:trPr>
          <w:trHeight w:val="386"/>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էլ. հասցեն</w:t>
            </w:r>
          </w:p>
        </w:tc>
        <w:tc>
          <w:tcPr>
            <w:tcW w:w="9214" w:type="dxa"/>
            <w:gridSpan w:val="3"/>
            <w:vAlign w:val="center"/>
          </w:tcPr>
          <w:p w:rsidR="00AE757E" w:rsidRPr="00AE757E" w:rsidRDefault="008B5AC2" w:rsidP="00AE757E">
            <w:pPr>
              <w:spacing w:after="0" w:line="276" w:lineRule="auto"/>
              <w:rPr>
                <w:rFonts w:eastAsia="Times New Roman" w:cs="Times New Roman"/>
                <w:sz w:val="24"/>
                <w:szCs w:val="24"/>
                <w:lang w:eastAsia="ru-RU"/>
              </w:rPr>
            </w:pPr>
            <w:hyperlink r:id="rId37" w:history="1">
              <w:r w:rsidR="00AE757E" w:rsidRPr="00AE757E">
                <w:rPr>
                  <w:rFonts w:eastAsia="Times New Roman" w:cs="Times New Roman"/>
                  <w:color w:val="0563C1"/>
                  <w:sz w:val="24"/>
                  <w:szCs w:val="24"/>
                  <w:u w:val="single"/>
                  <w:lang w:eastAsia="ru-RU"/>
                </w:rPr>
                <w:t>ceo.arman.sargsyan@nilsr.am</w:t>
              </w:r>
            </w:hyperlink>
            <w:r w:rsidR="00AE757E" w:rsidRPr="00AE757E">
              <w:rPr>
                <w:rFonts w:eastAsia="Times New Roman" w:cs="Times New Roman"/>
                <w:sz w:val="24"/>
                <w:szCs w:val="24"/>
                <w:lang w:eastAsia="ru-RU"/>
              </w:rPr>
              <w:t xml:space="preserve">; </w:t>
            </w:r>
            <w:hyperlink r:id="rId38" w:history="1">
              <w:r w:rsidR="00AE757E" w:rsidRPr="00AE757E">
                <w:rPr>
                  <w:rFonts w:eastAsia="Times New Roman" w:cs="Times New Roman"/>
                  <w:color w:val="0563C1"/>
                  <w:sz w:val="24"/>
                  <w:szCs w:val="24"/>
                  <w:u w:val="single"/>
                  <w:lang w:eastAsia="ru-RU"/>
                </w:rPr>
                <w:t>arman.sargsyan@mlsa.am</w:t>
              </w:r>
            </w:hyperlink>
          </w:p>
        </w:tc>
      </w:tr>
      <w:tr w:rsidR="00AE757E" w:rsidRPr="00AE757E" w:rsidTr="00EE3F15">
        <w:trPr>
          <w:trHeight w:val="400"/>
          <w:jc w:val="center"/>
        </w:trPr>
        <w:tc>
          <w:tcPr>
            <w:tcW w:w="5495" w:type="dxa"/>
            <w:gridSpan w:val="2"/>
            <w:shd w:val="clear" w:color="auto" w:fill="76923C"/>
            <w:vAlign w:val="bottom"/>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Հեռախոսահամարը</w:t>
            </w:r>
          </w:p>
        </w:tc>
        <w:tc>
          <w:tcPr>
            <w:tcW w:w="9214" w:type="dxa"/>
            <w:gridSpan w:val="3"/>
            <w:vAlign w:val="bottom"/>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val="hy-AM" w:eastAsia="ru-RU"/>
              </w:rPr>
              <w:t>+374 10208344</w:t>
            </w:r>
          </w:p>
        </w:tc>
      </w:tr>
      <w:tr w:rsidR="00AE757E" w:rsidRPr="00AE757E" w:rsidTr="00EE3F15">
        <w:trPr>
          <w:trHeight w:val="851"/>
          <w:jc w:val="center"/>
        </w:trPr>
        <w:tc>
          <w:tcPr>
            <w:tcW w:w="2518" w:type="dxa"/>
            <w:vMerge w:val="restart"/>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Այլ շահագրգիռ մարմիններ</w:t>
            </w:r>
          </w:p>
        </w:tc>
        <w:tc>
          <w:tcPr>
            <w:tcW w:w="2977" w:type="dxa"/>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Այլ շահագրգիռ պետական մարմիններ</w:t>
            </w:r>
          </w:p>
        </w:tc>
        <w:tc>
          <w:tcPr>
            <w:tcW w:w="9214" w:type="dxa"/>
            <w:gridSpan w:val="3"/>
            <w:vAlign w:val="center"/>
          </w:tcPr>
          <w:p w:rsidR="00AE757E" w:rsidRPr="00AE757E" w:rsidRDefault="00AE757E" w:rsidP="00AE757E">
            <w:pPr>
              <w:spacing w:after="120" w:line="276" w:lineRule="auto"/>
              <w:rPr>
                <w:rFonts w:eastAsia="Times New Roman" w:cs="Times New Roman"/>
                <w:sz w:val="24"/>
                <w:szCs w:val="24"/>
                <w:lang w:val="hy-AM" w:eastAsia="ru-RU"/>
              </w:rPr>
            </w:pPr>
            <w:r w:rsidRPr="00AE757E">
              <w:rPr>
                <w:rFonts w:eastAsia="Times New Roman" w:cs="Times New Roman"/>
                <w:sz w:val="24"/>
                <w:szCs w:val="24"/>
                <w:lang w:val="hy-AM" w:eastAsia="ru-RU"/>
              </w:rPr>
              <w:t xml:space="preserve">ՀՀ </w:t>
            </w:r>
            <w:r w:rsidRPr="00AE757E">
              <w:rPr>
                <w:rFonts w:eastAsia="Times New Roman" w:cs="Times New Roman"/>
                <w:sz w:val="24"/>
                <w:szCs w:val="24"/>
                <w:lang w:val="ru-RU" w:eastAsia="ru-RU"/>
              </w:rPr>
              <w:t>աշխատանքի</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և</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սոցիալական</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հարցերի</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նախարարության</w:t>
            </w:r>
            <w:r w:rsidRPr="00AE757E">
              <w:rPr>
                <w:rFonts w:eastAsia="Times New Roman" w:cs="Times New Roman"/>
                <w:sz w:val="24"/>
                <w:szCs w:val="24"/>
                <w:lang w:eastAsia="ru-RU"/>
              </w:rPr>
              <w:t xml:space="preserve"> </w:t>
            </w:r>
            <w:r w:rsidRPr="00AE757E">
              <w:rPr>
                <w:rFonts w:eastAsia="Times New Roman" w:cs="Times New Roman"/>
                <w:sz w:val="24"/>
                <w:szCs w:val="24"/>
                <w:lang w:val="hy-AM" w:eastAsia="ru-RU"/>
              </w:rPr>
              <w:t>և</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առանձնացված</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ստորաբաժանումներ</w:t>
            </w:r>
          </w:p>
        </w:tc>
      </w:tr>
      <w:tr w:rsidR="00AE757E" w:rsidRPr="00AE757E" w:rsidTr="00EE3F15">
        <w:trPr>
          <w:jc w:val="center"/>
        </w:trPr>
        <w:tc>
          <w:tcPr>
            <w:tcW w:w="2518" w:type="dxa"/>
            <w:vMerge/>
            <w:shd w:val="clear" w:color="auto" w:fill="76923C"/>
            <w:vAlign w:val="center"/>
          </w:tcPr>
          <w:p w:rsidR="00AE757E" w:rsidRPr="00AE757E" w:rsidRDefault="00AE757E" w:rsidP="00AE757E">
            <w:pPr>
              <w:spacing w:after="0" w:line="276" w:lineRule="auto"/>
              <w:rPr>
                <w:rFonts w:eastAsia="Times New Roman" w:cs="Times New Roman"/>
                <w:sz w:val="24"/>
                <w:szCs w:val="24"/>
                <w:lang w:val="hy-AM" w:eastAsia="ru-RU"/>
              </w:rPr>
            </w:pPr>
          </w:p>
        </w:tc>
        <w:tc>
          <w:tcPr>
            <w:tcW w:w="2977" w:type="dxa"/>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Քաղաքացիական հասարակություն, մասնավոր հատված</w:t>
            </w:r>
          </w:p>
        </w:tc>
        <w:tc>
          <w:tcPr>
            <w:tcW w:w="9214" w:type="dxa"/>
            <w:gridSpan w:val="3"/>
            <w:vAlign w:val="center"/>
          </w:tcPr>
          <w:p w:rsidR="00AE757E" w:rsidRPr="00AE757E" w:rsidRDefault="00AE757E" w:rsidP="00AE757E">
            <w:pPr>
              <w:spacing w:after="0" w:line="276" w:lineRule="auto"/>
              <w:jc w:val="both"/>
              <w:rPr>
                <w:rFonts w:eastAsia="Times New Roman" w:cs="Times New Roman"/>
                <w:sz w:val="24"/>
                <w:szCs w:val="24"/>
                <w:lang w:eastAsia="ru-RU"/>
              </w:rPr>
            </w:pPr>
            <w:r w:rsidRPr="00AE757E">
              <w:rPr>
                <w:rFonts w:eastAsia="Times New Roman" w:cs="Times New Roman"/>
                <w:sz w:val="24"/>
                <w:szCs w:val="24"/>
                <w:lang w:val="hy-AM" w:eastAsia="ru-RU"/>
              </w:rPr>
              <w:t>Սոցիալական պաշտպանության ոլորտի շահագրգիռ հասարակական կազմակերպություններ</w:t>
            </w:r>
            <w:r w:rsidRPr="00AE757E">
              <w:rPr>
                <w:rFonts w:eastAsia="Times New Roman" w:cs="Times New Roman"/>
                <w:sz w:val="24"/>
                <w:szCs w:val="24"/>
                <w:lang w:eastAsia="ru-RU"/>
              </w:rPr>
              <w:t>, Արմավիրի զարգացման կենտրոն ՀԿ</w:t>
            </w:r>
          </w:p>
        </w:tc>
      </w:tr>
      <w:tr w:rsidR="00AE757E" w:rsidRPr="008B5AC2"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lastRenderedPageBreak/>
              <w:t>Կարգավորման ենթակա խնդիրը</w:t>
            </w:r>
          </w:p>
        </w:tc>
        <w:tc>
          <w:tcPr>
            <w:tcW w:w="9214" w:type="dxa"/>
            <w:gridSpan w:val="3"/>
            <w:vAlign w:val="center"/>
          </w:tcPr>
          <w:p w:rsidR="00783AB9" w:rsidRPr="00783AB9" w:rsidRDefault="00783AB9" w:rsidP="00783AB9">
            <w:pPr>
              <w:spacing w:after="0" w:line="276" w:lineRule="auto"/>
              <w:jc w:val="both"/>
              <w:rPr>
                <w:rFonts w:eastAsia="Times New Roman" w:cs="Times New Roman"/>
                <w:sz w:val="24"/>
                <w:szCs w:val="24"/>
                <w:lang w:val="hy-AM" w:eastAsia="ru-RU"/>
              </w:rPr>
            </w:pPr>
            <w:r w:rsidRPr="00783AB9">
              <w:rPr>
                <w:rFonts w:eastAsia="Times New Roman" w:cs="Times New Roman"/>
                <w:sz w:val="24"/>
                <w:szCs w:val="24"/>
                <w:lang w:val="hy-AM" w:eastAsia="ru-RU"/>
              </w:rPr>
              <w:t>Հ</w:t>
            </w:r>
            <w:r w:rsidRPr="00783AB9">
              <w:rPr>
                <w:rFonts w:eastAsia="Times New Roman" w:cs="Times New Roman"/>
                <w:sz w:val="24"/>
                <w:szCs w:val="24"/>
                <w:lang w:val="ru-RU" w:eastAsia="ru-RU"/>
              </w:rPr>
              <w:t>անձնառության</w:t>
            </w:r>
            <w:r w:rsidRPr="00783AB9">
              <w:rPr>
                <w:rFonts w:eastAsia="Times New Roman" w:cs="Times New Roman"/>
                <w:sz w:val="24"/>
                <w:szCs w:val="24"/>
                <w:lang w:eastAsia="ru-RU"/>
              </w:rPr>
              <w:t xml:space="preserve"> </w:t>
            </w:r>
            <w:r w:rsidRPr="00783AB9">
              <w:rPr>
                <w:rFonts w:eastAsia="Times New Roman" w:cs="Times New Roman"/>
                <w:sz w:val="24"/>
                <w:szCs w:val="24"/>
                <w:lang w:val="ru-RU" w:eastAsia="ru-RU"/>
              </w:rPr>
              <w:t>իրականացումը</w:t>
            </w:r>
            <w:r w:rsidRPr="00783AB9">
              <w:rPr>
                <w:rFonts w:eastAsia="Times New Roman" w:cs="Times New Roman"/>
                <w:sz w:val="24"/>
                <w:szCs w:val="24"/>
                <w:lang w:val="hy-AM" w:eastAsia="ru-RU"/>
              </w:rPr>
              <w:t xml:space="preserve"> պայմանավորված է ԲԿԳ հայաստանյան Գործողությունների երրորդ ծրագրի 7-րդ հանձնառությամբ իրականացվող աշխատանքների շարունակականության ապահովման և տրամաբանական ավարտի ապահովման անհրաժեշտությամբ: ՀՀ աշխատանքի և սոցիալական հարցերի նախարարության համակարգում սոցիալական ծառայությունների տրամադրման շրջանակներում իրականացվում են սոցիալական պաշտպանության շուրջ 80 պետական ծրագրեր, որոնք գերազանցապես ենթադրում են նաև բազմաբնույթ ծառայություններ, բազմաբնույթ նախապայմաններով և ընթացակարգերով: Յուրաքանչյուր ծրագիր որպես կանոն ենթադրում է բազմագործոն բիզնես գործընթաց</w:t>
            </w:r>
            <w:r w:rsidRPr="00783AB9">
              <w:rPr>
                <w:rFonts w:eastAsia="Times New Roman" w:cs="Times New Roman"/>
                <w:sz w:val="24"/>
                <w:szCs w:val="24"/>
                <w:lang w:eastAsia="ru-RU"/>
              </w:rPr>
              <w:t xml:space="preserve">, </w:t>
            </w:r>
            <w:r w:rsidRPr="00783AB9">
              <w:rPr>
                <w:rFonts w:eastAsia="Times New Roman" w:cs="Times New Roman"/>
                <w:sz w:val="24"/>
                <w:szCs w:val="24"/>
                <w:lang w:val="hy-AM" w:eastAsia="ru-RU"/>
              </w:rPr>
              <w:t xml:space="preserve">որի վերաբերյալ տեղեկատվությունը պատշաճ ընկալելի չէ հանրության կողմից։ </w:t>
            </w:r>
          </w:p>
          <w:p w:rsidR="00AE757E" w:rsidRPr="00AE757E" w:rsidRDefault="00783AB9" w:rsidP="00783AB9">
            <w:pPr>
              <w:spacing w:after="0" w:line="276" w:lineRule="auto"/>
              <w:jc w:val="both"/>
              <w:rPr>
                <w:rFonts w:eastAsia="Times New Roman" w:cs="Times New Roman"/>
                <w:sz w:val="24"/>
                <w:szCs w:val="24"/>
                <w:lang w:val="hy-AM" w:eastAsia="ru-RU"/>
              </w:rPr>
            </w:pPr>
            <w:r w:rsidRPr="00783AB9">
              <w:rPr>
                <w:rFonts w:eastAsia="Times New Roman" w:cs="Times New Roman"/>
                <w:sz w:val="24"/>
                <w:szCs w:val="24"/>
                <w:lang w:val="hy-AM" w:eastAsia="ru-RU"/>
              </w:rPr>
              <w:t>Մյուս կողմից, հաշվի առնելով սոցիալական ծառայությունների մարդակենտրոնությունը և հանրության լայն շերտերի ներգրավվածությունը, անհրաժեշտ են լուծումներ՝ հանրությանը կողմիցսոցիալական ծառայությունների և այդ ծառայությունը մատուցող պետական կառույցների աշխատանքի գնահատումների կայուն համակարգի առկայություն։</w:t>
            </w:r>
          </w:p>
        </w:tc>
      </w:tr>
      <w:tr w:rsidR="00AE757E" w:rsidRPr="00AE757E"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Հիմնական նպատակը</w:t>
            </w:r>
          </w:p>
        </w:tc>
        <w:tc>
          <w:tcPr>
            <w:tcW w:w="9214" w:type="dxa"/>
            <w:gridSpan w:val="3"/>
          </w:tcPr>
          <w:p w:rsidR="00AE757E" w:rsidRPr="00AE757E" w:rsidRDefault="00AE757E" w:rsidP="00AE757E">
            <w:pPr>
              <w:spacing w:after="0" w:line="276" w:lineRule="auto"/>
              <w:jc w:val="both"/>
              <w:rPr>
                <w:rFonts w:eastAsia="Times New Roman" w:cs="Times New Roman"/>
                <w:sz w:val="24"/>
                <w:szCs w:val="24"/>
                <w:lang w:val="hy-AM" w:eastAsia="ru-RU"/>
              </w:rPr>
            </w:pPr>
            <w:r w:rsidRPr="00AE757E">
              <w:rPr>
                <w:rFonts w:eastAsia="Times New Roman" w:cs="Times New Roman"/>
                <w:sz w:val="24"/>
                <w:szCs w:val="24"/>
                <w:lang w:val="hy-AM" w:eastAsia="ru-RU"/>
              </w:rPr>
              <w:t xml:space="preserve">«Open&amp;Social» հանձնառության շրջանակներում </w:t>
            </w:r>
            <w:r w:rsidRPr="00AE757E">
              <w:rPr>
                <w:rFonts w:eastAsia="Times New Roman" w:cs="Times New Roman"/>
                <w:sz w:val="24"/>
                <w:szCs w:val="24"/>
                <w:lang w:val="ru-RU" w:eastAsia="ru-RU"/>
              </w:rPr>
              <w:t>մշակված</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ինովացիոն</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գործիքների</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միջոցով</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կապահովվի</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հանրության</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առցանց</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մասնակցությամբ</w:t>
            </w:r>
            <w:r w:rsidRPr="00AE757E">
              <w:rPr>
                <w:rFonts w:eastAsia="Times New Roman" w:cs="Times New Roman"/>
                <w:sz w:val="24"/>
                <w:szCs w:val="24"/>
                <w:lang w:eastAsia="ru-RU"/>
              </w:rPr>
              <w:t xml:space="preserve"> </w:t>
            </w:r>
            <w:r w:rsidRPr="00AE757E">
              <w:rPr>
                <w:rFonts w:eastAsia="Times New Roman" w:cs="Times New Roman"/>
                <w:sz w:val="24"/>
                <w:szCs w:val="24"/>
                <w:lang w:val="en-GB" w:eastAsia="ru-RU"/>
              </w:rPr>
              <w:t>սոցիալական</w:t>
            </w:r>
            <w:r w:rsidRPr="00AE757E">
              <w:rPr>
                <w:rFonts w:eastAsia="Times New Roman" w:cs="Times New Roman"/>
                <w:sz w:val="24"/>
                <w:szCs w:val="24"/>
                <w:lang w:eastAsia="ru-RU"/>
              </w:rPr>
              <w:t xml:space="preserve"> </w:t>
            </w:r>
            <w:r w:rsidRPr="00AE757E">
              <w:rPr>
                <w:rFonts w:eastAsia="Times New Roman" w:cs="Times New Roman"/>
                <w:sz w:val="24"/>
                <w:szCs w:val="24"/>
                <w:lang w:val="en-GB" w:eastAsia="ru-RU"/>
              </w:rPr>
              <w:t>ծառայությունների</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մանրամասնորեն</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դասակարգված</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և</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ինքնաշխատ</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ներկայացվող</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տեղեկատվության</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հասանելիությունը</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սոցիալական</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ծառայությունների</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գնահատման</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գործընթացում</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հանրության</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մասնակցությունը</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ծառայություններ</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մատուցող</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կազմակերպությունների</w:t>
            </w:r>
            <w:r w:rsidRPr="00AE757E">
              <w:rPr>
                <w:rFonts w:eastAsia="Times New Roman" w:cs="Times New Roman"/>
                <w:sz w:val="24"/>
                <w:szCs w:val="24"/>
                <w:lang w:eastAsia="ru-RU"/>
              </w:rPr>
              <w:t xml:space="preserve">  </w:t>
            </w:r>
            <w:r w:rsidRPr="00AE757E">
              <w:rPr>
                <w:rFonts w:eastAsia="Times New Roman" w:cs="Times New Roman"/>
                <w:sz w:val="24"/>
                <w:szCs w:val="24"/>
                <w:lang w:val="hy-AM" w:eastAsia="ru-RU"/>
              </w:rPr>
              <w:t>ռեյտինգավորումը</w:t>
            </w:r>
            <w:r w:rsidRPr="00AE757E">
              <w:rPr>
                <w:rFonts w:eastAsia="Times New Roman" w:cs="Times New Roman"/>
                <w:sz w:val="24"/>
                <w:szCs w:val="24"/>
                <w:lang w:val="ru-RU" w:eastAsia="ru-RU"/>
              </w:rPr>
              <w:t>՝</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ապահովելով</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սոցիալական</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ծառայությունների</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մատչելիության</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և</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իրազեկվածության</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բարձրացումը</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հանրության</w:t>
            </w:r>
            <w:r w:rsidRPr="00AE757E">
              <w:rPr>
                <w:rFonts w:eastAsia="Times New Roman" w:cs="Times New Roman"/>
                <w:sz w:val="24"/>
                <w:szCs w:val="24"/>
                <w:lang w:eastAsia="ru-RU"/>
              </w:rPr>
              <w:t xml:space="preserve"> </w:t>
            </w:r>
            <w:r w:rsidRPr="00AE757E">
              <w:rPr>
                <w:rFonts w:eastAsia="Times New Roman" w:cs="Times New Roman"/>
                <w:sz w:val="24"/>
                <w:szCs w:val="24"/>
                <w:lang w:val="ru-RU" w:eastAsia="ru-RU"/>
              </w:rPr>
              <w:t>համար</w:t>
            </w:r>
            <w:r w:rsidRPr="00AE757E">
              <w:rPr>
                <w:rFonts w:eastAsia="Times New Roman" w:cs="Times New Roman"/>
                <w:sz w:val="24"/>
                <w:szCs w:val="24"/>
                <w:lang w:eastAsia="ru-RU"/>
              </w:rPr>
              <w:t>:</w:t>
            </w:r>
          </w:p>
        </w:tc>
      </w:tr>
      <w:tr w:rsidR="00AE757E" w:rsidRPr="008B5AC2" w:rsidTr="00EE3F15">
        <w:trPr>
          <w:trHeight w:val="699"/>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eastAsia="ru-RU"/>
              </w:rPr>
            </w:pPr>
            <w:r w:rsidRPr="00AE757E">
              <w:rPr>
                <w:rFonts w:eastAsia="Times New Roman" w:cs="GHEA Grapalat"/>
                <w:color w:val="000000"/>
                <w:sz w:val="24"/>
                <w:szCs w:val="24"/>
                <w:lang w:eastAsia="ru-RU"/>
              </w:rPr>
              <w:t>Պարտավորության հակիրճ նկարագրությունը</w:t>
            </w:r>
          </w:p>
        </w:tc>
        <w:tc>
          <w:tcPr>
            <w:tcW w:w="9214" w:type="dxa"/>
            <w:gridSpan w:val="3"/>
          </w:tcPr>
          <w:p w:rsidR="00783AB9" w:rsidRPr="00783AB9" w:rsidRDefault="00783AB9" w:rsidP="00783AB9">
            <w:pPr>
              <w:spacing w:after="0" w:line="276" w:lineRule="auto"/>
              <w:contextualSpacing/>
              <w:jc w:val="both"/>
              <w:rPr>
                <w:rFonts w:eastAsia="Times New Roman" w:cs="Times New Roman"/>
                <w:sz w:val="24"/>
                <w:szCs w:val="24"/>
                <w:lang w:val="hy-AM" w:eastAsia="ru-RU"/>
              </w:rPr>
            </w:pPr>
            <w:r w:rsidRPr="00783AB9">
              <w:rPr>
                <w:rFonts w:eastAsia="Times New Roman" w:cs="Times New Roman"/>
                <w:sz w:val="24"/>
                <w:szCs w:val="24"/>
                <w:lang w:val="hy-AM" w:eastAsia="ru-RU"/>
              </w:rPr>
              <w:t xml:space="preserve">Հաշվի առնելով առկա խնդրրի սահմանումը՝ հանձնառությունը ենթադրում է՝ «Open&amp;Social» տվյալների հավաքագրման, համակարգման, հանրության համար </w:t>
            </w:r>
            <w:r w:rsidRPr="00783AB9">
              <w:rPr>
                <w:rFonts w:eastAsia="Times New Roman" w:cs="Times New Roman"/>
                <w:sz w:val="24"/>
                <w:szCs w:val="24"/>
                <w:lang w:val="hy-AM" w:eastAsia="ru-RU"/>
              </w:rPr>
              <w:lastRenderedPageBreak/>
              <w:t>«հարմարեցված» տարածման և վերլուծության վրա հիմնված գործիքների ներդրում: Առկա է անհրաժեշտություն հանրության շրջանում սոցիալական պաշտպանության ոլորտի կայուն, ամբողջական, մատչելի, թիրախավորված և կառավարելի տեղեկատվության ապահովում, ինչը վերջին հաշվով բարձրացնելու է հանրության իրազեկվածությունը և նպաստելու է սոցիալական ծառայություններում շահառուի կողմից տեղեկացվածության պակասի պատճառով կոռուպցիոն երևույթների ճնշմանը, քանի որ քաղաքացին առավել լավ է տիրապետելու իր իրավունքներին: Արդյունքում, շահառուն իր վերաբերյալ տեղեկատվության ընտրության և մուտքագրման դեպքում պետք է տեղեկացվի կոնկրետ իր համար հասանելի սոցիալական ծառայությունների, դրանցից օգտվելու ընթացակարգերի, ծառայությունների մատուցման աշխարհագրության, ինչպես նաև՝ քարտեզագրված սոցիալական ծառայություններ մատուցող համապատասխան ոչ պետական կազմակերպությունների վերաբերյալ։ Օրինակ՝ շահառուն իր վերաբերյալ տեղեկատվության մուտքագրման արդյունքում ինքնաշխատ կիրազեկվի, թե որքանով է հավանական իր կողմից  ընտանիքի անապահովության նպաստ ստանալը կամ սոցիալական բնակարանների տրամադրման ծրագրից օգտվելու հնարավորությունը, ինչպես և որտեղ պետք է ստանա այդ ծառայությունը, ինչպիսի այլընտրանքներ կան ոչ պետական սոցիալական ծառայություններ մատուցող կազմակերպություններում և այլն։ Այսինքն շահառուն ինքը կկարողանա կառավարել սոցիալական ծառայություններին իր հասանելության ցուցիչները։ Առցանց համակարգը մշակվելու է օգտագործման համար մատչելի կառուցվածքով, ապահովվելու են հաշմանդամություն ունեցող անձանց կողմից մատչելի օգտագործման լուծումներ, ինչպես նաև ապահովվելու է բարձրակարգ ու ընկալելի դիզայն։</w:t>
            </w:r>
          </w:p>
          <w:p w:rsidR="00AE757E" w:rsidRPr="00AE757E" w:rsidRDefault="00783AB9" w:rsidP="00783AB9">
            <w:pPr>
              <w:spacing w:after="0" w:line="276" w:lineRule="auto"/>
              <w:contextualSpacing/>
              <w:jc w:val="both"/>
              <w:rPr>
                <w:rFonts w:eastAsia="Times New Roman" w:cs="Times New Roman"/>
                <w:sz w:val="24"/>
                <w:szCs w:val="24"/>
                <w:lang w:val="hy-AM" w:eastAsia="ru-RU"/>
              </w:rPr>
            </w:pPr>
            <w:r w:rsidRPr="00783AB9">
              <w:rPr>
                <w:rFonts w:eastAsia="Times New Roman" w:cs="Times New Roman"/>
                <w:sz w:val="24"/>
                <w:szCs w:val="24"/>
                <w:lang w:val="hy-AM" w:eastAsia="ru-RU"/>
              </w:rPr>
              <w:t xml:space="preserve">Հանրության կողմից սոցիալական ծառայությունների գնահատման միջավայրերում ներառվելու են սոցիալական ծառայությունների մատուցման </w:t>
            </w:r>
            <w:r w:rsidRPr="00783AB9">
              <w:rPr>
                <w:rFonts w:eastAsia="Times New Roman" w:cs="Times New Roman"/>
                <w:sz w:val="24"/>
                <w:szCs w:val="24"/>
                <w:lang w:val="hy-AM" w:eastAsia="ru-RU"/>
              </w:rPr>
              <w:lastRenderedPageBreak/>
              <w:t>արդյունքում այդ ծառայությունների մատուցման ընթացակարգի, խնդրի լուծելիության, ինչպես նաև ծառայություններ մատուցող աշխատակիցների վարվելակերպի ու մասնագիտական կարողությունների գնահատման որակական ու քանակական գործոններ։ Օրինակ՝ համալիր սոցիալական ծառայյությունների կենտրոններում տեղադրվելու են ծառայություններ մատուցող աշխատակիցներին այցելուների կողմից գնահատելու կոճակային սարքեր կամ սոցիալական ծառայությունների առցանց միջավայրերում տեղադրվելու են գնահատման պլատֆորմներ, ինչպես նաև վերանայվելու են արդեն իսկ գործող լուծումները։ Գնահատման բոլոր «խողովակները» կապվելու են Աշխատանքի և սոցիալական հարցերի նախարարության մոնիթորինգի և գնահատման տեղեկատվական համակարգին և գնահատման արդյունքները հաշվի են առնվելու մարտավարական լուծումներում, հետագա բարեփոխումներում։</w:t>
            </w:r>
          </w:p>
        </w:tc>
      </w:tr>
      <w:tr w:rsidR="00AE757E" w:rsidRPr="008B5AC2"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lastRenderedPageBreak/>
              <w:t>ԲԿԳ ո՞ր մարտահրավերից է բխում պարտավորությունը</w:t>
            </w:r>
          </w:p>
        </w:tc>
        <w:tc>
          <w:tcPr>
            <w:tcW w:w="9214" w:type="dxa"/>
            <w:gridSpan w:val="3"/>
            <w:vAlign w:val="center"/>
          </w:tcPr>
          <w:p w:rsidR="00AE757E" w:rsidRPr="00AE757E" w:rsidRDefault="00AE757E" w:rsidP="00AE757E">
            <w:pPr>
              <w:spacing w:after="0" w:line="276" w:lineRule="auto"/>
              <w:contextualSpacing/>
              <w:jc w:val="both"/>
              <w:rPr>
                <w:rFonts w:eastAsia="Arial Unicode MS" w:cs="GHEA Grapalat"/>
                <w:bCs/>
                <w:sz w:val="24"/>
                <w:szCs w:val="24"/>
                <w:lang w:val="hy-AM" w:eastAsia="ru-RU"/>
              </w:rPr>
            </w:pPr>
            <w:r w:rsidRPr="00AE757E">
              <w:rPr>
                <w:rFonts w:eastAsia="Arial Unicode MS" w:cs="GHEA Grapalat"/>
                <w:bCs/>
                <w:sz w:val="24"/>
                <w:szCs w:val="24"/>
                <w:lang w:val="hy-AM" w:eastAsia="ru-RU"/>
              </w:rPr>
              <w:t>Հանրային ծառայությունների բարելավում, հանրային օրինավորության խթանում</w:t>
            </w:r>
          </w:p>
        </w:tc>
      </w:tr>
      <w:tr w:rsidR="00AE757E" w:rsidRPr="00AE757E" w:rsidTr="00EE3F15">
        <w:trPr>
          <w:trHeight w:val="415"/>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eastAsia="ru-RU"/>
              </w:rPr>
            </w:pPr>
            <w:r w:rsidRPr="00AE757E">
              <w:rPr>
                <w:rFonts w:eastAsia="Times New Roman" w:cs="GHEA Grapalat"/>
                <w:color w:val="000000"/>
                <w:sz w:val="24"/>
                <w:szCs w:val="24"/>
                <w:lang w:eastAsia="ru-RU"/>
              </w:rPr>
              <w:t>Համապատասխանությունը ԲԿԳ արժեքներին</w:t>
            </w:r>
          </w:p>
        </w:tc>
        <w:tc>
          <w:tcPr>
            <w:tcW w:w="9214" w:type="dxa"/>
            <w:gridSpan w:val="3"/>
            <w:vAlign w:val="center"/>
          </w:tcPr>
          <w:p w:rsidR="00AE757E" w:rsidRPr="00AE757E" w:rsidRDefault="00AE757E" w:rsidP="00AE757E">
            <w:pPr>
              <w:spacing w:after="0" w:line="276" w:lineRule="auto"/>
              <w:contextualSpacing/>
              <w:jc w:val="both"/>
              <w:rPr>
                <w:rFonts w:eastAsia="Arial Unicode MS" w:cs="GHEA Grapalat"/>
                <w:bCs/>
                <w:sz w:val="24"/>
                <w:szCs w:val="24"/>
                <w:lang w:val="hy-AM" w:eastAsia="ru-RU"/>
              </w:rPr>
            </w:pPr>
            <w:r w:rsidRPr="00AE757E">
              <w:rPr>
                <w:rFonts w:eastAsia="Arial Unicode MS" w:cs="GHEA Grapalat"/>
                <w:bCs/>
                <w:sz w:val="24"/>
                <w:szCs w:val="24"/>
                <w:lang w:val="en-GB" w:eastAsia="ru-RU"/>
              </w:rPr>
              <w:t>Սույն</w:t>
            </w:r>
            <w:r w:rsidRPr="00AE757E">
              <w:rPr>
                <w:rFonts w:eastAsia="Arial Unicode MS" w:cs="GHEA Grapalat"/>
                <w:bCs/>
                <w:sz w:val="24"/>
                <w:szCs w:val="24"/>
                <w:lang w:eastAsia="ru-RU"/>
              </w:rPr>
              <w:t xml:space="preserve"> </w:t>
            </w:r>
            <w:r w:rsidRPr="00AE757E">
              <w:rPr>
                <w:rFonts w:eastAsia="Arial Unicode MS" w:cs="GHEA Grapalat"/>
                <w:bCs/>
                <w:sz w:val="24"/>
                <w:szCs w:val="24"/>
                <w:lang w:val="en-GB" w:eastAsia="ru-RU"/>
              </w:rPr>
              <w:t>հանձնառությամբ</w:t>
            </w:r>
            <w:r w:rsidRPr="00AE757E">
              <w:rPr>
                <w:rFonts w:eastAsia="Arial Unicode MS" w:cs="GHEA Grapalat"/>
                <w:bCs/>
                <w:sz w:val="24"/>
                <w:szCs w:val="24"/>
                <w:lang w:eastAsia="ru-RU"/>
              </w:rPr>
              <w:t xml:space="preserve"> </w:t>
            </w:r>
            <w:r w:rsidRPr="00AE757E">
              <w:rPr>
                <w:rFonts w:eastAsia="Arial Unicode MS" w:cs="GHEA Grapalat"/>
                <w:bCs/>
                <w:sz w:val="24"/>
                <w:szCs w:val="24"/>
                <w:lang w:val="en-GB" w:eastAsia="ru-RU"/>
              </w:rPr>
              <w:t>հանրային</w:t>
            </w:r>
            <w:r w:rsidRPr="00AE757E">
              <w:rPr>
                <w:rFonts w:eastAsia="Arial Unicode MS" w:cs="GHEA Grapalat"/>
                <w:bCs/>
                <w:sz w:val="24"/>
                <w:szCs w:val="24"/>
                <w:lang w:eastAsia="ru-RU"/>
              </w:rPr>
              <w:t xml:space="preserve"> </w:t>
            </w:r>
            <w:r w:rsidRPr="00AE757E">
              <w:rPr>
                <w:rFonts w:eastAsia="Arial Unicode MS" w:cs="GHEA Grapalat"/>
                <w:bCs/>
                <w:sz w:val="24"/>
                <w:szCs w:val="24"/>
                <w:lang w:val="en-GB" w:eastAsia="ru-RU"/>
              </w:rPr>
              <w:t>մասնակցությունն</w:t>
            </w:r>
            <w:r w:rsidRPr="00AE757E">
              <w:rPr>
                <w:rFonts w:eastAsia="Arial Unicode MS" w:cs="GHEA Grapalat"/>
                <w:bCs/>
                <w:sz w:val="24"/>
                <w:szCs w:val="24"/>
                <w:lang w:eastAsia="ru-RU"/>
              </w:rPr>
              <w:t xml:space="preserve"> </w:t>
            </w:r>
            <w:r w:rsidRPr="00AE757E">
              <w:rPr>
                <w:rFonts w:eastAsia="Arial Unicode MS" w:cs="GHEA Grapalat"/>
                <w:bCs/>
                <w:sz w:val="24"/>
                <w:szCs w:val="24"/>
                <w:lang w:val="en-GB" w:eastAsia="ru-RU"/>
              </w:rPr>
              <w:t>ապահովող</w:t>
            </w:r>
            <w:r w:rsidRPr="00AE757E">
              <w:rPr>
                <w:rFonts w:eastAsia="Arial Unicode MS" w:cs="GHEA Grapalat"/>
                <w:bCs/>
                <w:sz w:val="24"/>
                <w:szCs w:val="24"/>
                <w:lang w:eastAsia="ru-RU"/>
              </w:rPr>
              <w:t xml:space="preserve"> </w:t>
            </w:r>
            <w:r w:rsidRPr="00AE757E">
              <w:rPr>
                <w:rFonts w:eastAsia="Arial Unicode MS" w:cs="GHEA Grapalat"/>
                <w:bCs/>
                <w:sz w:val="24"/>
                <w:szCs w:val="24"/>
                <w:lang w:val="en-GB" w:eastAsia="ru-RU"/>
              </w:rPr>
              <w:t>գործընթացների</w:t>
            </w:r>
            <w:r w:rsidRPr="00AE757E">
              <w:rPr>
                <w:rFonts w:eastAsia="Arial Unicode MS" w:cs="GHEA Grapalat"/>
                <w:bCs/>
                <w:sz w:val="24"/>
                <w:szCs w:val="24"/>
                <w:lang w:eastAsia="ru-RU"/>
              </w:rPr>
              <w:t xml:space="preserve"> </w:t>
            </w:r>
            <w:r w:rsidRPr="00AE757E">
              <w:rPr>
                <w:rFonts w:eastAsia="Arial Unicode MS" w:cs="GHEA Grapalat"/>
                <w:bCs/>
                <w:sz w:val="24"/>
                <w:szCs w:val="24"/>
                <w:lang w:val="en-GB" w:eastAsia="ru-RU"/>
              </w:rPr>
              <w:t>շնորհիվ</w:t>
            </w:r>
            <w:r w:rsidRPr="00AE757E">
              <w:rPr>
                <w:rFonts w:eastAsia="Arial Unicode MS" w:cs="GHEA Grapalat"/>
                <w:bCs/>
                <w:sz w:val="24"/>
                <w:szCs w:val="24"/>
                <w:lang w:eastAsia="ru-RU"/>
              </w:rPr>
              <w:t xml:space="preserve"> </w:t>
            </w:r>
            <w:r w:rsidRPr="00AE757E">
              <w:rPr>
                <w:rFonts w:eastAsia="Arial Unicode MS" w:cs="GHEA Grapalat"/>
                <w:bCs/>
                <w:sz w:val="24"/>
                <w:szCs w:val="24"/>
                <w:lang w:val="en-GB" w:eastAsia="ru-RU"/>
              </w:rPr>
              <w:t>կբարձրանա</w:t>
            </w:r>
            <w:r w:rsidRPr="00AE757E">
              <w:rPr>
                <w:rFonts w:eastAsia="Arial Unicode MS" w:cs="GHEA Grapalat"/>
                <w:bCs/>
                <w:sz w:val="24"/>
                <w:szCs w:val="24"/>
                <w:lang w:eastAsia="ru-RU"/>
              </w:rPr>
              <w:t xml:space="preserve"> </w:t>
            </w:r>
            <w:r w:rsidRPr="00AE757E">
              <w:rPr>
                <w:rFonts w:eastAsia="Arial Unicode MS" w:cs="GHEA Grapalat"/>
                <w:bCs/>
                <w:sz w:val="24"/>
                <w:szCs w:val="24"/>
                <w:lang w:val="en-GB" w:eastAsia="ru-RU"/>
              </w:rPr>
              <w:t>պետության</w:t>
            </w:r>
            <w:r w:rsidRPr="00AE757E">
              <w:rPr>
                <w:rFonts w:eastAsia="Arial Unicode MS" w:cs="GHEA Grapalat"/>
                <w:bCs/>
                <w:sz w:val="24"/>
                <w:szCs w:val="24"/>
                <w:lang w:eastAsia="ru-RU"/>
              </w:rPr>
              <w:t xml:space="preserve"> </w:t>
            </w:r>
            <w:r w:rsidRPr="00AE757E">
              <w:rPr>
                <w:rFonts w:eastAsia="Arial Unicode MS" w:cs="GHEA Grapalat"/>
                <w:bCs/>
                <w:sz w:val="24"/>
                <w:szCs w:val="24"/>
                <w:lang w:val="en-GB" w:eastAsia="ru-RU"/>
              </w:rPr>
              <w:t>կողմից</w:t>
            </w:r>
            <w:r w:rsidRPr="00AE757E">
              <w:rPr>
                <w:rFonts w:eastAsia="Arial Unicode MS" w:cs="GHEA Grapalat"/>
                <w:bCs/>
                <w:sz w:val="24"/>
                <w:szCs w:val="24"/>
                <w:lang w:eastAsia="ru-RU"/>
              </w:rPr>
              <w:t xml:space="preserve"> </w:t>
            </w:r>
            <w:r w:rsidRPr="00AE757E">
              <w:rPr>
                <w:rFonts w:eastAsia="Arial Unicode MS" w:cs="GHEA Grapalat"/>
                <w:bCs/>
                <w:sz w:val="24"/>
                <w:szCs w:val="24"/>
                <w:lang w:val="en-GB" w:eastAsia="ru-RU"/>
              </w:rPr>
              <w:t>տրամադրվող</w:t>
            </w:r>
            <w:r w:rsidRPr="00AE757E">
              <w:rPr>
                <w:rFonts w:eastAsia="Arial Unicode MS" w:cs="GHEA Grapalat"/>
                <w:bCs/>
                <w:sz w:val="24"/>
                <w:szCs w:val="24"/>
                <w:lang w:eastAsia="ru-RU"/>
              </w:rPr>
              <w:t xml:space="preserve"> </w:t>
            </w:r>
            <w:r w:rsidRPr="00AE757E">
              <w:rPr>
                <w:rFonts w:eastAsia="Arial Unicode MS" w:cs="GHEA Grapalat"/>
                <w:bCs/>
                <w:sz w:val="24"/>
                <w:szCs w:val="24"/>
                <w:lang w:val="en-GB" w:eastAsia="ru-RU"/>
              </w:rPr>
              <w:t>ծառայությունների</w:t>
            </w:r>
            <w:r w:rsidRPr="00AE757E">
              <w:rPr>
                <w:rFonts w:eastAsia="Arial Unicode MS" w:cs="GHEA Grapalat"/>
                <w:bCs/>
                <w:sz w:val="24"/>
                <w:szCs w:val="24"/>
                <w:lang w:eastAsia="ru-RU"/>
              </w:rPr>
              <w:t xml:space="preserve"> </w:t>
            </w:r>
            <w:r w:rsidRPr="00AE757E">
              <w:rPr>
                <w:rFonts w:eastAsia="Arial Unicode MS" w:cs="GHEA Grapalat"/>
                <w:bCs/>
                <w:sz w:val="24"/>
                <w:szCs w:val="24"/>
                <w:lang w:val="en-GB" w:eastAsia="ru-RU"/>
              </w:rPr>
              <w:t>որակը</w:t>
            </w:r>
            <w:r w:rsidRPr="00AE757E">
              <w:rPr>
                <w:rFonts w:eastAsia="Arial Unicode MS" w:cs="GHEA Grapalat"/>
                <w:bCs/>
                <w:sz w:val="24"/>
                <w:szCs w:val="24"/>
                <w:lang w:eastAsia="ru-RU"/>
              </w:rPr>
              <w:t xml:space="preserve">, </w:t>
            </w:r>
            <w:r w:rsidRPr="00AE757E">
              <w:rPr>
                <w:rFonts w:eastAsia="Arial Unicode MS" w:cs="GHEA Grapalat"/>
                <w:bCs/>
                <w:sz w:val="24"/>
                <w:szCs w:val="24"/>
                <w:lang w:val="hy-AM" w:eastAsia="ru-RU"/>
              </w:rPr>
              <w:t>էապես կնվազեցվի սոցիալական ծառայությունների վերաբերյալ հանրության</w:t>
            </w:r>
            <w:r w:rsidRPr="00AE757E">
              <w:rPr>
                <w:rFonts w:eastAsia="Arial Unicode MS" w:cs="GHEA Grapalat"/>
                <w:bCs/>
                <w:sz w:val="24"/>
                <w:szCs w:val="24"/>
                <w:lang w:eastAsia="ru-RU"/>
              </w:rPr>
              <w:t xml:space="preserve"> </w:t>
            </w:r>
            <w:r w:rsidRPr="00AE757E">
              <w:rPr>
                <w:rFonts w:eastAsia="Arial Unicode MS" w:cs="GHEA Grapalat"/>
                <w:bCs/>
                <w:sz w:val="24"/>
                <w:szCs w:val="24"/>
                <w:lang w:val="en-GB" w:eastAsia="ru-RU"/>
              </w:rPr>
              <w:t>տեղեկատվ</w:t>
            </w:r>
            <w:r w:rsidRPr="00AE757E">
              <w:rPr>
                <w:rFonts w:eastAsia="Arial Unicode MS" w:cs="GHEA Grapalat"/>
                <w:bCs/>
                <w:sz w:val="24"/>
                <w:szCs w:val="24"/>
                <w:lang w:val="hy-AM" w:eastAsia="ru-RU"/>
              </w:rPr>
              <w:t>ական անորոշությունը</w:t>
            </w:r>
            <w:r w:rsidRPr="00AE757E">
              <w:rPr>
                <w:rFonts w:eastAsia="Arial Unicode MS" w:cs="GHEA Grapalat"/>
                <w:bCs/>
                <w:sz w:val="24"/>
                <w:szCs w:val="24"/>
                <w:lang w:eastAsia="ru-RU"/>
              </w:rPr>
              <w:t xml:space="preserve"> </w:t>
            </w:r>
            <w:r w:rsidRPr="00AE757E">
              <w:rPr>
                <w:rFonts w:eastAsia="Arial Unicode MS" w:cs="GHEA Grapalat"/>
                <w:bCs/>
                <w:sz w:val="24"/>
                <w:szCs w:val="24"/>
                <w:lang w:val="en-GB" w:eastAsia="ru-RU"/>
              </w:rPr>
              <w:t>և</w:t>
            </w:r>
            <w:r w:rsidRPr="00AE757E">
              <w:rPr>
                <w:rFonts w:eastAsia="Arial Unicode MS" w:cs="GHEA Grapalat"/>
                <w:bCs/>
                <w:sz w:val="24"/>
                <w:szCs w:val="24"/>
                <w:lang w:eastAsia="ru-RU"/>
              </w:rPr>
              <w:t xml:space="preserve"> </w:t>
            </w:r>
            <w:r w:rsidRPr="00AE757E">
              <w:rPr>
                <w:rFonts w:eastAsia="Arial Unicode MS" w:cs="GHEA Grapalat"/>
                <w:bCs/>
                <w:sz w:val="24"/>
                <w:szCs w:val="24"/>
                <w:lang w:val="en-GB" w:eastAsia="ru-RU"/>
              </w:rPr>
              <w:t>կբարելավվի</w:t>
            </w:r>
            <w:r w:rsidRPr="00AE757E">
              <w:rPr>
                <w:rFonts w:eastAsia="Arial Unicode MS" w:cs="GHEA Grapalat"/>
                <w:bCs/>
                <w:sz w:val="24"/>
                <w:szCs w:val="24"/>
                <w:lang w:eastAsia="ru-RU"/>
              </w:rPr>
              <w:t xml:space="preserve"> </w:t>
            </w:r>
            <w:r w:rsidRPr="00AE757E">
              <w:rPr>
                <w:rFonts w:eastAsia="Arial Unicode MS" w:cs="GHEA Grapalat"/>
                <w:bCs/>
                <w:sz w:val="24"/>
                <w:szCs w:val="24"/>
                <w:lang w:val="en-GB" w:eastAsia="ru-RU"/>
              </w:rPr>
              <w:t>հանրային</w:t>
            </w:r>
            <w:r w:rsidRPr="00AE757E">
              <w:rPr>
                <w:rFonts w:eastAsia="Arial Unicode MS" w:cs="GHEA Grapalat"/>
                <w:bCs/>
                <w:sz w:val="24"/>
                <w:szCs w:val="24"/>
                <w:lang w:eastAsia="ru-RU"/>
              </w:rPr>
              <w:t xml:space="preserve"> </w:t>
            </w:r>
            <w:r w:rsidRPr="00AE757E">
              <w:rPr>
                <w:rFonts w:eastAsia="Arial Unicode MS" w:cs="GHEA Grapalat"/>
                <w:bCs/>
                <w:sz w:val="24"/>
                <w:szCs w:val="24"/>
                <w:lang w:val="en-GB" w:eastAsia="ru-RU"/>
              </w:rPr>
              <w:t>հ</w:t>
            </w:r>
            <w:r w:rsidRPr="00AE757E">
              <w:rPr>
                <w:rFonts w:eastAsia="Arial Unicode MS" w:cs="GHEA Grapalat"/>
                <w:bCs/>
                <w:sz w:val="24"/>
                <w:szCs w:val="24"/>
                <w:lang w:val="ru-RU" w:eastAsia="ru-RU"/>
              </w:rPr>
              <w:t>աշվետվողականությ</w:t>
            </w:r>
            <w:r w:rsidRPr="00AE757E">
              <w:rPr>
                <w:rFonts w:eastAsia="Arial Unicode MS" w:cs="GHEA Grapalat"/>
                <w:bCs/>
                <w:sz w:val="24"/>
                <w:szCs w:val="24"/>
                <w:lang w:val="en-GB" w:eastAsia="ru-RU"/>
              </w:rPr>
              <w:t>ան</w:t>
            </w:r>
            <w:r w:rsidRPr="00AE757E">
              <w:rPr>
                <w:rFonts w:eastAsia="Arial Unicode MS" w:cs="GHEA Grapalat"/>
                <w:bCs/>
                <w:sz w:val="24"/>
                <w:szCs w:val="24"/>
                <w:lang w:eastAsia="ru-RU"/>
              </w:rPr>
              <w:t xml:space="preserve"> </w:t>
            </w:r>
            <w:r w:rsidRPr="00AE757E">
              <w:rPr>
                <w:rFonts w:eastAsia="Arial Unicode MS" w:cs="GHEA Grapalat"/>
                <w:bCs/>
                <w:sz w:val="24"/>
                <w:szCs w:val="24"/>
                <w:lang w:val="en-GB" w:eastAsia="ru-RU"/>
              </w:rPr>
              <w:t>մակարդակը</w:t>
            </w:r>
            <w:r w:rsidRPr="00AE757E">
              <w:rPr>
                <w:rFonts w:eastAsia="Arial Unicode MS" w:cs="GHEA Grapalat"/>
                <w:bCs/>
                <w:sz w:val="24"/>
                <w:szCs w:val="24"/>
                <w:lang w:val="hy-AM" w:eastAsia="ru-RU"/>
              </w:rPr>
              <w:t>։</w:t>
            </w:r>
          </w:p>
        </w:tc>
      </w:tr>
      <w:tr w:rsidR="00AE757E" w:rsidRPr="008B5AC2" w:rsidTr="00EE3F15">
        <w:trPr>
          <w:trHeight w:val="736"/>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Հավակնություն</w:t>
            </w:r>
          </w:p>
        </w:tc>
        <w:tc>
          <w:tcPr>
            <w:tcW w:w="9214" w:type="dxa"/>
            <w:gridSpan w:val="3"/>
            <w:vAlign w:val="center"/>
          </w:tcPr>
          <w:p w:rsidR="00AE757E" w:rsidRPr="00AE757E" w:rsidRDefault="00AE757E" w:rsidP="00AE757E">
            <w:pPr>
              <w:spacing w:after="0" w:line="276" w:lineRule="auto"/>
              <w:contextualSpacing/>
              <w:rPr>
                <w:rFonts w:eastAsia="Times New Roman" w:cs="Arian AMU"/>
                <w:color w:val="000000"/>
                <w:sz w:val="24"/>
                <w:szCs w:val="24"/>
                <w:lang w:val="hy-AM" w:eastAsia="ru-RU"/>
              </w:rPr>
            </w:pPr>
            <w:r w:rsidRPr="00AE757E">
              <w:rPr>
                <w:rFonts w:eastAsia="Times New Roman" w:cs="Arian AMU"/>
                <w:color w:val="000000"/>
                <w:sz w:val="24"/>
                <w:szCs w:val="24"/>
                <w:lang w:val="hy-AM" w:eastAsia="ru-RU"/>
              </w:rPr>
              <w:t>Սոցիալական ծառայությունների որակի վերաբերյալ հետադարձ կապի շնորհիվ դրանց արդյունավետության բարձրացում, տեղեկատվության մատչելիության և հանրային մասնակցության ապահովում:</w:t>
            </w:r>
          </w:p>
        </w:tc>
      </w:tr>
      <w:tr w:rsidR="00AE757E" w:rsidRPr="008B5AC2" w:rsidTr="00EE3F15">
        <w:trPr>
          <w:trHeight w:val="736"/>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Կայուն զարգացման ո՞ր նպատակների, կամ թիրախների իրականացմանն է աջակցում</w:t>
            </w:r>
          </w:p>
        </w:tc>
        <w:tc>
          <w:tcPr>
            <w:tcW w:w="9214" w:type="dxa"/>
            <w:gridSpan w:val="3"/>
            <w:vAlign w:val="center"/>
          </w:tcPr>
          <w:p w:rsidR="00AE757E" w:rsidRPr="00AE757E" w:rsidRDefault="00AE757E" w:rsidP="00AE757E">
            <w:pPr>
              <w:spacing w:after="0" w:line="276" w:lineRule="auto"/>
              <w:contextualSpacing/>
              <w:jc w:val="both"/>
              <w:rPr>
                <w:rFonts w:eastAsia="Times New Roman" w:cs="Arian AMU"/>
                <w:color w:val="000000"/>
                <w:sz w:val="24"/>
                <w:szCs w:val="24"/>
                <w:lang w:val="hy-AM" w:eastAsia="ru-RU"/>
              </w:rPr>
            </w:pPr>
            <w:r w:rsidRPr="00AE757E">
              <w:rPr>
                <w:rFonts w:eastAsia="Times New Roman" w:cs="Arian AMU"/>
                <w:color w:val="000000"/>
                <w:sz w:val="24"/>
                <w:szCs w:val="24"/>
                <w:lang w:val="hy-AM" w:eastAsia="ru-RU"/>
              </w:rPr>
              <w:t>1.3 Զարգացնել և ընդլայնել համապատասխան սոցիալական պաշտպանության համակարգեր և միջոցառումներ բոլորի համար, այդ թվում՝ սոցիալական պաշտպանության երաշխիքների խմբեր, և մինչև 2030 թ. հասնել դրանցում աղքատների և խոցելիների էական չափերով ընդգրկմանը։</w:t>
            </w:r>
          </w:p>
          <w:p w:rsidR="00AE757E" w:rsidRPr="00AE757E" w:rsidRDefault="00AE757E" w:rsidP="00AE757E">
            <w:pPr>
              <w:spacing w:after="0" w:line="276" w:lineRule="auto"/>
              <w:contextualSpacing/>
              <w:jc w:val="both"/>
              <w:rPr>
                <w:rFonts w:eastAsia="Times New Roman" w:cs="Arian AMU"/>
                <w:color w:val="000000"/>
                <w:sz w:val="24"/>
                <w:szCs w:val="24"/>
                <w:lang w:val="hy-AM" w:eastAsia="ru-RU"/>
              </w:rPr>
            </w:pPr>
            <w:r w:rsidRPr="00AE757E">
              <w:rPr>
                <w:rFonts w:eastAsia="Times New Roman" w:cs="Arian AMU"/>
                <w:color w:val="000000"/>
                <w:sz w:val="24"/>
                <w:szCs w:val="24"/>
                <w:lang w:val="hy-AM" w:eastAsia="ru-RU"/>
              </w:rPr>
              <w:lastRenderedPageBreak/>
              <w:t>1.բ.1 Պետական բյուջեի ընթացիկ ու կապիտալ այն ծախսերի մասնաբաժինը, որոնցից կանայք, աղքատներն ու խոցելի խմբերը օգտվում են անհամաչափորեն։</w:t>
            </w:r>
          </w:p>
          <w:p w:rsidR="00AE757E" w:rsidRPr="00AE757E" w:rsidRDefault="00AE757E" w:rsidP="00AE757E">
            <w:pPr>
              <w:spacing w:after="0" w:line="276" w:lineRule="auto"/>
              <w:contextualSpacing/>
              <w:jc w:val="both"/>
              <w:rPr>
                <w:rFonts w:eastAsia="Times New Roman" w:cs="Arian AMU"/>
                <w:color w:val="000000"/>
                <w:sz w:val="24"/>
                <w:szCs w:val="24"/>
                <w:lang w:val="hy-AM" w:eastAsia="ru-RU"/>
              </w:rPr>
            </w:pPr>
          </w:p>
        </w:tc>
      </w:tr>
      <w:tr w:rsidR="00AE757E" w:rsidRPr="00AE757E" w:rsidTr="00EE3F15">
        <w:trPr>
          <w:jc w:val="center"/>
        </w:trPr>
        <w:tc>
          <w:tcPr>
            <w:tcW w:w="10314" w:type="dxa"/>
            <w:gridSpan w:val="3"/>
            <w:shd w:val="clear" w:color="auto" w:fill="76923C"/>
          </w:tcPr>
          <w:p w:rsidR="00AE757E" w:rsidRPr="00AE757E" w:rsidRDefault="00AE757E" w:rsidP="00AE757E">
            <w:pPr>
              <w:spacing w:after="0" w:line="276" w:lineRule="auto"/>
              <w:rPr>
                <w:rFonts w:eastAsia="Times New Roman" w:cs="GHEA Grapalat"/>
                <w:color w:val="000000"/>
                <w:sz w:val="24"/>
                <w:szCs w:val="24"/>
                <w:lang w:val="hy-AM" w:eastAsia="ru-RU"/>
              </w:rPr>
            </w:pPr>
          </w:p>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Պարտավորության կատարման ստուգելի և չափելի  չափանիշներ</w:t>
            </w:r>
          </w:p>
        </w:tc>
        <w:tc>
          <w:tcPr>
            <w:tcW w:w="2379" w:type="dxa"/>
            <w:shd w:val="clear" w:color="auto" w:fill="76923C"/>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hy-AM" w:eastAsia="ru-RU"/>
              </w:rPr>
            </w:pP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Մեկնարկ</w:t>
            </w:r>
          </w:p>
        </w:tc>
        <w:tc>
          <w:tcPr>
            <w:tcW w:w="2016" w:type="dxa"/>
            <w:shd w:val="clear" w:color="auto" w:fill="76923C"/>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Ավարտ</w:t>
            </w:r>
          </w:p>
        </w:tc>
      </w:tr>
      <w:tr w:rsidR="00AE757E" w:rsidRPr="00AE757E" w:rsidTr="00EE3F15">
        <w:trPr>
          <w:jc w:val="center"/>
        </w:trPr>
        <w:tc>
          <w:tcPr>
            <w:tcW w:w="10314" w:type="dxa"/>
            <w:gridSpan w:val="3"/>
          </w:tcPr>
          <w:p w:rsidR="00AE757E" w:rsidRPr="00AE757E" w:rsidRDefault="00AE757E" w:rsidP="00AE757E">
            <w:pPr>
              <w:spacing w:after="120" w:line="276" w:lineRule="auto"/>
              <w:ind w:left="360"/>
              <w:contextualSpacing/>
              <w:jc w:val="both"/>
              <w:rPr>
                <w:rFonts w:eastAsia="Times New Roman" w:cs="Times New Roman"/>
                <w:b/>
                <w:sz w:val="24"/>
                <w:szCs w:val="24"/>
                <w:shd w:val="clear" w:color="auto" w:fill="FFFFFF"/>
              </w:rPr>
            </w:pPr>
            <w:r w:rsidRPr="00AE757E">
              <w:rPr>
                <w:rFonts w:eastAsia="Times New Roman" w:cs="Times New Roman"/>
                <w:b/>
                <w:sz w:val="24"/>
                <w:szCs w:val="24"/>
                <w:shd w:val="clear" w:color="auto" w:fill="FFFFFF"/>
              </w:rPr>
              <w:t>Ընթացիկ գործողություններ</w:t>
            </w:r>
          </w:p>
        </w:tc>
        <w:tc>
          <w:tcPr>
            <w:tcW w:w="2379" w:type="dxa"/>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en-GB" w:eastAsia="ru-RU"/>
              </w:rPr>
            </w:pPr>
          </w:p>
        </w:tc>
        <w:tc>
          <w:tcPr>
            <w:tcW w:w="2016" w:type="dxa"/>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en-GB" w:eastAsia="ru-RU"/>
              </w:rPr>
            </w:pPr>
          </w:p>
        </w:tc>
      </w:tr>
      <w:tr w:rsidR="00AE757E" w:rsidRPr="00AE757E" w:rsidTr="00EE3F15">
        <w:trPr>
          <w:jc w:val="center"/>
        </w:trPr>
        <w:tc>
          <w:tcPr>
            <w:tcW w:w="10314" w:type="dxa"/>
            <w:gridSpan w:val="3"/>
            <w:tcBorders>
              <w:bottom w:val="single" w:sz="4" w:space="0" w:color="auto"/>
            </w:tcBorders>
            <w:vAlign w:val="center"/>
          </w:tcPr>
          <w:p w:rsidR="00AE757E" w:rsidRPr="00AE757E" w:rsidRDefault="00AE757E" w:rsidP="00AE757E">
            <w:pPr>
              <w:numPr>
                <w:ilvl w:val="0"/>
                <w:numId w:val="10"/>
              </w:numPr>
              <w:spacing w:after="120" w:line="276" w:lineRule="auto"/>
              <w:ind w:left="2"/>
              <w:contextualSpacing/>
              <w:jc w:val="both"/>
              <w:rPr>
                <w:rFonts w:eastAsia="Times New Roman" w:cs="Times New Roman"/>
                <w:sz w:val="24"/>
                <w:szCs w:val="24"/>
                <w:shd w:val="clear" w:color="auto" w:fill="FFFFFF"/>
              </w:rPr>
            </w:pPr>
            <w:r w:rsidRPr="00AE757E">
              <w:rPr>
                <w:rFonts w:eastAsia="Times New Roman" w:cs="Times New Roman"/>
                <w:sz w:val="24"/>
                <w:szCs w:val="24"/>
                <w:shd w:val="clear" w:color="auto" w:fill="FFFFFF"/>
                <w:lang w:val="hy-AM"/>
              </w:rPr>
              <w:t>Շահառուի</w:t>
            </w:r>
            <w:r w:rsidRPr="00AE757E">
              <w:rPr>
                <w:rFonts w:eastAsia="Times New Roman" w:cs="Times New Roman"/>
                <w:sz w:val="24"/>
                <w:szCs w:val="24"/>
                <w:shd w:val="clear" w:color="auto" w:fill="FFFFFF"/>
              </w:rPr>
              <w:t>ն</w:t>
            </w:r>
            <w:r w:rsidRPr="00AE757E">
              <w:rPr>
                <w:rFonts w:eastAsia="Times New Roman" w:cs="Times New Roman"/>
                <w:sz w:val="24"/>
                <w:szCs w:val="24"/>
                <w:shd w:val="clear" w:color="auto" w:fill="FFFFFF"/>
                <w:lang w:val="hy-AM"/>
              </w:rPr>
              <w:t>՝ իր համար հասանելի սոցիալական ծառայությունների վերաբերյալ տեղեկատվության</w:t>
            </w:r>
            <w:r w:rsidRPr="00AE757E">
              <w:rPr>
                <w:rFonts w:eastAsia="Times New Roman" w:cs="Times New Roman"/>
                <w:sz w:val="24"/>
                <w:szCs w:val="24"/>
                <w:shd w:val="clear" w:color="auto" w:fill="FFFFFF"/>
              </w:rPr>
              <w:t xml:space="preserve"> հասանելիության ապահովման նպատակով</w:t>
            </w:r>
            <w:r w:rsidRPr="00AE757E">
              <w:rPr>
                <w:rFonts w:eastAsia="Times New Roman" w:cs="Times New Roman"/>
                <w:sz w:val="24"/>
                <w:szCs w:val="24"/>
                <w:shd w:val="clear" w:color="auto" w:fill="FFFFFF"/>
                <w:lang w:val="hy-AM"/>
              </w:rPr>
              <w:t xml:space="preserve"> </w:t>
            </w:r>
            <w:hyperlink r:id="rId39" w:history="1">
              <w:r w:rsidRPr="00AE757E">
                <w:rPr>
                  <w:rFonts w:eastAsia="Times New Roman" w:cs="Times New Roman"/>
                  <w:color w:val="0563C1"/>
                  <w:sz w:val="24"/>
                  <w:szCs w:val="24"/>
                  <w:u w:val="single"/>
                  <w:shd w:val="clear" w:color="auto" w:fill="FFFFFF"/>
                  <w:lang w:val="hy-AM"/>
                </w:rPr>
                <w:t>http://www.esocial.am</w:t>
              </w:r>
            </w:hyperlink>
            <w:r w:rsidRPr="00AE757E">
              <w:rPr>
                <w:rFonts w:eastAsia="Times New Roman" w:cs="Times New Roman"/>
                <w:sz w:val="24"/>
                <w:szCs w:val="24"/>
                <w:shd w:val="clear" w:color="auto" w:fill="FFFFFF"/>
                <w:lang w:val="hy-AM"/>
              </w:rPr>
              <w:t xml:space="preserve"> ինտեգրված սոցիալական ծառայությունների առգիծ տեղեկատվական համակարգ</w:t>
            </w:r>
            <w:r w:rsidRPr="00AE757E">
              <w:rPr>
                <w:rFonts w:eastAsia="Times New Roman" w:cs="Times New Roman"/>
                <w:sz w:val="24"/>
                <w:szCs w:val="24"/>
                <w:shd w:val="clear" w:color="auto" w:fill="FFFFFF"/>
                <w:lang w:val="ru-RU"/>
              </w:rPr>
              <w:t>ում</w:t>
            </w:r>
            <w:r w:rsidRPr="00AE757E">
              <w:rPr>
                <w:rFonts w:eastAsia="Times New Roman" w:cs="Times New Roman"/>
                <w:sz w:val="24"/>
                <w:szCs w:val="24"/>
                <w:shd w:val="clear" w:color="auto" w:fill="FFFFFF"/>
              </w:rPr>
              <w:t xml:space="preserve"> </w:t>
            </w:r>
            <w:r w:rsidRPr="00AE757E">
              <w:rPr>
                <w:rFonts w:eastAsia="Times New Roman" w:cs="Times New Roman"/>
                <w:sz w:val="24"/>
                <w:szCs w:val="24"/>
                <w:shd w:val="clear" w:color="auto" w:fill="FFFFFF"/>
                <w:lang w:val="hy-AM"/>
              </w:rPr>
              <w:t>«</w:t>
            </w:r>
            <w:r w:rsidRPr="00AE757E">
              <w:rPr>
                <w:rFonts w:eastAsia="Times New Roman" w:cs="Times New Roman"/>
                <w:sz w:val="24"/>
                <w:szCs w:val="24"/>
                <w:shd w:val="clear" w:color="auto" w:fill="FFFFFF"/>
              </w:rPr>
              <w:t>Open&amp;Social</w:t>
            </w:r>
            <w:r w:rsidRPr="00AE757E">
              <w:rPr>
                <w:rFonts w:eastAsia="Times New Roman" w:cs="Times New Roman"/>
                <w:sz w:val="24"/>
                <w:szCs w:val="24"/>
                <w:shd w:val="clear" w:color="auto" w:fill="FFFFFF"/>
                <w:lang w:val="hy-AM"/>
              </w:rPr>
              <w:t xml:space="preserve">» </w:t>
            </w:r>
            <w:r w:rsidRPr="00AE757E">
              <w:rPr>
                <w:rFonts w:eastAsia="Times New Roman" w:cs="Times New Roman"/>
                <w:sz w:val="24"/>
                <w:szCs w:val="24"/>
                <w:shd w:val="clear" w:color="auto" w:fill="FFFFFF"/>
                <w:lang w:val="ru-RU"/>
              </w:rPr>
              <w:t>գործիքի</w:t>
            </w:r>
            <w:r w:rsidRPr="00AE757E">
              <w:rPr>
                <w:rFonts w:eastAsia="Times New Roman" w:cs="Times New Roman"/>
                <w:sz w:val="24"/>
                <w:szCs w:val="24"/>
                <w:shd w:val="clear" w:color="auto" w:fill="FFFFFF"/>
              </w:rPr>
              <w:t xml:space="preserve"> </w:t>
            </w:r>
            <w:r w:rsidRPr="00AE757E">
              <w:rPr>
                <w:rFonts w:eastAsia="Times New Roman" w:cs="Times New Roman"/>
                <w:sz w:val="24"/>
                <w:szCs w:val="24"/>
                <w:shd w:val="clear" w:color="auto" w:fill="FFFFFF"/>
                <w:lang w:val="ru-RU"/>
              </w:rPr>
              <w:t>ներդրում</w:t>
            </w:r>
            <w:r w:rsidRPr="00AE757E">
              <w:rPr>
                <w:rFonts w:eastAsia="Times New Roman" w:cs="Times New Roman"/>
                <w:sz w:val="24"/>
                <w:szCs w:val="24"/>
                <w:shd w:val="clear" w:color="auto" w:fill="FFFFFF"/>
                <w:lang w:val="hy-AM"/>
              </w:rPr>
              <w:t>, ինչպես նաև ՀՀ ամբողջ տարածքում սոցիալական ծառայություններ մատուցող կազմակերպությունների քարտեզագրում</w:t>
            </w:r>
          </w:p>
          <w:p w:rsidR="00AE757E" w:rsidRPr="00AE757E" w:rsidRDefault="00AE757E" w:rsidP="00AE757E">
            <w:pPr>
              <w:spacing w:after="120" w:line="276" w:lineRule="auto"/>
              <w:ind w:left="2"/>
              <w:contextualSpacing/>
              <w:jc w:val="both"/>
              <w:rPr>
                <w:rFonts w:eastAsia="Times New Roman" w:cs="Times New Roman"/>
                <w:sz w:val="24"/>
                <w:szCs w:val="24"/>
                <w:shd w:val="clear" w:color="auto" w:fill="FFFFFF"/>
                <w:lang w:val="en-GB"/>
              </w:rPr>
            </w:pPr>
          </w:p>
        </w:tc>
        <w:tc>
          <w:tcPr>
            <w:tcW w:w="2379" w:type="dxa"/>
            <w:tcBorders>
              <w:bottom w:val="single" w:sz="4" w:space="0" w:color="auto"/>
            </w:tcBorders>
            <w:vAlign w:val="center"/>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en-GB" w:eastAsia="ru-RU"/>
              </w:rPr>
            </w:pPr>
            <w:r w:rsidRPr="00AE757E">
              <w:rPr>
                <w:rFonts w:eastAsia="Times New Roman" w:cs="GHEA Grapalat"/>
                <w:color w:val="000000"/>
                <w:sz w:val="24"/>
                <w:szCs w:val="24"/>
                <w:lang w:val="en-GB" w:eastAsia="ru-RU"/>
              </w:rPr>
              <w:t>2018թ.</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en-GB" w:eastAsia="ru-RU"/>
              </w:rPr>
            </w:pPr>
            <w:r w:rsidRPr="00AE757E">
              <w:rPr>
                <w:rFonts w:eastAsia="Times New Roman" w:cs="GHEA Grapalat"/>
                <w:color w:val="000000"/>
                <w:sz w:val="24"/>
                <w:szCs w:val="24"/>
                <w:lang w:val="en-GB" w:eastAsia="ru-RU"/>
              </w:rPr>
              <w:t xml:space="preserve">նոյեմբեր </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p>
        </w:tc>
        <w:tc>
          <w:tcPr>
            <w:tcW w:w="2016" w:type="dxa"/>
            <w:tcBorders>
              <w:bottom w:val="single" w:sz="4" w:space="0" w:color="auto"/>
            </w:tcBorders>
            <w:shd w:val="clear" w:color="auto" w:fill="auto"/>
            <w:vAlign w:val="center"/>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2020թ.</w:t>
            </w:r>
          </w:p>
          <w:p w:rsidR="00AE757E" w:rsidRPr="00AE757E" w:rsidRDefault="00EE20E1" w:rsidP="00783AB9">
            <w:pPr>
              <w:autoSpaceDE w:val="0"/>
              <w:autoSpaceDN w:val="0"/>
              <w:adjustRightInd w:val="0"/>
              <w:spacing w:after="0" w:line="276" w:lineRule="auto"/>
              <w:jc w:val="center"/>
              <w:rPr>
                <w:rFonts w:eastAsia="Times New Roman" w:cs="GHEA Grapalat"/>
                <w:color w:val="000000"/>
                <w:sz w:val="24"/>
                <w:szCs w:val="24"/>
                <w:highlight w:val="yellow"/>
                <w:lang w:eastAsia="ru-RU"/>
              </w:rPr>
            </w:pPr>
            <w:r w:rsidRPr="00EE20E1">
              <w:rPr>
                <w:rFonts w:eastAsia="Times New Roman" w:cs="GHEA Grapalat"/>
                <w:color w:val="000000"/>
                <w:sz w:val="24"/>
                <w:szCs w:val="24"/>
                <w:lang w:val="hy-AM" w:eastAsia="ru-RU"/>
              </w:rPr>
              <w:t>նոյեմբեր</w:t>
            </w:r>
          </w:p>
        </w:tc>
      </w:tr>
      <w:tr w:rsidR="00AE757E" w:rsidRPr="00AE757E" w:rsidTr="00EE3F15">
        <w:trPr>
          <w:trHeight w:val="2420"/>
          <w:jc w:val="center"/>
        </w:trPr>
        <w:tc>
          <w:tcPr>
            <w:tcW w:w="10314" w:type="dxa"/>
            <w:gridSpan w:val="3"/>
            <w:tcBorders>
              <w:top w:val="single" w:sz="4" w:space="0" w:color="auto"/>
              <w:bottom w:val="single" w:sz="4" w:space="0" w:color="auto"/>
            </w:tcBorders>
          </w:tcPr>
          <w:p w:rsidR="00AE757E" w:rsidRPr="00AE757E" w:rsidRDefault="00AE757E" w:rsidP="00AE757E">
            <w:pPr>
              <w:spacing w:after="0" w:line="276" w:lineRule="auto"/>
              <w:ind w:left="2"/>
              <w:contextualSpacing/>
              <w:jc w:val="both"/>
              <w:rPr>
                <w:rFonts w:eastAsia="Times New Roman" w:cs="Times New Roman"/>
                <w:sz w:val="24"/>
                <w:szCs w:val="24"/>
                <w:lang w:val="hy-AM" w:eastAsia="ru-RU"/>
              </w:rPr>
            </w:pPr>
            <w:r w:rsidRPr="00AE757E">
              <w:rPr>
                <w:rFonts w:eastAsia="Times New Roman" w:cs="Times New Roman"/>
                <w:sz w:val="24"/>
                <w:szCs w:val="24"/>
                <w:lang w:eastAsia="ru-RU"/>
              </w:rPr>
              <w:t>Հարթակի ստեղծում և առկա լուծումների զարգացում ու լրամշակում, որտեղ</w:t>
            </w:r>
            <w:r w:rsidRPr="00AE757E">
              <w:rPr>
                <w:rFonts w:eastAsia="Times New Roman" w:cs="Times New Roman"/>
                <w:sz w:val="24"/>
                <w:szCs w:val="24"/>
                <w:lang w:val="hy-AM" w:eastAsia="ru-RU"/>
              </w:rPr>
              <w:t xml:space="preserve"> հանրությանը հնարավորություն կտրվի կոնկրետ ծառայությանը և այդ ծառայությունը մատուցող կազմակերպությանը տալ բալային գնահատականներ, որոնց վերլուծության արդյունքում այդ ծառայությունները և սոցիալական պաշտանության ոլորտում գործող կազմակերպությունները կունենան որոշակի ռեյտինգ: </w:t>
            </w:r>
            <w:r w:rsidRPr="00AE757E">
              <w:rPr>
                <w:rFonts w:eastAsia="Times New Roman" w:cs="Times New Roman"/>
                <w:sz w:val="24"/>
                <w:szCs w:val="24"/>
                <w:lang w:val="en-GB" w:eastAsia="ru-RU"/>
              </w:rPr>
              <w:t>Շահառուների</w:t>
            </w:r>
            <w:r w:rsidRPr="00AE757E">
              <w:rPr>
                <w:rFonts w:eastAsia="Times New Roman" w:cs="Times New Roman"/>
                <w:sz w:val="24"/>
                <w:szCs w:val="24"/>
                <w:lang w:eastAsia="ru-RU"/>
              </w:rPr>
              <w:t xml:space="preserve"> </w:t>
            </w:r>
            <w:r w:rsidRPr="00AE757E">
              <w:rPr>
                <w:rFonts w:eastAsia="Times New Roman" w:cs="Times New Roman"/>
                <w:sz w:val="24"/>
                <w:szCs w:val="24"/>
                <w:lang w:val="en-GB" w:eastAsia="ru-RU"/>
              </w:rPr>
              <w:t>կարծիքների</w:t>
            </w:r>
            <w:r w:rsidRPr="00AE757E">
              <w:rPr>
                <w:rFonts w:eastAsia="Times New Roman" w:cs="Times New Roman"/>
                <w:sz w:val="24"/>
                <w:szCs w:val="24"/>
                <w:lang w:eastAsia="ru-RU"/>
              </w:rPr>
              <w:t xml:space="preserve"> </w:t>
            </w:r>
            <w:r w:rsidRPr="00AE757E">
              <w:rPr>
                <w:rFonts w:eastAsia="Times New Roman" w:cs="Times New Roman"/>
                <w:sz w:val="24"/>
                <w:szCs w:val="24"/>
                <w:lang w:val="en-GB" w:eastAsia="ru-RU"/>
              </w:rPr>
              <w:t>հիման</w:t>
            </w:r>
            <w:r w:rsidRPr="00AE757E">
              <w:rPr>
                <w:rFonts w:eastAsia="Times New Roman" w:cs="Times New Roman"/>
                <w:sz w:val="24"/>
                <w:szCs w:val="24"/>
                <w:lang w:eastAsia="ru-RU"/>
              </w:rPr>
              <w:t xml:space="preserve"> </w:t>
            </w:r>
            <w:r w:rsidRPr="00AE757E">
              <w:rPr>
                <w:rFonts w:eastAsia="Times New Roman" w:cs="Times New Roman"/>
                <w:sz w:val="24"/>
                <w:szCs w:val="24"/>
                <w:lang w:val="en-GB" w:eastAsia="ru-RU"/>
              </w:rPr>
              <w:t>վրա</w:t>
            </w:r>
            <w:r w:rsidRPr="00AE757E">
              <w:rPr>
                <w:rFonts w:eastAsia="Times New Roman" w:cs="Times New Roman"/>
                <w:sz w:val="24"/>
                <w:szCs w:val="24"/>
                <w:lang w:eastAsia="ru-RU"/>
              </w:rPr>
              <w:t xml:space="preserve"> </w:t>
            </w:r>
            <w:r w:rsidRPr="00AE757E">
              <w:rPr>
                <w:rFonts w:eastAsia="Times New Roman" w:cs="Times New Roman"/>
                <w:sz w:val="24"/>
                <w:szCs w:val="24"/>
                <w:lang w:val="en-GB" w:eastAsia="ru-RU"/>
              </w:rPr>
              <w:t>մատուցվող</w:t>
            </w:r>
            <w:r w:rsidRPr="00AE757E">
              <w:rPr>
                <w:rFonts w:eastAsia="Times New Roman" w:cs="Times New Roman"/>
                <w:sz w:val="24"/>
                <w:szCs w:val="24"/>
                <w:lang w:eastAsia="ru-RU"/>
              </w:rPr>
              <w:t xml:space="preserve"> </w:t>
            </w:r>
            <w:r w:rsidRPr="00AE757E">
              <w:rPr>
                <w:rFonts w:eastAsia="Times New Roman" w:cs="Times New Roman"/>
                <w:sz w:val="24"/>
                <w:szCs w:val="24"/>
                <w:lang w:val="en-GB" w:eastAsia="ru-RU"/>
              </w:rPr>
              <w:t>ծառայությունների</w:t>
            </w:r>
            <w:r w:rsidRPr="00AE757E">
              <w:rPr>
                <w:rFonts w:eastAsia="Times New Roman" w:cs="Times New Roman"/>
                <w:sz w:val="24"/>
                <w:szCs w:val="24"/>
                <w:lang w:eastAsia="ru-RU"/>
              </w:rPr>
              <w:t xml:space="preserve"> </w:t>
            </w:r>
            <w:r w:rsidRPr="00AE757E">
              <w:rPr>
                <w:rFonts w:eastAsia="Times New Roman" w:cs="Times New Roman"/>
                <w:sz w:val="24"/>
                <w:szCs w:val="24"/>
                <w:lang w:val="en-GB" w:eastAsia="ru-RU"/>
              </w:rPr>
              <w:t>վերանայում</w:t>
            </w:r>
            <w:r w:rsidRPr="00AE757E">
              <w:rPr>
                <w:rFonts w:eastAsia="Times New Roman" w:cs="Times New Roman"/>
                <w:sz w:val="24"/>
                <w:szCs w:val="24"/>
                <w:lang w:eastAsia="ru-RU"/>
              </w:rPr>
              <w:t xml:space="preserve">, </w:t>
            </w:r>
            <w:r w:rsidRPr="00AE757E">
              <w:rPr>
                <w:rFonts w:eastAsia="Times New Roman" w:cs="Times New Roman"/>
                <w:sz w:val="24"/>
                <w:szCs w:val="24"/>
                <w:lang w:val="en-GB" w:eastAsia="ru-RU"/>
              </w:rPr>
              <w:t>աշխատանքային</w:t>
            </w:r>
            <w:r w:rsidRPr="00AE757E">
              <w:rPr>
                <w:rFonts w:eastAsia="Times New Roman" w:cs="Times New Roman"/>
                <w:sz w:val="24"/>
                <w:szCs w:val="24"/>
                <w:lang w:eastAsia="ru-RU"/>
              </w:rPr>
              <w:t xml:space="preserve"> </w:t>
            </w:r>
            <w:r w:rsidRPr="00AE757E">
              <w:rPr>
                <w:rFonts w:eastAsia="Times New Roman" w:cs="Times New Roman"/>
                <w:sz w:val="24"/>
                <w:szCs w:val="24"/>
                <w:lang w:val="en-GB" w:eastAsia="ru-RU"/>
              </w:rPr>
              <w:t>գործընթացների</w:t>
            </w:r>
            <w:r w:rsidRPr="00AE757E">
              <w:rPr>
                <w:rFonts w:eastAsia="Times New Roman" w:cs="Times New Roman"/>
                <w:sz w:val="24"/>
                <w:szCs w:val="24"/>
                <w:lang w:eastAsia="ru-RU"/>
              </w:rPr>
              <w:t xml:space="preserve"> </w:t>
            </w:r>
            <w:r w:rsidRPr="00AE757E">
              <w:rPr>
                <w:rFonts w:eastAsia="Times New Roman" w:cs="Times New Roman"/>
                <w:sz w:val="24"/>
                <w:szCs w:val="24"/>
                <w:lang w:val="en-GB" w:eastAsia="ru-RU"/>
              </w:rPr>
              <w:t>պարզեցում</w:t>
            </w:r>
            <w:r w:rsidRPr="00AE757E">
              <w:rPr>
                <w:rFonts w:eastAsia="Times New Roman" w:cs="Times New Roman"/>
                <w:sz w:val="24"/>
                <w:szCs w:val="24"/>
                <w:lang w:eastAsia="ru-RU"/>
              </w:rPr>
              <w:t xml:space="preserve">, </w:t>
            </w:r>
            <w:r w:rsidRPr="00AE757E">
              <w:rPr>
                <w:rFonts w:eastAsia="Times New Roman" w:cs="Times New Roman"/>
                <w:sz w:val="24"/>
                <w:szCs w:val="24"/>
                <w:lang w:val="en-GB" w:eastAsia="ru-RU"/>
              </w:rPr>
              <w:t>ժամանակի</w:t>
            </w:r>
            <w:r w:rsidRPr="00AE757E">
              <w:rPr>
                <w:rFonts w:eastAsia="Times New Roman" w:cs="Times New Roman"/>
                <w:sz w:val="24"/>
                <w:szCs w:val="24"/>
                <w:lang w:eastAsia="ru-RU"/>
              </w:rPr>
              <w:t xml:space="preserve"> </w:t>
            </w:r>
            <w:r w:rsidRPr="00AE757E">
              <w:rPr>
                <w:rFonts w:eastAsia="Times New Roman" w:cs="Times New Roman"/>
                <w:sz w:val="24"/>
                <w:szCs w:val="24"/>
                <w:lang w:val="en-GB" w:eastAsia="ru-RU"/>
              </w:rPr>
              <w:t>կրճատում</w:t>
            </w:r>
          </w:p>
        </w:tc>
        <w:tc>
          <w:tcPr>
            <w:tcW w:w="2379" w:type="dxa"/>
            <w:tcBorders>
              <w:top w:val="single" w:sz="4" w:space="0" w:color="auto"/>
              <w:bottom w:val="single" w:sz="4" w:space="0" w:color="auto"/>
            </w:tcBorders>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en-GB" w:eastAsia="ru-RU"/>
              </w:rPr>
            </w:pPr>
            <w:r w:rsidRPr="00AE757E">
              <w:rPr>
                <w:rFonts w:eastAsia="Times New Roman" w:cs="GHEA Grapalat"/>
                <w:color w:val="000000"/>
                <w:sz w:val="24"/>
                <w:szCs w:val="24"/>
                <w:lang w:val="en-GB" w:eastAsia="ru-RU"/>
              </w:rPr>
              <w:t>2018թ.</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en-GB" w:eastAsia="ru-RU"/>
              </w:rPr>
            </w:pPr>
            <w:r w:rsidRPr="00AE757E">
              <w:rPr>
                <w:rFonts w:eastAsia="Times New Roman" w:cs="GHEA Grapalat"/>
                <w:color w:val="000000"/>
                <w:sz w:val="24"/>
                <w:szCs w:val="24"/>
                <w:lang w:val="en-GB" w:eastAsia="ru-RU"/>
              </w:rPr>
              <w:t xml:space="preserve">նոյեմբեր </w:t>
            </w:r>
          </w:p>
          <w:p w:rsidR="00AE757E" w:rsidRPr="00AE757E" w:rsidRDefault="00AE757E" w:rsidP="00AE757E">
            <w:pPr>
              <w:autoSpaceDE w:val="0"/>
              <w:autoSpaceDN w:val="0"/>
              <w:adjustRightInd w:val="0"/>
              <w:spacing w:after="0" w:line="276" w:lineRule="auto"/>
              <w:jc w:val="center"/>
              <w:rPr>
                <w:rFonts w:eastAsia="Times New Roman" w:cs="Times New Roman"/>
                <w:sz w:val="24"/>
                <w:szCs w:val="24"/>
                <w:lang w:eastAsia="ru-RU"/>
              </w:rPr>
            </w:pPr>
          </w:p>
        </w:tc>
        <w:tc>
          <w:tcPr>
            <w:tcW w:w="2016" w:type="dxa"/>
            <w:tcBorders>
              <w:top w:val="single" w:sz="4" w:space="0" w:color="auto"/>
              <w:bottom w:val="single" w:sz="4" w:space="0" w:color="auto"/>
            </w:tcBorders>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2020թ.</w:t>
            </w:r>
          </w:p>
          <w:p w:rsidR="00AE757E" w:rsidRPr="00AE757E" w:rsidRDefault="00EE20E1" w:rsidP="00783AB9">
            <w:pPr>
              <w:autoSpaceDE w:val="0"/>
              <w:autoSpaceDN w:val="0"/>
              <w:adjustRightInd w:val="0"/>
              <w:spacing w:after="0" w:line="276" w:lineRule="auto"/>
              <w:jc w:val="center"/>
              <w:rPr>
                <w:rFonts w:eastAsia="Times New Roman" w:cs="Times New Roman"/>
                <w:sz w:val="24"/>
                <w:szCs w:val="24"/>
                <w:lang w:eastAsia="ru-RU"/>
              </w:rPr>
            </w:pPr>
            <w:r w:rsidRPr="00EE20E1">
              <w:rPr>
                <w:rFonts w:eastAsia="Times New Roman" w:cs="GHEA Grapalat"/>
                <w:color w:val="000000"/>
                <w:sz w:val="24"/>
                <w:szCs w:val="24"/>
                <w:lang w:val="hy-AM" w:eastAsia="ru-RU"/>
              </w:rPr>
              <w:t>նոյեմբեր</w:t>
            </w:r>
          </w:p>
        </w:tc>
      </w:tr>
    </w:tbl>
    <w:p w:rsidR="00AE757E" w:rsidRPr="00AE757E" w:rsidRDefault="00AE757E" w:rsidP="00AE757E">
      <w:pPr>
        <w:spacing w:after="0" w:line="276" w:lineRule="auto"/>
        <w:rPr>
          <w:rFonts w:eastAsia="Times New Roman" w:cs="Times New Roman"/>
          <w:lang w:eastAsia="ru-RU"/>
        </w:rPr>
      </w:pPr>
    </w:p>
    <w:p w:rsidR="00AE757E" w:rsidRDefault="00AE757E" w:rsidP="00AE757E">
      <w:pPr>
        <w:spacing w:after="0" w:line="276" w:lineRule="auto"/>
        <w:ind w:left="-720"/>
        <w:jc w:val="center"/>
        <w:rPr>
          <w:rFonts w:eastAsia="Times New Roman" w:cs="Times New Roman"/>
          <w:b/>
          <w:lang w:eastAsia="ru-RU"/>
        </w:rPr>
      </w:pPr>
    </w:p>
    <w:p w:rsidR="00AE757E" w:rsidRDefault="00AE757E" w:rsidP="005415A9">
      <w:pPr>
        <w:spacing w:after="0" w:line="276" w:lineRule="auto"/>
        <w:rPr>
          <w:rFonts w:eastAsia="Times New Roman" w:cs="Times New Roman"/>
          <w:b/>
          <w:lang w:eastAsia="ru-RU"/>
        </w:rPr>
      </w:pPr>
    </w:p>
    <w:p w:rsidR="00821B1B" w:rsidRDefault="00821B1B" w:rsidP="005415A9">
      <w:pPr>
        <w:spacing w:after="0" w:line="276" w:lineRule="auto"/>
        <w:rPr>
          <w:rFonts w:eastAsia="Times New Roman" w:cs="Times New Roman"/>
          <w:b/>
          <w:lang w:eastAsia="ru-RU"/>
        </w:rPr>
      </w:pPr>
    </w:p>
    <w:p w:rsidR="00821B1B" w:rsidRDefault="00821B1B" w:rsidP="005415A9">
      <w:pPr>
        <w:spacing w:after="0" w:line="276" w:lineRule="auto"/>
        <w:rPr>
          <w:rFonts w:eastAsia="Times New Roman" w:cs="Times New Roman"/>
          <w:b/>
          <w:lang w:eastAsia="ru-RU"/>
        </w:rPr>
      </w:pPr>
    </w:p>
    <w:p w:rsidR="00821B1B" w:rsidRDefault="00821B1B" w:rsidP="005415A9">
      <w:pPr>
        <w:spacing w:after="0" w:line="276" w:lineRule="auto"/>
        <w:rPr>
          <w:rFonts w:eastAsia="Times New Roman" w:cs="Times New Roman"/>
          <w:b/>
          <w:lang w:eastAsia="ru-RU"/>
        </w:rPr>
      </w:pPr>
    </w:p>
    <w:p w:rsidR="00AE757E" w:rsidRDefault="00AE757E" w:rsidP="00AE757E">
      <w:pPr>
        <w:spacing w:after="0" w:line="276" w:lineRule="auto"/>
        <w:ind w:left="-720"/>
        <w:jc w:val="center"/>
        <w:rPr>
          <w:rFonts w:eastAsia="Times New Roman" w:cs="Times New Roman"/>
          <w:b/>
          <w:lang w:eastAsia="ru-RU"/>
        </w:rPr>
      </w:pPr>
    </w:p>
    <w:p w:rsidR="00AE757E" w:rsidRPr="00AE757E" w:rsidRDefault="00AE757E" w:rsidP="00AE757E">
      <w:pPr>
        <w:spacing w:after="0" w:line="276" w:lineRule="auto"/>
        <w:ind w:left="-720"/>
        <w:jc w:val="center"/>
        <w:rPr>
          <w:rFonts w:eastAsia="Times New Roman" w:cs="Times New Roman"/>
          <w:b/>
          <w:sz w:val="24"/>
          <w:szCs w:val="24"/>
          <w:lang w:eastAsia="ru-RU"/>
        </w:rPr>
      </w:pPr>
      <w:r w:rsidRPr="00AE757E">
        <w:rPr>
          <w:rFonts w:eastAsia="Times New Roman" w:cs="Times New Roman"/>
          <w:b/>
          <w:lang w:eastAsia="ru-RU"/>
        </w:rPr>
        <w:lastRenderedPageBreak/>
        <w:t>III. Հ</w:t>
      </w:r>
      <w:r w:rsidRPr="00AE757E">
        <w:rPr>
          <w:rFonts w:eastAsia="Times New Roman" w:cs="Times New Roman"/>
          <w:b/>
          <w:sz w:val="24"/>
          <w:szCs w:val="24"/>
          <w:lang w:eastAsia="ru-RU"/>
        </w:rPr>
        <w:t>ԱՆՐԱՅԻՆ ՄԱՍՆԱԿՑՈՒԹՅԱՆ ԽԹԱՆՈՒՄ</w:t>
      </w:r>
    </w:p>
    <w:p w:rsidR="00AE757E" w:rsidRPr="00AE757E" w:rsidRDefault="00AE757E" w:rsidP="00AE757E">
      <w:pPr>
        <w:tabs>
          <w:tab w:val="left" w:pos="3561"/>
        </w:tabs>
        <w:spacing w:after="0" w:line="276" w:lineRule="auto"/>
        <w:rPr>
          <w:rFonts w:eastAsia="Times New Roman" w:cs="Times New Roman"/>
          <w:lang w:eastAsia="ru-RU"/>
        </w:rPr>
      </w:pPr>
    </w:p>
    <w:tbl>
      <w:tblPr>
        <w:tblW w:w="147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518"/>
        <w:gridCol w:w="2977"/>
        <w:gridCol w:w="4819"/>
        <w:gridCol w:w="2379"/>
        <w:gridCol w:w="2016"/>
      </w:tblGrid>
      <w:tr w:rsidR="00AE757E" w:rsidRPr="00AE757E" w:rsidTr="00EE3F15">
        <w:trPr>
          <w:trHeight w:val="505"/>
          <w:jc w:val="center"/>
        </w:trPr>
        <w:tc>
          <w:tcPr>
            <w:tcW w:w="14709" w:type="dxa"/>
            <w:gridSpan w:val="5"/>
            <w:tcBorders>
              <w:top w:val="double" w:sz="4" w:space="0" w:color="auto"/>
            </w:tcBorders>
            <w:shd w:val="clear" w:color="auto" w:fill="76923C"/>
            <w:vAlign w:val="center"/>
          </w:tcPr>
          <w:p w:rsidR="00AE757E" w:rsidRPr="00AE757E" w:rsidRDefault="00AE757E" w:rsidP="00AE757E">
            <w:pPr>
              <w:numPr>
                <w:ilvl w:val="0"/>
                <w:numId w:val="2"/>
              </w:numPr>
              <w:spacing w:after="0" w:line="276" w:lineRule="auto"/>
              <w:contextualSpacing/>
              <w:jc w:val="center"/>
              <w:rPr>
                <w:rFonts w:eastAsia="Times New Roman" w:cs="Times New Roman"/>
                <w:b/>
                <w:sz w:val="24"/>
                <w:szCs w:val="24"/>
                <w:lang w:val="en-GB"/>
              </w:rPr>
            </w:pPr>
            <w:r w:rsidRPr="00AE757E">
              <w:rPr>
                <w:rFonts w:eastAsia="Times New Roman" w:cs="Sylfaen"/>
                <w:b/>
                <w:sz w:val="24"/>
                <w:szCs w:val="24"/>
                <w:lang w:val="en-GB"/>
              </w:rPr>
              <w:t>ԿՐԹՈՒԹՅԱՆ</w:t>
            </w:r>
            <w:r w:rsidRPr="00AE757E">
              <w:rPr>
                <w:rFonts w:eastAsia="Times New Roman" w:cs="Calibri"/>
                <w:b/>
                <w:sz w:val="24"/>
                <w:szCs w:val="24"/>
                <w:lang w:val="en-GB"/>
              </w:rPr>
              <w:t xml:space="preserve"> </w:t>
            </w:r>
            <w:r w:rsidRPr="00AE757E">
              <w:rPr>
                <w:rFonts w:eastAsia="Times New Roman" w:cs="Sylfaen"/>
                <w:b/>
                <w:sz w:val="24"/>
                <w:szCs w:val="24"/>
                <w:lang w:val="en-GB"/>
              </w:rPr>
              <w:t>ԿԱՌԱՎԱՐՄԱՆ</w:t>
            </w:r>
            <w:r w:rsidRPr="00AE757E">
              <w:rPr>
                <w:rFonts w:eastAsia="Times New Roman" w:cs="Calibri"/>
                <w:b/>
                <w:sz w:val="24"/>
                <w:szCs w:val="24"/>
                <w:lang w:val="en-GB"/>
              </w:rPr>
              <w:t xml:space="preserve"> </w:t>
            </w:r>
            <w:r w:rsidRPr="00AE757E">
              <w:rPr>
                <w:rFonts w:eastAsia="Times New Roman" w:cs="Sylfaen"/>
                <w:b/>
                <w:sz w:val="24"/>
                <w:szCs w:val="24"/>
                <w:lang w:val="en-GB"/>
              </w:rPr>
              <w:t>ՏԵՂԵԿԱՏՎԱԿԱՆ</w:t>
            </w:r>
            <w:r w:rsidRPr="00AE757E">
              <w:rPr>
                <w:rFonts w:eastAsia="Times New Roman" w:cs="Calibri"/>
                <w:b/>
                <w:sz w:val="24"/>
                <w:szCs w:val="24"/>
                <w:lang w:val="en-GB"/>
              </w:rPr>
              <w:t xml:space="preserve">  </w:t>
            </w:r>
            <w:r w:rsidRPr="00AE757E">
              <w:rPr>
                <w:rFonts w:eastAsia="Times New Roman" w:cs="Sylfaen"/>
                <w:b/>
                <w:sz w:val="24"/>
                <w:szCs w:val="24"/>
                <w:lang w:val="en-GB"/>
              </w:rPr>
              <w:t>ՄԻԱՍՆԱԿԱՆ</w:t>
            </w:r>
            <w:r w:rsidRPr="00AE757E">
              <w:rPr>
                <w:rFonts w:eastAsia="Times New Roman" w:cs="Calibri"/>
                <w:b/>
                <w:sz w:val="24"/>
                <w:szCs w:val="24"/>
                <w:lang w:val="en-GB"/>
              </w:rPr>
              <w:t xml:space="preserve"> </w:t>
            </w:r>
            <w:r w:rsidRPr="00AE757E">
              <w:rPr>
                <w:rFonts w:eastAsia="Times New Roman" w:cs="Sylfaen"/>
                <w:b/>
                <w:sz w:val="24"/>
                <w:szCs w:val="24"/>
                <w:lang w:val="en-GB"/>
              </w:rPr>
              <w:t>ՀԱՄԱԿԱՐԳ</w:t>
            </w:r>
          </w:p>
        </w:tc>
      </w:tr>
      <w:tr w:rsidR="00AE757E" w:rsidRPr="00AE757E"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val="en-GB" w:eastAsia="ru-RU"/>
              </w:rPr>
            </w:pPr>
            <w:r w:rsidRPr="00AE757E">
              <w:rPr>
                <w:rFonts w:eastAsia="Times New Roman" w:cs="Times New Roman"/>
                <w:sz w:val="24"/>
                <w:szCs w:val="24"/>
                <w:lang w:eastAsia="ru-RU"/>
              </w:rPr>
              <w:t>Պարտավորության</w:t>
            </w:r>
            <w:r w:rsidRPr="00AE757E">
              <w:rPr>
                <w:rFonts w:eastAsia="Times New Roman" w:cs="Times New Roman"/>
                <w:sz w:val="24"/>
                <w:szCs w:val="24"/>
                <w:lang w:val="en-GB" w:eastAsia="ru-RU"/>
              </w:rPr>
              <w:t xml:space="preserve"> </w:t>
            </w:r>
            <w:r w:rsidRPr="00AE757E">
              <w:rPr>
                <w:rFonts w:eastAsia="Times New Roman" w:cs="Times New Roman"/>
                <w:sz w:val="24"/>
                <w:szCs w:val="24"/>
                <w:lang w:eastAsia="ru-RU"/>
              </w:rPr>
              <w:t>մեկնարկի</w:t>
            </w:r>
            <w:r w:rsidRPr="00AE757E">
              <w:rPr>
                <w:rFonts w:eastAsia="Times New Roman" w:cs="Times New Roman"/>
                <w:sz w:val="24"/>
                <w:szCs w:val="24"/>
                <w:lang w:val="en-GB" w:eastAsia="ru-RU"/>
              </w:rPr>
              <w:t xml:space="preserve"> </w:t>
            </w:r>
            <w:r w:rsidRPr="00AE757E">
              <w:rPr>
                <w:rFonts w:eastAsia="Times New Roman" w:cs="Times New Roman"/>
                <w:sz w:val="24"/>
                <w:szCs w:val="24"/>
                <w:lang w:eastAsia="ru-RU"/>
              </w:rPr>
              <w:t>և</w:t>
            </w:r>
            <w:r w:rsidRPr="00AE757E">
              <w:rPr>
                <w:rFonts w:eastAsia="Times New Roman" w:cs="Times New Roman"/>
                <w:sz w:val="24"/>
                <w:szCs w:val="24"/>
                <w:lang w:val="en-GB" w:eastAsia="ru-RU"/>
              </w:rPr>
              <w:t xml:space="preserve"> </w:t>
            </w:r>
            <w:r w:rsidRPr="00AE757E">
              <w:rPr>
                <w:rFonts w:eastAsia="Times New Roman" w:cs="Times New Roman"/>
                <w:sz w:val="24"/>
                <w:szCs w:val="24"/>
                <w:lang w:eastAsia="ru-RU"/>
              </w:rPr>
              <w:t>ավարտի</w:t>
            </w:r>
            <w:r w:rsidRPr="00AE757E">
              <w:rPr>
                <w:rFonts w:eastAsia="Times New Roman" w:cs="Times New Roman"/>
                <w:sz w:val="24"/>
                <w:szCs w:val="24"/>
                <w:lang w:val="en-GB" w:eastAsia="ru-RU"/>
              </w:rPr>
              <w:t xml:space="preserve"> ժամկետները</w:t>
            </w:r>
          </w:p>
        </w:tc>
        <w:tc>
          <w:tcPr>
            <w:tcW w:w="9214" w:type="dxa"/>
            <w:gridSpan w:val="3"/>
            <w:vAlign w:val="center"/>
          </w:tcPr>
          <w:p w:rsidR="00AE757E" w:rsidRPr="00AE757E" w:rsidRDefault="00AE757E" w:rsidP="00AE757E">
            <w:pPr>
              <w:spacing w:after="0" w:line="276" w:lineRule="auto"/>
              <w:jc w:val="both"/>
              <w:rPr>
                <w:rFonts w:eastAsia="Times New Roman" w:cs="Times New Roman"/>
                <w:sz w:val="24"/>
                <w:szCs w:val="24"/>
                <w:lang w:val="hy-AM" w:eastAsia="ru-RU"/>
              </w:rPr>
            </w:pPr>
            <w:r w:rsidRPr="00AE757E">
              <w:rPr>
                <w:rFonts w:eastAsia="Times New Roman" w:cs="Times New Roman"/>
                <w:sz w:val="24"/>
                <w:szCs w:val="24"/>
                <w:lang w:val="en-GB" w:eastAsia="ru-RU"/>
              </w:rPr>
              <w:t>Պարտավորության մեկնարկ՝ նոյեմբեր,</w:t>
            </w:r>
            <w:r w:rsidRPr="00AE757E">
              <w:rPr>
                <w:rFonts w:eastAsia="Times New Roman" w:cs="Times New Roman"/>
                <w:sz w:val="24"/>
                <w:szCs w:val="24"/>
                <w:lang w:val="hy-AM" w:eastAsia="ru-RU"/>
              </w:rPr>
              <w:t xml:space="preserve"> </w:t>
            </w:r>
            <w:r w:rsidRPr="00AE757E">
              <w:rPr>
                <w:rFonts w:eastAsia="Times New Roman" w:cs="Times New Roman"/>
                <w:sz w:val="24"/>
                <w:szCs w:val="24"/>
                <w:lang w:val="en-GB" w:eastAsia="ru-RU"/>
              </w:rPr>
              <w:t>2018թ.</w:t>
            </w:r>
          </w:p>
          <w:p w:rsidR="00AE757E" w:rsidRPr="00AE757E" w:rsidRDefault="00AE757E" w:rsidP="00AE757E">
            <w:pPr>
              <w:spacing w:after="0" w:line="276" w:lineRule="auto"/>
              <w:jc w:val="both"/>
              <w:rPr>
                <w:rFonts w:eastAsia="Times New Roman" w:cs="Times New Roman"/>
                <w:sz w:val="24"/>
                <w:szCs w:val="24"/>
                <w:lang w:val="en-GB" w:eastAsia="ru-RU"/>
              </w:rPr>
            </w:pPr>
            <w:r w:rsidRPr="00AE757E">
              <w:rPr>
                <w:rFonts w:eastAsia="Times New Roman" w:cs="Times New Roman"/>
                <w:sz w:val="24"/>
                <w:szCs w:val="24"/>
                <w:lang w:val="hy-AM" w:eastAsia="ru-RU"/>
              </w:rPr>
              <w:t xml:space="preserve">Պարտավորության ավարտ՝ </w:t>
            </w:r>
            <w:r w:rsidRPr="00AE757E">
              <w:rPr>
                <w:rFonts w:eastAsia="Times New Roman" w:cs="Times New Roman"/>
                <w:sz w:val="24"/>
                <w:szCs w:val="24"/>
                <w:lang w:eastAsia="ru-RU"/>
              </w:rPr>
              <w:t xml:space="preserve">օգոստոս, </w:t>
            </w:r>
            <w:r w:rsidRPr="00AE757E">
              <w:rPr>
                <w:rFonts w:eastAsia="Times New Roman" w:cs="Times New Roman"/>
                <w:sz w:val="24"/>
                <w:szCs w:val="24"/>
                <w:lang w:val="hy-AM" w:eastAsia="ru-RU"/>
              </w:rPr>
              <w:t>2020</w:t>
            </w:r>
            <w:r w:rsidRPr="00AE757E">
              <w:rPr>
                <w:rFonts w:eastAsia="Times New Roman" w:cs="Times New Roman"/>
                <w:sz w:val="24"/>
                <w:szCs w:val="24"/>
                <w:lang w:val="en-GB" w:eastAsia="ru-RU"/>
              </w:rPr>
              <w:t>թ.</w:t>
            </w:r>
          </w:p>
          <w:p w:rsidR="00AE757E" w:rsidRPr="00AE757E" w:rsidRDefault="00AE757E" w:rsidP="00AE757E">
            <w:pPr>
              <w:spacing w:after="0" w:line="276" w:lineRule="auto"/>
              <w:jc w:val="both"/>
              <w:rPr>
                <w:rFonts w:eastAsia="Times New Roman" w:cs="Times New Roman"/>
                <w:sz w:val="24"/>
                <w:szCs w:val="24"/>
                <w:lang w:val="en-GB" w:eastAsia="ru-RU"/>
              </w:rPr>
            </w:pPr>
          </w:p>
        </w:tc>
      </w:tr>
      <w:tr w:rsidR="00AE757E" w:rsidRPr="00AE757E" w:rsidTr="00EE3F15">
        <w:trPr>
          <w:trHeight w:val="356"/>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Լիազոր մարմինը</w:t>
            </w:r>
          </w:p>
        </w:tc>
        <w:tc>
          <w:tcPr>
            <w:tcW w:w="9214" w:type="dxa"/>
            <w:gridSpan w:val="3"/>
            <w:vAlign w:val="center"/>
          </w:tcPr>
          <w:p w:rsidR="00AE757E" w:rsidRPr="00AE757E" w:rsidRDefault="00AE757E" w:rsidP="00AE757E">
            <w:pPr>
              <w:spacing w:after="0" w:line="276" w:lineRule="auto"/>
              <w:jc w:val="both"/>
              <w:rPr>
                <w:rFonts w:eastAsia="Times New Roman" w:cs="Times New Roman"/>
                <w:sz w:val="24"/>
                <w:szCs w:val="24"/>
                <w:lang w:eastAsia="ru-RU"/>
              </w:rPr>
            </w:pPr>
            <w:r w:rsidRPr="00AE757E">
              <w:rPr>
                <w:rFonts w:eastAsia="Times New Roman" w:cs="Times New Roman"/>
                <w:sz w:val="24"/>
                <w:szCs w:val="24"/>
                <w:lang w:eastAsia="ru-RU"/>
              </w:rPr>
              <w:t xml:space="preserve">ՀՀ </w:t>
            </w:r>
            <w:r w:rsidR="00A93B92" w:rsidRPr="00A93B92">
              <w:rPr>
                <w:rFonts w:eastAsia="Times New Roman" w:cs="Times New Roman"/>
                <w:sz w:val="24"/>
                <w:szCs w:val="24"/>
                <w:lang w:val="hy-AM" w:eastAsia="ru-RU"/>
              </w:rPr>
              <w:t xml:space="preserve"> </w:t>
            </w:r>
            <w:r w:rsidR="00A93B92">
              <w:rPr>
                <w:rFonts w:eastAsia="Times New Roman" w:cs="Times New Roman"/>
                <w:sz w:val="24"/>
                <w:szCs w:val="24"/>
                <w:lang w:val="hy-AM" w:eastAsia="ru-RU"/>
              </w:rPr>
              <w:t>կ</w:t>
            </w:r>
            <w:r w:rsidR="00A93B92" w:rsidRPr="00A93B92">
              <w:rPr>
                <w:rFonts w:eastAsia="Times New Roman" w:cs="Times New Roman"/>
                <w:sz w:val="24"/>
                <w:szCs w:val="24"/>
                <w:lang w:val="hy-AM" w:eastAsia="ru-RU"/>
              </w:rPr>
              <w:t>րթության, գիտության, մշակույթի և սպորտի</w:t>
            </w:r>
            <w:r w:rsidR="00A93B92">
              <w:rPr>
                <w:rFonts w:eastAsia="Times New Roman" w:cs="Times New Roman"/>
                <w:sz w:val="24"/>
                <w:szCs w:val="24"/>
                <w:lang w:val="hy-AM" w:eastAsia="ru-RU"/>
              </w:rPr>
              <w:t xml:space="preserve"> նախարարություն</w:t>
            </w:r>
          </w:p>
          <w:p w:rsidR="00AE757E" w:rsidRPr="00AE757E" w:rsidRDefault="00AE757E" w:rsidP="00AE757E">
            <w:pPr>
              <w:spacing w:after="0" w:line="276" w:lineRule="auto"/>
              <w:jc w:val="both"/>
              <w:rPr>
                <w:rFonts w:eastAsia="Times New Roman" w:cs="Times New Roman"/>
                <w:sz w:val="24"/>
                <w:szCs w:val="24"/>
                <w:lang w:val="hy-AM" w:eastAsia="ru-RU"/>
              </w:rPr>
            </w:pPr>
          </w:p>
        </w:tc>
      </w:tr>
      <w:tr w:rsidR="00AE757E" w:rsidRPr="00AE757E" w:rsidTr="00EE3F15">
        <w:trPr>
          <w:trHeight w:val="392"/>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Լիազոր մարմնի պատասխանատու անձը</w:t>
            </w:r>
          </w:p>
        </w:tc>
        <w:tc>
          <w:tcPr>
            <w:tcW w:w="9214" w:type="dxa"/>
            <w:gridSpan w:val="3"/>
            <w:vAlign w:val="center"/>
          </w:tcPr>
          <w:p w:rsidR="00AE757E" w:rsidRPr="00AE757E" w:rsidRDefault="00AE757E" w:rsidP="00AE757E">
            <w:pPr>
              <w:spacing w:after="0" w:line="276" w:lineRule="auto"/>
              <w:jc w:val="both"/>
              <w:rPr>
                <w:rFonts w:eastAsia="Times New Roman" w:cs="Times New Roman"/>
                <w:sz w:val="24"/>
                <w:szCs w:val="24"/>
                <w:lang w:val="en-GB" w:eastAsia="ru-RU"/>
              </w:rPr>
            </w:pPr>
            <w:r w:rsidRPr="00AE757E">
              <w:rPr>
                <w:rFonts w:eastAsia="Times New Roman" w:cs="Times New Roman"/>
                <w:sz w:val="24"/>
                <w:szCs w:val="24"/>
                <w:lang w:val="en-GB" w:eastAsia="ru-RU"/>
              </w:rPr>
              <w:t>Սյուզաննա Մակյան</w:t>
            </w:r>
          </w:p>
          <w:p w:rsidR="00AE757E" w:rsidRPr="00AE757E" w:rsidRDefault="00AE757E" w:rsidP="00AE757E">
            <w:pPr>
              <w:spacing w:after="0" w:line="276" w:lineRule="auto"/>
              <w:jc w:val="both"/>
              <w:rPr>
                <w:rFonts w:eastAsia="Times New Roman" w:cs="Times New Roman"/>
                <w:sz w:val="24"/>
                <w:szCs w:val="24"/>
                <w:lang w:val="hy-AM" w:eastAsia="ru-RU"/>
              </w:rPr>
            </w:pPr>
          </w:p>
        </w:tc>
      </w:tr>
      <w:tr w:rsidR="00AE757E" w:rsidRPr="00AE757E"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Պաշտոնը, վարչությունը</w:t>
            </w:r>
          </w:p>
        </w:tc>
        <w:tc>
          <w:tcPr>
            <w:tcW w:w="9214" w:type="dxa"/>
            <w:gridSpan w:val="3"/>
            <w:vAlign w:val="center"/>
          </w:tcPr>
          <w:p w:rsidR="00AE757E" w:rsidRPr="00AE757E" w:rsidRDefault="00AE757E" w:rsidP="00AE757E">
            <w:pPr>
              <w:shd w:val="clear" w:color="auto" w:fill="FFFFFF"/>
              <w:spacing w:after="0" w:line="276" w:lineRule="auto"/>
              <w:jc w:val="both"/>
              <w:rPr>
                <w:rFonts w:eastAsia="Times New Roman" w:cs="Times New Roman"/>
                <w:sz w:val="24"/>
                <w:szCs w:val="24"/>
                <w:lang w:eastAsia="ru-RU"/>
              </w:rPr>
            </w:pPr>
            <w:r w:rsidRPr="00AE757E">
              <w:rPr>
                <w:rFonts w:eastAsia="Times New Roman" w:cs="Times New Roman"/>
                <w:sz w:val="24"/>
                <w:szCs w:val="24"/>
                <w:lang w:eastAsia="ru-RU"/>
              </w:rPr>
              <w:t>Հանրակրթության վարչություն, նախադպրոցական և միջնակարգ կրթության քաղաքականության մշակման և վերլուծության բաժնի պետ</w:t>
            </w:r>
          </w:p>
          <w:p w:rsidR="00AE757E" w:rsidRPr="00AE757E" w:rsidRDefault="00AE757E" w:rsidP="00AE757E">
            <w:pPr>
              <w:shd w:val="clear" w:color="auto" w:fill="FFFFFF"/>
              <w:spacing w:after="0" w:line="276" w:lineRule="auto"/>
              <w:jc w:val="both"/>
              <w:rPr>
                <w:rFonts w:eastAsia="Times New Roman" w:cs="Times New Roman"/>
                <w:color w:val="000000"/>
                <w:sz w:val="24"/>
                <w:szCs w:val="24"/>
                <w:lang w:val="hy-AM" w:eastAsia="ru-RU"/>
              </w:rPr>
            </w:pPr>
          </w:p>
        </w:tc>
      </w:tr>
      <w:tr w:rsidR="00AE757E" w:rsidRPr="00AE757E" w:rsidTr="00EE3F15">
        <w:trPr>
          <w:trHeight w:val="386"/>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էլ. հասցեն</w:t>
            </w:r>
          </w:p>
        </w:tc>
        <w:tc>
          <w:tcPr>
            <w:tcW w:w="9214" w:type="dxa"/>
            <w:gridSpan w:val="3"/>
            <w:vAlign w:val="center"/>
          </w:tcPr>
          <w:p w:rsidR="00AE757E" w:rsidRPr="00AE757E" w:rsidRDefault="008B5AC2" w:rsidP="00AE757E">
            <w:pPr>
              <w:spacing w:after="0" w:line="276" w:lineRule="auto"/>
              <w:jc w:val="both"/>
              <w:rPr>
                <w:rFonts w:eastAsia="Times New Roman" w:cs="Times New Roman"/>
                <w:sz w:val="24"/>
                <w:szCs w:val="24"/>
                <w:lang w:eastAsia="ru-RU"/>
              </w:rPr>
            </w:pPr>
            <w:hyperlink r:id="rId40" w:history="1">
              <w:r w:rsidR="00AE757E" w:rsidRPr="00AE757E">
                <w:rPr>
                  <w:rFonts w:eastAsia="Times New Roman" w:cs="Times New Roman"/>
                  <w:color w:val="0563C1"/>
                  <w:sz w:val="24"/>
                  <w:szCs w:val="24"/>
                  <w:u w:val="single"/>
                  <w:lang w:eastAsia="ru-RU"/>
                </w:rPr>
                <w:t>syuzannamakyan@mail.ru</w:t>
              </w:r>
            </w:hyperlink>
            <w:r w:rsidR="00AE757E" w:rsidRPr="00AE757E">
              <w:rPr>
                <w:rFonts w:eastAsia="Times New Roman" w:cs="Times New Roman"/>
                <w:sz w:val="24"/>
                <w:szCs w:val="24"/>
                <w:lang w:eastAsia="ru-RU"/>
              </w:rPr>
              <w:t xml:space="preserve"> </w:t>
            </w:r>
          </w:p>
        </w:tc>
      </w:tr>
      <w:tr w:rsidR="00AE757E" w:rsidRPr="00AE757E" w:rsidTr="00EE3F15">
        <w:trPr>
          <w:trHeight w:val="400"/>
          <w:jc w:val="center"/>
        </w:trPr>
        <w:tc>
          <w:tcPr>
            <w:tcW w:w="5495" w:type="dxa"/>
            <w:gridSpan w:val="2"/>
            <w:shd w:val="clear" w:color="auto" w:fill="76923C"/>
            <w:vAlign w:val="bottom"/>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Հեռախոսահամարը</w:t>
            </w:r>
          </w:p>
        </w:tc>
        <w:tc>
          <w:tcPr>
            <w:tcW w:w="9214" w:type="dxa"/>
            <w:gridSpan w:val="3"/>
            <w:vAlign w:val="bottom"/>
          </w:tcPr>
          <w:p w:rsidR="00AE757E" w:rsidRPr="00AE757E" w:rsidRDefault="00AE757E" w:rsidP="00AE757E">
            <w:pPr>
              <w:spacing w:after="0" w:line="276" w:lineRule="auto"/>
              <w:jc w:val="both"/>
              <w:rPr>
                <w:rFonts w:eastAsia="Times New Roman" w:cs="Times New Roman"/>
                <w:sz w:val="24"/>
                <w:szCs w:val="24"/>
                <w:lang w:eastAsia="ru-RU"/>
              </w:rPr>
            </w:pPr>
            <w:r w:rsidRPr="00AE757E">
              <w:rPr>
                <w:rFonts w:eastAsia="Times New Roman" w:cs="Times New Roman"/>
                <w:sz w:val="24"/>
                <w:szCs w:val="24"/>
                <w:lang w:eastAsia="ru-RU"/>
              </w:rPr>
              <w:t>010524777, 099961171</w:t>
            </w:r>
          </w:p>
        </w:tc>
      </w:tr>
      <w:tr w:rsidR="00AE757E" w:rsidRPr="00AE757E" w:rsidTr="00EE3F15">
        <w:trPr>
          <w:trHeight w:val="851"/>
          <w:jc w:val="center"/>
        </w:trPr>
        <w:tc>
          <w:tcPr>
            <w:tcW w:w="2518" w:type="dxa"/>
            <w:vMerge w:val="restart"/>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Այլ շահագրգիռ մարմիններ</w:t>
            </w:r>
          </w:p>
        </w:tc>
        <w:tc>
          <w:tcPr>
            <w:tcW w:w="2977" w:type="dxa"/>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Այլ շահագրգիռ պետական մարմիններ</w:t>
            </w:r>
          </w:p>
        </w:tc>
        <w:tc>
          <w:tcPr>
            <w:tcW w:w="9214" w:type="dxa"/>
            <w:gridSpan w:val="3"/>
            <w:vAlign w:val="center"/>
          </w:tcPr>
          <w:p w:rsidR="00AE757E" w:rsidRPr="00AE757E" w:rsidRDefault="00AE757E" w:rsidP="00AE757E">
            <w:pPr>
              <w:spacing w:after="120" w:line="276" w:lineRule="auto"/>
              <w:jc w:val="both"/>
              <w:rPr>
                <w:rFonts w:eastAsia="Times New Roman" w:cs="Times New Roman"/>
                <w:sz w:val="24"/>
                <w:szCs w:val="24"/>
                <w:lang w:val="hy-AM" w:eastAsia="ru-RU"/>
              </w:rPr>
            </w:pPr>
            <w:r w:rsidRPr="00AE757E">
              <w:rPr>
                <w:rFonts w:eastAsia="Times New Roman" w:cs="Times New Roman"/>
                <w:sz w:val="24"/>
                <w:szCs w:val="24"/>
                <w:lang w:eastAsia="ru-RU"/>
              </w:rPr>
              <w:t>Կրթական տեխնոլոգիաների ազգային կենտրոն/ԿՏԱԿ/-իրականացնող, տարածքային կառավարման նախարարություն, Երևանի քաղաքապետարան, մարզպետարաններ, ուսումնական հաստատություններ</w:t>
            </w:r>
          </w:p>
        </w:tc>
      </w:tr>
      <w:tr w:rsidR="00AE757E" w:rsidRPr="00AE757E" w:rsidTr="00EE3F15">
        <w:trPr>
          <w:jc w:val="center"/>
        </w:trPr>
        <w:tc>
          <w:tcPr>
            <w:tcW w:w="2518" w:type="dxa"/>
            <w:vMerge/>
            <w:shd w:val="clear" w:color="auto" w:fill="76923C"/>
            <w:vAlign w:val="center"/>
          </w:tcPr>
          <w:p w:rsidR="00AE757E" w:rsidRPr="00AE757E" w:rsidRDefault="00AE757E" w:rsidP="00AE757E">
            <w:pPr>
              <w:spacing w:after="0" w:line="276" w:lineRule="auto"/>
              <w:rPr>
                <w:rFonts w:eastAsia="Times New Roman" w:cs="Times New Roman"/>
                <w:sz w:val="24"/>
                <w:szCs w:val="24"/>
                <w:lang w:val="hy-AM" w:eastAsia="ru-RU"/>
              </w:rPr>
            </w:pPr>
          </w:p>
        </w:tc>
        <w:tc>
          <w:tcPr>
            <w:tcW w:w="2977" w:type="dxa"/>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Քաղաքացիական հասարակություն, մասնավոր հատված</w:t>
            </w:r>
          </w:p>
        </w:tc>
        <w:tc>
          <w:tcPr>
            <w:tcW w:w="9214" w:type="dxa"/>
            <w:gridSpan w:val="3"/>
            <w:vAlign w:val="center"/>
          </w:tcPr>
          <w:p w:rsidR="00AE757E" w:rsidRPr="00AE757E" w:rsidRDefault="00AE757E" w:rsidP="00AE757E">
            <w:pPr>
              <w:spacing w:after="0" w:line="276" w:lineRule="auto"/>
              <w:ind w:left="262"/>
              <w:jc w:val="both"/>
              <w:rPr>
                <w:rFonts w:eastAsia="Times New Roman" w:cs="Times New Roman"/>
                <w:sz w:val="24"/>
                <w:szCs w:val="24"/>
                <w:lang w:eastAsia="ru-RU"/>
              </w:rPr>
            </w:pPr>
            <w:r w:rsidRPr="00AE757E">
              <w:rPr>
                <w:rFonts w:eastAsia="Times New Roman" w:cs="Times New Roman"/>
                <w:sz w:val="24"/>
                <w:szCs w:val="24"/>
                <w:lang w:eastAsia="ru-RU"/>
              </w:rPr>
              <w:t>Արմավիրի զարգացման կենտրոն և այլ ՀԿ-ներ</w:t>
            </w:r>
          </w:p>
        </w:tc>
      </w:tr>
      <w:tr w:rsidR="00AE757E" w:rsidRPr="00AE757E"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Կարգավորման ենթակա խնդիրը</w:t>
            </w:r>
          </w:p>
        </w:tc>
        <w:tc>
          <w:tcPr>
            <w:tcW w:w="9214" w:type="dxa"/>
            <w:gridSpan w:val="3"/>
            <w:vAlign w:val="center"/>
          </w:tcPr>
          <w:p w:rsidR="00AE757E" w:rsidRPr="00AE757E" w:rsidRDefault="00AE757E" w:rsidP="00AE757E">
            <w:pPr>
              <w:spacing w:after="0" w:line="276" w:lineRule="auto"/>
              <w:ind w:left="-3"/>
              <w:jc w:val="both"/>
              <w:rPr>
                <w:rFonts w:eastAsia="Times New Roman" w:cs="Times New Roman"/>
                <w:sz w:val="24"/>
                <w:szCs w:val="24"/>
                <w:lang w:eastAsia="ru-RU"/>
              </w:rPr>
            </w:pPr>
            <w:r w:rsidRPr="00AE757E">
              <w:rPr>
                <w:rFonts w:eastAsia="Times New Roman" w:cs="Times New Roman"/>
                <w:sz w:val="24"/>
                <w:szCs w:val="24"/>
                <w:lang w:val="hy-AM" w:eastAsia="ru-RU"/>
              </w:rPr>
              <w:t xml:space="preserve">Կրթության տարբեր մակարդակներում </w:t>
            </w:r>
            <w:r w:rsidRPr="00AE757E">
              <w:rPr>
                <w:rFonts w:eastAsia="Times New Roman" w:cs="Times New Roman"/>
                <w:sz w:val="24"/>
                <w:szCs w:val="24"/>
                <w:lang w:eastAsia="ru-RU"/>
              </w:rPr>
              <w:t>անհրաժեշտություն է առաջանում</w:t>
            </w:r>
            <w:r w:rsidRPr="00AE757E">
              <w:rPr>
                <w:rFonts w:eastAsia="Times New Roman" w:cs="Times New Roman"/>
                <w:sz w:val="24"/>
                <w:szCs w:val="24"/>
                <w:lang w:val="hy-AM" w:eastAsia="ru-RU"/>
              </w:rPr>
              <w:t xml:space="preserve"> բացառ</w:t>
            </w:r>
            <w:r w:rsidRPr="00AE757E">
              <w:rPr>
                <w:rFonts w:eastAsia="Times New Roman" w:cs="Times New Roman"/>
                <w:sz w:val="24"/>
                <w:szCs w:val="24"/>
                <w:lang w:eastAsia="ru-RU"/>
              </w:rPr>
              <w:t xml:space="preserve">ել </w:t>
            </w:r>
            <w:r w:rsidRPr="00AE757E">
              <w:rPr>
                <w:rFonts w:eastAsia="Times New Roman" w:cs="Times New Roman"/>
                <w:sz w:val="24"/>
                <w:szCs w:val="24"/>
                <w:lang w:val="hy-AM" w:eastAsia="ru-RU"/>
              </w:rPr>
              <w:t>նույն սովորողի բազմակի հաշվառ</w:t>
            </w:r>
            <w:r w:rsidRPr="00AE757E">
              <w:rPr>
                <w:rFonts w:eastAsia="Times New Roman" w:cs="Times New Roman"/>
                <w:sz w:val="24"/>
                <w:szCs w:val="24"/>
                <w:lang w:eastAsia="ru-RU"/>
              </w:rPr>
              <w:t>ումը</w:t>
            </w:r>
            <w:r w:rsidRPr="00AE757E">
              <w:rPr>
                <w:rFonts w:eastAsia="Times New Roman" w:cs="Times New Roman"/>
                <w:sz w:val="24"/>
                <w:szCs w:val="24"/>
                <w:lang w:val="hy-AM" w:eastAsia="ru-RU"/>
              </w:rPr>
              <w:t xml:space="preserve">, </w:t>
            </w:r>
            <w:r w:rsidRPr="00AE757E">
              <w:rPr>
                <w:rFonts w:eastAsia="Times New Roman" w:cs="Times New Roman"/>
                <w:sz w:val="24"/>
                <w:szCs w:val="24"/>
                <w:lang w:eastAsia="ru-RU"/>
              </w:rPr>
              <w:t xml:space="preserve">վերահսկել </w:t>
            </w:r>
            <w:r w:rsidRPr="00AE757E">
              <w:rPr>
                <w:rFonts w:eastAsia="Times New Roman" w:cs="Times New Roman"/>
                <w:sz w:val="24"/>
                <w:szCs w:val="24"/>
                <w:lang w:val="hy-AM" w:eastAsia="ru-RU"/>
              </w:rPr>
              <w:t xml:space="preserve">մի ուսումնական հաստատությունից մյուսը </w:t>
            </w:r>
            <w:r w:rsidRPr="00AE757E">
              <w:rPr>
                <w:rFonts w:eastAsia="Times New Roman" w:cs="Times New Roman"/>
                <w:sz w:val="24"/>
                <w:szCs w:val="24"/>
                <w:lang w:eastAsia="ru-RU"/>
              </w:rPr>
              <w:t>(</w:t>
            </w:r>
            <w:r w:rsidRPr="00AE757E">
              <w:rPr>
                <w:rFonts w:eastAsia="Times New Roman" w:cs="Times New Roman"/>
                <w:sz w:val="24"/>
                <w:szCs w:val="24"/>
                <w:lang w:val="hy-AM" w:eastAsia="ru-RU"/>
              </w:rPr>
              <w:t>նաև տարբեր կրթամակարդակների</w:t>
            </w:r>
            <w:r w:rsidRPr="00AE757E">
              <w:rPr>
                <w:rFonts w:eastAsia="Times New Roman" w:cs="Times New Roman"/>
                <w:sz w:val="24"/>
                <w:szCs w:val="24"/>
                <w:lang w:eastAsia="ru-RU"/>
              </w:rPr>
              <w:t>)</w:t>
            </w:r>
            <w:r w:rsidRPr="00AE757E">
              <w:rPr>
                <w:rFonts w:eastAsia="Times New Roman" w:cs="Times New Roman"/>
                <w:sz w:val="24"/>
                <w:szCs w:val="24"/>
                <w:lang w:val="hy-AM" w:eastAsia="ru-RU"/>
              </w:rPr>
              <w:t xml:space="preserve"> տեղափոխման գործընթաց</w:t>
            </w:r>
            <w:r w:rsidRPr="00AE757E">
              <w:rPr>
                <w:rFonts w:eastAsia="Times New Roman" w:cs="Times New Roman"/>
                <w:sz w:val="24"/>
                <w:szCs w:val="24"/>
                <w:lang w:eastAsia="ru-RU"/>
              </w:rPr>
              <w:t>ը</w:t>
            </w:r>
            <w:r w:rsidRPr="00AE757E">
              <w:rPr>
                <w:rFonts w:eastAsia="Times New Roman" w:cs="Times New Roman"/>
                <w:sz w:val="24"/>
                <w:szCs w:val="24"/>
                <w:lang w:val="hy-AM" w:eastAsia="ru-RU"/>
              </w:rPr>
              <w:t xml:space="preserve">, </w:t>
            </w:r>
            <w:r w:rsidRPr="00AE757E">
              <w:rPr>
                <w:rFonts w:eastAsia="Times New Roman" w:cs="Times New Roman"/>
                <w:sz w:val="24"/>
                <w:szCs w:val="24"/>
                <w:lang w:eastAsia="ru-RU"/>
              </w:rPr>
              <w:t xml:space="preserve">հստակեցնել </w:t>
            </w:r>
            <w:r w:rsidRPr="00AE757E">
              <w:rPr>
                <w:rFonts w:eastAsia="Times New Roman" w:cs="Times New Roman"/>
                <w:sz w:val="24"/>
                <w:szCs w:val="24"/>
                <w:lang w:val="hy-AM" w:eastAsia="ru-RU"/>
              </w:rPr>
              <w:t xml:space="preserve">երեխաների հերթագրումների, ուսումնական </w:t>
            </w:r>
            <w:r w:rsidRPr="00AE757E">
              <w:rPr>
                <w:rFonts w:eastAsia="Times New Roman" w:cs="Times New Roman"/>
                <w:sz w:val="24"/>
                <w:szCs w:val="24"/>
                <w:lang w:val="hy-AM" w:eastAsia="ru-RU"/>
              </w:rPr>
              <w:lastRenderedPageBreak/>
              <w:t>հաստատություններ ընդունելության և տեղափոխման</w:t>
            </w:r>
            <w:r w:rsidR="00821B1B">
              <w:rPr>
                <w:rFonts w:eastAsia="Times New Roman" w:cs="Times New Roman"/>
                <w:sz w:val="24"/>
                <w:szCs w:val="24"/>
                <w:lang w:val="hy-AM" w:eastAsia="ru-RU"/>
              </w:rPr>
              <w:t>,</w:t>
            </w:r>
            <w:r w:rsidRPr="00AE757E">
              <w:rPr>
                <w:rFonts w:eastAsia="Times New Roman" w:cs="Times New Roman"/>
                <w:sz w:val="24"/>
                <w:szCs w:val="24"/>
                <w:lang w:val="hy-AM" w:eastAsia="ru-RU"/>
              </w:rPr>
              <w:t xml:space="preserve"> </w:t>
            </w:r>
            <w:r w:rsidR="00821B1B" w:rsidRPr="00821B1B">
              <w:rPr>
                <w:rFonts w:eastAsia="Times New Roman" w:cs="Times New Roman"/>
                <w:sz w:val="24"/>
                <w:szCs w:val="24"/>
                <w:lang w:val="hy-AM" w:eastAsia="ru-RU"/>
              </w:rPr>
              <w:t xml:space="preserve">հեռացման և վերականգման </w:t>
            </w:r>
            <w:r w:rsidRPr="00AE757E">
              <w:rPr>
                <w:rFonts w:eastAsia="Times New Roman" w:cs="Times New Roman"/>
                <w:sz w:val="24"/>
                <w:szCs w:val="24"/>
                <w:lang w:val="hy-AM" w:eastAsia="ru-RU"/>
              </w:rPr>
              <w:t>մեխանիզմներ</w:t>
            </w:r>
            <w:r w:rsidRPr="00AE757E">
              <w:rPr>
                <w:rFonts w:eastAsia="Times New Roman" w:cs="Times New Roman"/>
                <w:sz w:val="24"/>
                <w:szCs w:val="24"/>
                <w:lang w:eastAsia="ru-RU"/>
              </w:rPr>
              <w:t>ը</w:t>
            </w:r>
            <w:r w:rsidRPr="00AE757E">
              <w:rPr>
                <w:rFonts w:eastAsia="Times New Roman" w:cs="Times New Roman"/>
                <w:sz w:val="24"/>
                <w:szCs w:val="24"/>
                <w:lang w:val="hy-AM" w:eastAsia="ru-RU"/>
              </w:rPr>
              <w:t xml:space="preserve">, </w:t>
            </w:r>
            <w:r w:rsidRPr="00AE757E">
              <w:rPr>
                <w:rFonts w:eastAsia="Times New Roman" w:cs="Times New Roman"/>
                <w:sz w:val="24"/>
                <w:szCs w:val="24"/>
                <w:lang w:eastAsia="ru-RU"/>
              </w:rPr>
              <w:t xml:space="preserve">ապահովել </w:t>
            </w:r>
            <w:r w:rsidRPr="00AE757E">
              <w:rPr>
                <w:rFonts w:eastAsia="Times New Roman" w:cs="Times New Roman"/>
                <w:sz w:val="24"/>
                <w:szCs w:val="24"/>
                <w:lang w:val="hy-AM" w:eastAsia="ru-RU"/>
              </w:rPr>
              <w:t>թափանցիկությ</w:t>
            </w:r>
            <w:r w:rsidRPr="00AE757E">
              <w:rPr>
                <w:rFonts w:eastAsia="Times New Roman" w:cs="Times New Roman"/>
                <w:sz w:val="24"/>
                <w:szCs w:val="24"/>
                <w:lang w:eastAsia="ru-RU"/>
              </w:rPr>
              <w:t>ուն կրթության ոլորտում</w:t>
            </w:r>
            <w:r w:rsidRPr="00AE757E">
              <w:rPr>
                <w:rFonts w:eastAsia="Times New Roman" w:cs="Times New Roman"/>
                <w:sz w:val="24"/>
                <w:szCs w:val="24"/>
                <w:lang w:val="hy-AM" w:eastAsia="ru-RU"/>
              </w:rPr>
              <w:t xml:space="preserve">, </w:t>
            </w:r>
            <w:r w:rsidRPr="00AE757E">
              <w:rPr>
                <w:rFonts w:eastAsia="Times New Roman" w:cs="Times New Roman"/>
                <w:sz w:val="24"/>
                <w:szCs w:val="24"/>
                <w:lang w:eastAsia="ru-RU"/>
              </w:rPr>
              <w:t xml:space="preserve">նվազեցնել </w:t>
            </w:r>
            <w:r w:rsidRPr="00AE757E">
              <w:rPr>
                <w:rFonts w:eastAsia="Times New Roman" w:cs="Times New Roman"/>
                <w:sz w:val="24"/>
                <w:szCs w:val="24"/>
                <w:lang w:val="hy-AM" w:eastAsia="ru-RU"/>
              </w:rPr>
              <w:t>վարչարարությ</w:t>
            </w:r>
            <w:r w:rsidRPr="00AE757E">
              <w:rPr>
                <w:rFonts w:eastAsia="Times New Roman" w:cs="Times New Roman"/>
                <w:sz w:val="24"/>
                <w:szCs w:val="24"/>
                <w:lang w:eastAsia="ru-RU"/>
              </w:rPr>
              <w:t xml:space="preserve">ունը, օպտիմակացնել </w:t>
            </w:r>
            <w:r w:rsidRPr="00AE757E">
              <w:rPr>
                <w:rFonts w:eastAsia="Times New Roman" w:cs="Times New Roman"/>
                <w:sz w:val="24"/>
                <w:szCs w:val="24"/>
                <w:lang w:val="hy-AM" w:eastAsia="ru-RU"/>
              </w:rPr>
              <w:t>տեղեկատվական հոսքեր</w:t>
            </w:r>
            <w:r w:rsidRPr="00AE757E">
              <w:rPr>
                <w:rFonts w:eastAsia="Times New Roman" w:cs="Times New Roman"/>
                <w:sz w:val="24"/>
                <w:szCs w:val="24"/>
                <w:lang w:eastAsia="ru-RU"/>
              </w:rPr>
              <w:t>ը, ապահովել էլեկտրոնային հերթագրման և հերթին հետևելու հնարավորությունը</w:t>
            </w:r>
            <w:r w:rsidRPr="00AE757E">
              <w:rPr>
                <w:rFonts w:eastAsia="Times New Roman" w:cs="Times New Roman"/>
                <w:sz w:val="24"/>
                <w:szCs w:val="24"/>
                <w:lang w:val="hy-AM" w:eastAsia="ru-RU"/>
              </w:rPr>
              <w:t>:</w:t>
            </w:r>
          </w:p>
          <w:p w:rsidR="00AE757E" w:rsidRPr="00AE757E" w:rsidRDefault="00AE757E" w:rsidP="00AE757E">
            <w:pPr>
              <w:spacing w:after="0" w:line="276" w:lineRule="auto"/>
              <w:ind w:left="-3"/>
              <w:jc w:val="both"/>
              <w:rPr>
                <w:rFonts w:eastAsia="Times New Roman" w:cs="Times New Roman"/>
                <w:sz w:val="24"/>
                <w:szCs w:val="24"/>
                <w:lang w:eastAsia="ru-RU"/>
              </w:rPr>
            </w:pPr>
            <w:r w:rsidRPr="00AE757E">
              <w:rPr>
                <w:rFonts w:eastAsia="Times New Roman" w:cs="Times New Roman"/>
                <w:sz w:val="24"/>
                <w:szCs w:val="24"/>
                <w:lang w:eastAsia="ru-RU"/>
              </w:rPr>
              <w:t xml:space="preserve"> </w:t>
            </w:r>
          </w:p>
        </w:tc>
      </w:tr>
      <w:tr w:rsidR="00AE757E" w:rsidRPr="008B5AC2"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lastRenderedPageBreak/>
              <w:t>Հիմնական նպատակը</w:t>
            </w:r>
          </w:p>
        </w:tc>
        <w:tc>
          <w:tcPr>
            <w:tcW w:w="9214" w:type="dxa"/>
            <w:gridSpan w:val="3"/>
          </w:tcPr>
          <w:p w:rsidR="00821B1B" w:rsidRPr="00821B1B" w:rsidRDefault="00AE757E" w:rsidP="00821B1B">
            <w:pPr>
              <w:spacing w:after="0" w:line="276" w:lineRule="auto"/>
              <w:ind w:left="-3"/>
              <w:jc w:val="both"/>
              <w:rPr>
                <w:rFonts w:eastAsia="Times New Roman" w:cs="Times New Roman"/>
                <w:sz w:val="24"/>
                <w:szCs w:val="24"/>
                <w:lang w:val="hy-AM" w:eastAsia="ru-RU"/>
              </w:rPr>
            </w:pPr>
            <w:r w:rsidRPr="00AE757E">
              <w:rPr>
                <w:rFonts w:eastAsia="Times New Roman" w:cs="Times New Roman"/>
                <w:sz w:val="24"/>
                <w:szCs w:val="24"/>
                <w:lang w:eastAsia="ru-RU"/>
              </w:rPr>
              <w:t>Միասնական էլեկտրոնային կառավարման միջոցով տեղեկատվության ամբողջականության ապահովում,</w:t>
            </w:r>
            <w:r w:rsidR="00821B1B" w:rsidRPr="00821B1B">
              <w:rPr>
                <w:sz w:val="20"/>
                <w:szCs w:val="20"/>
                <w:lang w:val="hy-AM"/>
              </w:rPr>
              <w:t xml:space="preserve"> </w:t>
            </w:r>
            <w:r w:rsidR="00821B1B" w:rsidRPr="00821B1B">
              <w:rPr>
                <w:rFonts w:eastAsia="Times New Roman" w:cs="Times New Roman"/>
                <w:sz w:val="24"/>
                <w:szCs w:val="24"/>
                <w:lang w:val="hy-AM" w:eastAsia="ru-RU"/>
              </w:rPr>
              <w:t>տվյալների հավաքագրում, վերլուծում,</w:t>
            </w:r>
          </w:p>
          <w:p w:rsidR="00AE757E" w:rsidRDefault="00AE757E" w:rsidP="00AE757E">
            <w:pPr>
              <w:spacing w:after="0" w:line="276" w:lineRule="auto"/>
              <w:ind w:left="-3"/>
              <w:jc w:val="both"/>
              <w:rPr>
                <w:rFonts w:eastAsia="Times New Roman" w:cs="Times New Roman"/>
                <w:sz w:val="24"/>
                <w:szCs w:val="24"/>
                <w:lang w:val="hy-AM" w:eastAsia="ru-RU"/>
              </w:rPr>
            </w:pPr>
            <w:r w:rsidRPr="00821B1B">
              <w:rPr>
                <w:rFonts w:eastAsia="Times New Roman" w:cs="Times New Roman"/>
                <w:sz w:val="24"/>
                <w:szCs w:val="24"/>
                <w:lang w:val="hy-AM" w:eastAsia="ru-RU"/>
              </w:rPr>
              <w:t xml:space="preserve"> հավաստիության, հանրային հաշվետվողականության, աշխատանքի արդյունավետության բարձրացում</w:t>
            </w:r>
            <w:r w:rsidRPr="00AE757E">
              <w:rPr>
                <w:rFonts w:eastAsia="Times New Roman" w:cs="Times New Roman"/>
                <w:sz w:val="24"/>
                <w:szCs w:val="24"/>
                <w:lang w:val="hy-AM" w:eastAsia="ru-RU"/>
              </w:rPr>
              <w:t>, պարտադիր կրթությունից դուրս մնալու ռիսկի և կրթության մեջ ընդգրկված չլինելու վտանգի վաղ հայտնաբերում և ուղորդում</w:t>
            </w:r>
            <w:r w:rsidRPr="00821B1B">
              <w:rPr>
                <w:rFonts w:eastAsia="Times New Roman" w:cs="Times New Roman"/>
                <w:sz w:val="24"/>
                <w:szCs w:val="24"/>
                <w:lang w:val="hy-AM" w:eastAsia="ru-RU"/>
              </w:rPr>
              <w:t>, հիմնական շահառուների՝ ծնողների համար բողոքարկման, որևէ օղակում թերացման, անգործության կամ պարտականությունների ոչ պատշաճ կատարման, խախտումներ թույլ տալու պարագայում համապատասխան մարմիններին դիմելու մեխանիզմների ստեղծում, էլեկտրոնային հերթագրման և հերթին հետևելու հնարավորության ապահովում</w:t>
            </w:r>
            <w:r w:rsidRPr="00AE757E">
              <w:rPr>
                <w:rFonts w:eastAsia="Times New Roman" w:cs="Times New Roman"/>
                <w:sz w:val="24"/>
                <w:szCs w:val="24"/>
                <w:lang w:val="hy-AM" w:eastAsia="ru-RU"/>
              </w:rPr>
              <w:t>:</w:t>
            </w:r>
          </w:p>
          <w:p w:rsidR="00821B1B" w:rsidRPr="00821B1B" w:rsidRDefault="00821B1B" w:rsidP="00AE757E">
            <w:pPr>
              <w:spacing w:after="0" w:line="276" w:lineRule="auto"/>
              <w:ind w:left="-3"/>
              <w:jc w:val="both"/>
              <w:rPr>
                <w:rFonts w:eastAsia="Times New Roman" w:cs="Times New Roman"/>
                <w:sz w:val="24"/>
                <w:szCs w:val="24"/>
                <w:lang w:val="hy-AM" w:eastAsia="ru-RU"/>
              </w:rPr>
            </w:pPr>
            <w:r w:rsidRPr="00821B1B">
              <w:rPr>
                <w:rFonts w:eastAsia="Times New Roman" w:cs="Times New Roman"/>
                <w:sz w:val="24"/>
                <w:szCs w:val="24"/>
                <w:lang w:val="hy-AM" w:eastAsia="ru-RU"/>
              </w:rPr>
              <w:t>Բարձրագույն ուսումնական հաստատությունից ուսանողի հեռացման կամ ազատման, բուհի կողմից պարտավորությունների ոչ պատշաճ կատարման կամ չկատարման դեպքում ուսանողների բողոքարկման մեխանիզմների ապահովում:</w:t>
            </w:r>
          </w:p>
          <w:p w:rsidR="00AE757E" w:rsidRPr="00AE757E" w:rsidRDefault="00AE757E" w:rsidP="00AE757E">
            <w:pPr>
              <w:spacing w:after="0" w:line="276" w:lineRule="auto"/>
              <w:ind w:left="-3"/>
              <w:jc w:val="both"/>
              <w:rPr>
                <w:rFonts w:eastAsia="Times New Roman" w:cs="Times New Roman"/>
                <w:sz w:val="24"/>
                <w:szCs w:val="24"/>
                <w:lang w:val="hy-AM" w:eastAsia="ru-RU"/>
              </w:rPr>
            </w:pPr>
          </w:p>
        </w:tc>
      </w:tr>
      <w:tr w:rsidR="00AE757E" w:rsidRPr="00AE757E" w:rsidTr="00EE3F15">
        <w:trPr>
          <w:trHeight w:val="699"/>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eastAsia="ru-RU"/>
              </w:rPr>
            </w:pPr>
            <w:r w:rsidRPr="00AE757E">
              <w:rPr>
                <w:rFonts w:eastAsia="Times New Roman" w:cs="GHEA Grapalat"/>
                <w:color w:val="000000"/>
                <w:sz w:val="24"/>
                <w:szCs w:val="24"/>
                <w:lang w:eastAsia="ru-RU"/>
              </w:rPr>
              <w:t>Պարտավորության հակիրճ նկարագրությունը</w:t>
            </w:r>
          </w:p>
        </w:tc>
        <w:tc>
          <w:tcPr>
            <w:tcW w:w="9214" w:type="dxa"/>
            <w:gridSpan w:val="3"/>
          </w:tcPr>
          <w:p w:rsidR="00AE757E" w:rsidRPr="00AE757E" w:rsidRDefault="00AE757E" w:rsidP="00AE757E">
            <w:pPr>
              <w:spacing w:after="0" w:line="276" w:lineRule="auto"/>
              <w:ind w:left="-3"/>
              <w:contextualSpacing/>
              <w:jc w:val="both"/>
              <w:rPr>
                <w:rFonts w:eastAsia="Times New Roman" w:cs="Times New Roman"/>
                <w:sz w:val="24"/>
                <w:szCs w:val="24"/>
                <w:lang w:eastAsia="ru-RU"/>
              </w:rPr>
            </w:pPr>
            <w:r w:rsidRPr="00AE757E">
              <w:rPr>
                <w:rFonts w:eastAsia="Times New Roman" w:cs="Times New Roman"/>
                <w:sz w:val="24"/>
                <w:szCs w:val="24"/>
                <w:lang w:eastAsia="ru-RU"/>
              </w:rPr>
              <w:t xml:space="preserve"> </w:t>
            </w:r>
            <w:r w:rsidRPr="00AE757E">
              <w:rPr>
                <w:rFonts w:eastAsia="Times New Roman" w:cs="Times New Roman"/>
                <w:sz w:val="24"/>
                <w:szCs w:val="24"/>
                <w:lang w:val="hy-AM" w:eastAsia="ru-RU"/>
              </w:rPr>
              <w:t>Կրթության կառավարման տեղեկատվական</w:t>
            </w:r>
            <w:r w:rsidRPr="00AE757E">
              <w:rPr>
                <w:rFonts w:eastAsia="Times New Roman" w:cs="Times New Roman"/>
                <w:sz w:val="24"/>
                <w:szCs w:val="24"/>
                <w:lang w:eastAsia="ru-RU"/>
              </w:rPr>
              <w:t xml:space="preserve"> (</w:t>
            </w:r>
            <w:r w:rsidRPr="00AE757E">
              <w:rPr>
                <w:rFonts w:eastAsia="Times New Roman" w:cs="Times New Roman"/>
                <w:sz w:val="24"/>
                <w:szCs w:val="24"/>
                <w:lang w:val="hy-AM" w:eastAsia="ru-RU"/>
              </w:rPr>
              <w:t>սովորող</w:t>
            </w:r>
            <w:r w:rsidRPr="00AE757E">
              <w:rPr>
                <w:rFonts w:eastAsia="Times New Roman" w:cs="Times New Roman"/>
                <w:sz w:val="24"/>
                <w:szCs w:val="24"/>
                <w:lang w:eastAsia="ru-RU"/>
              </w:rPr>
              <w:t xml:space="preserve">ների </w:t>
            </w:r>
            <w:r w:rsidRPr="00AE757E">
              <w:rPr>
                <w:rFonts w:eastAsia="Times New Roman" w:cs="Times New Roman"/>
                <w:sz w:val="24"/>
                <w:szCs w:val="24"/>
                <w:lang w:val="hy-AM" w:eastAsia="ru-RU"/>
              </w:rPr>
              <w:t>հաշվառ</w:t>
            </w:r>
            <w:r w:rsidRPr="00AE757E">
              <w:rPr>
                <w:rFonts w:eastAsia="Times New Roman" w:cs="Times New Roman"/>
                <w:sz w:val="24"/>
                <w:szCs w:val="24"/>
                <w:lang w:eastAsia="ru-RU"/>
              </w:rPr>
              <w:t>ման,</w:t>
            </w:r>
            <w:r w:rsidRPr="00AE757E">
              <w:rPr>
                <w:rFonts w:eastAsia="Times New Roman" w:cs="Times New Roman"/>
                <w:sz w:val="24"/>
                <w:szCs w:val="24"/>
                <w:lang w:val="hy-AM" w:eastAsia="ru-RU"/>
              </w:rPr>
              <w:t xml:space="preserve"> տեղափոխման</w:t>
            </w:r>
            <w:r w:rsidRPr="00AE757E">
              <w:rPr>
                <w:rFonts w:eastAsia="Times New Roman" w:cs="Times New Roman"/>
                <w:sz w:val="24"/>
                <w:szCs w:val="24"/>
                <w:lang w:eastAsia="ru-RU"/>
              </w:rPr>
              <w:t>,</w:t>
            </w:r>
            <w:r w:rsidRPr="00AE757E">
              <w:rPr>
                <w:rFonts w:eastAsia="Times New Roman" w:cs="Times New Roman"/>
                <w:sz w:val="24"/>
                <w:szCs w:val="24"/>
                <w:lang w:val="hy-AM" w:eastAsia="ru-RU"/>
              </w:rPr>
              <w:t xml:space="preserve"> հերթագր</w:t>
            </w:r>
            <w:r w:rsidRPr="00AE757E">
              <w:rPr>
                <w:rFonts w:eastAsia="Times New Roman" w:cs="Times New Roman"/>
                <w:sz w:val="24"/>
                <w:szCs w:val="24"/>
                <w:lang w:eastAsia="ru-RU"/>
              </w:rPr>
              <w:t>ման</w:t>
            </w:r>
            <w:r w:rsidRPr="00AE757E">
              <w:rPr>
                <w:rFonts w:eastAsia="Times New Roman" w:cs="Times New Roman"/>
                <w:sz w:val="24"/>
                <w:szCs w:val="24"/>
                <w:lang w:val="hy-AM" w:eastAsia="ru-RU"/>
              </w:rPr>
              <w:t>, ընդունելության և տեղափոխման</w:t>
            </w:r>
            <w:r w:rsidRPr="00AE757E">
              <w:rPr>
                <w:rFonts w:eastAsia="Times New Roman" w:cs="Times New Roman"/>
                <w:sz w:val="24"/>
                <w:szCs w:val="24"/>
                <w:lang w:eastAsia="ru-RU"/>
              </w:rPr>
              <w:t>)</w:t>
            </w:r>
            <w:r w:rsidRPr="00AE757E">
              <w:rPr>
                <w:rFonts w:eastAsia="Times New Roman" w:cs="Times New Roman"/>
                <w:sz w:val="24"/>
                <w:szCs w:val="24"/>
                <w:lang w:val="hy-AM" w:eastAsia="ru-RU"/>
              </w:rPr>
              <w:t xml:space="preserve">  միասնական համակարգի զարգացում՝ ներառելով բոլոր կրթական մակարդակների՝ այդ թվում նախադպրոցական, բոլոր հաստատությունները՝ անկախ կազմակերպաիրավակա ձևից և ենթակայությունից: Այն հնարավորություն կտա բազմաշերտ և համապարփակ տեղեկատվություն ստանալ </w:t>
            </w:r>
            <w:r w:rsidRPr="00AE757E">
              <w:rPr>
                <w:rFonts w:eastAsia="Times New Roman" w:cs="Times New Roman"/>
                <w:sz w:val="24"/>
                <w:szCs w:val="24"/>
                <w:lang w:eastAsia="ru-RU"/>
              </w:rPr>
              <w:t xml:space="preserve">կազմակերպության </w:t>
            </w:r>
            <w:r w:rsidRPr="00AE757E">
              <w:rPr>
                <w:rFonts w:eastAsia="Times New Roman" w:cs="Times New Roman"/>
                <w:sz w:val="24"/>
                <w:szCs w:val="24"/>
                <w:lang w:eastAsia="ru-RU"/>
              </w:rPr>
              <w:lastRenderedPageBreak/>
              <w:t>գործունեության, հաշվետվությունների, սովորողների</w:t>
            </w:r>
            <w:r w:rsidR="00821B1B">
              <w:rPr>
                <w:rFonts w:eastAsia="Times New Roman" w:cs="Times New Roman"/>
                <w:sz w:val="24"/>
                <w:szCs w:val="24"/>
                <w:lang w:val="hy-AM" w:eastAsia="ru-RU"/>
              </w:rPr>
              <w:t xml:space="preserve"> </w:t>
            </w:r>
            <w:r w:rsidR="00821B1B" w:rsidRPr="00821B1B">
              <w:rPr>
                <w:rFonts w:eastAsia="Times New Roman" w:cs="Times New Roman"/>
                <w:sz w:val="24"/>
                <w:szCs w:val="24"/>
                <w:lang w:eastAsia="ru-RU"/>
              </w:rPr>
              <w:t>(</w:t>
            </w:r>
            <w:r w:rsidR="00821B1B" w:rsidRPr="00821B1B">
              <w:rPr>
                <w:rFonts w:eastAsia="Times New Roman" w:cs="Times New Roman"/>
                <w:sz w:val="24"/>
                <w:szCs w:val="24"/>
                <w:lang w:val="hy-AM" w:eastAsia="ru-RU"/>
              </w:rPr>
              <w:t>սովորողների համաձայնությամբ</w:t>
            </w:r>
            <w:r w:rsidR="00821B1B" w:rsidRPr="00821B1B">
              <w:rPr>
                <w:rFonts w:eastAsia="Times New Roman" w:cs="Times New Roman"/>
                <w:sz w:val="24"/>
                <w:szCs w:val="24"/>
                <w:lang w:eastAsia="ru-RU"/>
              </w:rPr>
              <w:t>)</w:t>
            </w:r>
            <w:r w:rsidRPr="00AE757E">
              <w:rPr>
                <w:rFonts w:eastAsia="Times New Roman" w:cs="Times New Roman"/>
                <w:sz w:val="24"/>
                <w:szCs w:val="24"/>
                <w:lang w:eastAsia="ru-RU"/>
              </w:rPr>
              <w:t xml:space="preserve"> հաճախելիության, տեղափոխումների,</w:t>
            </w:r>
            <w:r w:rsidR="00821B1B" w:rsidRPr="00821B1B">
              <w:rPr>
                <w:sz w:val="16"/>
                <w:szCs w:val="16"/>
              </w:rPr>
              <w:t xml:space="preserve"> </w:t>
            </w:r>
            <w:r w:rsidR="00821B1B">
              <w:rPr>
                <w:rFonts w:eastAsia="Times New Roman" w:cs="Times New Roman"/>
                <w:sz w:val="24"/>
                <w:szCs w:val="24"/>
                <w:lang w:val="hy-AM" w:eastAsia="ru-RU"/>
              </w:rPr>
              <w:t>ս</w:t>
            </w:r>
            <w:r w:rsidR="00821B1B" w:rsidRPr="00821B1B">
              <w:rPr>
                <w:rFonts w:eastAsia="Times New Roman" w:cs="Times New Roman"/>
                <w:sz w:val="24"/>
                <w:szCs w:val="24"/>
                <w:lang w:val="hy-AM" w:eastAsia="ru-RU"/>
              </w:rPr>
              <w:t>ովորողների ակադեմիական առաջխաղացման, շնորհված որակավորման, ավարտական փաստաթղթի,</w:t>
            </w:r>
            <w:r w:rsidR="00821B1B">
              <w:rPr>
                <w:rFonts w:eastAsia="Times New Roman" w:cs="Times New Roman"/>
                <w:sz w:val="24"/>
                <w:szCs w:val="24"/>
                <w:lang w:val="hy-AM" w:eastAsia="ru-RU"/>
              </w:rPr>
              <w:t xml:space="preserve"> </w:t>
            </w:r>
            <w:r w:rsidRPr="00AE757E">
              <w:rPr>
                <w:rFonts w:eastAsia="Times New Roman" w:cs="Times New Roman"/>
                <w:sz w:val="24"/>
                <w:szCs w:val="24"/>
                <w:lang w:eastAsia="ru-RU"/>
              </w:rPr>
              <w:t>թափուր տեղերի, հեռացման, նախակրթական հաստատությունների երեխաների գրանցման և այլ հարցերի վերաբրեյալ: Համակարգը կապահովի ծնողների</w:t>
            </w:r>
            <w:r w:rsidR="00821B1B">
              <w:rPr>
                <w:rFonts w:eastAsia="Times New Roman" w:cs="Times New Roman"/>
                <w:sz w:val="24"/>
                <w:szCs w:val="24"/>
                <w:lang w:val="hy-AM" w:eastAsia="ru-RU"/>
              </w:rPr>
              <w:t xml:space="preserve"> և </w:t>
            </w:r>
            <w:r w:rsidR="00821B1B" w:rsidRPr="00821B1B">
              <w:rPr>
                <w:rFonts w:eastAsia="Times New Roman" w:cs="Times New Roman"/>
                <w:sz w:val="24"/>
                <w:szCs w:val="24"/>
                <w:lang w:val="hy-AM" w:eastAsia="ru-RU"/>
              </w:rPr>
              <w:t>սովորողների</w:t>
            </w:r>
            <w:r w:rsidRPr="00AE757E">
              <w:rPr>
                <w:rFonts w:eastAsia="Times New Roman" w:cs="Times New Roman"/>
                <w:sz w:val="24"/>
                <w:szCs w:val="24"/>
                <w:lang w:eastAsia="ru-RU"/>
              </w:rPr>
              <w:t xml:space="preserve"> հետադարձ կապի և բողոքների ներկայացման հնարավորություն, ինչպես նաև հետևելու դրանց լուծումների համար ձեռնարկված քայլերին:</w:t>
            </w:r>
          </w:p>
          <w:p w:rsidR="00AE757E" w:rsidRPr="00AE757E" w:rsidRDefault="00AE757E" w:rsidP="00AE757E">
            <w:pPr>
              <w:spacing w:after="0" w:line="276" w:lineRule="auto"/>
              <w:ind w:left="-3"/>
              <w:contextualSpacing/>
              <w:jc w:val="both"/>
              <w:rPr>
                <w:rFonts w:eastAsia="Times New Roman" w:cs="Times New Roman"/>
                <w:sz w:val="24"/>
                <w:szCs w:val="24"/>
                <w:lang w:eastAsia="ru-RU"/>
              </w:rPr>
            </w:pPr>
          </w:p>
        </w:tc>
      </w:tr>
      <w:tr w:rsidR="00AE757E" w:rsidRPr="00AE757E"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lastRenderedPageBreak/>
              <w:t>ԲԿԳ ո՞ր մարտահրավերից է բխում պարտավորությունը</w:t>
            </w:r>
          </w:p>
        </w:tc>
        <w:tc>
          <w:tcPr>
            <w:tcW w:w="9214" w:type="dxa"/>
            <w:gridSpan w:val="3"/>
            <w:vAlign w:val="center"/>
          </w:tcPr>
          <w:p w:rsidR="00AE757E" w:rsidRPr="00AE757E" w:rsidRDefault="00AE757E" w:rsidP="00AE757E">
            <w:pPr>
              <w:spacing w:after="0" w:line="276" w:lineRule="auto"/>
              <w:ind w:left="1"/>
              <w:contextualSpacing/>
              <w:jc w:val="both"/>
              <w:rPr>
                <w:rFonts w:eastAsia="Arial Unicode MS" w:cs="GHEA Grapalat"/>
                <w:bCs/>
                <w:sz w:val="24"/>
                <w:szCs w:val="24"/>
                <w:lang w:eastAsia="ru-RU"/>
              </w:rPr>
            </w:pPr>
            <w:r w:rsidRPr="00AE757E">
              <w:rPr>
                <w:rFonts w:eastAsia="Arial Unicode MS" w:cs="GHEA Grapalat"/>
                <w:bCs/>
                <w:sz w:val="24"/>
                <w:szCs w:val="24"/>
                <w:lang w:eastAsia="ru-RU"/>
              </w:rPr>
              <w:t>Կրթության ոլորտում՝</w:t>
            </w:r>
          </w:p>
          <w:p w:rsidR="00AE757E" w:rsidRPr="00694ED5" w:rsidRDefault="00AE757E" w:rsidP="00AE757E">
            <w:pPr>
              <w:numPr>
                <w:ilvl w:val="0"/>
                <w:numId w:val="11"/>
              </w:numPr>
              <w:spacing w:after="0" w:line="276" w:lineRule="auto"/>
              <w:ind w:left="1" w:firstLine="0"/>
              <w:contextualSpacing/>
              <w:jc w:val="both"/>
              <w:rPr>
                <w:rFonts w:eastAsia="Arial Unicode MS" w:cs="GHEA Grapalat"/>
                <w:bCs/>
                <w:color w:val="000000"/>
                <w:sz w:val="24"/>
                <w:szCs w:val="24"/>
              </w:rPr>
            </w:pPr>
            <w:r w:rsidRPr="00AE757E">
              <w:rPr>
                <w:rFonts w:eastAsia="Arial Unicode MS" w:cs="GHEA Grapalat"/>
                <w:bCs/>
                <w:color w:val="000000"/>
                <w:sz w:val="24"/>
                <w:szCs w:val="24"/>
                <w:lang w:val="ru-RU"/>
              </w:rPr>
              <w:t>կոռուպցիոն</w:t>
            </w:r>
            <w:r w:rsidRPr="00AE757E">
              <w:rPr>
                <w:rFonts w:eastAsia="Arial Unicode MS" w:cs="GHEA Grapalat"/>
                <w:bCs/>
                <w:color w:val="000000"/>
                <w:sz w:val="24"/>
                <w:szCs w:val="24"/>
              </w:rPr>
              <w:t xml:space="preserve"> </w:t>
            </w:r>
            <w:r w:rsidRPr="00AE757E">
              <w:rPr>
                <w:rFonts w:eastAsia="Arial Unicode MS" w:cs="GHEA Grapalat"/>
                <w:bCs/>
                <w:color w:val="000000"/>
                <w:sz w:val="24"/>
                <w:szCs w:val="24"/>
                <w:lang w:val="ru-RU"/>
              </w:rPr>
              <w:t>ռիսկեր</w:t>
            </w:r>
            <w:r w:rsidRPr="00AE757E">
              <w:rPr>
                <w:rFonts w:eastAsia="Arial Unicode MS" w:cs="GHEA Grapalat"/>
                <w:bCs/>
                <w:color w:val="000000"/>
                <w:sz w:val="24"/>
                <w:szCs w:val="24"/>
              </w:rPr>
              <w:t xml:space="preserve"> նվազեցում. բաց տեղեկատվություն</w:t>
            </w:r>
            <w:r w:rsidR="00694ED5">
              <w:rPr>
                <w:rFonts w:eastAsia="Arial Unicode MS" w:cs="GHEA Grapalat"/>
                <w:bCs/>
                <w:color w:val="000000"/>
                <w:sz w:val="24"/>
                <w:szCs w:val="24"/>
                <w:lang w:val="hy-AM"/>
              </w:rPr>
              <w:t xml:space="preserve"> </w:t>
            </w:r>
            <w:r w:rsidR="00694ED5" w:rsidRPr="00694ED5">
              <w:rPr>
                <w:rFonts w:eastAsia="Arial Unicode MS" w:cs="GHEA Grapalat"/>
                <w:bCs/>
                <w:color w:val="000000"/>
                <w:sz w:val="24"/>
                <w:szCs w:val="24"/>
              </w:rPr>
              <w:t>(</w:t>
            </w:r>
            <w:r w:rsidR="00694ED5" w:rsidRPr="00694ED5">
              <w:rPr>
                <w:rFonts w:eastAsia="Arial Unicode MS" w:cs="GHEA Grapalat"/>
                <w:bCs/>
                <w:color w:val="000000"/>
                <w:sz w:val="24"/>
                <w:szCs w:val="24"/>
                <w:lang w:val="hy-AM"/>
              </w:rPr>
              <w:t>սովորողների համաձայնությամբ</w:t>
            </w:r>
            <w:r w:rsidR="00694ED5" w:rsidRPr="00694ED5">
              <w:rPr>
                <w:rFonts w:eastAsia="Arial Unicode MS" w:cs="GHEA Grapalat"/>
                <w:bCs/>
                <w:color w:val="000000"/>
                <w:sz w:val="24"/>
                <w:szCs w:val="24"/>
              </w:rPr>
              <w:t>)</w:t>
            </w:r>
            <w:r w:rsidRPr="00AE757E">
              <w:rPr>
                <w:rFonts w:eastAsia="Arial Unicode MS" w:cs="GHEA Grapalat"/>
                <w:bCs/>
                <w:color w:val="000000"/>
                <w:sz w:val="24"/>
                <w:szCs w:val="24"/>
              </w:rPr>
              <w:t xml:space="preserve"> </w:t>
            </w:r>
            <w:r w:rsidRPr="00AE757E">
              <w:rPr>
                <w:rFonts w:eastAsia="Times New Roman" w:cs="Times New Roman"/>
                <w:color w:val="000000"/>
                <w:sz w:val="24"/>
                <w:szCs w:val="24"/>
                <w:lang w:val="hy-AM" w:eastAsia="x-none"/>
              </w:rPr>
              <w:t>սովորող</w:t>
            </w:r>
            <w:r w:rsidRPr="00AE757E">
              <w:rPr>
                <w:rFonts w:eastAsia="Times New Roman" w:cs="Times New Roman"/>
                <w:color w:val="000000"/>
                <w:sz w:val="24"/>
                <w:szCs w:val="24"/>
                <w:lang w:val="ru-RU" w:eastAsia="x-none"/>
              </w:rPr>
              <w:t>ների</w:t>
            </w:r>
            <w:r w:rsidRPr="00AE757E">
              <w:rPr>
                <w:rFonts w:eastAsia="Times New Roman" w:cs="Times New Roman"/>
                <w:color w:val="000000"/>
                <w:sz w:val="24"/>
                <w:szCs w:val="24"/>
                <w:lang w:eastAsia="x-none"/>
              </w:rPr>
              <w:t xml:space="preserve"> հաճախելիության, թափուր տեղերի,</w:t>
            </w:r>
            <w:r w:rsidRPr="00AE757E">
              <w:rPr>
                <w:rFonts w:eastAsia="Times New Roman" w:cs="Times New Roman"/>
                <w:color w:val="000000"/>
                <w:sz w:val="24"/>
                <w:szCs w:val="24"/>
                <w:lang w:val="hy-AM" w:eastAsia="x-none"/>
              </w:rPr>
              <w:t xml:space="preserve"> տեղափոխման</w:t>
            </w:r>
            <w:r w:rsidRPr="00AE757E">
              <w:rPr>
                <w:rFonts w:eastAsia="Times New Roman" w:cs="Times New Roman"/>
                <w:color w:val="000000"/>
                <w:sz w:val="24"/>
                <w:szCs w:val="24"/>
                <w:lang w:eastAsia="x-none"/>
              </w:rPr>
              <w:t>,</w:t>
            </w:r>
            <w:r w:rsidRPr="00AE757E">
              <w:rPr>
                <w:rFonts w:eastAsia="Times New Roman" w:cs="Times New Roman"/>
                <w:color w:val="000000"/>
                <w:sz w:val="24"/>
                <w:szCs w:val="24"/>
                <w:lang w:val="hy-AM" w:eastAsia="x-none"/>
              </w:rPr>
              <w:t xml:space="preserve"> </w:t>
            </w:r>
            <w:r w:rsidRPr="00AE757E">
              <w:rPr>
                <w:rFonts w:eastAsia="Times New Roman" w:cs="Times New Roman"/>
                <w:color w:val="000000"/>
                <w:sz w:val="24"/>
                <w:szCs w:val="24"/>
                <w:lang w:eastAsia="x-none"/>
              </w:rPr>
              <w:t xml:space="preserve">հեռացման, նախադպրոցական հաստատություններում </w:t>
            </w:r>
            <w:r w:rsidRPr="00AE757E">
              <w:rPr>
                <w:rFonts w:eastAsia="Times New Roman" w:cs="Times New Roman"/>
                <w:color w:val="000000"/>
                <w:sz w:val="24"/>
                <w:szCs w:val="24"/>
                <w:lang w:val="hy-AM" w:eastAsia="x-none"/>
              </w:rPr>
              <w:t>հերթագր</w:t>
            </w:r>
            <w:r w:rsidRPr="00AE757E">
              <w:rPr>
                <w:rFonts w:eastAsia="Times New Roman" w:cs="Times New Roman"/>
                <w:color w:val="000000"/>
                <w:sz w:val="24"/>
                <w:szCs w:val="24"/>
                <w:lang w:val="ru-RU" w:eastAsia="x-none"/>
              </w:rPr>
              <w:t>ման</w:t>
            </w:r>
            <w:r w:rsidRPr="00AE757E">
              <w:rPr>
                <w:rFonts w:eastAsia="Times New Roman" w:cs="Times New Roman"/>
                <w:color w:val="000000"/>
                <w:sz w:val="24"/>
                <w:szCs w:val="24"/>
                <w:lang w:eastAsia="x-none"/>
              </w:rPr>
              <w:t xml:space="preserve"> և այլն</w:t>
            </w:r>
          </w:p>
          <w:p w:rsidR="00694ED5" w:rsidRPr="00694ED5" w:rsidRDefault="00694ED5" w:rsidP="00694ED5">
            <w:pPr>
              <w:numPr>
                <w:ilvl w:val="0"/>
                <w:numId w:val="11"/>
              </w:numPr>
              <w:spacing w:after="0" w:line="276" w:lineRule="auto"/>
              <w:ind w:left="1" w:firstLine="0"/>
              <w:contextualSpacing/>
              <w:jc w:val="both"/>
              <w:rPr>
                <w:rFonts w:eastAsia="Arial Unicode MS" w:cs="GHEA Grapalat"/>
                <w:bCs/>
                <w:color w:val="000000" w:themeColor="text1"/>
                <w:sz w:val="24"/>
                <w:szCs w:val="24"/>
              </w:rPr>
            </w:pPr>
            <w:r w:rsidRPr="00694ED5">
              <w:rPr>
                <w:color w:val="000000" w:themeColor="text1"/>
                <w:sz w:val="24"/>
                <w:szCs w:val="24"/>
                <w:lang w:val="hy-AM"/>
              </w:rPr>
              <w:t>կ</w:t>
            </w:r>
            <w:r w:rsidRPr="00694ED5">
              <w:rPr>
                <w:color w:val="000000" w:themeColor="text1"/>
                <w:sz w:val="24"/>
                <w:szCs w:val="24"/>
              </w:rPr>
              <w:t>ազմակերպել հանրային իրազեկում բոլոր ընտանիքների համար հարթակի հասանելիությունը բարձրացնելու նպատակով:</w:t>
            </w:r>
          </w:p>
          <w:p w:rsidR="00694ED5" w:rsidRPr="00694ED5" w:rsidRDefault="00694ED5" w:rsidP="00694ED5">
            <w:pPr>
              <w:numPr>
                <w:ilvl w:val="0"/>
                <w:numId w:val="11"/>
              </w:numPr>
              <w:spacing w:after="0" w:line="276" w:lineRule="auto"/>
              <w:ind w:left="1" w:firstLine="0"/>
              <w:contextualSpacing/>
              <w:jc w:val="both"/>
              <w:rPr>
                <w:rFonts w:eastAsia="Arial Unicode MS" w:cs="GHEA Grapalat"/>
                <w:bCs/>
                <w:color w:val="000000" w:themeColor="text1"/>
                <w:sz w:val="24"/>
                <w:szCs w:val="24"/>
              </w:rPr>
            </w:pPr>
            <w:r w:rsidRPr="00694ED5">
              <w:rPr>
                <w:color w:val="000000" w:themeColor="text1"/>
                <w:sz w:val="24"/>
                <w:szCs w:val="24"/>
              </w:rPr>
              <w:t>մշակել մեխանիզմներ և ապահովել տեղեկատվության շարունակական թարմացումը:</w:t>
            </w:r>
          </w:p>
          <w:p w:rsidR="00694ED5" w:rsidRPr="00694ED5" w:rsidRDefault="00694ED5" w:rsidP="00694ED5">
            <w:pPr>
              <w:pStyle w:val="ListParagraph"/>
              <w:numPr>
                <w:ilvl w:val="0"/>
                <w:numId w:val="11"/>
              </w:numPr>
              <w:spacing w:after="0" w:line="276" w:lineRule="auto"/>
              <w:ind w:left="316"/>
              <w:jc w:val="both"/>
              <w:rPr>
                <w:rFonts w:ascii="GHEA Grapalat" w:eastAsia="Arial Unicode MS" w:hAnsi="GHEA Grapalat" w:cs="GHEA Grapalat"/>
                <w:bCs/>
                <w:color w:val="000000"/>
                <w:sz w:val="24"/>
                <w:szCs w:val="24"/>
                <w:lang w:val="en-US"/>
              </w:rPr>
            </w:pPr>
            <w:r w:rsidRPr="00694ED5">
              <w:rPr>
                <w:rFonts w:ascii="GHEA Grapalat" w:hAnsi="GHEA Grapalat" w:cs="Arial"/>
                <w:sz w:val="24"/>
                <w:szCs w:val="24"/>
              </w:rPr>
              <w:t>հարթակում</w:t>
            </w:r>
            <w:r w:rsidRPr="00694ED5">
              <w:rPr>
                <w:rFonts w:ascii="GHEA Grapalat" w:hAnsi="GHEA Grapalat"/>
                <w:sz w:val="24"/>
                <w:szCs w:val="24"/>
                <w:lang w:val="en-US"/>
              </w:rPr>
              <w:t xml:space="preserve"> </w:t>
            </w:r>
            <w:r w:rsidRPr="00694ED5">
              <w:rPr>
                <w:rFonts w:ascii="GHEA Grapalat" w:hAnsi="GHEA Grapalat" w:cs="Arial"/>
                <w:sz w:val="24"/>
                <w:szCs w:val="24"/>
              </w:rPr>
              <w:t>գործարկել</w:t>
            </w:r>
            <w:r w:rsidRPr="00694ED5">
              <w:rPr>
                <w:rFonts w:ascii="GHEA Grapalat" w:hAnsi="GHEA Grapalat"/>
                <w:sz w:val="24"/>
                <w:szCs w:val="24"/>
                <w:lang w:val="en-US"/>
              </w:rPr>
              <w:t xml:space="preserve"> </w:t>
            </w:r>
            <w:r w:rsidRPr="00694ED5">
              <w:rPr>
                <w:rFonts w:ascii="GHEA Grapalat" w:hAnsi="GHEA Grapalat" w:cs="Arial"/>
                <w:sz w:val="24"/>
                <w:szCs w:val="24"/>
              </w:rPr>
              <w:t>պատուհան</w:t>
            </w:r>
            <w:r w:rsidRPr="00694ED5">
              <w:rPr>
                <w:rFonts w:ascii="GHEA Grapalat" w:hAnsi="GHEA Grapalat"/>
                <w:sz w:val="24"/>
                <w:szCs w:val="24"/>
                <w:lang w:val="en-US"/>
              </w:rPr>
              <w:t xml:space="preserve"> </w:t>
            </w:r>
            <w:r w:rsidRPr="00694ED5">
              <w:rPr>
                <w:rFonts w:ascii="GHEA Grapalat" w:hAnsi="GHEA Grapalat" w:cs="Arial"/>
                <w:sz w:val="24"/>
                <w:szCs w:val="24"/>
              </w:rPr>
              <w:t>շահագրգիռ</w:t>
            </w:r>
            <w:r w:rsidRPr="00694ED5">
              <w:rPr>
                <w:rFonts w:ascii="GHEA Grapalat" w:hAnsi="GHEA Grapalat"/>
                <w:sz w:val="24"/>
                <w:szCs w:val="24"/>
                <w:lang w:val="en-US"/>
              </w:rPr>
              <w:t xml:space="preserve"> </w:t>
            </w:r>
            <w:r w:rsidRPr="00694ED5">
              <w:rPr>
                <w:rFonts w:ascii="GHEA Grapalat" w:hAnsi="GHEA Grapalat" w:cs="Arial"/>
                <w:sz w:val="24"/>
                <w:szCs w:val="24"/>
              </w:rPr>
              <w:t>անձանց</w:t>
            </w:r>
            <w:r w:rsidRPr="00694ED5">
              <w:rPr>
                <w:rFonts w:ascii="GHEA Grapalat" w:hAnsi="GHEA Grapalat"/>
                <w:sz w:val="24"/>
                <w:szCs w:val="24"/>
                <w:lang w:val="en-US"/>
              </w:rPr>
              <w:t xml:space="preserve"> </w:t>
            </w:r>
            <w:r w:rsidRPr="00694ED5">
              <w:rPr>
                <w:rFonts w:ascii="GHEA Grapalat" w:hAnsi="GHEA Grapalat" w:cs="Arial"/>
                <w:sz w:val="24"/>
                <w:szCs w:val="24"/>
              </w:rPr>
              <w:t>բողոքներին</w:t>
            </w:r>
            <w:r w:rsidRPr="00694ED5">
              <w:rPr>
                <w:rFonts w:ascii="GHEA Grapalat" w:hAnsi="GHEA Grapalat"/>
                <w:sz w:val="24"/>
                <w:szCs w:val="24"/>
                <w:lang w:val="en-US"/>
              </w:rPr>
              <w:t xml:space="preserve">, </w:t>
            </w:r>
            <w:r w:rsidRPr="00694ED5">
              <w:rPr>
                <w:rFonts w:ascii="GHEA Grapalat" w:hAnsi="GHEA Grapalat" w:cs="Arial"/>
                <w:sz w:val="24"/>
                <w:szCs w:val="24"/>
              </w:rPr>
              <w:t>մեկնաբանություններին</w:t>
            </w:r>
            <w:r w:rsidRPr="00694ED5">
              <w:rPr>
                <w:rFonts w:ascii="GHEA Grapalat" w:hAnsi="GHEA Grapalat"/>
                <w:sz w:val="24"/>
                <w:szCs w:val="24"/>
                <w:lang w:val="en-US"/>
              </w:rPr>
              <w:t xml:space="preserve"> </w:t>
            </w:r>
            <w:r w:rsidRPr="00694ED5">
              <w:rPr>
                <w:rFonts w:ascii="GHEA Grapalat" w:hAnsi="GHEA Grapalat" w:cs="Arial"/>
                <w:sz w:val="24"/>
                <w:szCs w:val="24"/>
              </w:rPr>
              <w:t>և</w:t>
            </w:r>
            <w:r w:rsidRPr="00694ED5">
              <w:rPr>
                <w:rFonts w:ascii="GHEA Grapalat" w:hAnsi="GHEA Grapalat"/>
                <w:sz w:val="24"/>
                <w:szCs w:val="24"/>
                <w:lang w:val="en-US"/>
              </w:rPr>
              <w:t xml:space="preserve"> </w:t>
            </w:r>
            <w:r w:rsidRPr="00694ED5">
              <w:rPr>
                <w:rFonts w:ascii="GHEA Grapalat" w:hAnsi="GHEA Grapalat" w:cs="Arial"/>
                <w:sz w:val="24"/>
                <w:szCs w:val="24"/>
              </w:rPr>
              <w:t>առաջարկներին</w:t>
            </w:r>
            <w:r w:rsidRPr="00694ED5">
              <w:rPr>
                <w:rFonts w:ascii="GHEA Grapalat" w:hAnsi="GHEA Grapalat"/>
                <w:sz w:val="24"/>
                <w:szCs w:val="24"/>
                <w:lang w:val="en-US"/>
              </w:rPr>
              <w:t xml:space="preserve"> </w:t>
            </w:r>
            <w:r w:rsidRPr="00694ED5">
              <w:rPr>
                <w:rFonts w:ascii="GHEA Grapalat" w:hAnsi="GHEA Grapalat" w:cs="Arial"/>
                <w:sz w:val="24"/>
                <w:szCs w:val="24"/>
              </w:rPr>
              <w:t>համապատասխան</w:t>
            </w:r>
            <w:r w:rsidRPr="00694ED5">
              <w:rPr>
                <w:rFonts w:ascii="GHEA Grapalat" w:hAnsi="GHEA Grapalat"/>
                <w:sz w:val="24"/>
                <w:szCs w:val="24"/>
                <w:lang w:val="en-US"/>
              </w:rPr>
              <w:t xml:space="preserve"> </w:t>
            </w:r>
            <w:r w:rsidRPr="00694ED5">
              <w:rPr>
                <w:rFonts w:ascii="GHEA Grapalat" w:hAnsi="GHEA Grapalat" w:cs="Arial"/>
                <w:sz w:val="24"/>
                <w:szCs w:val="24"/>
              </w:rPr>
              <w:t>գերատեսչության</w:t>
            </w:r>
            <w:r w:rsidRPr="00694ED5">
              <w:rPr>
                <w:rFonts w:ascii="GHEA Grapalat" w:hAnsi="GHEA Grapalat"/>
                <w:sz w:val="24"/>
                <w:szCs w:val="24"/>
                <w:lang w:val="en-US"/>
              </w:rPr>
              <w:t xml:space="preserve">  </w:t>
            </w:r>
            <w:r w:rsidRPr="00694ED5">
              <w:rPr>
                <w:rFonts w:ascii="GHEA Grapalat" w:hAnsi="GHEA Grapalat" w:cs="Arial"/>
                <w:sz w:val="24"/>
                <w:szCs w:val="24"/>
              </w:rPr>
              <w:t>կողմից</w:t>
            </w:r>
            <w:r w:rsidRPr="00694ED5">
              <w:rPr>
                <w:rFonts w:ascii="GHEA Grapalat" w:hAnsi="GHEA Grapalat"/>
                <w:sz w:val="24"/>
                <w:szCs w:val="24"/>
                <w:lang w:val="en-US"/>
              </w:rPr>
              <w:t xml:space="preserve"> </w:t>
            </w:r>
            <w:r w:rsidRPr="00694ED5">
              <w:rPr>
                <w:rFonts w:ascii="GHEA Grapalat" w:hAnsi="GHEA Grapalat" w:cs="Arial"/>
                <w:sz w:val="24"/>
                <w:szCs w:val="24"/>
              </w:rPr>
              <w:t>արձագանքելու</w:t>
            </w:r>
            <w:r w:rsidRPr="00694ED5">
              <w:rPr>
                <w:rFonts w:ascii="GHEA Grapalat" w:hAnsi="GHEA Grapalat"/>
                <w:sz w:val="24"/>
                <w:szCs w:val="24"/>
                <w:lang w:val="en-US"/>
              </w:rPr>
              <w:t xml:space="preserve">, </w:t>
            </w:r>
            <w:r w:rsidRPr="00694ED5">
              <w:rPr>
                <w:rFonts w:ascii="GHEA Grapalat" w:hAnsi="GHEA Grapalat" w:cs="Arial"/>
                <w:sz w:val="24"/>
                <w:szCs w:val="24"/>
              </w:rPr>
              <w:t>խնդիրներին</w:t>
            </w:r>
            <w:r w:rsidRPr="00694ED5">
              <w:rPr>
                <w:rFonts w:ascii="GHEA Grapalat" w:hAnsi="GHEA Grapalat"/>
                <w:sz w:val="24"/>
                <w:szCs w:val="24"/>
                <w:lang w:val="en-US"/>
              </w:rPr>
              <w:t xml:space="preserve"> </w:t>
            </w:r>
            <w:r w:rsidRPr="00694ED5">
              <w:rPr>
                <w:rFonts w:ascii="GHEA Grapalat" w:hAnsi="GHEA Grapalat" w:cs="Arial"/>
                <w:sz w:val="24"/>
                <w:szCs w:val="24"/>
              </w:rPr>
              <w:t>համապատասխան</w:t>
            </w:r>
            <w:r w:rsidRPr="00694ED5">
              <w:rPr>
                <w:rFonts w:ascii="GHEA Grapalat" w:hAnsi="GHEA Grapalat"/>
                <w:sz w:val="24"/>
                <w:szCs w:val="24"/>
                <w:lang w:val="en-US"/>
              </w:rPr>
              <w:t xml:space="preserve"> </w:t>
            </w:r>
            <w:r w:rsidRPr="00694ED5">
              <w:rPr>
                <w:rFonts w:ascii="GHEA Grapalat" w:hAnsi="GHEA Grapalat" w:cs="Arial"/>
                <w:sz w:val="24"/>
                <w:szCs w:val="24"/>
              </w:rPr>
              <w:t>լուծումներ</w:t>
            </w:r>
            <w:r w:rsidRPr="00694ED5">
              <w:rPr>
                <w:rFonts w:ascii="GHEA Grapalat" w:hAnsi="GHEA Grapalat"/>
                <w:sz w:val="24"/>
                <w:szCs w:val="24"/>
                <w:lang w:val="en-US"/>
              </w:rPr>
              <w:t xml:space="preserve"> </w:t>
            </w:r>
            <w:r w:rsidRPr="00694ED5">
              <w:rPr>
                <w:rFonts w:ascii="GHEA Grapalat" w:hAnsi="GHEA Grapalat" w:cs="Arial"/>
                <w:sz w:val="24"/>
                <w:szCs w:val="24"/>
              </w:rPr>
              <w:t>տրամադրելու</w:t>
            </w:r>
            <w:r w:rsidRPr="00694ED5">
              <w:rPr>
                <w:rFonts w:ascii="GHEA Grapalat" w:hAnsi="GHEA Grapalat"/>
                <w:sz w:val="24"/>
                <w:szCs w:val="24"/>
                <w:lang w:val="en-US"/>
              </w:rPr>
              <w:t xml:space="preserve"> </w:t>
            </w:r>
            <w:r w:rsidRPr="00694ED5">
              <w:rPr>
                <w:rFonts w:ascii="GHEA Grapalat" w:hAnsi="GHEA Grapalat" w:cs="Arial"/>
                <w:sz w:val="24"/>
                <w:szCs w:val="24"/>
              </w:rPr>
              <w:t>համար</w:t>
            </w:r>
            <w:r w:rsidRPr="00694ED5">
              <w:rPr>
                <w:rFonts w:ascii="GHEA Grapalat" w:hAnsi="GHEA Grapalat"/>
                <w:sz w:val="24"/>
                <w:szCs w:val="24"/>
                <w:lang w:val="en-US"/>
              </w:rPr>
              <w:t>:</w:t>
            </w:r>
          </w:p>
          <w:p w:rsidR="00694ED5" w:rsidRPr="00AE757E" w:rsidRDefault="00694ED5" w:rsidP="00694ED5">
            <w:pPr>
              <w:spacing w:after="0" w:line="276" w:lineRule="auto"/>
              <w:ind w:left="1"/>
              <w:contextualSpacing/>
              <w:jc w:val="both"/>
              <w:rPr>
                <w:rFonts w:eastAsia="Arial Unicode MS" w:cs="GHEA Grapalat"/>
                <w:bCs/>
                <w:color w:val="000000"/>
                <w:sz w:val="24"/>
                <w:szCs w:val="24"/>
              </w:rPr>
            </w:pPr>
          </w:p>
          <w:p w:rsidR="00AE757E" w:rsidRPr="00AE757E" w:rsidRDefault="00AE757E" w:rsidP="00AE757E">
            <w:pPr>
              <w:widowControl w:val="0"/>
              <w:numPr>
                <w:ilvl w:val="0"/>
                <w:numId w:val="12"/>
              </w:numPr>
              <w:spacing w:after="120" w:line="240" w:lineRule="auto"/>
              <w:ind w:left="459"/>
              <w:contextualSpacing/>
              <w:jc w:val="both"/>
              <w:rPr>
                <w:rFonts w:eastAsia="Arial Unicode MS" w:cs="GHEA Grapalat"/>
                <w:bCs/>
                <w:color w:val="000000"/>
                <w:sz w:val="24"/>
                <w:szCs w:val="24"/>
                <w:lang w:eastAsia="x-none"/>
              </w:rPr>
            </w:pPr>
            <w:r w:rsidRPr="00AE757E">
              <w:rPr>
                <w:rFonts w:eastAsia="Arial Unicode MS" w:cs="GHEA Grapalat"/>
                <w:bCs/>
                <w:color w:val="000000"/>
                <w:sz w:val="24"/>
                <w:szCs w:val="24"/>
              </w:rPr>
              <w:t xml:space="preserve">ապահովել հետադարձ կապի հնարավորություն ծնողների </w:t>
            </w:r>
            <w:r w:rsidR="00694ED5">
              <w:rPr>
                <w:rFonts w:eastAsia="Arial Unicode MS" w:cs="GHEA Grapalat"/>
                <w:bCs/>
                <w:color w:val="000000"/>
                <w:sz w:val="24"/>
                <w:szCs w:val="24"/>
                <w:lang w:val="hy-AM"/>
              </w:rPr>
              <w:t xml:space="preserve">և սովորողի </w:t>
            </w:r>
            <w:r w:rsidRPr="00AE757E">
              <w:rPr>
                <w:rFonts w:eastAsia="Arial Unicode MS" w:cs="GHEA Grapalat"/>
                <w:bCs/>
                <w:color w:val="000000"/>
                <w:sz w:val="24"/>
                <w:szCs w:val="24"/>
              </w:rPr>
              <w:t xml:space="preserve">կողմից բարձրացվող հարցերի և խնդիրների ներկայացման համար, ինչպես նաև հետևելու դրանց ուղղությամբ իրականացված քայլերին  </w:t>
            </w:r>
          </w:p>
          <w:p w:rsidR="00AE757E" w:rsidRPr="00AE757E" w:rsidRDefault="00AE757E" w:rsidP="00AE757E">
            <w:pPr>
              <w:widowControl w:val="0"/>
              <w:numPr>
                <w:ilvl w:val="0"/>
                <w:numId w:val="12"/>
              </w:numPr>
              <w:spacing w:after="120" w:line="240" w:lineRule="auto"/>
              <w:ind w:left="459"/>
              <w:contextualSpacing/>
              <w:jc w:val="both"/>
              <w:rPr>
                <w:rFonts w:eastAsia="Arial Unicode MS" w:cs="GHEA Grapalat"/>
                <w:bCs/>
                <w:sz w:val="24"/>
                <w:szCs w:val="24"/>
                <w:lang w:val="ru-RU" w:eastAsia="x-none"/>
              </w:rPr>
            </w:pPr>
            <w:r w:rsidRPr="00AE757E">
              <w:rPr>
                <w:rFonts w:eastAsia="Arial Unicode MS" w:cs="GHEA Grapalat"/>
                <w:bCs/>
                <w:color w:val="000000"/>
                <w:sz w:val="24"/>
                <w:szCs w:val="24"/>
              </w:rPr>
              <w:lastRenderedPageBreak/>
              <w:t>նորարարության ներդնում</w:t>
            </w:r>
            <w:r w:rsidRPr="00AE757E">
              <w:rPr>
                <w:rFonts w:eastAsia="Arial Unicode MS" w:cs="GHEA Grapalat"/>
                <w:bCs/>
                <w:sz w:val="24"/>
                <w:szCs w:val="24"/>
              </w:rPr>
              <w:t xml:space="preserve"> </w:t>
            </w:r>
          </w:p>
        </w:tc>
      </w:tr>
      <w:tr w:rsidR="00AE757E" w:rsidRPr="00AE757E" w:rsidTr="00EE3F15">
        <w:trPr>
          <w:trHeight w:val="415"/>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eastAsia="ru-RU"/>
              </w:rPr>
            </w:pPr>
            <w:r w:rsidRPr="00AE757E">
              <w:rPr>
                <w:rFonts w:eastAsia="Times New Roman" w:cs="GHEA Grapalat"/>
                <w:color w:val="000000"/>
                <w:sz w:val="24"/>
                <w:szCs w:val="24"/>
                <w:lang w:eastAsia="ru-RU"/>
              </w:rPr>
              <w:lastRenderedPageBreak/>
              <w:t>Համապատասխանությունը ԲԿԳ արժեքներին</w:t>
            </w:r>
          </w:p>
        </w:tc>
        <w:tc>
          <w:tcPr>
            <w:tcW w:w="9214" w:type="dxa"/>
            <w:gridSpan w:val="3"/>
            <w:vAlign w:val="center"/>
          </w:tcPr>
          <w:p w:rsidR="00AE757E" w:rsidRPr="00AE757E" w:rsidRDefault="00AE757E" w:rsidP="00AE757E">
            <w:pPr>
              <w:spacing w:after="0" w:line="276" w:lineRule="auto"/>
              <w:contextualSpacing/>
              <w:jc w:val="both"/>
              <w:rPr>
                <w:rFonts w:eastAsia="Arial Unicode MS" w:cs="GHEA Grapalat"/>
                <w:bCs/>
                <w:color w:val="000000"/>
                <w:sz w:val="24"/>
                <w:szCs w:val="24"/>
                <w:lang w:val="hy-AM" w:eastAsia="ru-RU"/>
              </w:rPr>
            </w:pPr>
            <w:r w:rsidRPr="00AE757E">
              <w:rPr>
                <w:rFonts w:eastAsia="Arial Unicode MS" w:cs="GHEA Grapalat"/>
                <w:bCs/>
                <w:sz w:val="24"/>
                <w:szCs w:val="24"/>
                <w:lang w:eastAsia="ru-RU"/>
              </w:rPr>
              <w:t>Հանրային ծառայությունների բարելավում</w:t>
            </w:r>
            <w:r w:rsidRPr="00AE757E">
              <w:rPr>
                <w:rFonts w:eastAsia="Arial Unicode MS" w:cs="GHEA Grapalat"/>
                <w:bCs/>
                <w:sz w:val="24"/>
                <w:szCs w:val="24"/>
                <w:lang w:val="en-GB" w:eastAsia="ru-RU"/>
              </w:rPr>
              <w:t xml:space="preserve">, </w:t>
            </w:r>
            <w:r w:rsidRPr="00AE757E">
              <w:rPr>
                <w:rFonts w:eastAsia="Arial Unicode MS" w:cs="GHEA Grapalat"/>
                <w:bCs/>
                <w:sz w:val="24"/>
                <w:szCs w:val="24"/>
                <w:lang w:eastAsia="ru-RU"/>
              </w:rPr>
              <w:t>հանրային օրինավորության խթանում, նորարարական տեխնոլոգիաների կիրառում</w:t>
            </w:r>
          </w:p>
        </w:tc>
      </w:tr>
      <w:tr w:rsidR="00AE757E" w:rsidRPr="008B5AC2" w:rsidTr="00EE3F15">
        <w:trPr>
          <w:trHeight w:val="736"/>
          <w:jc w:val="center"/>
        </w:trPr>
        <w:tc>
          <w:tcPr>
            <w:tcW w:w="5495" w:type="dxa"/>
            <w:gridSpan w:val="2"/>
            <w:shd w:val="clear" w:color="auto" w:fill="76923C"/>
            <w:vAlign w:val="center"/>
          </w:tcPr>
          <w:p w:rsidR="00AE757E" w:rsidRPr="00AE757E" w:rsidRDefault="00AE757E" w:rsidP="00AE757E">
            <w:pPr>
              <w:spacing w:after="0" w:line="276" w:lineRule="auto"/>
              <w:jc w:val="both"/>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Հավակնություն</w:t>
            </w:r>
          </w:p>
        </w:tc>
        <w:tc>
          <w:tcPr>
            <w:tcW w:w="9214" w:type="dxa"/>
            <w:gridSpan w:val="3"/>
            <w:vAlign w:val="center"/>
          </w:tcPr>
          <w:p w:rsidR="00AE757E" w:rsidRPr="00AE757E" w:rsidRDefault="00AE757E" w:rsidP="00AE757E">
            <w:pPr>
              <w:spacing w:after="0" w:line="276" w:lineRule="auto"/>
              <w:ind w:left="87" w:hanging="90"/>
              <w:contextualSpacing/>
              <w:jc w:val="both"/>
              <w:rPr>
                <w:rFonts w:eastAsia="Times New Roman" w:cs="Arian AMU"/>
                <w:color w:val="000000"/>
                <w:sz w:val="24"/>
                <w:szCs w:val="24"/>
                <w:lang w:val="hy-AM" w:eastAsia="ru-RU"/>
              </w:rPr>
            </w:pPr>
            <w:r w:rsidRPr="00AE757E">
              <w:rPr>
                <w:rFonts w:eastAsia="Times New Roman" w:cs="Times New Roman"/>
                <w:sz w:val="24"/>
                <w:szCs w:val="24"/>
                <w:lang w:val="hy-AM" w:eastAsia="ru-RU"/>
              </w:rPr>
              <w:t xml:space="preserve"> Երեխաների հերթագրումների, բազմակի գրանցումների, ուսումնական հաստատություններ ընդունելության և տեղափոխման</w:t>
            </w:r>
            <w:r w:rsidR="00694ED5">
              <w:rPr>
                <w:rFonts w:eastAsia="Times New Roman" w:cs="Times New Roman"/>
                <w:sz w:val="24"/>
                <w:szCs w:val="24"/>
                <w:lang w:val="hy-AM" w:eastAsia="ru-RU"/>
              </w:rPr>
              <w:t>,</w:t>
            </w:r>
            <w:r w:rsidR="00694ED5" w:rsidRPr="00694ED5">
              <w:rPr>
                <w:lang w:val="hy-AM"/>
              </w:rPr>
              <w:t xml:space="preserve"> </w:t>
            </w:r>
            <w:r w:rsidR="00694ED5" w:rsidRPr="00694ED5">
              <w:rPr>
                <w:rFonts w:eastAsia="Times New Roman" w:cs="Times New Roman"/>
                <w:sz w:val="24"/>
                <w:szCs w:val="24"/>
                <w:lang w:val="hy-AM" w:eastAsia="ru-RU"/>
              </w:rPr>
              <w:t>հեռացման և վերականգնման</w:t>
            </w:r>
            <w:r w:rsidRPr="00AE757E">
              <w:rPr>
                <w:rFonts w:eastAsia="Times New Roman" w:cs="Times New Roman"/>
                <w:sz w:val="24"/>
                <w:szCs w:val="24"/>
                <w:lang w:val="hy-AM" w:eastAsia="ru-RU"/>
              </w:rPr>
              <w:t xml:space="preserve"> մեխանիզմների հստակեցում, թափանցիկություն ապահովում, վարչարարության նվազում, ծնողների</w:t>
            </w:r>
            <w:r w:rsidR="00694ED5">
              <w:rPr>
                <w:rFonts w:eastAsia="Times New Roman" w:cs="Times New Roman"/>
                <w:sz w:val="24"/>
                <w:szCs w:val="24"/>
                <w:lang w:val="hy-AM" w:eastAsia="ru-RU"/>
              </w:rPr>
              <w:t xml:space="preserve"> և սովորողների</w:t>
            </w:r>
            <w:r w:rsidRPr="00AE757E">
              <w:rPr>
                <w:rFonts w:eastAsia="Times New Roman" w:cs="Times New Roman"/>
                <w:sz w:val="24"/>
                <w:szCs w:val="24"/>
                <w:lang w:val="hy-AM" w:eastAsia="ru-RU"/>
              </w:rPr>
              <w:t xml:space="preserve"> համար բողոքարկման մեխանիզմների ներդրում, այլ հարցերի կարգավորում:</w:t>
            </w:r>
          </w:p>
        </w:tc>
      </w:tr>
      <w:tr w:rsidR="00AE757E" w:rsidRPr="008B5AC2" w:rsidTr="00EE3F15">
        <w:trPr>
          <w:trHeight w:val="736"/>
          <w:jc w:val="center"/>
        </w:trPr>
        <w:tc>
          <w:tcPr>
            <w:tcW w:w="5495" w:type="dxa"/>
            <w:gridSpan w:val="2"/>
            <w:shd w:val="clear" w:color="auto" w:fill="76923C"/>
            <w:vAlign w:val="center"/>
          </w:tcPr>
          <w:p w:rsidR="00AE757E" w:rsidRPr="00AE757E" w:rsidRDefault="00AE757E" w:rsidP="00AE757E">
            <w:pPr>
              <w:spacing w:after="0" w:line="276" w:lineRule="auto"/>
              <w:jc w:val="both"/>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Կայուն զարգացման ո՞ր նպատակների, կամ թիրախների իրականացմանն է աջակցում</w:t>
            </w:r>
          </w:p>
        </w:tc>
        <w:tc>
          <w:tcPr>
            <w:tcW w:w="9214" w:type="dxa"/>
            <w:gridSpan w:val="3"/>
            <w:vAlign w:val="center"/>
          </w:tcPr>
          <w:p w:rsidR="00AE757E" w:rsidRPr="00AE757E" w:rsidRDefault="00AE757E" w:rsidP="00AE757E">
            <w:pPr>
              <w:spacing w:after="0" w:line="276" w:lineRule="auto"/>
              <w:ind w:left="87" w:hanging="90"/>
              <w:contextualSpacing/>
              <w:jc w:val="both"/>
              <w:rPr>
                <w:rFonts w:eastAsia="Times New Roman" w:cs="Times New Roman"/>
                <w:sz w:val="24"/>
                <w:szCs w:val="24"/>
                <w:lang w:val="hy-AM" w:eastAsia="ru-RU"/>
              </w:rPr>
            </w:pPr>
            <w:r w:rsidRPr="00AE757E">
              <w:rPr>
                <w:rFonts w:eastAsia="Times New Roman" w:cs="Times New Roman"/>
                <w:sz w:val="24"/>
                <w:szCs w:val="24"/>
                <w:lang w:val="hy-AM" w:eastAsia="ru-RU"/>
              </w:rPr>
              <w:t>4. Ապահովել ներառական ու համապատասխան որակյալ կրթություն բոլորի համար և խթանել ողջ կյանքի ընթացքում ուսման հնարավորություններ</w:t>
            </w:r>
          </w:p>
        </w:tc>
      </w:tr>
      <w:tr w:rsidR="00AE757E" w:rsidRPr="00AE757E" w:rsidTr="00EE3F15">
        <w:trPr>
          <w:jc w:val="center"/>
        </w:trPr>
        <w:tc>
          <w:tcPr>
            <w:tcW w:w="10314" w:type="dxa"/>
            <w:gridSpan w:val="3"/>
            <w:shd w:val="clear" w:color="auto" w:fill="76923C"/>
          </w:tcPr>
          <w:p w:rsidR="00AE757E" w:rsidRPr="00AE757E" w:rsidRDefault="00AE757E" w:rsidP="00AE757E">
            <w:pPr>
              <w:spacing w:after="0" w:line="276" w:lineRule="auto"/>
              <w:rPr>
                <w:rFonts w:eastAsia="Times New Roman" w:cs="GHEA Grapalat"/>
                <w:color w:val="000000"/>
                <w:sz w:val="24"/>
                <w:szCs w:val="24"/>
                <w:lang w:val="hy-AM" w:eastAsia="ru-RU"/>
              </w:rPr>
            </w:pPr>
          </w:p>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Պարտավորության կատարման ստուգելի և չափելի  չափանիշներ</w:t>
            </w:r>
          </w:p>
        </w:tc>
        <w:tc>
          <w:tcPr>
            <w:tcW w:w="2379" w:type="dxa"/>
            <w:shd w:val="clear" w:color="auto" w:fill="76923C"/>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hy-AM" w:eastAsia="ru-RU"/>
              </w:rPr>
            </w:pP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Մեկնարկ</w:t>
            </w:r>
          </w:p>
        </w:tc>
        <w:tc>
          <w:tcPr>
            <w:tcW w:w="2016" w:type="dxa"/>
            <w:shd w:val="clear" w:color="auto" w:fill="76923C"/>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Ավարտ</w:t>
            </w:r>
          </w:p>
        </w:tc>
      </w:tr>
      <w:tr w:rsidR="00AE757E" w:rsidRPr="00AE757E" w:rsidTr="00EE3F15">
        <w:trPr>
          <w:jc w:val="center"/>
        </w:trPr>
        <w:tc>
          <w:tcPr>
            <w:tcW w:w="10314" w:type="dxa"/>
            <w:gridSpan w:val="3"/>
          </w:tcPr>
          <w:p w:rsidR="00AE757E" w:rsidRPr="00AE757E" w:rsidRDefault="00AE757E" w:rsidP="00AE757E">
            <w:pPr>
              <w:spacing w:after="120" w:line="276" w:lineRule="auto"/>
              <w:ind w:left="360"/>
              <w:contextualSpacing/>
              <w:jc w:val="both"/>
              <w:rPr>
                <w:rFonts w:eastAsia="Times New Roman" w:cs="Times New Roman"/>
                <w:b/>
                <w:sz w:val="24"/>
                <w:szCs w:val="24"/>
                <w:shd w:val="clear" w:color="auto" w:fill="FFFFFF"/>
              </w:rPr>
            </w:pPr>
            <w:r w:rsidRPr="00AE757E">
              <w:rPr>
                <w:rFonts w:eastAsia="Times New Roman" w:cs="Times New Roman"/>
                <w:b/>
                <w:sz w:val="24"/>
                <w:szCs w:val="24"/>
                <w:shd w:val="clear" w:color="auto" w:fill="FFFFFF"/>
              </w:rPr>
              <w:t>Ընթացիկ գործողություններ</w:t>
            </w:r>
          </w:p>
        </w:tc>
        <w:tc>
          <w:tcPr>
            <w:tcW w:w="2379" w:type="dxa"/>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en-GB" w:eastAsia="ru-RU"/>
              </w:rPr>
            </w:pPr>
          </w:p>
        </w:tc>
        <w:tc>
          <w:tcPr>
            <w:tcW w:w="2016" w:type="dxa"/>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en-GB" w:eastAsia="ru-RU"/>
              </w:rPr>
            </w:pPr>
          </w:p>
        </w:tc>
      </w:tr>
      <w:tr w:rsidR="00AE757E" w:rsidRPr="00AE757E" w:rsidTr="00EE3F15">
        <w:trPr>
          <w:trHeight w:val="1088"/>
          <w:jc w:val="center"/>
        </w:trPr>
        <w:tc>
          <w:tcPr>
            <w:tcW w:w="10314" w:type="dxa"/>
            <w:gridSpan w:val="3"/>
            <w:vAlign w:val="center"/>
          </w:tcPr>
          <w:p w:rsidR="00AE757E" w:rsidRPr="00AE757E" w:rsidRDefault="00AE757E" w:rsidP="00AE757E">
            <w:pPr>
              <w:spacing w:after="120" w:line="276" w:lineRule="auto"/>
              <w:ind w:left="92"/>
              <w:contextualSpacing/>
              <w:jc w:val="both"/>
              <w:rPr>
                <w:rFonts w:eastAsia="Times New Roman" w:cs="Times New Roman"/>
                <w:sz w:val="24"/>
                <w:szCs w:val="24"/>
                <w:shd w:val="clear" w:color="auto" w:fill="FFFFFF"/>
              </w:rPr>
            </w:pPr>
            <w:r w:rsidRPr="00AE757E">
              <w:rPr>
                <w:rFonts w:eastAsia="Times New Roman" w:cs="Times New Roman"/>
                <w:sz w:val="24"/>
                <w:szCs w:val="24"/>
                <w:shd w:val="clear" w:color="auto" w:fill="FFFFFF"/>
              </w:rPr>
              <w:t>Կրթության ոլորտի կառավարման միասնական համակարգի ստեղծում. բոլոր ուսումնական հաստատությունների մասին տեղեկատվության մուտքագրման համակարգ:</w:t>
            </w:r>
          </w:p>
          <w:p w:rsidR="00AE757E" w:rsidRPr="00AE757E" w:rsidRDefault="00AE757E" w:rsidP="00AE757E">
            <w:pPr>
              <w:spacing w:after="120" w:line="276" w:lineRule="auto"/>
              <w:ind w:left="92"/>
              <w:contextualSpacing/>
              <w:jc w:val="both"/>
              <w:rPr>
                <w:rFonts w:eastAsia="Times New Roman" w:cs="Times New Roman"/>
                <w:sz w:val="24"/>
                <w:szCs w:val="24"/>
                <w:shd w:val="clear" w:color="auto" w:fill="FFFFFF"/>
                <w:lang w:val="en-GB"/>
              </w:rPr>
            </w:pPr>
          </w:p>
        </w:tc>
        <w:tc>
          <w:tcPr>
            <w:tcW w:w="2379" w:type="dxa"/>
            <w:vAlign w:val="center"/>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val="hy-AM" w:eastAsia="ru-RU"/>
              </w:rPr>
              <w:t xml:space="preserve">2018թ </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ն</w:t>
            </w:r>
            <w:r w:rsidRPr="00AE757E">
              <w:rPr>
                <w:rFonts w:eastAsia="Times New Roman" w:cs="GHEA Grapalat"/>
                <w:color w:val="000000"/>
                <w:sz w:val="24"/>
                <w:szCs w:val="24"/>
                <w:lang w:val="hy-AM" w:eastAsia="ru-RU"/>
              </w:rPr>
              <w:t>ոյեմբեր</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hy-AM" w:eastAsia="ru-RU"/>
              </w:rPr>
            </w:pPr>
          </w:p>
        </w:tc>
        <w:tc>
          <w:tcPr>
            <w:tcW w:w="2016" w:type="dxa"/>
            <w:vAlign w:val="center"/>
          </w:tcPr>
          <w:p w:rsidR="00AE757E" w:rsidRPr="00AE757E" w:rsidRDefault="00AE757E" w:rsidP="00AE757E">
            <w:pPr>
              <w:autoSpaceDE w:val="0"/>
              <w:autoSpaceDN w:val="0"/>
              <w:adjustRightInd w:val="0"/>
              <w:spacing w:after="0" w:line="276" w:lineRule="auto"/>
              <w:jc w:val="center"/>
              <w:rPr>
                <w:rFonts w:eastAsia="Times New Roman" w:cs="GHEA Grapalat"/>
                <w:sz w:val="24"/>
                <w:szCs w:val="24"/>
                <w:lang w:val="en-GB" w:eastAsia="ru-RU"/>
              </w:rPr>
            </w:pPr>
            <w:r w:rsidRPr="00AE757E">
              <w:rPr>
                <w:rFonts w:eastAsia="Times New Roman" w:cs="GHEA Grapalat"/>
                <w:sz w:val="24"/>
                <w:szCs w:val="24"/>
                <w:lang w:val="en-GB" w:eastAsia="ru-RU"/>
              </w:rPr>
              <w:t>2019</w:t>
            </w:r>
          </w:p>
          <w:p w:rsidR="00AE757E" w:rsidRPr="00AE757E" w:rsidRDefault="00AE757E" w:rsidP="00AE757E">
            <w:pPr>
              <w:autoSpaceDE w:val="0"/>
              <w:autoSpaceDN w:val="0"/>
              <w:adjustRightInd w:val="0"/>
              <w:spacing w:after="0" w:line="276" w:lineRule="auto"/>
              <w:jc w:val="center"/>
              <w:rPr>
                <w:rFonts w:eastAsia="Times New Roman" w:cs="GHEA Grapalat"/>
                <w:sz w:val="24"/>
                <w:szCs w:val="24"/>
                <w:lang w:val="en-GB" w:eastAsia="ru-RU"/>
              </w:rPr>
            </w:pPr>
            <w:r w:rsidRPr="00AE757E">
              <w:rPr>
                <w:rFonts w:eastAsia="Times New Roman" w:cs="GHEA Grapalat"/>
                <w:sz w:val="24"/>
                <w:szCs w:val="24"/>
                <w:lang w:val="en-GB" w:eastAsia="ru-RU"/>
              </w:rPr>
              <w:t>հունվար</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highlight w:val="yellow"/>
                <w:lang w:val="ru-RU" w:eastAsia="ru-RU"/>
              </w:rPr>
            </w:pPr>
          </w:p>
        </w:tc>
      </w:tr>
      <w:tr w:rsidR="00AE757E" w:rsidRPr="00AE757E" w:rsidTr="00EE3F15">
        <w:trPr>
          <w:jc w:val="center"/>
        </w:trPr>
        <w:tc>
          <w:tcPr>
            <w:tcW w:w="10314" w:type="dxa"/>
            <w:gridSpan w:val="3"/>
          </w:tcPr>
          <w:p w:rsidR="00AE757E" w:rsidRPr="00AE757E" w:rsidRDefault="00AE757E" w:rsidP="00AE757E">
            <w:pPr>
              <w:spacing w:after="0" w:line="276" w:lineRule="auto"/>
              <w:ind w:left="92"/>
              <w:contextualSpacing/>
              <w:jc w:val="both"/>
              <w:rPr>
                <w:rFonts w:eastAsia="Times New Roman" w:cs="Times New Roman"/>
                <w:sz w:val="24"/>
                <w:szCs w:val="24"/>
                <w:lang w:eastAsia="ru-RU"/>
              </w:rPr>
            </w:pPr>
            <w:r w:rsidRPr="00AE757E">
              <w:rPr>
                <w:rFonts w:eastAsia="Times New Roman" w:cs="Times New Roman"/>
                <w:sz w:val="24"/>
                <w:szCs w:val="24"/>
                <w:lang w:val="hy-AM" w:eastAsia="ru-RU"/>
              </w:rPr>
              <w:t>«Կրթության մասին» ՀՀ օրենքում նման համակարգի համար օրենքի համապատասխան դրույթ</w:t>
            </w:r>
            <w:r w:rsidRPr="00AE757E">
              <w:rPr>
                <w:rFonts w:eastAsia="Times New Roman" w:cs="Times New Roman"/>
                <w:sz w:val="24"/>
                <w:szCs w:val="24"/>
                <w:lang w:eastAsia="ru-RU"/>
              </w:rPr>
              <w:t>ի</w:t>
            </w:r>
            <w:r w:rsidRPr="00AE757E">
              <w:rPr>
                <w:rFonts w:eastAsia="Times New Roman" w:cs="Times New Roman"/>
                <w:sz w:val="24"/>
                <w:szCs w:val="24"/>
                <w:lang w:val="hy-AM" w:eastAsia="ru-RU"/>
              </w:rPr>
              <w:t xml:space="preserve"> ամրագր</w:t>
            </w:r>
            <w:r w:rsidRPr="00AE757E">
              <w:rPr>
                <w:rFonts w:eastAsia="Times New Roman" w:cs="Times New Roman"/>
                <w:sz w:val="24"/>
                <w:szCs w:val="24"/>
                <w:lang w:eastAsia="ru-RU"/>
              </w:rPr>
              <w:t>ում: Օ</w:t>
            </w:r>
            <w:r w:rsidRPr="00AE757E">
              <w:rPr>
                <w:rFonts w:eastAsia="Times New Roman" w:cs="Sylfaen"/>
                <w:sz w:val="24"/>
                <w:szCs w:val="24"/>
              </w:rPr>
              <w:t>րենքի</w:t>
            </w:r>
            <w:r w:rsidRPr="00AE757E">
              <w:rPr>
                <w:rFonts w:eastAsia="Times New Roman" w:cs="Times New Roman"/>
                <w:sz w:val="24"/>
                <w:szCs w:val="24"/>
              </w:rPr>
              <w:t xml:space="preserve"> </w:t>
            </w:r>
            <w:r w:rsidRPr="00AE757E">
              <w:rPr>
                <w:rFonts w:eastAsia="Times New Roman" w:cs="Sylfaen"/>
                <w:sz w:val="24"/>
                <w:szCs w:val="24"/>
              </w:rPr>
              <w:t>նախագծի փաթեթի</w:t>
            </w:r>
            <w:r w:rsidRPr="00AE757E">
              <w:rPr>
                <w:rFonts w:eastAsia="Times New Roman" w:cs="Times New Roman"/>
                <w:sz w:val="24"/>
                <w:szCs w:val="24"/>
              </w:rPr>
              <w:t xml:space="preserve"> </w:t>
            </w:r>
            <w:r w:rsidRPr="00AE757E">
              <w:rPr>
                <w:rFonts w:eastAsia="Times New Roman" w:cs="Sylfaen"/>
                <w:sz w:val="24"/>
                <w:szCs w:val="24"/>
              </w:rPr>
              <w:t>ներկայացում</w:t>
            </w:r>
            <w:r w:rsidRPr="00AE757E">
              <w:rPr>
                <w:rFonts w:eastAsia="Times New Roman" w:cs="Times New Roman"/>
                <w:sz w:val="24"/>
                <w:szCs w:val="24"/>
              </w:rPr>
              <w:t xml:space="preserve"> </w:t>
            </w:r>
            <w:r w:rsidRPr="00AE757E">
              <w:rPr>
                <w:rFonts w:eastAsia="Times New Roman" w:cs="Sylfaen"/>
                <w:sz w:val="24"/>
                <w:szCs w:val="24"/>
              </w:rPr>
              <w:t>Ազգային</w:t>
            </w:r>
            <w:r w:rsidRPr="00AE757E">
              <w:rPr>
                <w:rFonts w:eastAsia="Times New Roman" w:cs="Times New Roman"/>
                <w:sz w:val="24"/>
                <w:szCs w:val="24"/>
              </w:rPr>
              <w:t xml:space="preserve"> </w:t>
            </w:r>
            <w:r w:rsidRPr="00AE757E">
              <w:rPr>
                <w:rFonts w:eastAsia="Times New Roman" w:cs="Sylfaen"/>
                <w:sz w:val="24"/>
                <w:szCs w:val="24"/>
              </w:rPr>
              <w:t>ժողով</w:t>
            </w:r>
            <w:r w:rsidRPr="00AE757E">
              <w:rPr>
                <w:rFonts w:eastAsia="Times New Roman" w:cs="Times New Roman"/>
                <w:sz w:val="24"/>
                <w:szCs w:val="24"/>
              </w:rPr>
              <w:t>:</w:t>
            </w:r>
          </w:p>
        </w:tc>
        <w:tc>
          <w:tcPr>
            <w:tcW w:w="2379" w:type="dxa"/>
          </w:tcPr>
          <w:p w:rsidR="00AE757E" w:rsidRPr="00AE757E" w:rsidRDefault="00AE757E" w:rsidP="00AE757E">
            <w:pPr>
              <w:spacing w:after="0" w:line="276" w:lineRule="auto"/>
              <w:contextualSpacing/>
              <w:jc w:val="center"/>
              <w:rPr>
                <w:rFonts w:eastAsia="Times New Roman" w:cs="GHEA Grapalat"/>
                <w:sz w:val="24"/>
                <w:szCs w:val="24"/>
                <w:lang w:eastAsia="ru-RU"/>
              </w:rPr>
            </w:pPr>
            <w:r w:rsidRPr="00AE757E">
              <w:rPr>
                <w:rFonts w:eastAsia="Times New Roman" w:cs="GHEA Grapalat"/>
                <w:sz w:val="24"/>
                <w:szCs w:val="24"/>
                <w:lang w:eastAsia="ru-RU"/>
              </w:rPr>
              <w:t>2019</w:t>
            </w:r>
          </w:p>
          <w:p w:rsidR="00AE757E" w:rsidRPr="00AE757E" w:rsidRDefault="00AE757E" w:rsidP="00AE757E">
            <w:pPr>
              <w:spacing w:after="0" w:line="276" w:lineRule="auto"/>
              <w:contextualSpacing/>
              <w:jc w:val="center"/>
              <w:rPr>
                <w:rFonts w:eastAsia="Times New Roman" w:cs="GHEA Grapalat"/>
                <w:sz w:val="24"/>
                <w:szCs w:val="24"/>
                <w:lang w:eastAsia="ru-RU"/>
              </w:rPr>
            </w:pPr>
            <w:r w:rsidRPr="00AE757E">
              <w:rPr>
                <w:rFonts w:eastAsia="Times New Roman" w:cs="GHEA Grapalat"/>
                <w:sz w:val="24"/>
                <w:szCs w:val="24"/>
                <w:lang w:eastAsia="ru-RU"/>
              </w:rPr>
              <w:t>փետրվար</w:t>
            </w:r>
          </w:p>
          <w:p w:rsidR="00AE757E" w:rsidRPr="00AE757E" w:rsidRDefault="00AE757E" w:rsidP="00AE757E">
            <w:pPr>
              <w:spacing w:after="0" w:line="276" w:lineRule="auto"/>
              <w:contextualSpacing/>
              <w:jc w:val="center"/>
              <w:rPr>
                <w:rFonts w:eastAsia="Times New Roman" w:cs="Times New Roman"/>
                <w:sz w:val="24"/>
                <w:szCs w:val="24"/>
                <w:lang w:eastAsia="ru-RU"/>
              </w:rPr>
            </w:pPr>
          </w:p>
        </w:tc>
        <w:tc>
          <w:tcPr>
            <w:tcW w:w="2016" w:type="dxa"/>
          </w:tcPr>
          <w:p w:rsidR="0002166F" w:rsidRDefault="0002166F" w:rsidP="00AE757E">
            <w:pPr>
              <w:spacing w:after="0" w:line="276" w:lineRule="auto"/>
              <w:contextualSpacing/>
              <w:jc w:val="center"/>
              <w:rPr>
                <w:rFonts w:eastAsia="Times New Roman" w:cs="GHEA Grapalat"/>
                <w:sz w:val="24"/>
                <w:szCs w:val="24"/>
                <w:lang w:val="sv-SE" w:eastAsia="ru-RU"/>
              </w:rPr>
            </w:pPr>
            <w:r w:rsidRPr="0002166F">
              <w:rPr>
                <w:rFonts w:eastAsia="Times New Roman" w:cs="GHEA Grapalat"/>
                <w:sz w:val="24"/>
                <w:szCs w:val="24"/>
                <w:lang w:val="sv-SE" w:eastAsia="ru-RU"/>
              </w:rPr>
              <w:t xml:space="preserve">2020 </w:t>
            </w:r>
          </w:p>
          <w:p w:rsidR="00AE757E" w:rsidRPr="00AE757E" w:rsidRDefault="0002166F" w:rsidP="00AE757E">
            <w:pPr>
              <w:spacing w:after="0" w:line="276" w:lineRule="auto"/>
              <w:contextualSpacing/>
              <w:jc w:val="center"/>
              <w:rPr>
                <w:rFonts w:eastAsia="Times New Roman" w:cs="Times New Roman"/>
                <w:sz w:val="24"/>
                <w:szCs w:val="24"/>
                <w:lang w:eastAsia="ru-RU"/>
              </w:rPr>
            </w:pPr>
            <w:r w:rsidRPr="0002166F">
              <w:rPr>
                <w:rFonts w:eastAsia="Times New Roman" w:cs="GHEA Grapalat"/>
                <w:sz w:val="24"/>
                <w:szCs w:val="24"/>
                <w:lang w:val="sv-SE" w:eastAsia="ru-RU"/>
              </w:rPr>
              <w:t>հուլիս</w:t>
            </w:r>
          </w:p>
        </w:tc>
      </w:tr>
      <w:tr w:rsidR="00AE757E" w:rsidRPr="00AE757E" w:rsidTr="00EE3F15">
        <w:trPr>
          <w:jc w:val="center"/>
        </w:trPr>
        <w:tc>
          <w:tcPr>
            <w:tcW w:w="10314" w:type="dxa"/>
            <w:gridSpan w:val="3"/>
            <w:vAlign w:val="center"/>
          </w:tcPr>
          <w:p w:rsidR="00AE757E" w:rsidRPr="00AE757E" w:rsidRDefault="00AE757E" w:rsidP="00AE757E">
            <w:pPr>
              <w:spacing w:after="120" w:line="276" w:lineRule="auto"/>
              <w:ind w:left="92"/>
              <w:contextualSpacing/>
              <w:jc w:val="both"/>
              <w:rPr>
                <w:rFonts w:eastAsia="Times New Roman" w:cs="Times New Roman"/>
                <w:sz w:val="24"/>
                <w:szCs w:val="24"/>
                <w:shd w:val="clear" w:color="auto" w:fill="FFFFFF"/>
                <w:lang w:val="hy-AM"/>
              </w:rPr>
            </w:pPr>
            <w:r w:rsidRPr="00AE757E">
              <w:rPr>
                <w:rFonts w:eastAsia="Times New Roman" w:cs="Times New Roman"/>
                <w:sz w:val="24"/>
                <w:szCs w:val="24"/>
                <w:shd w:val="clear" w:color="auto" w:fill="FFFFFF"/>
                <w:lang w:val="en-GB"/>
              </w:rPr>
              <w:t>Մասնակից բոլոր կողմերին իրազեկում</w:t>
            </w:r>
            <w:r w:rsidRPr="00AE757E">
              <w:rPr>
                <w:rFonts w:eastAsia="Times New Roman" w:cs="Times New Roman"/>
                <w:sz w:val="24"/>
                <w:szCs w:val="24"/>
                <w:shd w:val="clear" w:color="auto" w:fill="FFFFFF"/>
                <w:lang w:val="hy-AM"/>
              </w:rPr>
              <w:t xml:space="preserve"> համակարգի, դրա նշանակությ</w:t>
            </w:r>
            <w:r w:rsidRPr="00AE757E">
              <w:rPr>
                <w:rFonts w:eastAsia="Times New Roman" w:cs="Times New Roman"/>
                <w:sz w:val="24"/>
                <w:szCs w:val="24"/>
                <w:shd w:val="clear" w:color="auto" w:fill="FFFFFF"/>
              </w:rPr>
              <w:t>ա</w:t>
            </w:r>
            <w:r w:rsidRPr="00AE757E">
              <w:rPr>
                <w:rFonts w:eastAsia="Times New Roman" w:cs="Times New Roman"/>
                <w:sz w:val="24"/>
                <w:szCs w:val="24"/>
                <w:shd w:val="clear" w:color="auto" w:fill="FFFFFF"/>
                <w:lang w:val="hy-AM"/>
              </w:rPr>
              <w:t>ն</w:t>
            </w:r>
            <w:r w:rsidRPr="00AE757E">
              <w:rPr>
                <w:rFonts w:eastAsia="Times New Roman" w:cs="Times New Roman"/>
                <w:sz w:val="24"/>
                <w:szCs w:val="24"/>
                <w:shd w:val="clear" w:color="auto" w:fill="FFFFFF"/>
              </w:rPr>
              <w:t>,</w:t>
            </w:r>
            <w:r w:rsidRPr="00AE757E">
              <w:rPr>
                <w:rFonts w:eastAsia="Times New Roman" w:cs="Times New Roman"/>
                <w:sz w:val="24"/>
                <w:szCs w:val="24"/>
                <w:shd w:val="clear" w:color="auto" w:fill="FFFFFF"/>
                <w:lang w:val="hy-AM"/>
              </w:rPr>
              <w:t xml:space="preserve"> գործունեության </w:t>
            </w:r>
            <w:r w:rsidRPr="00AE757E">
              <w:rPr>
                <w:rFonts w:eastAsia="Times New Roman" w:cs="Times New Roman"/>
                <w:sz w:val="24"/>
                <w:szCs w:val="24"/>
                <w:shd w:val="clear" w:color="auto" w:fill="FFFFFF"/>
              </w:rPr>
              <w:t>և</w:t>
            </w:r>
            <w:r w:rsidRPr="00AE757E">
              <w:rPr>
                <w:rFonts w:eastAsia="Times New Roman" w:cs="Times New Roman"/>
                <w:sz w:val="24"/>
                <w:szCs w:val="24"/>
                <w:shd w:val="clear" w:color="auto" w:fill="FFFFFF"/>
                <w:lang w:val="hy-AM"/>
              </w:rPr>
              <w:t xml:space="preserve"> </w:t>
            </w:r>
            <w:r w:rsidRPr="00AE757E">
              <w:rPr>
                <w:rFonts w:eastAsia="Times New Roman" w:cs="Times New Roman"/>
                <w:sz w:val="24"/>
                <w:szCs w:val="24"/>
                <w:shd w:val="clear" w:color="auto" w:fill="FFFFFF"/>
              </w:rPr>
              <w:t xml:space="preserve">արդյունավետության </w:t>
            </w:r>
            <w:r w:rsidRPr="00AE757E">
              <w:rPr>
                <w:rFonts w:eastAsia="Times New Roman" w:cs="Times New Roman"/>
                <w:sz w:val="24"/>
                <w:szCs w:val="24"/>
                <w:shd w:val="clear" w:color="auto" w:fill="FFFFFF"/>
                <w:lang w:val="hy-AM"/>
              </w:rPr>
              <w:t>մասին</w:t>
            </w:r>
          </w:p>
        </w:tc>
        <w:tc>
          <w:tcPr>
            <w:tcW w:w="2379" w:type="dxa"/>
            <w:vAlign w:val="center"/>
          </w:tcPr>
          <w:p w:rsidR="00AE757E" w:rsidRPr="00AE757E" w:rsidRDefault="00AE757E" w:rsidP="00AE757E">
            <w:pPr>
              <w:autoSpaceDE w:val="0"/>
              <w:autoSpaceDN w:val="0"/>
              <w:adjustRightInd w:val="0"/>
              <w:spacing w:after="0" w:line="276" w:lineRule="auto"/>
              <w:jc w:val="center"/>
              <w:rPr>
                <w:rFonts w:eastAsia="Times New Roman" w:cs="GHEA Grapalat"/>
                <w:sz w:val="24"/>
                <w:szCs w:val="24"/>
                <w:lang w:eastAsia="ru-RU"/>
              </w:rPr>
            </w:pPr>
            <w:r w:rsidRPr="00AE757E">
              <w:rPr>
                <w:rFonts w:eastAsia="Times New Roman" w:cs="GHEA Grapalat"/>
                <w:sz w:val="24"/>
                <w:szCs w:val="24"/>
                <w:lang w:eastAsia="ru-RU"/>
              </w:rPr>
              <w:t>2019</w:t>
            </w:r>
          </w:p>
          <w:p w:rsidR="00AE757E" w:rsidRPr="00AE757E" w:rsidRDefault="00AE757E" w:rsidP="00AE757E">
            <w:pPr>
              <w:autoSpaceDE w:val="0"/>
              <w:autoSpaceDN w:val="0"/>
              <w:adjustRightInd w:val="0"/>
              <w:spacing w:after="0" w:line="276" w:lineRule="auto"/>
              <w:jc w:val="center"/>
              <w:rPr>
                <w:rFonts w:eastAsia="Times New Roman" w:cs="GHEA Grapalat"/>
                <w:sz w:val="24"/>
                <w:szCs w:val="24"/>
                <w:lang w:eastAsia="ru-RU"/>
              </w:rPr>
            </w:pPr>
            <w:r w:rsidRPr="00AE757E">
              <w:rPr>
                <w:rFonts w:eastAsia="Times New Roman" w:cs="GHEA Grapalat"/>
                <w:sz w:val="24"/>
                <w:szCs w:val="24"/>
                <w:lang w:eastAsia="ru-RU"/>
              </w:rPr>
              <w:t>ապրիլ</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hy-AM" w:eastAsia="ru-RU"/>
              </w:rPr>
            </w:pPr>
            <w:r w:rsidRPr="00AE757E">
              <w:rPr>
                <w:rFonts w:eastAsia="Times New Roman" w:cs="GHEA Grapalat"/>
                <w:sz w:val="24"/>
                <w:szCs w:val="24"/>
                <w:lang w:eastAsia="ru-RU"/>
              </w:rPr>
              <w:t xml:space="preserve"> </w:t>
            </w:r>
          </w:p>
        </w:tc>
        <w:tc>
          <w:tcPr>
            <w:tcW w:w="2016" w:type="dxa"/>
            <w:vAlign w:val="center"/>
          </w:tcPr>
          <w:p w:rsidR="00AE757E" w:rsidRPr="00AE757E" w:rsidRDefault="00AE757E" w:rsidP="00AE757E">
            <w:pPr>
              <w:autoSpaceDE w:val="0"/>
              <w:autoSpaceDN w:val="0"/>
              <w:adjustRightInd w:val="0"/>
              <w:spacing w:after="0" w:line="276" w:lineRule="auto"/>
              <w:jc w:val="center"/>
              <w:rPr>
                <w:rFonts w:eastAsia="Times New Roman" w:cs="GHEA Grapalat"/>
                <w:sz w:val="24"/>
                <w:szCs w:val="24"/>
                <w:lang w:val="en-GB" w:eastAsia="ru-RU"/>
              </w:rPr>
            </w:pPr>
            <w:r w:rsidRPr="00AE757E">
              <w:rPr>
                <w:rFonts w:eastAsia="Times New Roman" w:cs="GHEA Grapalat"/>
                <w:sz w:val="24"/>
                <w:szCs w:val="24"/>
                <w:lang w:val="en-GB" w:eastAsia="ru-RU"/>
              </w:rPr>
              <w:t>2019</w:t>
            </w:r>
          </w:p>
          <w:p w:rsidR="00AE757E" w:rsidRPr="00AE757E" w:rsidRDefault="00AE757E" w:rsidP="00AE757E">
            <w:pPr>
              <w:autoSpaceDE w:val="0"/>
              <w:autoSpaceDN w:val="0"/>
              <w:adjustRightInd w:val="0"/>
              <w:spacing w:after="0" w:line="276" w:lineRule="auto"/>
              <w:jc w:val="center"/>
              <w:rPr>
                <w:rFonts w:eastAsia="Times New Roman" w:cs="GHEA Grapalat"/>
                <w:sz w:val="24"/>
                <w:szCs w:val="24"/>
                <w:lang w:val="en-GB" w:eastAsia="ru-RU"/>
              </w:rPr>
            </w:pPr>
            <w:r w:rsidRPr="00AE757E">
              <w:rPr>
                <w:rFonts w:eastAsia="Times New Roman" w:cs="GHEA Grapalat"/>
                <w:sz w:val="24"/>
                <w:szCs w:val="24"/>
                <w:lang w:val="en-GB" w:eastAsia="ru-RU"/>
              </w:rPr>
              <w:t>օգոստոս</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hy-AM" w:eastAsia="ru-RU"/>
              </w:rPr>
            </w:pPr>
          </w:p>
        </w:tc>
      </w:tr>
      <w:tr w:rsidR="00AE757E" w:rsidRPr="00AE757E" w:rsidTr="00EE3F15">
        <w:trPr>
          <w:trHeight w:val="1088"/>
          <w:jc w:val="center"/>
        </w:trPr>
        <w:tc>
          <w:tcPr>
            <w:tcW w:w="10314" w:type="dxa"/>
            <w:gridSpan w:val="3"/>
            <w:vAlign w:val="center"/>
          </w:tcPr>
          <w:p w:rsidR="00AE757E" w:rsidRPr="00AE757E" w:rsidRDefault="00AE757E" w:rsidP="00AE757E">
            <w:pPr>
              <w:spacing w:after="120" w:line="276" w:lineRule="auto"/>
              <w:ind w:left="92"/>
              <w:contextualSpacing/>
              <w:jc w:val="both"/>
              <w:rPr>
                <w:rFonts w:eastAsia="Times New Roman" w:cs="Times New Roman"/>
                <w:sz w:val="24"/>
                <w:szCs w:val="24"/>
                <w:shd w:val="clear" w:color="auto" w:fill="FFFFFF"/>
                <w:lang w:val="hy-AM"/>
              </w:rPr>
            </w:pPr>
            <w:r w:rsidRPr="00AE757E">
              <w:rPr>
                <w:rFonts w:eastAsia="Times New Roman" w:cs="GHEA Grapalat"/>
                <w:sz w:val="24"/>
                <w:szCs w:val="24"/>
              </w:rPr>
              <w:t>Փորձնական փուլի ամփոփում, խնդիրների վերհանում, անհրաժեշտության դեպքում լրամշակում: Համակարգի փուլային ներդրում, գործընթացի ավարտ</w:t>
            </w:r>
          </w:p>
        </w:tc>
        <w:tc>
          <w:tcPr>
            <w:tcW w:w="2379" w:type="dxa"/>
            <w:vAlign w:val="center"/>
          </w:tcPr>
          <w:p w:rsidR="00AE757E" w:rsidRPr="00AE757E" w:rsidRDefault="00AE757E" w:rsidP="00AE757E">
            <w:pPr>
              <w:autoSpaceDE w:val="0"/>
              <w:autoSpaceDN w:val="0"/>
              <w:adjustRightInd w:val="0"/>
              <w:spacing w:after="0" w:line="276" w:lineRule="auto"/>
              <w:jc w:val="center"/>
              <w:rPr>
                <w:rFonts w:eastAsia="Times New Roman" w:cs="GHEA Grapalat"/>
                <w:sz w:val="24"/>
                <w:szCs w:val="24"/>
                <w:lang w:val="en-GB" w:eastAsia="ru-RU"/>
              </w:rPr>
            </w:pPr>
            <w:r w:rsidRPr="00AE757E">
              <w:rPr>
                <w:rFonts w:eastAsia="Times New Roman" w:cs="GHEA Grapalat"/>
                <w:sz w:val="24"/>
                <w:szCs w:val="24"/>
                <w:lang w:val="en-GB" w:eastAsia="ru-RU"/>
              </w:rPr>
              <w:t>2019</w:t>
            </w:r>
          </w:p>
          <w:p w:rsidR="00AE757E" w:rsidRPr="00AE757E" w:rsidRDefault="00AE757E" w:rsidP="00AE757E">
            <w:pPr>
              <w:autoSpaceDE w:val="0"/>
              <w:autoSpaceDN w:val="0"/>
              <w:adjustRightInd w:val="0"/>
              <w:spacing w:after="0" w:line="276" w:lineRule="auto"/>
              <w:jc w:val="center"/>
              <w:rPr>
                <w:rFonts w:eastAsia="Times New Roman" w:cs="GHEA Grapalat"/>
                <w:sz w:val="24"/>
                <w:szCs w:val="24"/>
                <w:lang w:val="en-GB" w:eastAsia="ru-RU"/>
              </w:rPr>
            </w:pPr>
            <w:r w:rsidRPr="00AE757E">
              <w:rPr>
                <w:rFonts w:eastAsia="Times New Roman" w:cs="GHEA Grapalat"/>
                <w:sz w:val="24"/>
                <w:szCs w:val="24"/>
                <w:lang w:val="en-GB" w:eastAsia="ru-RU"/>
              </w:rPr>
              <w:t>օգոստոս</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hy-AM" w:eastAsia="ru-RU"/>
              </w:rPr>
            </w:pPr>
          </w:p>
        </w:tc>
        <w:tc>
          <w:tcPr>
            <w:tcW w:w="2016" w:type="dxa"/>
            <w:vAlign w:val="center"/>
          </w:tcPr>
          <w:p w:rsidR="00AE757E" w:rsidRPr="00AE757E" w:rsidRDefault="00AE757E" w:rsidP="00AE757E">
            <w:pPr>
              <w:autoSpaceDE w:val="0"/>
              <w:autoSpaceDN w:val="0"/>
              <w:adjustRightInd w:val="0"/>
              <w:spacing w:after="0" w:line="276" w:lineRule="auto"/>
              <w:ind w:left="404"/>
              <w:rPr>
                <w:rFonts w:eastAsia="Times New Roman" w:cs="GHEA Grapalat"/>
                <w:sz w:val="24"/>
                <w:szCs w:val="24"/>
                <w:lang w:val="en-GB" w:eastAsia="ru-RU"/>
              </w:rPr>
            </w:pPr>
            <w:r w:rsidRPr="00AE757E">
              <w:rPr>
                <w:rFonts w:eastAsia="Times New Roman" w:cs="GHEA Grapalat"/>
                <w:sz w:val="24"/>
                <w:szCs w:val="24"/>
                <w:lang w:val="en-GB" w:eastAsia="ru-RU"/>
              </w:rPr>
              <w:t>2020</w:t>
            </w:r>
          </w:p>
          <w:p w:rsidR="00AE757E" w:rsidRPr="00AE757E" w:rsidRDefault="00AE757E" w:rsidP="00AE757E">
            <w:pPr>
              <w:autoSpaceDE w:val="0"/>
              <w:autoSpaceDN w:val="0"/>
              <w:adjustRightInd w:val="0"/>
              <w:spacing w:after="0" w:line="276" w:lineRule="auto"/>
              <w:jc w:val="center"/>
              <w:rPr>
                <w:rFonts w:eastAsia="Times New Roman" w:cs="GHEA Grapalat"/>
                <w:sz w:val="24"/>
                <w:szCs w:val="24"/>
                <w:lang w:val="en-GB" w:eastAsia="ru-RU"/>
              </w:rPr>
            </w:pPr>
            <w:r w:rsidRPr="00AE757E">
              <w:rPr>
                <w:rFonts w:eastAsia="Times New Roman" w:cs="GHEA Grapalat"/>
                <w:sz w:val="24"/>
                <w:szCs w:val="24"/>
                <w:lang w:val="en-GB" w:eastAsia="ru-RU"/>
              </w:rPr>
              <w:t>օգոստոս</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hy-AM" w:eastAsia="ru-RU"/>
              </w:rPr>
            </w:pPr>
          </w:p>
        </w:tc>
      </w:tr>
      <w:tr w:rsidR="00AE757E" w:rsidRPr="00AE757E" w:rsidTr="00EE3F15">
        <w:trPr>
          <w:jc w:val="center"/>
        </w:trPr>
        <w:tc>
          <w:tcPr>
            <w:tcW w:w="10314" w:type="dxa"/>
            <w:gridSpan w:val="3"/>
            <w:vAlign w:val="center"/>
          </w:tcPr>
          <w:p w:rsidR="00AE757E" w:rsidRPr="00AE757E" w:rsidRDefault="00AE757E" w:rsidP="00AE757E">
            <w:pPr>
              <w:spacing w:after="120" w:line="276" w:lineRule="auto"/>
              <w:ind w:left="92"/>
              <w:contextualSpacing/>
              <w:jc w:val="both"/>
              <w:rPr>
                <w:rFonts w:eastAsia="Times New Roman" w:cs="Times New Roman"/>
                <w:sz w:val="24"/>
                <w:szCs w:val="24"/>
                <w:shd w:val="clear" w:color="auto" w:fill="FFFFFF"/>
                <w:lang w:val="hy-AM"/>
              </w:rPr>
            </w:pPr>
            <w:r w:rsidRPr="00AE757E">
              <w:rPr>
                <w:rFonts w:eastAsia="Times New Roman" w:cs="GHEA Grapalat"/>
                <w:sz w:val="24"/>
                <w:szCs w:val="24"/>
              </w:rPr>
              <w:t>Համակարգի գործարկման և ներդրման մշտադիտարկում: Գործընթացի գնահատում</w:t>
            </w:r>
          </w:p>
        </w:tc>
        <w:tc>
          <w:tcPr>
            <w:tcW w:w="2379" w:type="dxa"/>
          </w:tcPr>
          <w:p w:rsidR="00AE757E" w:rsidRPr="00AE757E" w:rsidRDefault="00AE757E" w:rsidP="00AE757E">
            <w:pPr>
              <w:autoSpaceDE w:val="0"/>
              <w:autoSpaceDN w:val="0"/>
              <w:adjustRightInd w:val="0"/>
              <w:spacing w:after="0" w:line="276" w:lineRule="auto"/>
              <w:jc w:val="center"/>
              <w:rPr>
                <w:rFonts w:eastAsia="Times New Roman" w:cs="GHEA Grapalat"/>
                <w:sz w:val="24"/>
                <w:szCs w:val="24"/>
                <w:lang w:val="en-GB" w:eastAsia="ru-RU"/>
              </w:rPr>
            </w:pPr>
            <w:r w:rsidRPr="00AE757E">
              <w:rPr>
                <w:rFonts w:eastAsia="Times New Roman" w:cs="GHEA Grapalat"/>
                <w:sz w:val="24"/>
                <w:szCs w:val="24"/>
                <w:lang w:val="en-GB" w:eastAsia="ru-RU"/>
              </w:rPr>
              <w:t>2019</w:t>
            </w:r>
          </w:p>
          <w:p w:rsidR="00AE757E" w:rsidRPr="00AE757E" w:rsidRDefault="00AE757E" w:rsidP="00AE757E">
            <w:pPr>
              <w:spacing w:after="0" w:line="276" w:lineRule="auto"/>
              <w:contextualSpacing/>
              <w:jc w:val="center"/>
              <w:rPr>
                <w:rFonts w:eastAsia="Times New Roman" w:cs="Times New Roman"/>
                <w:sz w:val="24"/>
                <w:szCs w:val="24"/>
                <w:lang w:eastAsia="ru-RU"/>
              </w:rPr>
            </w:pPr>
            <w:r w:rsidRPr="00AE757E">
              <w:rPr>
                <w:rFonts w:eastAsia="Times New Roman" w:cs="Times New Roman"/>
                <w:sz w:val="24"/>
                <w:szCs w:val="24"/>
                <w:lang w:eastAsia="ru-RU"/>
              </w:rPr>
              <w:lastRenderedPageBreak/>
              <w:t>դեկտեմբեր</w:t>
            </w:r>
          </w:p>
        </w:tc>
        <w:tc>
          <w:tcPr>
            <w:tcW w:w="2016" w:type="dxa"/>
          </w:tcPr>
          <w:p w:rsidR="00AE757E" w:rsidRPr="00AE757E" w:rsidRDefault="00AE757E" w:rsidP="00AE757E">
            <w:pPr>
              <w:spacing w:after="0" w:line="276" w:lineRule="auto"/>
              <w:contextualSpacing/>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lastRenderedPageBreak/>
              <w:t>2020</w:t>
            </w:r>
          </w:p>
          <w:p w:rsidR="00AE757E" w:rsidRPr="00AE757E" w:rsidRDefault="00AE757E" w:rsidP="00AE757E">
            <w:pPr>
              <w:autoSpaceDE w:val="0"/>
              <w:autoSpaceDN w:val="0"/>
              <w:adjustRightInd w:val="0"/>
              <w:spacing w:after="0" w:line="276" w:lineRule="auto"/>
              <w:jc w:val="center"/>
              <w:rPr>
                <w:rFonts w:eastAsia="Times New Roman" w:cs="GHEA Grapalat"/>
                <w:sz w:val="24"/>
                <w:szCs w:val="24"/>
                <w:lang w:val="en-GB" w:eastAsia="ru-RU"/>
              </w:rPr>
            </w:pPr>
            <w:r w:rsidRPr="00AE757E">
              <w:rPr>
                <w:rFonts w:eastAsia="Times New Roman" w:cs="GHEA Grapalat"/>
                <w:sz w:val="24"/>
                <w:szCs w:val="24"/>
                <w:lang w:val="en-GB" w:eastAsia="ru-RU"/>
              </w:rPr>
              <w:lastRenderedPageBreak/>
              <w:t>օգոստոս</w:t>
            </w:r>
          </w:p>
          <w:p w:rsidR="00AE757E" w:rsidRPr="00AE757E" w:rsidRDefault="00AE757E" w:rsidP="00AE757E">
            <w:pPr>
              <w:spacing w:after="0" w:line="276" w:lineRule="auto"/>
              <w:contextualSpacing/>
              <w:jc w:val="center"/>
              <w:rPr>
                <w:rFonts w:eastAsia="Times New Roman" w:cs="Times New Roman"/>
                <w:sz w:val="24"/>
                <w:szCs w:val="24"/>
                <w:lang w:val="hy-AM" w:eastAsia="ru-RU"/>
              </w:rPr>
            </w:pPr>
          </w:p>
        </w:tc>
      </w:tr>
    </w:tbl>
    <w:p w:rsidR="008B7943" w:rsidRPr="008B7943" w:rsidRDefault="008B7943" w:rsidP="008B7943">
      <w:pPr>
        <w:spacing w:after="0" w:line="276" w:lineRule="auto"/>
        <w:ind w:left="-720"/>
        <w:rPr>
          <w:rFonts w:eastAsia="Times New Roman" w:cs="Times New Roman"/>
          <w:sz w:val="24"/>
          <w:szCs w:val="24"/>
          <w:lang w:eastAsia="ru-RU"/>
        </w:rPr>
      </w:pPr>
    </w:p>
    <w:p w:rsidR="00AE757E" w:rsidRPr="00AE757E" w:rsidRDefault="00AE757E" w:rsidP="00AE757E">
      <w:pPr>
        <w:spacing w:after="0" w:line="276" w:lineRule="auto"/>
        <w:ind w:left="-720"/>
        <w:rPr>
          <w:rFonts w:eastAsia="Times New Roman" w:cs="Times New Roman"/>
          <w:sz w:val="24"/>
          <w:szCs w:val="24"/>
          <w:lang w:eastAsia="ru-RU"/>
        </w:rPr>
      </w:pPr>
    </w:p>
    <w:tbl>
      <w:tblPr>
        <w:tblW w:w="147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518"/>
        <w:gridCol w:w="2977"/>
        <w:gridCol w:w="4819"/>
        <w:gridCol w:w="2379"/>
        <w:gridCol w:w="2016"/>
      </w:tblGrid>
      <w:tr w:rsidR="00AE757E" w:rsidRPr="00AE757E" w:rsidTr="00EE3F15">
        <w:trPr>
          <w:trHeight w:val="505"/>
          <w:jc w:val="center"/>
        </w:trPr>
        <w:tc>
          <w:tcPr>
            <w:tcW w:w="14709" w:type="dxa"/>
            <w:gridSpan w:val="5"/>
            <w:tcBorders>
              <w:top w:val="double" w:sz="4" w:space="0" w:color="auto"/>
              <w:bottom w:val="single" w:sz="4" w:space="0" w:color="auto"/>
            </w:tcBorders>
            <w:shd w:val="clear" w:color="auto" w:fill="76923C"/>
            <w:vAlign w:val="center"/>
          </w:tcPr>
          <w:p w:rsidR="00AE757E" w:rsidRPr="00DA4729" w:rsidRDefault="00AE757E" w:rsidP="00DA4729">
            <w:pPr>
              <w:pStyle w:val="ListParagraph"/>
              <w:numPr>
                <w:ilvl w:val="0"/>
                <w:numId w:val="2"/>
              </w:numPr>
              <w:autoSpaceDE w:val="0"/>
              <w:autoSpaceDN w:val="0"/>
              <w:adjustRightInd w:val="0"/>
              <w:spacing w:after="120" w:line="276" w:lineRule="auto"/>
              <w:rPr>
                <w:b/>
                <w:sz w:val="24"/>
                <w:szCs w:val="24"/>
                <w:lang w:val="en-GB"/>
              </w:rPr>
            </w:pPr>
            <w:r w:rsidRPr="00DA4729">
              <w:rPr>
                <w:rFonts w:ascii="Arial" w:hAnsi="Arial" w:cs="Sylfaen"/>
                <w:b/>
                <w:bCs/>
                <w:sz w:val="24"/>
                <w:szCs w:val="24"/>
                <w:lang w:val="hy-AM"/>
              </w:rPr>
              <w:t>Բաց</w:t>
            </w:r>
            <w:r w:rsidRPr="00DA4729">
              <w:rPr>
                <w:rFonts w:cs="Sylfaen"/>
                <w:b/>
                <w:bCs/>
                <w:sz w:val="24"/>
                <w:szCs w:val="24"/>
                <w:lang w:val="hy-AM"/>
              </w:rPr>
              <w:t xml:space="preserve"> </w:t>
            </w:r>
            <w:r w:rsidRPr="00DA4729">
              <w:rPr>
                <w:rFonts w:ascii="Arial" w:hAnsi="Arial" w:cs="Sylfaen"/>
                <w:b/>
                <w:bCs/>
                <w:sz w:val="24"/>
                <w:szCs w:val="24"/>
                <w:lang w:val="hy-AM"/>
              </w:rPr>
              <w:t>առողջապահություն</w:t>
            </w:r>
            <w:r w:rsidRPr="00DA4729">
              <w:rPr>
                <w:rFonts w:cs="Sylfaen"/>
                <w:b/>
                <w:bCs/>
                <w:sz w:val="24"/>
                <w:szCs w:val="24"/>
                <w:lang w:val="hy-AM"/>
              </w:rPr>
              <w:t xml:space="preserve">. </w:t>
            </w:r>
            <w:r w:rsidRPr="00DA4729">
              <w:rPr>
                <w:rFonts w:ascii="Arial" w:hAnsi="Arial" w:cs="Sylfaen"/>
                <w:b/>
                <w:bCs/>
                <w:sz w:val="24"/>
                <w:szCs w:val="24"/>
                <w:lang w:val="hy-AM"/>
              </w:rPr>
              <w:t>Պետական</w:t>
            </w:r>
            <w:r w:rsidRPr="00DA4729">
              <w:rPr>
                <w:rFonts w:cs="Sylfaen"/>
                <w:b/>
                <w:bCs/>
                <w:sz w:val="24"/>
                <w:szCs w:val="24"/>
                <w:lang w:val="hy-AM"/>
              </w:rPr>
              <w:t xml:space="preserve"> </w:t>
            </w:r>
            <w:r w:rsidRPr="00DA4729">
              <w:rPr>
                <w:rFonts w:ascii="Arial" w:hAnsi="Arial" w:cs="Sylfaen"/>
                <w:b/>
                <w:bCs/>
                <w:sz w:val="24"/>
                <w:szCs w:val="24"/>
                <w:lang w:val="hy-AM"/>
              </w:rPr>
              <w:t>պատվերի</w:t>
            </w:r>
            <w:r w:rsidRPr="00DA4729">
              <w:rPr>
                <w:rFonts w:cs="Sylfaen"/>
                <w:b/>
                <w:bCs/>
                <w:sz w:val="24"/>
                <w:szCs w:val="24"/>
                <w:lang w:val="hy-AM"/>
              </w:rPr>
              <w:t xml:space="preserve"> </w:t>
            </w:r>
            <w:r w:rsidRPr="00DA4729">
              <w:rPr>
                <w:rFonts w:ascii="Arial" w:hAnsi="Arial" w:cs="Sylfaen"/>
                <w:b/>
                <w:bCs/>
                <w:sz w:val="24"/>
                <w:szCs w:val="24"/>
                <w:lang w:val="hy-AM"/>
              </w:rPr>
              <w:t>շ</w:t>
            </w:r>
            <w:r w:rsidRPr="00DA4729">
              <w:rPr>
                <w:rFonts w:ascii="Arial" w:hAnsi="Arial" w:cs="Arial"/>
                <w:b/>
                <w:bCs/>
                <w:sz w:val="24"/>
                <w:szCs w:val="24"/>
                <w:lang w:val="hy-AM"/>
              </w:rPr>
              <w:t>րջանակում</w:t>
            </w:r>
            <w:r w:rsidRPr="00DA4729">
              <w:rPr>
                <w:rFonts w:cs="Sylfaen"/>
                <w:b/>
                <w:bCs/>
                <w:sz w:val="24"/>
                <w:szCs w:val="24"/>
                <w:lang w:val="hy-AM"/>
              </w:rPr>
              <w:t xml:space="preserve"> </w:t>
            </w:r>
            <w:r w:rsidRPr="00DA4729">
              <w:rPr>
                <w:rFonts w:ascii="Arial" w:hAnsi="Arial" w:cs="Arial"/>
                <w:b/>
                <w:bCs/>
                <w:sz w:val="24"/>
                <w:szCs w:val="24"/>
                <w:lang w:val="hy-AM"/>
              </w:rPr>
              <w:t>բուժման</w:t>
            </w:r>
            <w:r w:rsidRPr="00DA4729">
              <w:rPr>
                <w:rFonts w:cs="Sylfaen"/>
                <w:b/>
                <w:bCs/>
                <w:sz w:val="24"/>
                <w:szCs w:val="24"/>
                <w:lang w:val="hy-AM"/>
              </w:rPr>
              <w:t xml:space="preserve"> </w:t>
            </w:r>
            <w:r w:rsidRPr="00DA4729">
              <w:rPr>
                <w:rFonts w:ascii="Arial" w:hAnsi="Arial" w:cs="Arial"/>
                <w:b/>
                <w:bCs/>
                <w:sz w:val="24"/>
                <w:szCs w:val="24"/>
                <w:lang w:val="hy-AM"/>
              </w:rPr>
              <w:t>և</w:t>
            </w:r>
            <w:r w:rsidRPr="00DA4729">
              <w:rPr>
                <w:rFonts w:cs="Sylfaen"/>
                <w:b/>
                <w:bCs/>
                <w:sz w:val="24"/>
                <w:szCs w:val="24"/>
                <w:lang w:val="hy-AM"/>
              </w:rPr>
              <w:t xml:space="preserve"> </w:t>
            </w:r>
            <w:r w:rsidRPr="00DA4729">
              <w:rPr>
                <w:rFonts w:ascii="Arial" w:hAnsi="Arial" w:cs="Arial"/>
                <w:b/>
                <w:bCs/>
                <w:sz w:val="24"/>
                <w:szCs w:val="24"/>
                <w:lang w:val="hy-AM"/>
              </w:rPr>
              <w:t>ախտորոշման</w:t>
            </w:r>
            <w:r w:rsidRPr="00DA4729">
              <w:rPr>
                <w:rFonts w:cs="Sylfaen"/>
                <w:b/>
                <w:bCs/>
                <w:sz w:val="24"/>
                <w:szCs w:val="24"/>
                <w:lang w:val="hy-AM"/>
              </w:rPr>
              <w:t xml:space="preserve"> </w:t>
            </w:r>
            <w:r w:rsidRPr="00DA4729">
              <w:rPr>
                <w:rFonts w:ascii="Arial" w:hAnsi="Arial" w:cs="Arial"/>
                <w:b/>
                <w:bCs/>
                <w:sz w:val="24"/>
                <w:szCs w:val="24"/>
                <w:lang w:val="hy-AM"/>
              </w:rPr>
              <w:t>նպատակով</w:t>
            </w:r>
            <w:r w:rsidRPr="00DA4729">
              <w:rPr>
                <w:rFonts w:cs="Sylfaen"/>
                <w:b/>
                <w:bCs/>
                <w:sz w:val="24"/>
                <w:szCs w:val="24"/>
                <w:lang w:val="hy-AM"/>
              </w:rPr>
              <w:t xml:space="preserve"> </w:t>
            </w:r>
            <w:r w:rsidRPr="00DA4729">
              <w:rPr>
                <w:rFonts w:ascii="Arial" w:hAnsi="Arial" w:cs="Arial"/>
                <w:b/>
                <w:bCs/>
                <w:sz w:val="24"/>
                <w:szCs w:val="24"/>
                <w:lang w:val="hy-AM"/>
              </w:rPr>
              <w:t>առցանց</w:t>
            </w:r>
            <w:r w:rsidRPr="00DA4729">
              <w:rPr>
                <w:rFonts w:cs="Sylfaen"/>
                <w:b/>
                <w:bCs/>
                <w:sz w:val="24"/>
                <w:szCs w:val="24"/>
                <w:lang w:val="hy-AM"/>
              </w:rPr>
              <w:t xml:space="preserve"> </w:t>
            </w:r>
            <w:r w:rsidRPr="00DA4729">
              <w:rPr>
                <w:rFonts w:ascii="Arial" w:hAnsi="Arial" w:cs="Arial"/>
                <w:b/>
                <w:bCs/>
                <w:sz w:val="24"/>
                <w:szCs w:val="24"/>
                <w:lang w:val="hy-AM"/>
              </w:rPr>
              <w:t>հերթագրում</w:t>
            </w:r>
          </w:p>
        </w:tc>
      </w:tr>
      <w:tr w:rsidR="00AE757E" w:rsidRPr="00AE757E" w:rsidTr="00EE3F15">
        <w:trPr>
          <w:jc w:val="center"/>
        </w:trPr>
        <w:tc>
          <w:tcPr>
            <w:tcW w:w="5495" w:type="dxa"/>
            <w:gridSpan w:val="2"/>
            <w:tcBorders>
              <w:top w:val="single" w:sz="4" w:space="0" w:color="auto"/>
            </w:tcBorders>
            <w:shd w:val="clear" w:color="auto" w:fill="76923C"/>
            <w:vAlign w:val="center"/>
          </w:tcPr>
          <w:p w:rsidR="00AE757E" w:rsidRPr="00AE757E" w:rsidRDefault="00AE757E" w:rsidP="00AE757E">
            <w:pPr>
              <w:spacing w:after="0" w:line="276" w:lineRule="auto"/>
              <w:rPr>
                <w:rFonts w:eastAsia="Times New Roman" w:cs="Times New Roman"/>
                <w:sz w:val="24"/>
                <w:szCs w:val="24"/>
                <w:lang w:val="en-GB" w:eastAsia="ru-RU"/>
              </w:rPr>
            </w:pPr>
            <w:r w:rsidRPr="00AE757E">
              <w:rPr>
                <w:rFonts w:eastAsia="Times New Roman" w:cs="Times New Roman"/>
                <w:sz w:val="24"/>
                <w:szCs w:val="24"/>
                <w:lang w:eastAsia="ru-RU"/>
              </w:rPr>
              <w:t>Պարտավորության</w:t>
            </w:r>
            <w:r w:rsidRPr="00AE757E">
              <w:rPr>
                <w:rFonts w:eastAsia="Times New Roman" w:cs="Times New Roman"/>
                <w:sz w:val="24"/>
                <w:szCs w:val="24"/>
                <w:lang w:val="en-GB" w:eastAsia="ru-RU"/>
              </w:rPr>
              <w:t xml:space="preserve"> </w:t>
            </w:r>
            <w:r w:rsidRPr="00AE757E">
              <w:rPr>
                <w:rFonts w:eastAsia="Times New Roman" w:cs="Times New Roman"/>
                <w:sz w:val="24"/>
                <w:szCs w:val="24"/>
                <w:lang w:eastAsia="ru-RU"/>
              </w:rPr>
              <w:t>մեկնարկի</w:t>
            </w:r>
            <w:r w:rsidRPr="00AE757E">
              <w:rPr>
                <w:rFonts w:eastAsia="Times New Roman" w:cs="Times New Roman"/>
                <w:sz w:val="24"/>
                <w:szCs w:val="24"/>
                <w:lang w:val="en-GB" w:eastAsia="ru-RU"/>
              </w:rPr>
              <w:t xml:space="preserve"> </w:t>
            </w:r>
            <w:r w:rsidRPr="00AE757E">
              <w:rPr>
                <w:rFonts w:eastAsia="Times New Roman" w:cs="Times New Roman"/>
                <w:sz w:val="24"/>
                <w:szCs w:val="24"/>
                <w:lang w:eastAsia="ru-RU"/>
              </w:rPr>
              <w:t>և</w:t>
            </w:r>
            <w:r w:rsidRPr="00AE757E">
              <w:rPr>
                <w:rFonts w:eastAsia="Times New Roman" w:cs="Times New Roman"/>
                <w:sz w:val="24"/>
                <w:szCs w:val="24"/>
                <w:lang w:val="en-GB" w:eastAsia="ru-RU"/>
              </w:rPr>
              <w:t xml:space="preserve"> </w:t>
            </w:r>
            <w:r w:rsidRPr="00AE757E">
              <w:rPr>
                <w:rFonts w:eastAsia="Times New Roman" w:cs="Times New Roman"/>
                <w:sz w:val="24"/>
                <w:szCs w:val="24"/>
                <w:lang w:eastAsia="ru-RU"/>
              </w:rPr>
              <w:t>ավարտի</w:t>
            </w:r>
            <w:r w:rsidRPr="00AE757E">
              <w:rPr>
                <w:rFonts w:eastAsia="Times New Roman" w:cs="Times New Roman"/>
                <w:sz w:val="24"/>
                <w:szCs w:val="24"/>
                <w:lang w:val="en-GB" w:eastAsia="ru-RU"/>
              </w:rPr>
              <w:t xml:space="preserve"> ժամկետները</w:t>
            </w:r>
          </w:p>
        </w:tc>
        <w:tc>
          <w:tcPr>
            <w:tcW w:w="9214" w:type="dxa"/>
            <w:gridSpan w:val="3"/>
            <w:tcBorders>
              <w:top w:val="single" w:sz="4" w:space="0" w:color="auto"/>
            </w:tcBorders>
            <w:vAlign w:val="center"/>
          </w:tcPr>
          <w:p w:rsidR="00AE757E" w:rsidRPr="00AE757E" w:rsidRDefault="00AE757E" w:rsidP="00AE757E">
            <w:pPr>
              <w:autoSpaceDE w:val="0"/>
              <w:autoSpaceDN w:val="0"/>
              <w:adjustRightInd w:val="0"/>
              <w:spacing w:after="0" w:line="276" w:lineRule="auto"/>
              <w:rPr>
                <w:rFonts w:eastAsia="Times New Roman" w:cs="GHEA Grapalat"/>
                <w:color w:val="000000"/>
                <w:sz w:val="24"/>
                <w:szCs w:val="24"/>
                <w:lang w:eastAsia="ru-RU"/>
              </w:rPr>
            </w:pPr>
            <w:r w:rsidRPr="00AE757E">
              <w:rPr>
                <w:rFonts w:eastAsia="Times New Roman" w:cs="Times New Roman"/>
                <w:sz w:val="24"/>
                <w:szCs w:val="24"/>
                <w:lang w:val="en-GB" w:eastAsia="ru-RU"/>
              </w:rPr>
              <w:t xml:space="preserve">Պարտավորության մեկնարկ՝ </w:t>
            </w:r>
            <w:r w:rsidRPr="00AE757E">
              <w:rPr>
                <w:rFonts w:eastAsia="Times New Roman" w:cs="GHEA Grapalat"/>
                <w:color w:val="000000"/>
                <w:sz w:val="24"/>
                <w:szCs w:val="24"/>
                <w:lang w:eastAsia="ru-RU"/>
              </w:rPr>
              <w:t>փ</w:t>
            </w:r>
            <w:r w:rsidRPr="00AE757E">
              <w:rPr>
                <w:rFonts w:eastAsia="Times New Roman" w:cs="GHEA Grapalat"/>
                <w:color w:val="000000"/>
                <w:sz w:val="24"/>
                <w:szCs w:val="24"/>
                <w:lang w:val="hy-AM" w:eastAsia="ru-RU"/>
              </w:rPr>
              <w:t>ետրվար</w:t>
            </w:r>
            <w:r w:rsidRPr="00AE757E">
              <w:rPr>
                <w:rFonts w:eastAsia="Times New Roman" w:cs="Times New Roman"/>
                <w:sz w:val="24"/>
                <w:szCs w:val="24"/>
                <w:lang w:val="en-GB" w:eastAsia="ru-RU"/>
              </w:rPr>
              <w:t>,</w:t>
            </w:r>
            <w:r w:rsidRPr="00AE757E">
              <w:rPr>
                <w:rFonts w:eastAsia="Times New Roman" w:cs="Times New Roman"/>
                <w:sz w:val="24"/>
                <w:szCs w:val="24"/>
                <w:lang w:val="hy-AM" w:eastAsia="ru-RU"/>
              </w:rPr>
              <w:t xml:space="preserve"> </w:t>
            </w:r>
            <w:r w:rsidRPr="00AE757E">
              <w:rPr>
                <w:rFonts w:eastAsia="Times New Roman" w:cs="Times New Roman"/>
                <w:sz w:val="24"/>
                <w:szCs w:val="24"/>
                <w:lang w:val="en-GB" w:eastAsia="ru-RU"/>
              </w:rPr>
              <w:t>2019թ.</w:t>
            </w:r>
          </w:p>
          <w:p w:rsidR="00AE757E" w:rsidRPr="00AE757E" w:rsidRDefault="00AE757E" w:rsidP="00AE757E">
            <w:pPr>
              <w:spacing w:after="0" w:line="276" w:lineRule="auto"/>
              <w:rPr>
                <w:rFonts w:eastAsia="Times New Roman" w:cs="Times New Roman"/>
                <w:sz w:val="24"/>
                <w:szCs w:val="24"/>
                <w:lang w:val="en-GB" w:eastAsia="ru-RU"/>
              </w:rPr>
            </w:pPr>
            <w:r w:rsidRPr="00AE757E">
              <w:rPr>
                <w:rFonts w:eastAsia="Times New Roman" w:cs="Times New Roman"/>
                <w:sz w:val="24"/>
                <w:szCs w:val="24"/>
                <w:lang w:val="hy-AM" w:eastAsia="ru-RU"/>
              </w:rPr>
              <w:t xml:space="preserve">Պարտավորության ավարտ՝ </w:t>
            </w:r>
            <w:r w:rsidRPr="00AE757E">
              <w:rPr>
                <w:rFonts w:eastAsia="Times New Roman" w:cs="Times New Roman"/>
                <w:sz w:val="24"/>
                <w:szCs w:val="24"/>
                <w:lang w:eastAsia="ru-RU"/>
              </w:rPr>
              <w:t xml:space="preserve">օգոստոս, </w:t>
            </w:r>
            <w:r w:rsidRPr="00AE757E">
              <w:rPr>
                <w:rFonts w:eastAsia="Times New Roman" w:cs="Times New Roman"/>
                <w:sz w:val="24"/>
                <w:szCs w:val="24"/>
                <w:lang w:val="hy-AM" w:eastAsia="ru-RU"/>
              </w:rPr>
              <w:t>2020</w:t>
            </w:r>
            <w:r w:rsidRPr="00AE757E">
              <w:rPr>
                <w:rFonts w:eastAsia="Times New Roman" w:cs="Times New Roman"/>
                <w:sz w:val="24"/>
                <w:szCs w:val="24"/>
                <w:lang w:val="en-GB" w:eastAsia="ru-RU"/>
              </w:rPr>
              <w:t>թ.</w:t>
            </w:r>
          </w:p>
        </w:tc>
      </w:tr>
      <w:tr w:rsidR="00AE757E" w:rsidRPr="00AE757E" w:rsidTr="00EE3F15">
        <w:trPr>
          <w:trHeight w:val="356"/>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Լիազոր մարմինը</w:t>
            </w:r>
          </w:p>
        </w:tc>
        <w:tc>
          <w:tcPr>
            <w:tcW w:w="9214" w:type="dxa"/>
            <w:gridSpan w:val="3"/>
            <w:vAlign w:val="center"/>
          </w:tcPr>
          <w:p w:rsidR="00AE757E" w:rsidRPr="00AE757E" w:rsidRDefault="00A93B92" w:rsidP="00A93B92">
            <w:pPr>
              <w:spacing w:after="0" w:line="276" w:lineRule="auto"/>
              <w:rPr>
                <w:rFonts w:eastAsia="Times New Roman" w:cs="Times New Roman"/>
                <w:sz w:val="24"/>
                <w:szCs w:val="24"/>
                <w:lang w:val="hy-AM" w:eastAsia="ru-RU"/>
              </w:rPr>
            </w:pPr>
            <w:r>
              <w:rPr>
                <w:rFonts w:eastAsia="Times New Roman" w:cs="Times New Roman"/>
                <w:sz w:val="24"/>
                <w:szCs w:val="24"/>
                <w:lang w:val="hy-AM" w:eastAsia="ru-RU"/>
              </w:rPr>
              <w:t>ՀՀ ա</w:t>
            </w:r>
            <w:r w:rsidR="00AE757E" w:rsidRPr="00AE757E">
              <w:rPr>
                <w:rFonts w:eastAsia="Times New Roman" w:cs="Times New Roman"/>
                <w:sz w:val="24"/>
                <w:szCs w:val="24"/>
                <w:lang w:val="hy-AM" w:eastAsia="ru-RU"/>
              </w:rPr>
              <w:t>ռողջապահության նախարարություն</w:t>
            </w:r>
          </w:p>
        </w:tc>
      </w:tr>
      <w:tr w:rsidR="00AE757E" w:rsidRPr="00AE757E" w:rsidTr="00EE3F15">
        <w:trPr>
          <w:trHeight w:val="392"/>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Լիազոր մարմնի պատասխանատու անձը</w:t>
            </w:r>
          </w:p>
        </w:tc>
        <w:tc>
          <w:tcPr>
            <w:tcW w:w="9214" w:type="dxa"/>
            <w:gridSpan w:val="3"/>
            <w:vAlign w:val="center"/>
          </w:tcPr>
          <w:p w:rsidR="00AE757E" w:rsidRPr="00AE757E" w:rsidRDefault="00AE757E" w:rsidP="00AE757E">
            <w:pPr>
              <w:spacing w:after="0" w:line="276" w:lineRule="auto"/>
              <w:rPr>
                <w:rFonts w:eastAsia="Times New Roman" w:cs="Times New Roman"/>
                <w:sz w:val="24"/>
                <w:szCs w:val="24"/>
                <w:lang w:val="hy-AM" w:eastAsia="ru-RU"/>
              </w:rPr>
            </w:pPr>
            <w:r w:rsidRPr="00AE757E">
              <w:rPr>
                <w:rFonts w:eastAsia="Times New Roman" w:cs="Times New Roman"/>
                <w:sz w:val="24"/>
                <w:szCs w:val="24"/>
                <w:lang w:eastAsia="ru-RU"/>
              </w:rPr>
              <w:t>Ծաղկանուշ Սարգսյան</w:t>
            </w:r>
          </w:p>
        </w:tc>
      </w:tr>
      <w:tr w:rsidR="00AE757E" w:rsidRPr="00AE757E"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Պաշտոնը, վարչությունը</w:t>
            </w:r>
          </w:p>
        </w:tc>
        <w:tc>
          <w:tcPr>
            <w:tcW w:w="9214" w:type="dxa"/>
            <w:gridSpan w:val="3"/>
            <w:vAlign w:val="center"/>
          </w:tcPr>
          <w:p w:rsidR="00AE757E" w:rsidRPr="00AE757E" w:rsidRDefault="00A93B92" w:rsidP="00AE757E">
            <w:pPr>
              <w:shd w:val="clear" w:color="auto" w:fill="FFFFFF"/>
              <w:spacing w:after="0" w:line="276" w:lineRule="auto"/>
              <w:rPr>
                <w:rFonts w:eastAsia="Times New Roman" w:cs="Times New Roman"/>
                <w:color w:val="000000"/>
                <w:sz w:val="24"/>
                <w:szCs w:val="24"/>
                <w:lang w:val="hy-AM" w:eastAsia="ru-RU"/>
              </w:rPr>
            </w:pPr>
            <w:r w:rsidRPr="00A93B92">
              <w:rPr>
                <w:rFonts w:ascii="GHEA Mariam" w:eastAsia="Times New Roman" w:hAnsi="GHEA Mariam" w:cs="Arial Armenian"/>
                <w:color w:val="000000"/>
                <w:lang w:val="hy-AM" w:eastAsia="ru-RU"/>
              </w:rPr>
              <w:t xml:space="preserve"> </w:t>
            </w:r>
            <w:r w:rsidRPr="00A93B92">
              <w:rPr>
                <w:rFonts w:eastAsia="Times New Roman" w:cs="Times New Roman"/>
                <w:bCs/>
                <w:color w:val="000000"/>
                <w:sz w:val="24"/>
                <w:szCs w:val="24"/>
                <w:lang w:val="hy-AM" w:eastAsia="ru-RU"/>
              </w:rPr>
              <w:t>ՀՀ</w:t>
            </w:r>
            <w:r w:rsidRPr="00A93B92">
              <w:rPr>
                <w:rFonts w:eastAsia="Times New Roman" w:cs="Times New Roman"/>
                <w:bCs/>
                <w:color w:val="000000"/>
                <w:sz w:val="24"/>
                <w:szCs w:val="24"/>
                <w:lang w:val="pt-BR" w:eastAsia="ru-RU"/>
              </w:rPr>
              <w:t xml:space="preserve"> </w:t>
            </w:r>
            <w:r w:rsidRPr="00A93B92">
              <w:rPr>
                <w:rFonts w:eastAsia="Times New Roman" w:cs="Times New Roman"/>
                <w:bCs/>
                <w:color w:val="000000"/>
                <w:sz w:val="24"/>
                <w:szCs w:val="24"/>
                <w:lang w:val="hy-AM" w:eastAsia="ru-RU"/>
              </w:rPr>
              <w:t>առողջապահության</w:t>
            </w:r>
            <w:r w:rsidRPr="00A93B92">
              <w:rPr>
                <w:rFonts w:eastAsia="Times New Roman" w:cs="Times New Roman"/>
                <w:bCs/>
                <w:color w:val="000000"/>
                <w:sz w:val="24"/>
                <w:szCs w:val="24"/>
                <w:lang w:val="pt-BR" w:eastAsia="ru-RU"/>
              </w:rPr>
              <w:t xml:space="preserve"> </w:t>
            </w:r>
            <w:r w:rsidR="00C43F44">
              <w:rPr>
                <w:rFonts w:eastAsia="Times New Roman" w:cs="Times New Roman"/>
                <w:bCs/>
                <w:color w:val="000000"/>
                <w:sz w:val="24"/>
                <w:szCs w:val="24"/>
                <w:lang w:val="hy-AM" w:eastAsia="ru-RU"/>
              </w:rPr>
              <w:t>նախարարության Ա</w:t>
            </w:r>
            <w:r w:rsidRPr="00A93B92">
              <w:rPr>
                <w:rFonts w:eastAsia="Times New Roman" w:cs="Times New Roman"/>
                <w:bCs/>
                <w:color w:val="000000"/>
                <w:sz w:val="24"/>
                <w:szCs w:val="24"/>
                <w:lang w:val="hy-AM" w:eastAsia="ru-RU"/>
              </w:rPr>
              <w:t>ռողջապահության ազգային ինստիտուտի էլեկտրոնային</w:t>
            </w:r>
            <w:r w:rsidRPr="00A93B92">
              <w:rPr>
                <w:rFonts w:eastAsia="Times New Roman" w:cs="Times New Roman"/>
                <w:bCs/>
                <w:color w:val="000000"/>
                <w:sz w:val="24"/>
                <w:szCs w:val="24"/>
                <w:lang w:val="pt-BR" w:eastAsia="ru-RU"/>
              </w:rPr>
              <w:t xml:space="preserve"> </w:t>
            </w:r>
            <w:r w:rsidRPr="00A93B92">
              <w:rPr>
                <w:rFonts w:eastAsia="Times New Roman" w:cs="Times New Roman"/>
                <w:bCs/>
                <w:color w:val="000000"/>
                <w:sz w:val="24"/>
                <w:szCs w:val="24"/>
                <w:lang w:val="hy-AM" w:eastAsia="ru-RU"/>
              </w:rPr>
              <w:t>առողջապահության</w:t>
            </w:r>
            <w:r w:rsidRPr="00A93B92">
              <w:rPr>
                <w:rFonts w:eastAsia="Times New Roman" w:cs="Times New Roman"/>
                <w:bCs/>
                <w:color w:val="000000"/>
                <w:sz w:val="24"/>
                <w:szCs w:val="24"/>
                <w:lang w:val="pt-BR" w:eastAsia="ru-RU"/>
              </w:rPr>
              <w:t xml:space="preserve"> </w:t>
            </w:r>
            <w:r w:rsidRPr="00A93B92">
              <w:rPr>
                <w:rFonts w:eastAsia="Times New Roman" w:cs="Times New Roman"/>
                <w:bCs/>
                <w:color w:val="000000"/>
                <w:sz w:val="24"/>
                <w:szCs w:val="24"/>
                <w:lang w:val="hy-AM" w:eastAsia="ru-RU"/>
              </w:rPr>
              <w:t>բաժնի ղեկավար</w:t>
            </w:r>
          </w:p>
        </w:tc>
      </w:tr>
      <w:tr w:rsidR="00AE757E" w:rsidRPr="00AE757E" w:rsidTr="00EE3F15">
        <w:trPr>
          <w:trHeight w:val="386"/>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էլ. հասցեն</w:t>
            </w:r>
          </w:p>
        </w:tc>
        <w:tc>
          <w:tcPr>
            <w:tcW w:w="9214" w:type="dxa"/>
            <w:gridSpan w:val="3"/>
            <w:vAlign w:val="center"/>
          </w:tcPr>
          <w:p w:rsidR="00AE757E" w:rsidRPr="00AE757E" w:rsidRDefault="008B5AC2" w:rsidP="00AE757E">
            <w:pPr>
              <w:spacing w:after="0" w:line="276" w:lineRule="auto"/>
              <w:rPr>
                <w:rFonts w:eastAsia="Times New Roman" w:cs="Times New Roman"/>
                <w:color w:val="365F91"/>
                <w:sz w:val="24"/>
                <w:szCs w:val="24"/>
                <w:lang w:eastAsia="ru-RU"/>
              </w:rPr>
            </w:pPr>
            <w:hyperlink r:id="rId41" w:history="1">
              <w:r w:rsidR="00AE757E" w:rsidRPr="00AE757E">
                <w:rPr>
                  <w:rFonts w:eastAsia="Times New Roman" w:cs="Times New Roman"/>
                  <w:color w:val="365F91"/>
                  <w:sz w:val="24"/>
                  <w:szCs w:val="24"/>
                  <w:lang w:eastAsia="ru-RU"/>
                </w:rPr>
                <w:t>ts.sargsyan@moh.am</w:t>
              </w:r>
            </w:hyperlink>
            <w:r w:rsidR="00A93B92">
              <w:rPr>
                <w:rFonts w:eastAsia="Times New Roman" w:cs="Times New Roman"/>
                <w:color w:val="365F91"/>
                <w:sz w:val="24"/>
                <w:szCs w:val="24"/>
                <w:lang w:val="hy-AM" w:eastAsia="ru-RU"/>
              </w:rPr>
              <w:t xml:space="preserve">, </w:t>
            </w:r>
            <w:r w:rsidR="00A93B92" w:rsidRPr="00A93B92">
              <w:rPr>
                <w:rFonts w:eastAsia="Times New Roman" w:cs="Times New Roman"/>
                <w:color w:val="365F91"/>
                <w:sz w:val="24"/>
                <w:szCs w:val="24"/>
                <w:lang w:eastAsia="ru-RU"/>
              </w:rPr>
              <w:t>tssargsyan@gmail.com</w:t>
            </w:r>
          </w:p>
          <w:p w:rsidR="00AE757E" w:rsidRPr="00AE757E" w:rsidRDefault="00AE757E" w:rsidP="00AE757E">
            <w:pPr>
              <w:spacing w:after="0" w:line="276" w:lineRule="auto"/>
              <w:rPr>
                <w:rFonts w:eastAsia="Times New Roman" w:cs="Times New Roman"/>
                <w:color w:val="000000"/>
                <w:sz w:val="24"/>
                <w:szCs w:val="24"/>
                <w:lang w:eastAsia="ru-RU"/>
              </w:rPr>
            </w:pPr>
            <w:r w:rsidRPr="00AE757E">
              <w:rPr>
                <w:rFonts w:eastAsia="Times New Roman" w:cs="Times New Roman"/>
                <w:color w:val="000000"/>
                <w:sz w:val="24"/>
                <w:szCs w:val="24"/>
                <w:lang w:eastAsia="ru-RU"/>
              </w:rPr>
              <w:t xml:space="preserve"> </w:t>
            </w:r>
          </w:p>
        </w:tc>
      </w:tr>
      <w:tr w:rsidR="00AE757E" w:rsidRPr="00AE757E" w:rsidTr="00EE3F15">
        <w:trPr>
          <w:trHeight w:val="400"/>
          <w:jc w:val="center"/>
        </w:trPr>
        <w:tc>
          <w:tcPr>
            <w:tcW w:w="5495" w:type="dxa"/>
            <w:gridSpan w:val="2"/>
            <w:shd w:val="clear" w:color="auto" w:fill="76923C"/>
            <w:vAlign w:val="bottom"/>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Հեռախոսահամարը</w:t>
            </w:r>
          </w:p>
        </w:tc>
        <w:tc>
          <w:tcPr>
            <w:tcW w:w="9214" w:type="dxa"/>
            <w:gridSpan w:val="3"/>
            <w:vAlign w:val="bottom"/>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(+374 60) 80-80-03 / 1130</w:t>
            </w:r>
          </w:p>
        </w:tc>
      </w:tr>
      <w:tr w:rsidR="00AE757E" w:rsidRPr="00AE757E" w:rsidTr="00EE3F15">
        <w:trPr>
          <w:trHeight w:val="851"/>
          <w:jc w:val="center"/>
        </w:trPr>
        <w:tc>
          <w:tcPr>
            <w:tcW w:w="2518" w:type="dxa"/>
            <w:vMerge w:val="restart"/>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Այլ շահագրգիռ մարմիններ</w:t>
            </w:r>
          </w:p>
        </w:tc>
        <w:tc>
          <w:tcPr>
            <w:tcW w:w="2977" w:type="dxa"/>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Այլ շահագրգիռ պետական մարմիններ</w:t>
            </w:r>
          </w:p>
        </w:tc>
        <w:tc>
          <w:tcPr>
            <w:tcW w:w="9214" w:type="dxa"/>
            <w:gridSpan w:val="3"/>
            <w:vAlign w:val="center"/>
          </w:tcPr>
          <w:p w:rsidR="00AE757E" w:rsidRPr="00AE757E" w:rsidRDefault="00AE757E" w:rsidP="00AE757E">
            <w:pPr>
              <w:spacing w:after="120" w:line="276" w:lineRule="auto"/>
              <w:rPr>
                <w:rFonts w:eastAsia="Times New Roman" w:cs="Times New Roman"/>
                <w:sz w:val="24"/>
                <w:szCs w:val="24"/>
                <w:lang w:eastAsia="ru-RU"/>
              </w:rPr>
            </w:pPr>
            <w:r w:rsidRPr="00AE757E">
              <w:rPr>
                <w:rFonts w:eastAsia="Times New Roman" w:cs="Times New Roman"/>
                <w:sz w:val="24"/>
                <w:szCs w:val="24"/>
                <w:lang w:eastAsia="ru-RU"/>
              </w:rPr>
              <w:t>Աշխատանքի և սոցիալական հարցերի նախարարություն և այլ պետական կառավարման մարմիններ:</w:t>
            </w:r>
          </w:p>
        </w:tc>
      </w:tr>
      <w:tr w:rsidR="00AE757E" w:rsidRPr="00AE757E" w:rsidTr="00EE3F15">
        <w:trPr>
          <w:jc w:val="center"/>
        </w:trPr>
        <w:tc>
          <w:tcPr>
            <w:tcW w:w="2518" w:type="dxa"/>
            <w:vMerge/>
            <w:shd w:val="clear" w:color="auto" w:fill="76923C"/>
            <w:vAlign w:val="center"/>
          </w:tcPr>
          <w:p w:rsidR="00AE757E" w:rsidRPr="00AE757E" w:rsidRDefault="00AE757E" w:rsidP="00AE757E">
            <w:pPr>
              <w:spacing w:after="0" w:line="276" w:lineRule="auto"/>
              <w:rPr>
                <w:rFonts w:eastAsia="Times New Roman" w:cs="Times New Roman"/>
                <w:sz w:val="24"/>
                <w:szCs w:val="24"/>
                <w:lang w:val="hy-AM" w:eastAsia="ru-RU"/>
              </w:rPr>
            </w:pPr>
          </w:p>
        </w:tc>
        <w:tc>
          <w:tcPr>
            <w:tcW w:w="2977" w:type="dxa"/>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Քաղաքացիական հասարակություն, մասնավոր հատված</w:t>
            </w:r>
          </w:p>
        </w:tc>
        <w:tc>
          <w:tcPr>
            <w:tcW w:w="9214" w:type="dxa"/>
            <w:gridSpan w:val="3"/>
            <w:vAlign w:val="center"/>
          </w:tcPr>
          <w:p w:rsidR="00AE757E" w:rsidRPr="00AE757E" w:rsidRDefault="00AE757E" w:rsidP="00AE757E">
            <w:pPr>
              <w:spacing w:after="0" w:line="276" w:lineRule="auto"/>
              <w:jc w:val="both"/>
              <w:rPr>
                <w:rFonts w:eastAsia="Times New Roman" w:cs="Times New Roman"/>
                <w:sz w:val="24"/>
                <w:szCs w:val="24"/>
                <w:lang w:eastAsia="ru-RU"/>
              </w:rPr>
            </w:pPr>
            <w:r w:rsidRPr="00AE757E">
              <w:rPr>
                <w:rFonts w:eastAsia="Times New Roman" w:cs="Times New Roman"/>
                <w:sz w:val="24"/>
                <w:szCs w:val="24"/>
                <w:lang w:eastAsia="ru-RU"/>
              </w:rPr>
              <w:t>Առողջապահական և սոցիալական ոլորտի ՀԿ-ներ</w:t>
            </w:r>
          </w:p>
        </w:tc>
      </w:tr>
      <w:tr w:rsidR="00AE757E" w:rsidRPr="00AE757E"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Կարգավորման ենթակա խնդիրը</w:t>
            </w:r>
          </w:p>
        </w:tc>
        <w:tc>
          <w:tcPr>
            <w:tcW w:w="9214" w:type="dxa"/>
            <w:gridSpan w:val="3"/>
            <w:vAlign w:val="center"/>
          </w:tcPr>
          <w:p w:rsidR="00AE757E" w:rsidRPr="00AE757E" w:rsidRDefault="00AE757E" w:rsidP="00AE757E">
            <w:pPr>
              <w:spacing w:after="0" w:line="276" w:lineRule="auto"/>
              <w:jc w:val="both"/>
              <w:rPr>
                <w:rFonts w:eastAsia="Times New Roman" w:cs="Times New Roman"/>
                <w:sz w:val="24"/>
                <w:szCs w:val="24"/>
                <w:lang w:eastAsia="ru-RU"/>
              </w:rPr>
            </w:pPr>
            <w:r w:rsidRPr="00AE757E">
              <w:rPr>
                <w:rFonts w:eastAsia="Times New Roman" w:cs="Times New Roman"/>
                <w:sz w:val="24"/>
                <w:szCs w:val="24"/>
                <w:lang w:val="hy-AM" w:eastAsia="ru-RU"/>
              </w:rPr>
              <w:t xml:space="preserve">Ներկայումս </w:t>
            </w:r>
            <w:r w:rsidRPr="00AE757E">
              <w:rPr>
                <w:rFonts w:eastAsia="Times New Roman" w:cs="Times New Roman"/>
                <w:bCs/>
                <w:sz w:val="24"/>
                <w:szCs w:val="24"/>
                <w:lang w:val="hy-AM" w:eastAsia="ru-RU"/>
              </w:rPr>
              <w:t xml:space="preserve">պարզելու համար թե ուղեգիր ստանալուց հետո որ բժշկական կազմակերպությունում կարող է հերթագրվել և ստանալ պետության կողմից երաշխավորված անվճար և արտոնյալ պայմաններով բժշկական օգնություն և սպասարկում՝ քաղաքացին ստիպված է լինում բժշկական կազմակերպությունից բժշկական կազմակերպություն գնալ, հերթերի մեջ կանգնել, լավագույն դեպքում` </w:t>
            </w:r>
            <w:r w:rsidRPr="00AE757E">
              <w:rPr>
                <w:rFonts w:eastAsia="Times New Roman" w:cs="Times New Roman"/>
                <w:bCs/>
                <w:sz w:val="24"/>
                <w:szCs w:val="24"/>
                <w:lang w:val="hy-AM" w:eastAsia="ru-RU"/>
              </w:rPr>
              <w:lastRenderedPageBreak/>
              <w:t>զանգահարել</w:t>
            </w:r>
            <w:r w:rsidRPr="00AE757E">
              <w:rPr>
                <w:rFonts w:eastAsia="Times New Roman" w:cs="Times New Roman"/>
                <w:bCs/>
                <w:sz w:val="24"/>
                <w:szCs w:val="24"/>
                <w:lang w:eastAsia="ru-RU"/>
              </w:rPr>
              <w:t xml:space="preserve"> և</w:t>
            </w:r>
            <w:r w:rsidRPr="00AE757E">
              <w:rPr>
                <w:rFonts w:eastAsia="Times New Roman" w:cs="Times New Roman"/>
                <w:bCs/>
                <w:sz w:val="24"/>
                <w:szCs w:val="24"/>
                <w:lang w:val="hy-AM" w:eastAsia="ru-RU"/>
              </w:rPr>
              <w:t xml:space="preserve"> բժշկական կազմակերպությունը կարող է սխալ տեղեկատվություն տրամադրել, որը պարունակում է կոռուպցիոն ռիսկերի վտանգ</w:t>
            </w:r>
            <w:r w:rsidRPr="00AE757E">
              <w:rPr>
                <w:rFonts w:eastAsia="Times New Roman" w:cs="Times New Roman"/>
                <w:bCs/>
                <w:sz w:val="24"/>
                <w:szCs w:val="24"/>
                <w:lang w:eastAsia="ru-RU"/>
              </w:rPr>
              <w:t>:</w:t>
            </w:r>
          </w:p>
        </w:tc>
      </w:tr>
      <w:tr w:rsidR="00AE757E" w:rsidRPr="00AE757E"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lastRenderedPageBreak/>
              <w:t>Հիմնական նպատակը</w:t>
            </w:r>
          </w:p>
        </w:tc>
        <w:tc>
          <w:tcPr>
            <w:tcW w:w="9214" w:type="dxa"/>
            <w:gridSpan w:val="3"/>
          </w:tcPr>
          <w:p w:rsidR="00AE757E" w:rsidRPr="00AE757E" w:rsidRDefault="00AE757E" w:rsidP="00AE757E">
            <w:pPr>
              <w:spacing w:after="0" w:line="276" w:lineRule="auto"/>
              <w:jc w:val="both"/>
              <w:rPr>
                <w:rFonts w:eastAsia="Times New Roman" w:cs="Times New Roman"/>
                <w:sz w:val="24"/>
                <w:szCs w:val="24"/>
                <w:lang w:val="hy-AM" w:eastAsia="ru-RU"/>
              </w:rPr>
            </w:pPr>
            <w:r w:rsidRPr="00AE757E">
              <w:rPr>
                <w:rFonts w:eastAsia="Times New Roman" w:cs="Times New Roman"/>
                <w:sz w:val="24"/>
                <w:szCs w:val="24"/>
                <w:lang w:val="hy-AM" w:eastAsia="ru-RU"/>
              </w:rPr>
              <w:t xml:space="preserve">Բժշկական կազմակերպություններում առաջացող հերթերի կարգավորում՝ </w:t>
            </w:r>
            <w:r w:rsidRPr="00AE757E">
              <w:rPr>
                <w:rFonts w:eastAsia="Times New Roman" w:cs="Times New Roman"/>
                <w:sz w:val="24"/>
                <w:szCs w:val="24"/>
                <w:lang w:eastAsia="ru-RU"/>
              </w:rPr>
              <w:t xml:space="preserve">ֆինանսավորման </w:t>
            </w:r>
            <w:r w:rsidRPr="00AE757E">
              <w:rPr>
                <w:rFonts w:eastAsia="Times New Roman" w:cs="Times New Roman"/>
                <w:sz w:val="24"/>
                <w:szCs w:val="24"/>
                <w:lang w:val="hy-AM" w:eastAsia="ru-RU"/>
              </w:rPr>
              <w:t>սահմանաչափերի առցանց տրամադրման, էլեկտրոնային ուղեգրերի և հերթագրման միջոցով, կրճատելով նաև դրա հետ կապված անհարմարությունները՝ պացիենտի ժամանակի և ֆինանսական ծախսերը` հատկապես մարզերում բնակվող քաղաքացիների համար։</w:t>
            </w:r>
          </w:p>
        </w:tc>
      </w:tr>
      <w:tr w:rsidR="00AE757E" w:rsidRPr="008B5AC2" w:rsidTr="00EE3F15">
        <w:trPr>
          <w:trHeight w:val="699"/>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eastAsia="ru-RU"/>
              </w:rPr>
            </w:pPr>
            <w:r w:rsidRPr="00AE757E">
              <w:rPr>
                <w:rFonts w:eastAsia="Times New Roman" w:cs="GHEA Grapalat"/>
                <w:color w:val="000000"/>
                <w:sz w:val="24"/>
                <w:szCs w:val="24"/>
                <w:lang w:eastAsia="ru-RU"/>
              </w:rPr>
              <w:t>Պարտավորության հակիրճ նկարագրությունը</w:t>
            </w:r>
          </w:p>
        </w:tc>
        <w:tc>
          <w:tcPr>
            <w:tcW w:w="9214" w:type="dxa"/>
            <w:gridSpan w:val="3"/>
          </w:tcPr>
          <w:p w:rsidR="00AE757E" w:rsidRPr="00AE757E" w:rsidRDefault="00AE757E" w:rsidP="00AE757E">
            <w:pPr>
              <w:spacing w:after="0" w:line="276" w:lineRule="auto"/>
              <w:contextualSpacing/>
              <w:jc w:val="both"/>
              <w:rPr>
                <w:rFonts w:eastAsia="Times New Roman" w:cs="Times New Roman"/>
                <w:bCs/>
                <w:sz w:val="24"/>
                <w:szCs w:val="24"/>
                <w:lang w:val="hy-AM" w:eastAsia="ru-RU"/>
              </w:rPr>
            </w:pPr>
            <w:r w:rsidRPr="00AE757E">
              <w:rPr>
                <w:rFonts w:eastAsia="Times New Roman" w:cs="Times New Roman"/>
                <w:bCs/>
                <w:sz w:val="24"/>
                <w:szCs w:val="24"/>
                <w:lang w:val="hy-AM" w:eastAsia="ru-RU"/>
              </w:rPr>
              <w:t xml:space="preserve">Այս պահին   պետության կողմից երաշխավորված անվճար և արտոնյալ պայմաններով բժշկական օգնություն և սպասարկում իրականացնող բժշկական կազմակերպություններում փաստացի կատարված աշխատանքների, առկա տեղերի և հերթագրումների մասին հանրությանը իրազեկելու և թափանցիկ դարձնելու համար ստեղծվել է </w:t>
            </w:r>
            <w:hyperlink r:id="rId42" w:history="1">
              <w:r w:rsidRPr="00AE757E">
                <w:rPr>
                  <w:rFonts w:eastAsia="Times New Roman" w:cs="Times New Roman"/>
                  <w:bCs/>
                  <w:color w:val="0563C1"/>
                  <w:sz w:val="24"/>
                  <w:szCs w:val="24"/>
                  <w:u w:val="single"/>
                  <w:lang w:val="hy-AM" w:eastAsia="ru-RU"/>
                </w:rPr>
                <w:t>https://www.armed.am/govlimits/</w:t>
              </w:r>
            </w:hyperlink>
            <w:r w:rsidRPr="00AE757E">
              <w:rPr>
                <w:rFonts w:eastAsia="Times New Roman" w:cs="Times New Roman"/>
                <w:bCs/>
                <w:sz w:val="24"/>
                <w:szCs w:val="24"/>
                <w:lang w:val="hy-AM" w:eastAsia="ru-RU"/>
              </w:rPr>
              <w:t xml:space="preserve"> կայքը, որտեղ երեք գույնով ցուցադրվում են վերը նշված տվյալները կարմիր (սպառված), դեղին (հերթագրված) և կանաչ (առկա) և ֆինանսական սահմանաչափերը: Սահմանաչափերի ցուցադրման աղբյուրը հանդիսանում է պետական պատվերի շրջանակում յուրաքանչյուր բժշկական կազմակերպության համար համակարգում մուտքագրվող տվյալները։ Քաղաքացու համար ավելի կհստակեցվի և կպարզեցվի տվյալների աղբյուրը (այս ծառայությունները խմբավորված են, քանի որ դրանց նպատակը սահմանաչափն ու ֆինասավորումն է բժշկական կազմակերպության համար)։ </w:t>
            </w:r>
          </w:p>
          <w:p w:rsidR="00AE757E" w:rsidRPr="00AE757E" w:rsidRDefault="00AE757E" w:rsidP="00AE757E">
            <w:pPr>
              <w:spacing w:after="0" w:line="276" w:lineRule="auto"/>
              <w:contextualSpacing/>
              <w:jc w:val="both"/>
              <w:rPr>
                <w:rFonts w:eastAsia="Times New Roman" w:cs="Times New Roman"/>
                <w:sz w:val="24"/>
                <w:szCs w:val="24"/>
                <w:lang w:val="hy-AM" w:eastAsia="ru-RU"/>
              </w:rPr>
            </w:pPr>
            <w:r w:rsidRPr="00AE757E">
              <w:rPr>
                <w:rFonts w:eastAsia="Times New Roman" w:cs="Times New Roman"/>
                <w:bCs/>
                <w:sz w:val="24"/>
                <w:szCs w:val="24"/>
                <w:lang w:val="hy-AM" w:eastAsia="ru-RU"/>
              </w:rPr>
              <w:t xml:space="preserve">Կստեղծվի նաև առցանց հերթագրումների  հնարավորություն։ Ուղեգիր տրամադրող բժիշկը համակարգում կմուտքագրի ուղեգրի համարը և անհրաժեշտության դեպքում կկցվի նաև դեպքի հետ առնչություն ունեցող հավելյալ փաստաթղթեր։ Պացիենտը առկա համակարգի իր էջից կհերթագրվի՝ ընտրելով բժշկական կազմակերպությունը, կցելով ուղեգիրը։ Ընտրած բժշկական կազմակերպությունում ըստ հայտի կիրականացվի հերթագրում և դրա մասին </w:t>
            </w:r>
            <w:r w:rsidRPr="00AE757E">
              <w:rPr>
                <w:rFonts w:eastAsia="Times New Roman" w:cs="Times New Roman"/>
                <w:bCs/>
                <w:sz w:val="24"/>
                <w:szCs w:val="24"/>
                <w:lang w:val="hy-AM" w:eastAsia="ru-RU"/>
              </w:rPr>
              <w:lastRenderedPageBreak/>
              <w:t>կտեղեկացվի պացիենտին։ Հերթագրման ժամանակ համակարգը կիրականացնի ուղեգրի համարի ստուգում՝ կեղծումներից խուսափելու համար։ Քաղաքացին կստանա տեղեկատվություն տվյալ բժշկական կազմակերպությունում բժշկական օգնություն ստանալու օրվա մասին և կունենա հնարավորություն գնահատելու տվյալ գործառույթը իր էջից:</w:t>
            </w:r>
          </w:p>
        </w:tc>
      </w:tr>
      <w:tr w:rsidR="00AE757E" w:rsidRPr="008B5AC2"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lastRenderedPageBreak/>
              <w:t>ԲԿԳ ո՞ր մարտահրավերից է բխում պարտավորությունը</w:t>
            </w:r>
          </w:p>
        </w:tc>
        <w:tc>
          <w:tcPr>
            <w:tcW w:w="9214" w:type="dxa"/>
            <w:gridSpan w:val="3"/>
            <w:vAlign w:val="center"/>
          </w:tcPr>
          <w:p w:rsidR="00AE757E" w:rsidRPr="00AE757E" w:rsidRDefault="00AE757E" w:rsidP="00AE757E">
            <w:pPr>
              <w:spacing w:after="0" w:line="276" w:lineRule="auto"/>
              <w:contextualSpacing/>
              <w:jc w:val="both"/>
              <w:rPr>
                <w:rFonts w:eastAsia="Arial Unicode MS" w:cs="GHEA Grapalat"/>
                <w:bCs/>
                <w:sz w:val="24"/>
                <w:szCs w:val="24"/>
                <w:lang w:val="hy-AM" w:eastAsia="ru-RU"/>
              </w:rPr>
            </w:pPr>
            <w:r w:rsidRPr="00AE757E">
              <w:rPr>
                <w:rFonts w:eastAsia="Arial Unicode MS" w:cs="GHEA Grapalat"/>
                <w:bCs/>
                <w:sz w:val="24"/>
                <w:szCs w:val="24"/>
                <w:lang w:val="hy-AM" w:eastAsia="ru-RU"/>
              </w:rPr>
              <w:t>Հանրային վստահության բարելավում, հանրային ծառայությունների հասանելիության թափանցիկության ապահովում և որակի բարելավում, կոռուպցիոն ռիսկերի նվազեցում</w:t>
            </w:r>
          </w:p>
        </w:tc>
      </w:tr>
      <w:tr w:rsidR="00AE757E" w:rsidRPr="008B5AC2" w:rsidTr="00EE3F15">
        <w:trPr>
          <w:trHeight w:val="415"/>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eastAsia="ru-RU"/>
              </w:rPr>
            </w:pPr>
            <w:r w:rsidRPr="00AE757E">
              <w:rPr>
                <w:rFonts w:eastAsia="Times New Roman" w:cs="GHEA Grapalat"/>
                <w:color w:val="000000"/>
                <w:sz w:val="24"/>
                <w:szCs w:val="24"/>
                <w:lang w:eastAsia="ru-RU"/>
              </w:rPr>
              <w:t>Համապատասխանությունը ԲԿԳ արժեքներին</w:t>
            </w:r>
          </w:p>
        </w:tc>
        <w:tc>
          <w:tcPr>
            <w:tcW w:w="9214" w:type="dxa"/>
            <w:gridSpan w:val="3"/>
            <w:vAlign w:val="center"/>
          </w:tcPr>
          <w:p w:rsidR="00AE757E" w:rsidRPr="00AE757E" w:rsidRDefault="00AE757E" w:rsidP="00AE757E">
            <w:pPr>
              <w:spacing w:after="0" w:line="240" w:lineRule="auto"/>
              <w:contextualSpacing/>
              <w:jc w:val="both"/>
              <w:rPr>
                <w:rFonts w:eastAsia="Arial Unicode MS" w:cs="GHEA Grapalat"/>
                <w:bCs/>
                <w:sz w:val="24"/>
                <w:szCs w:val="24"/>
                <w:lang w:val="hy-AM" w:eastAsia="ru-RU"/>
              </w:rPr>
            </w:pPr>
            <w:r w:rsidRPr="00AE757E">
              <w:rPr>
                <w:rFonts w:eastAsia="Arial Unicode MS" w:cs="GHEA Grapalat"/>
                <w:bCs/>
                <w:sz w:val="24"/>
                <w:szCs w:val="24"/>
                <w:u w:val="single"/>
                <w:lang w:val="hy-AM" w:eastAsia="ru-RU"/>
              </w:rPr>
              <w:t>Թա</w:t>
            </w:r>
            <w:r w:rsidRPr="00AE757E">
              <w:rPr>
                <w:rFonts w:eastAsia="Arial Unicode MS" w:cs="GHEA Grapalat"/>
                <w:bCs/>
                <w:sz w:val="24"/>
                <w:szCs w:val="24"/>
                <w:u w:val="single"/>
                <w:lang w:eastAsia="ru-RU"/>
              </w:rPr>
              <w:t>փ</w:t>
            </w:r>
            <w:r w:rsidRPr="00AE757E">
              <w:rPr>
                <w:rFonts w:eastAsia="Arial Unicode MS" w:cs="GHEA Grapalat"/>
                <w:bCs/>
                <w:sz w:val="24"/>
                <w:szCs w:val="24"/>
                <w:u w:val="single"/>
                <w:lang w:val="hy-AM" w:eastAsia="ru-RU"/>
              </w:rPr>
              <w:t>անցիկություն</w:t>
            </w:r>
            <w:r w:rsidRPr="00AE757E">
              <w:rPr>
                <w:rFonts w:ascii="MS Gothic" w:eastAsia="MS Gothic" w:hAnsi="MS Gothic" w:cs="MS Gothic" w:hint="eastAsia"/>
                <w:bCs/>
                <w:sz w:val="24"/>
                <w:szCs w:val="24"/>
                <w:lang w:val="hy-AM" w:eastAsia="ru-RU"/>
              </w:rPr>
              <w:t>․</w:t>
            </w:r>
            <w:r w:rsidRPr="00AE757E">
              <w:rPr>
                <w:rFonts w:eastAsia="Arial Unicode MS" w:cs="GHEA Grapalat"/>
                <w:bCs/>
                <w:sz w:val="24"/>
                <w:szCs w:val="24"/>
                <w:lang w:val="hy-AM" w:eastAsia="ru-RU"/>
              </w:rPr>
              <w:t xml:space="preserve"> </w:t>
            </w:r>
            <w:r w:rsidRPr="00AE757E">
              <w:rPr>
                <w:rFonts w:eastAsia="Arial Unicode MS" w:cs="GHEA Grapalat"/>
                <w:bCs/>
                <w:sz w:val="24"/>
                <w:szCs w:val="24"/>
                <w:lang w:eastAsia="ru-RU"/>
              </w:rPr>
              <w:t xml:space="preserve">ֆինանսական </w:t>
            </w:r>
            <w:r w:rsidRPr="00AE757E">
              <w:rPr>
                <w:rFonts w:eastAsia="Arial Unicode MS" w:cs="GHEA Grapalat"/>
                <w:bCs/>
                <w:sz w:val="24"/>
                <w:szCs w:val="24"/>
                <w:lang w:val="hy-AM" w:eastAsia="ru-RU"/>
              </w:rPr>
              <w:t>սահմանաչափերի մասին տեղեկատվության առցանց տրամադրումը կապահովի պետության կողմից երաշխավորված անվճար և արտոնյալ պայմաններով բժշկական օգնություն և սպասարկում իրականացնող բժշկական կազմակերպություններում  կատարված աշխատանքների թափանցիկություն։</w:t>
            </w:r>
          </w:p>
          <w:p w:rsidR="00AE757E" w:rsidRPr="00AE757E" w:rsidRDefault="00AE757E" w:rsidP="00AE757E">
            <w:pPr>
              <w:spacing w:after="0" w:line="240" w:lineRule="auto"/>
              <w:contextualSpacing/>
              <w:jc w:val="both"/>
              <w:rPr>
                <w:rFonts w:eastAsia="Arial Unicode MS" w:cs="GHEA Grapalat"/>
                <w:bCs/>
                <w:sz w:val="24"/>
                <w:szCs w:val="24"/>
                <w:lang w:val="hy-AM" w:eastAsia="ru-RU"/>
              </w:rPr>
            </w:pPr>
            <w:r w:rsidRPr="00AE757E">
              <w:rPr>
                <w:rFonts w:eastAsia="Arial Unicode MS" w:cs="GHEA Grapalat"/>
                <w:bCs/>
                <w:sz w:val="24"/>
                <w:szCs w:val="24"/>
                <w:u w:val="single"/>
                <w:lang w:val="hy-AM" w:eastAsia="ru-RU"/>
              </w:rPr>
              <w:t>Մասնակցություն և նորարարություն</w:t>
            </w:r>
            <w:r w:rsidRPr="00AE757E">
              <w:rPr>
                <w:rFonts w:eastAsia="MS Mincho" w:cs="MS Mincho"/>
                <w:bCs/>
                <w:sz w:val="24"/>
                <w:szCs w:val="24"/>
                <w:u w:val="single"/>
                <w:lang w:val="hy-AM" w:eastAsia="ru-RU"/>
              </w:rPr>
              <w:t xml:space="preserve"> </w:t>
            </w:r>
            <w:r w:rsidRPr="00AE757E">
              <w:rPr>
                <w:rFonts w:ascii="MS Gothic" w:eastAsia="MS Gothic" w:hAnsi="MS Gothic" w:cs="MS Gothic" w:hint="eastAsia"/>
                <w:bCs/>
                <w:sz w:val="24"/>
                <w:szCs w:val="24"/>
                <w:u w:val="single"/>
                <w:lang w:val="hy-AM" w:eastAsia="ru-RU"/>
              </w:rPr>
              <w:t>․</w:t>
            </w:r>
            <w:r w:rsidRPr="00AE757E">
              <w:rPr>
                <w:rFonts w:eastAsia="Arial Unicode MS" w:cs="GHEA Grapalat"/>
                <w:bCs/>
                <w:sz w:val="24"/>
                <w:szCs w:val="24"/>
                <w:lang w:val="hy-AM" w:eastAsia="ru-RU"/>
              </w:rPr>
              <w:t xml:space="preserve"> առցանց հերթագրման և հետադարձ կապի հնարավորությունը կապահովի քաղաքացիների մասնակցությունը առողջապահության ոլորտում՝ գնահատելով մատուցված ծառայությունը, կբարձրացնի բժշկական կազմակերպությունների   պատասխանատվությունը և կբարելավի մատուցվող ծառայության որակը:</w:t>
            </w:r>
          </w:p>
          <w:p w:rsidR="00AE757E" w:rsidRPr="00AE757E" w:rsidRDefault="00AE757E" w:rsidP="00AE757E">
            <w:pPr>
              <w:spacing w:after="0" w:line="240" w:lineRule="auto"/>
              <w:contextualSpacing/>
              <w:jc w:val="both"/>
              <w:rPr>
                <w:rFonts w:eastAsia="Arial Unicode MS" w:cs="GHEA Grapalat"/>
                <w:bCs/>
                <w:sz w:val="24"/>
                <w:szCs w:val="24"/>
                <w:lang w:val="hy-AM" w:eastAsia="ru-RU"/>
              </w:rPr>
            </w:pPr>
          </w:p>
        </w:tc>
      </w:tr>
      <w:tr w:rsidR="00AE757E" w:rsidRPr="008B5AC2" w:rsidTr="00EE3F15">
        <w:trPr>
          <w:trHeight w:val="736"/>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Հավակնություն</w:t>
            </w:r>
          </w:p>
        </w:tc>
        <w:tc>
          <w:tcPr>
            <w:tcW w:w="9214" w:type="dxa"/>
            <w:gridSpan w:val="3"/>
            <w:vAlign w:val="center"/>
          </w:tcPr>
          <w:p w:rsidR="00AE757E" w:rsidRPr="00AE757E" w:rsidRDefault="00AE757E" w:rsidP="00AE757E">
            <w:pPr>
              <w:spacing w:after="0" w:line="276" w:lineRule="auto"/>
              <w:contextualSpacing/>
              <w:jc w:val="both"/>
              <w:rPr>
                <w:rFonts w:eastAsia="Times New Roman" w:cs="Arian AMU"/>
                <w:color w:val="000000"/>
                <w:sz w:val="24"/>
                <w:szCs w:val="24"/>
                <w:lang w:val="hy-AM" w:eastAsia="ru-RU"/>
              </w:rPr>
            </w:pPr>
            <w:r w:rsidRPr="00AE757E">
              <w:rPr>
                <w:rFonts w:eastAsia="Times New Roman" w:cs="Arian AMU"/>
                <w:color w:val="000000"/>
                <w:sz w:val="24"/>
                <w:szCs w:val="24"/>
                <w:lang w:val="hy-AM" w:eastAsia="ru-RU"/>
              </w:rPr>
              <w:t>Հանձնառությունը կապահովի բժշկական կազմակերպություններում պետական պատվերի շրջանակներում մատուցվող ծառայությունների վերահսկումը, թափանցիկությունը։</w:t>
            </w:r>
          </w:p>
        </w:tc>
      </w:tr>
      <w:tr w:rsidR="00AE757E" w:rsidRPr="008B5AC2" w:rsidTr="00EE3F15">
        <w:trPr>
          <w:trHeight w:val="736"/>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Կայուն զարգացման ո՞ր նպատակների, կամ թիրախների իրականացմանն է աջակցում</w:t>
            </w:r>
          </w:p>
        </w:tc>
        <w:tc>
          <w:tcPr>
            <w:tcW w:w="9214" w:type="dxa"/>
            <w:gridSpan w:val="3"/>
            <w:vAlign w:val="center"/>
          </w:tcPr>
          <w:p w:rsidR="00AE757E" w:rsidRPr="00AE757E" w:rsidRDefault="00AE757E" w:rsidP="00AE757E">
            <w:pPr>
              <w:spacing w:after="0" w:line="276" w:lineRule="auto"/>
              <w:contextualSpacing/>
              <w:jc w:val="both"/>
              <w:rPr>
                <w:rFonts w:eastAsia="Times New Roman" w:cs="Arian AMU"/>
                <w:color w:val="000000"/>
                <w:sz w:val="24"/>
                <w:szCs w:val="24"/>
                <w:lang w:val="hy-AM" w:eastAsia="ru-RU"/>
              </w:rPr>
            </w:pPr>
            <w:r w:rsidRPr="00AE757E">
              <w:rPr>
                <w:rFonts w:eastAsia="Times New Roman" w:cs="Arian AMU"/>
                <w:b/>
                <w:color w:val="000000"/>
                <w:sz w:val="24"/>
                <w:szCs w:val="24"/>
                <w:lang w:val="hy-AM" w:eastAsia="ru-RU"/>
              </w:rPr>
              <w:t xml:space="preserve">3.8 </w:t>
            </w:r>
            <w:r w:rsidRPr="00AE757E">
              <w:rPr>
                <w:rFonts w:eastAsia="Times New Roman" w:cs="Arian AMU"/>
                <w:color w:val="000000"/>
                <w:sz w:val="24"/>
                <w:szCs w:val="24"/>
                <w:lang w:val="hy-AM" w:eastAsia="ru-RU"/>
              </w:rPr>
              <w:t>Հասնել առողջապահության համընդհանուր ընդգրկմանը, այդ թվում՝ պաշտպանություն ֆինանսական ռիսկերից, որակյալ էական առողջապահական ծառայությունների հասանելիություն և անվտանգ, արդյունավետ, որակյալ և մատչելի էական դեղորայքի և պատվաստանյութերի հասանելիություն բոլորի համար:</w:t>
            </w:r>
          </w:p>
        </w:tc>
      </w:tr>
      <w:tr w:rsidR="00AE757E" w:rsidRPr="00AE757E" w:rsidTr="00EE3F15">
        <w:trPr>
          <w:jc w:val="center"/>
        </w:trPr>
        <w:tc>
          <w:tcPr>
            <w:tcW w:w="10314" w:type="dxa"/>
            <w:gridSpan w:val="3"/>
            <w:shd w:val="clear" w:color="auto" w:fill="76923C"/>
          </w:tcPr>
          <w:p w:rsidR="00AE757E" w:rsidRPr="00AE757E" w:rsidRDefault="00AE757E" w:rsidP="00AE757E">
            <w:pPr>
              <w:spacing w:after="0" w:line="276" w:lineRule="auto"/>
              <w:rPr>
                <w:rFonts w:eastAsia="Times New Roman" w:cs="GHEA Grapalat"/>
                <w:color w:val="000000"/>
                <w:sz w:val="24"/>
                <w:szCs w:val="24"/>
                <w:lang w:val="hy-AM" w:eastAsia="ru-RU"/>
              </w:rPr>
            </w:pPr>
          </w:p>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Պարտավորության կատարման ստուգելի և չափելի  չափանիշներ</w:t>
            </w:r>
          </w:p>
        </w:tc>
        <w:tc>
          <w:tcPr>
            <w:tcW w:w="2379" w:type="dxa"/>
            <w:shd w:val="clear" w:color="auto" w:fill="76923C"/>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hy-AM" w:eastAsia="ru-RU"/>
              </w:rPr>
            </w:pP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Մեկնարկ</w:t>
            </w:r>
          </w:p>
        </w:tc>
        <w:tc>
          <w:tcPr>
            <w:tcW w:w="2016" w:type="dxa"/>
            <w:shd w:val="clear" w:color="auto" w:fill="76923C"/>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Ավարտ</w:t>
            </w:r>
          </w:p>
        </w:tc>
      </w:tr>
      <w:tr w:rsidR="00AE757E" w:rsidRPr="00AE757E" w:rsidTr="00EE3F15">
        <w:trPr>
          <w:jc w:val="center"/>
        </w:trPr>
        <w:tc>
          <w:tcPr>
            <w:tcW w:w="10314" w:type="dxa"/>
            <w:gridSpan w:val="3"/>
          </w:tcPr>
          <w:p w:rsidR="00AE757E" w:rsidRPr="00AE757E" w:rsidRDefault="00AE757E" w:rsidP="00AE757E">
            <w:pPr>
              <w:spacing w:after="120" w:line="276" w:lineRule="auto"/>
              <w:contextualSpacing/>
              <w:jc w:val="both"/>
              <w:rPr>
                <w:rFonts w:eastAsia="Times New Roman" w:cs="Times New Roman"/>
                <w:b/>
                <w:sz w:val="24"/>
                <w:szCs w:val="24"/>
                <w:shd w:val="clear" w:color="auto" w:fill="FFFFFF"/>
              </w:rPr>
            </w:pPr>
            <w:r w:rsidRPr="00AE757E">
              <w:rPr>
                <w:rFonts w:eastAsia="Times New Roman" w:cs="Times New Roman"/>
                <w:b/>
                <w:sz w:val="24"/>
                <w:szCs w:val="24"/>
                <w:shd w:val="clear" w:color="auto" w:fill="FFFFFF"/>
              </w:rPr>
              <w:t>Ընթացիկ գործողություններ</w:t>
            </w:r>
          </w:p>
        </w:tc>
        <w:tc>
          <w:tcPr>
            <w:tcW w:w="2379" w:type="dxa"/>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en-GB" w:eastAsia="ru-RU"/>
              </w:rPr>
            </w:pPr>
          </w:p>
        </w:tc>
        <w:tc>
          <w:tcPr>
            <w:tcW w:w="2016" w:type="dxa"/>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en-GB" w:eastAsia="ru-RU"/>
              </w:rPr>
            </w:pPr>
          </w:p>
        </w:tc>
      </w:tr>
      <w:tr w:rsidR="00AE757E" w:rsidRPr="00AE757E" w:rsidTr="00EE3F15">
        <w:trPr>
          <w:jc w:val="center"/>
        </w:trPr>
        <w:tc>
          <w:tcPr>
            <w:tcW w:w="10314" w:type="dxa"/>
            <w:gridSpan w:val="3"/>
            <w:vAlign w:val="center"/>
          </w:tcPr>
          <w:p w:rsidR="00AE757E" w:rsidRPr="00AE757E" w:rsidRDefault="00AE757E" w:rsidP="00AE757E">
            <w:pPr>
              <w:spacing w:after="120" w:line="276" w:lineRule="auto"/>
              <w:contextualSpacing/>
              <w:jc w:val="both"/>
              <w:rPr>
                <w:rFonts w:eastAsia="Times New Roman" w:cs="Times New Roman"/>
                <w:sz w:val="24"/>
                <w:szCs w:val="24"/>
                <w:shd w:val="clear" w:color="auto" w:fill="FFFFFF"/>
                <w:lang w:val="en-GB"/>
              </w:rPr>
            </w:pPr>
            <w:r w:rsidRPr="00AE757E">
              <w:rPr>
                <w:rFonts w:eastAsia="Times New Roman" w:cs="Arial"/>
                <w:sz w:val="24"/>
                <w:szCs w:val="24"/>
              </w:rPr>
              <w:t>1.</w:t>
            </w:r>
            <w:r w:rsidRPr="00AE757E">
              <w:rPr>
                <w:rFonts w:eastAsia="Times New Roman" w:cs="Arial"/>
                <w:sz w:val="24"/>
                <w:szCs w:val="24"/>
                <w:lang w:val="hy-AM"/>
              </w:rPr>
              <w:t>Հերթագրման համակարգի տեխնիկական առաջադրանքի մշակում</w:t>
            </w:r>
          </w:p>
        </w:tc>
        <w:tc>
          <w:tcPr>
            <w:tcW w:w="2379" w:type="dxa"/>
            <w:vAlign w:val="center"/>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val="hy-AM" w:eastAsia="ru-RU"/>
              </w:rPr>
              <w:t>2019</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փ</w:t>
            </w:r>
            <w:r w:rsidRPr="00AE757E">
              <w:rPr>
                <w:rFonts w:eastAsia="Times New Roman" w:cs="GHEA Grapalat"/>
                <w:color w:val="000000"/>
                <w:sz w:val="24"/>
                <w:szCs w:val="24"/>
                <w:lang w:val="hy-AM" w:eastAsia="ru-RU"/>
              </w:rPr>
              <w:t>ետրվար</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val="hy-AM" w:eastAsia="ru-RU"/>
              </w:rPr>
              <w:t xml:space="preserve"> </w:t>
            </w:r>
          </w:p>
        </w:tc>
        <w:tc>
          <w:tcPr>
            <w:tcW w:w="2016" w:type="dxa"/>
            <w:vAlign w:val="center"/>
          </w:tcPr>
          <w:p w:rsidR="00AE757E" w:rsidRPr="00AE757E" w:rsidRDefault="00AE757E" w:rsidP="00AE757E">
            <w:pPr>
              <w:spacing w:after="0" w:line="276" w:lineRule="auto"/>
              <w:contextualSpacing/>
              <w:jc w:val="center"/>
              <w:rPr>
                <w:rFonts w:eastAsia="Times New Roman" w:cs="Times New Roman"/>
                <w:sz w:val="24"/>
                <w:szCs w:val="24"/>
                <w:lang w:eastAsia="ru-RU"/>
              </w:rPr>
            </w:pPr>
            <w:r w:rsidRPr="00AE757E">
              <w:rPr>
                <w:rFonts w:eastAsia="Times New Roman" w:cs="Times New Roman"/>
                <w:sz w:val="24"/>
                <w:szCs w:val="24"/>
                <w:lang w:val="hy-AM" w:eastAsia="ru-RU"/>
              </w:rPr>
              <w:t>2019</w:t>
            </w:r>
          </w:p>
          <w:p w:rsidR="00AE757E" w:rsidRPr="00AE757E" w:rsidRDefault="00AE757E" w:rsidP="00AE757E">
            <w:pPr>
              <w:spacing w:after="0" w:line="276" w:lineRule="auto"/>
              <w:contextualSpacing/>
              <w:jc w:val="center"/>
              <w:rPr>
                <w:rFonts w:eastAsia="Times New Roman" w:cs="Times New Roman"/>
                <w:sz w:val="24"/>
                <w:szCs w:val="24"/>
                <w:lang w:eastAsia="ru-RU"/>
              </w:rPr>
            </w:pPr>
            <w:r w:rsidRPr="00AE757E">
              <w:rPr>
                <w:rFonts w:eastAsia="Times New Roman" w:cs="Times New Roman"/>
                <w:sz w:val="24"/>
                <w:szCs w:val="24"/>
                <w:lang w:eastAsia="ru-RU"/>
              </w:rPr>
              <w:t>ա</w:t>
            </w:r>
            <w:r w:rsidRPr="00AE757E">
              <w:rPr>
                <w:rFonts w:eastAsia="Times New Roman" w:cs="Times New Roman"/>
                <w:sz w:val="24"/>
                <w:szCs w:val="24"/>
                <w:lang w:val="hy-AM" w:eastAsia="ru-RU"/>
              </w:rPr>
              <w:t>պրիլ</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highlight w:val="yellow"/>
                <w:lang w:eastAsia="ru-RU"/>
              </w:rPr>
            </w:pPr>
            <w:r w:rsidRPr="00AE757E">
              <w:rPr>
                <w:rFonts w:eastAsia="Times New Roman" w:cs="Times New Roman"/>
                <w:sz w:val="24"/>
                <w:szCs w:val="24"/>
                <w:lang w:val="hy-AM" w:eastAsia="ru-RU"/>
              </w:rPr>
              <w:t xml:space="preserve"> </w:t>
            </w:r>
          </w:p>
        </w:tc>
      </w:tr>
      <w:tr w:rsidR="00AE757E" w:rsidRPr="00AE757E" w:rsidTr="00EE3F15">
        <w:trPr>
          <w:jc w:val="center"/>
        </w:trPr>
        <w:tc>
          <w:tcPr>
            <w:tcW w:w="10314" w:type="dxa"/>
            <w:gridSpan w:val="3"/>
          </w:tcPr>
          <w:p w:rsidR="00AE757E" w:rsidRPr="00AE757E" w:rsidRDefault="00AE757E" w:rsidP="00AE757E">
            <w:pPr>
              <w:spacing w:after="0" w:line="276" w:lineRule="auto"/>
              <w:contextualSpacing/>
              <w:jc w:val="both"/>
              <w:rPr>
                <w:rFonts w:eastAsia="Times New Roman" w:cs="Times New Roman"/>
                <w:sz w:val="24"/>
                <w:szCs w:val="24"/>
                <w:lang w:val="hy-AM" w:eastAsia="ru-RU"/>
              </w:rPr>
            </w:pPr>
            <w:r w:rsidRPr="00AE757E">
              <w:rPr>
                <w:rFonts w:eastAsia="Times New Roman" w:cs="Times New Roman"/>
                <w:sz w:val="24"/>
                <w:szCs w:val="24"/>
                <w:lang w:eastAsia="ru-RU"/>
              </w:rPr>
              <w:t>2.</w:t>
            </w:r>
            <w:r w:rsidRPr="00AE757E">
              <w:rPr>
                <w:rFonts w:eastAsia="Times New Roman" w:cs="Times New Roman"/>
                <w:sz w:val="24"/>
                <w:szCs w:val="24"/>
                <w:lang w:val="hy-AM" w:eastAsia="ru-RU"/>
              </w:rPr>
              <w:t xml:space="preserve">Համակարգում սահմանչափերի աղյուսակների և էլեկտրոնային ուղեգրերի տրամադրման տվյալների բլոկի բարելավում և հերթագրման բլոկի ստեղծում </w:t>
            </w:r>
            <w:hyperlink r:id="rId43" w:history="1">
              <w:r w:rsidRPr="00AE757E">
                <w:rPr>
                  <w:rFonts w:eastAsia="Times New Roman" w:cs="Times New Roman"/>
                  <w:color w:val="0563C1"/>
                  <w:sz w:val="24"/>
                  <w:szCs w:val="24"/>
                  <w:u w:val="single"/>
                  <w:lang w:eastAsia="ru-RU"/>
                </w:rPr>
                <w:t>https://armed.am</w:t>
              </w:r>
            </w:hyperlink>
            <w:r w:rsidRPr="00AE757E">
              <w:rPr>
                <w:rFonts w:eastAsia="Times New Roman" w:cs="Times New Roman"/>
                <w:sz w:val="24"/>
                <w:szCs w:val="24"/>
                <w:lang w:eastAsia="ru-RU"/>
              </w:rPr>
              <w:t xml:space="preserve"> կայքի</w:t>
            </w:r>
            <w:r w:rsidRPr="00AE757E">
              <w:rPr>
                <w:rFonts w:eastAsia="Times New Roman" w:cs="Times New Roman"/>
                <w:sz w:val="24"/>
                <w:szCs w:val="24"/>
              </w:rPr>
              <w:t xml:space="preserve"> </w:t>
            </w:r>
            <w:hyperlink r:id="rId44" w:history="1">
              <w:r w:rsidRPr="00AE757E">
                <w:rPr>
                  <w:rFonts w:eastAsia="Times New Roman" w:cs="Times New Roman"/>
                  <w:color w:val="0563C1"/>
                  <w:sz w:val="24"/>
                  <w:szCs w:val="24"/>
                  <w:u w:val="single"/>
                  <w:shd w:val="clear" w:color="auto" w:fill="FFFFFF"/>
                </w:rPr>
                <w:t>www.ehealth.am</w:t>
              </w:r>
            </w:hyperlink>
            <w:r w:rsidRPr="00AE757E">
              <w:rPr>
                <w:rFonts w:eastAsia="Times New Roman" w:cs="Times New Roman"/>
                <w:sz w:val="24"/>
                <w:szCs w:val="24"/>
              </w:rPr>
              <w:t xml:space="preserve"> </w:t>
            </w:r>
            <w:r w:rsidRPr="00AE757E">
              <w:rPr>
                <w:rFonts w:eastAsia="Times New Roman" w:cs="Times New Roman"/>
                <w:sz w:val="24"/>
                <w:szCs w:val="24"/>
                <w:lang w:val="hy-AM" w:eastAsia="ru-RU"/>
              </w:rPr>
              <w:t>համակարգ</w:t>
            </w:r>
            <w:r w:rsidRPr="00AE757E">
              <w:rPr>
                <w:rFonts w:eastAsia="Times New Roman" w:cs="Times New Roman"/>
                <w:sz w:val="24"/>
                <w:szCs w:val="24"/>
                <w:lang w:eastAsia="ru-RU"/>
              </w:rPr>
              <w:t>ում</w:t>
            </w:r>
            <w:r w:rsidRPr="00AE757E">
              <w:rPr>
                <w:rFonts w:eastAsia="Times New Roman" w:cs="Times New Roman"/>
                <w:sz w:val="24"/>
                <w:szCs w:val="24"/>
                <w:lang w:val="hy-AM" w:eastAsia="ru-RU"/>
              </w:rPr>
              <w:t>:</w:t>
            </w:r>
          </w:p>
        </w:tc>
        <w:tc>
          <w:tcPr>
            <w:tcW w:w="2379" w:type="dxa"/>
          </w:tcPr>
          <w:p w:rsidR="00AE757E" w:rsidRPr="00AE757E" w:rsidRDefault="00AE757E" w:rsidP="00AE757E">
            <w:pPr>
              <w:spacing w:after="0" w:line="276" w:lineRule="auto"/>
              <w:contextualSpacing/>
              <w:jc w:val="center"/>
              <w:rPr>
                <w:rFonts w:eastAsia="Times New Roman" w:cs="Times New Roman"/>
                <w:sz w:val="24"/>
                <w:szCs w:val="24"/>
                <w:lang w:eastAsia="ru-RU"/>
              </w:rPr>
            </w:pPr>
            <w:r w:rsidRPr="00AE757E">
              <w:rPr>
                <w:rFonts w:eastAsia="Times New Roman" w:cs="Times New Roman"/>
                <w:sz w:val="24"/>
                <w:szCs w:val="24"/>
                <w:lang w:val="hy-AM" w:eastAsia="ru-RU"/>
              </w:rPr>
              <w:t>2019</w:t>
            </w:r>
          </w:p>
          <w:p w:rsidR="00AE757E" w:rsidRPr="00AE757E" w:rsidRDefault="00AE757E" w:rsidP="00AE757E">
            <w:pPr>
              <w:spacing w:after="0" w:line="276" w:lineRule="auto"/>
              <w:contextualSpacing/>
              <w:jc w:val="center"/>
              <w:rPr>
                <w:rFonts w:eastAsia="Times New Roman" w:cs="Times New Roman"/>
                <w:sz w:val="24"/>
                <w:szCs w:val="24"/>
                <w:lang w:eastAsia="ru-RU"/>
              </w:rPr>
            </w:pPr>
            <w:r w:rsidRPr="00AE757E">
              <w:rPr>
                <w:rFonts w:eastAsia="Times New Roman" w:cs="Times New Roman"/>
                <w:sz w:val="24"/>
                <w:szCs w:val="24"/>
                <w:lang w:eastAsia="ru-RU"/>
              </w:rPr>
              <w:t>ա</w:t>
            </w:r>
            <w:r w:rsidRPr="00AE757E">
              <w:rPr>
                <w:rFonts w:eastAsia="Times New Roman" w:cs="Times New Roman"/>
                <w:sz w:val="24"/>
                <w:szCs w:val="24"/>
                <w:lang w:val="hy-AM" w:eastAsia="ru-RU"/>
              </w:rPr>
              <w:t>պրիլ</w:t>
            </w:r>
          </w:p>
          <w:p w:rsidR="00AE757E" w:rsidRPr="00AE757E" w:rsidRDefault="00AE757E" w:rsidP="00AE757E">
            <w:pPr>
              <w:spacing w:after="0" w:line="276" w:lineRule="auto"/>
              <w:contextualSpacing/>
              <w:jc w:val="center"/>
              <w:rPr>
                <w:rFonts w:eastAsia="Times New Roman" w:cs="Times New Roman"/>
                <w:sz w:val="24"/>
                <w:szCs w:val="24"/>
                <w:lang w:eastAsia="ru-RU"/>
              </w:rPr>
            </w:pPr>
            <w:r w:rsidRPr="00AE757E">
              <w:rPr>
                <w:rFonts w:eastAsia="Times New Roman" w:cs="Times New Roman"/>
                <w:sz w:val="24"/>
                <w:szCs w:val="24"/>
                <w:lang w:val="hy-AM" w:eastAsia="ru-RU"/>
              </w:rPr>
              <w:t xml:space="preserve"> </w:t>
            </w:r>
          </w:p>
        </w:tc>
        <w:tc>
          <w:tcPr>
            <w:tcW w:w="2016" w:type="dxa"/>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val="hy-AM" w:eastAsia="ru-RU"/>
              </w:rPr>
              <w:t>2019</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օգոստոս</w:t>
            </w:r>
          </w:p>
          <w:p w:rsidR="00AE757E" w:rsidRPr="00AE757E" w:rsidRDefault="00AE757E" w:rsidP="00AE757E">
            <w:pPr>
              <w:spacing w:after="0" w:line="276" w:lineRule="auto"/>
              <w:contextualSpacing/>
              <w:jc w:val="center"/>
              <w:rPr>
                <w:rFonts w:eastAsia="Times New Roman" w:cs="Times New Roman"/>
                <w:sz w:val="24"/>
                <w:szCs w:val="24"/>
                <w:lang w:eastAsia="ru-RU"/>
              </w:rPr>
            </w:pPr>
          </w:p>
        </w:tc>
      </w:tr>
      <w:tr w:rsidR="00AE757E" w:rsidRPr="00AE757E" w:rsidTr="00EE3F15">
        <w:trPr>
          <w:trHeight w:val="665"/>
          <w:jc w:val="center"/>
        </w:trPr>
        <w:tc>
          <w:tcPr>
            <w:tcW w:w="10314" w:type="dxa"/>
            <w:gridSpan w:val="3"/>
          </w:tcPr>
          <w:p w:rsidR="00AE757E" w:rsidRPr="00AE757E" w:rsidRDefault="00AE757E" w:rsidP="00AE757E">
            <w:pPr>
              <w:spacing w:after="0" w:line="276" w:lineRule="auto"/>
              <w:contextualSpacing/>
              <w:jc w:val="both"/>
              <w:rPr>
                <w:rFonts w:eastAsia="Times New Roman" w:cs="Times New Roman"/>
                <w:sz w:val="24"/>
                <w:szCs w:val="24"/>
                <w:lang w:eastAsia="ru-RU"/>
              </w:rPr>
            </w:pPr>
            <w:r w:rsidRPr="00AE757E">
              <w:rPr>
                <w:rFonts w:eastAsia="Times New Roman" w:cs="Times New Roman"/>
                <w:sz w:val="24"/>
                <w:szCs w:val="24"/>
                <w:lang w:eastAsia="ru-RU"/>
              </w:rPr>
              <w:t>3.</w:t>
            </w:r>
            <w:r w:rsidRPr="00AE757E">
              <w:rPr>
                <w:rFonts w:eastAsia="Times New Roman" w:cs="Times New Roman"/>
                <w:sz w:val="24"/>
                <w:szCs w:val="24"/>
                <w:lang w:val="hy-AM" w:eastAsia="ru-RU"/>
              </w:rPr>
              <w:t>Ստեղծված համակարգի պիլոտային փորձարկում մի քանի բժշկական կազմակերպությունում:</w:t>
            </w:r>
          </w:p>
        </w:tc>
        <w:tc>
          <w:tcPr>
            <w:tcW w:w="2379" w:type="dxa"/>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val="hy-AM" w:eastAsia="ru-RU"/>
              </w:rPr>
              <w:t>2019</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օգոստոս</w:t>
            </w:r>
          </w:p>
          <w:p w:rsidR="00AE757E" w:rsidRPr="00AE757E" w:rsidRDefault="00AE757E" w:rsidP="00AE757E">
            <w:pPr>
              <w:spacing w:after="0" w:line="276" w:lineRule="auto"/>
              <w:contextualSpacing/>
              <w:jc w:val="center"/>
              <w:rPr>
                <w:rFonts w:eastAsia="Times New Roman" w:cs="Times New Roman"/>
                <w:sz w:val="24"/>
                <w:szCs w:val="24"/>
                <w:lang w:val="hy-AM" w:eastAsia="ru-RU"/>
              </w:rPr>
            </w:pPr>
          </w:p>
        </w:tc>
        <w:tc>
          <w:tcPr>
            <w:tcW w:w="2016" w:type="dxa"/>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val="hy-AM" w:eastAsia="ru-RU"/>
              </w:rPr>
              <w:t>2019</w:t>
            </w:r>
          </w:p>
          <w:p w:rsidR="00AE757E" w:rsidRPr="00AE757E" w:rsidRDefault="00AE757E" w:rsidP="00AE757E">
            <w:pPr>
              <w:spacing w:after="0" w:line="276" w:lineRule="auto"/>
              <w:contextualSpacing/>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սեպտեմբեր</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p>
        </w:tc>
      </w:tr>
      <w:tr w:rsidR="00AE757E" w:rsidRPr="00AE757E" w:rsidTr="00EE3F15">
        <w:trPr>
          <w:trHeight w:val="665"/>
          <w:jc w:val="center"/>
        </w:trPr>
        <w:tc>
          <w:tcPr>
            <w:tcW w:w="10314" w:type="dxa"/>
            <w:gridSpan w:val="3"/>
          </w:tcPr>
          <w:p w:rsidR="00AE757E" w:rsidRPr="00AE757E" w:rsidRDefault="00AE757E" w:rsidP="00AE757E">
            <w:pPr>
              <w:spacing w:after="0" w:line="276" w:lineRule="auto"/>
              <w:contextualSpacing/>
              <w:jc w:val="both"/>
              <w:rPr>
                <w:rFonts w:eastAsia="Times New Roman" w:cs="Times New Roman"/>
                <w:sz w:val="24"/>
                <w:szCs w:val="24"/>
                <w:lang w:val="hy-AM" w:eastAsia="ru-RU"/>
              </w:rPr>
            </w:pPr>
            <w:r w:rsidRPr="00AE757E">
              <w:rPr>
                <w:rFonts w:eastAsia="Times New Roman" w:cs="Times New Roman"/>
                <w:sz w:val="24"/>
                <w:szCs w:val="24"/>
                <w:lang w:eastAsia="ru-RU"/>
              </w:rPr>
              <w:t>4.</w:t>
            </w:r>
            <w:r w:rsidRPr="00AE757E">
              <w:rPr>
                <w:rFonts w:eastAsia="Times New Roman" w:cs="Times New Roman"/>
                <w:sz w:val="24"/>
                <w:szCs w:val="24"/>
                <w:lang w:val="hy-AM" w:eastAsia="ru-RU"/>
              </w:rPr>
              <w:t>Պիլոտի ժամանակ վերհանված թերությունների շտկում համակարգում: Իրավական փաստաթղթերի վերանայում:</w:t>
            </w:r>
          </w:p>
        </w:tc>
        <w:tc>
          <w:tcPr>
            <w:tcW w:w="2379" w:type="dxa"/>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val="hy-AM" w:eastAsia="ru-RU"/>
              </w:rPr>
              <w:t>2019</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hy-AM" w:eastAsia="ru-RU"/>
              </w:rPr>
            </w:pPr>
            <w:r w:rsidRPr="00AE757E">
              <w:rPr>
                <w:rFonts w:eastAsia="Times New Roman" w:cs="GHEA Grapalat"/>
                <w:color w:val="000000"/>
                <w:sz w:val="24"/>
                <w:szCs w:val="24"/>
                <w:lang w:eastAsia="ru-RU"/>
              </w:rPr>
              <w:t>հ</w:t>
            </w:r>
            <w:r w:rsidRPr="00AE757E">
              <w:rPr>
                <w:rFonts w:eastAsia="Times New Roman" w:cs="GHEA Grapalat"/>
                <w:color w:val="000000"/>
                <w:sz w:val="24"/>
                <w:szCs w:val="24"/>
                <w:lang w:val="hy-AM" w:eastAsia="ru-RU"/>
              </w:rPr>
              <w:t>ոկտեմբեր</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p>
        </w:tc>
        <w:tc>
          <w:tcPr>
            <w:tcW w:w="2016" w:type="dxa"/>
          </w:tcPr>
          <w:p w:rsidR="00AE757E" w:rsidRPr="00AE757E" w:rsidRDefault="00AE757E" w:rsidP="00AE757E">
            <w:pPr>
              <w:spacing w:after="0" w:line="276" w:lineRule="auto"/>
              <w:contextualSpacing/>
              <w:jc w:val="center"/>
              <w:rPr>
                <w:rFonts w:eastAsia="Times New Roman" w:cs="GHEA Grapalat"/>
                <w:color w:val="000000"/>
                <w:sz w:val="24"/>
                <w:szCs w:val="24"/>
                <w:lang w:eastAsia="ru-RU"/>
              </w:rPr>
            </w:pPr>
            <w:r w:rsidRPr="00AE757E">
              <w:rPr>
                <w:rFonts w:eastAsia="Times New Roman" w:cs="GHEA Grapalat"/>
                <w:color w:val="000000"/>
                <w:sz w:val="24"/>
                <w:szCs w:val="24"/>
                <w:lang w:val="hy-AM" w:eastAsia="ru-RU"/>
              </w:rPr>
              <w:t>2019</w:t>
            </w:r>
          </w:p>
          <w:p w:rsidR="00AE757E" w:rsidRPr="00AE757E" w:rsidRDefault="00AE757E" w:rsidP="00AE757E">
            <w:pPr>
              <w:spacing w:after="0" w:line="276" w:lineRule="auto"/>
              <w:contextualSpacing/>
              <w:jc w:val="center"/>
              <w:rPr>
                <w:rFonts w:eastAsia="Times New Roman" w:cs="GHEA Grapalat"/>
                <w:color w:val="000000"/>
                <w:sz w:val="24"/>
                <w:szCs w:val="24"/>
                <w:lang w:val="hy-AM" w:eastAsia="ru-RU"/>
              </w:rPr>
            </w:pPr>
            <w:r w:rsidRPr="00AE757E">
              <w:rPr>
                <w:rFonts w:eastAsia="Times New Roman" w:cs="GHEA Grapalat"/>
                <w:color w:val="000000"/>
                <w:sz w:val="24"/>
                <w:szCs w:val="24"/>
                <w:lang w:eastAsia="ru-RU"/>
              </w:rPr>
              <w:t>ն</w:t>
            </w:r>
            <w:r w:rsidRPr="00AE757E">
              <w:rPr>
                <w:rFonts w:eastAsia="Times New Roman" w:cs="GHEA Grapalat"/>
                <w:color w:val="000000"/>
                <w:sz w:val="24"/>
                <w:szCs w:val="24"/>
                <w:lang w:val="hy-AM" w:eastAsia="ru-RU"/>
              </w:rPr>
              <w:t xml:space="preserve">ոյեմբեր </w:t>
            </w:r>
          </w:p>
          <w:p w:rsidR="00AE757E" w:rsidRPr="00AE757E" w:rsidRDefault="00AE757E" w:rsidP="00AE757E">
            <w:pPr>
              <w:spacing w:after="0" w:line="276" w:lineRule="auto"/>
              <w:contextualSpacing/>
              <w:jc w:val="center"/>
              <w:rPr>
                <w:rFonts w:eastAsia="Times New Roman" w:cs="GHEA Grapalat"/>
                <w:color w:val="000000"/>
                <w:sz w:val="24"/>
                <w:szCs w:val="24"/>
                <w:lang w:eastAsia="ru-RU"/>
              </w:rPr>
            </w:pPr>
          </w:p>
        </w:tc>
      </w:tr>
      <w:tr w:rsidR="00AE757E" w:rsidRPr="00AE757E" w:rsidTr="00EE3F15">
        <w:trPr>
          <w:jc w:val="center"/>
        </w:trPr>
        <w:tc>
          <w:tcPr>
            <w:tcW w:w="10314" w:type="dxa"/>
            <w:gridSpan w:val="3"/>
            <w:vAlign w:val="center"/>
          </w:tcPr>
          <w:p w:rsidR="00AE757E" w:rsidRPr="00AE757E" w:rsidRDefault="00AE757E" w:rsidP="00AE757E">
            <w:pPr>
              <w:spacing w:after="120" w:line="276" w:lineRule="auto"/>
              <w:contextualSpacing/>
              <w:jc w:val="both"/>
              <w:rPr>
                <w:rFonts w:eastAsia="Times New Roman" w:cs="Times New Roman"/>
                <w:sz w:val="24"/>
                <w:szCs w:val="24"/>
                <w:shd w:val="clear" w:color="auto" w:fill="FFFFFF"/>
                <w:lang w:val="hy-AM"/>
              </w:rPr>
            </w:pPr>
            <w:r w:rsidRPr="00AE757E">
              <w:rPr>
                <w:rFonts w:eastAsia="Times New Roman" w:cs="Times New Roman"/>
                <w:sz w:val="24"/>
                <w:szCs w:val="24"/>
                <w:shd w:val="clear" w:color="auto" w:fill="FFFFFF"/>
              </w:rPr>
              <w:t>5.Հետադարձ կապի ներդրում</w:t>
            </w:r>
            <w:r w:rsidRPr="00AE757E">
              <w:rPr>
                <w:rFonts w:eastAsia="Times New Roman" w:cs="Times New Roman"/>
                <w:sz w:val="24"/>
                <w:szCs w:val="24"/>
                <w:shd w:val="clear" w:color="auto" w:fill="FFFFFF"/>
                <w:lang w:val="hy-AM"/>
              </w:rPr>
              <w:t xml:space="preserve"> </w:t>
            </w:r>
            <w:r w:rsidRPr="00AE757E">
              <w:rPr>
                <w:rFonts w:eastAsia="Times New Roman" w:cs="Times New Roman"/>
                <w:sz w:val="24"/>
                <w:szCs w:val="24"/>
                <w:shd w:val="clear" w:color="auto" w:fill="FFFFFF"/>
              </w:rPr>
              <w:t xml:space="preserve"> և հանրային </w:t>
            </w:r>
            <w:r w:rsidRPr="00AE757E">
              <w:rPr>
                <w:rFonts w:eastAsia="Times New Roman" w:cs="Times New Roman"/>
                <w:sz w:val="24"/>
                <w:szCs w:val="24"/>
                <w:shd w:val="clear" w:color="auto" w:fill="FFFFFF"/>
                <w:lang w:val="hy-AM"/>
              </w:rPr>
              <w:t>իրազեկում</w:t>
            </w:r>
          </w:p>
        </w:tc>
        <w:tc>
          <w:tcPr>
            <w:tcW w:w="2379" w:type="dxa"/>
            <w:vAlign w:val="center"/>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val="hy-AM" w:eastAsia="ru-RU"/>
              </w:rPr>
              <w:t>2019</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ն</w:t>
            </w:r>
            <w:r w:rsidRPr="00AE757E">
              <w:rPr>
                <w:rFonts w:eastAsia="Times New Roman" w:cs="GHEA Grapalat"/>
                <w:color w:val="000000"/>
                <w:sz w:val="24"/>
                <w:szCs w:val="24"/>
                <w:lang w:val="hy-AM" w:eastAsia="ru-RU"/>
              </w:rPr>
              <w:t>ոյեմբեր</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val="hy-AM" w:eastAsia="ru-RU"/>
              </w:rPr>
              <w:t xml:space="preserve"> </w:t>
            </w:r>
          </w:p>
        </w:tc>
        <w:tc>
          <w:tcPr>
            <w:tcW w:w="2016" w:type="dxa"/>
            <w:vAlign w:val="center"/>
          </w:tcPr>
          <w:p w:rsidR="00AE757E" w:rsidRPr="00AE757E" w:rsidRDefault="00AE757E" w:rsidP="00AE757E">
            <w:pPr>
              <w:autoSpaceDE w:val="0"/>
              <w:autoSpaceDN w:val="0"/>
              <w:adjustRightInd w:val="0"/>
              <w:spacing w:after="0" w:line="276" w:lineRule="auto"/>
              <w:rPr>
                <w:rFonts w:eastAsia="Times New Roman" w:cs="GHEA Grapalat"/>
                <w:color w:val="000000"/>
                <w:sz w:val="24"/>
                <w:szCs w:val="24"/>
                <w:lang w:eastAsia="ru-RU"/>
              </w:rPr>
            </w:pPr>
            <w:r w:rsidRPr="00AE757E">
              <w:rPr>
                <w:rFonts w:eastAsia="Times New Roman" w:cs="GHEA Grapalat"/>
                <w:color w:val="000000"/>
                <w:sz w:val="24"/>
                <w:szCs w:val="24"/>
                <w:lang w:eastAsia="ru-RU"/>
              </w:rPr>
              <w:t xml:space="preserve">       </w:t>
            </w:r>
            <w:r w:rsidRPr="00AE757E">
              <w:rPr>
                <w:rFonts w:eastAsia="Times New Roman" w:cs="GHEA Grapalat"/>
                <w:color w:val="000000"/>
                <w:sz w:val="24"/>
                <w:szCs w:val="24"/>
                <w:lang w:val="hy-AM" w:eastAsia="ru-RU"/>
              </w:rPr>
              <w:t>20</w:t>
            </w:r>
            <w:r w:rsidRPr="00AE757E">
              <w:rPr>
                <w:rFonts w:eastAsia="Times New Roman" w:cs="GHEA Grapalat"/>
                <w:color w:val="000000"/>
                <w:sz w:val="24"/>
                <w:szCs w:val="24"/>
                <w:lang w:eastAsia="ru-RU"/>
              </w:rPr>
              <w:t>20</w:t>
            </w:r>
          </w:p>
          <w:p w:rsidR="00AE757E" w:rsidRPr="00AE757E" w:rsidRDefault="00AE757E" w:rsidP="00AE757E">
            <w:pPr>
              <w:autoSpaceDE w:val="0"/>
              <w:autoSpaceDN w:val="0"/>
              <w:adjustRightInd w:val="0"/>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eastAsia="ru-RU"/>
              </w:rPr>
              <w:t xml:space="preserve">       օ</w:t>
            </w:r>
            <w:r w:rsidRPr="00AE757E">
              <w:rPr>
                <w:rFonts w:eastAsia="Times New Roman" w:cs="GHEA Grapalat"/>
                <w:color w:val="000000"/>
                <w:sz w:val="24"/>
                <w:szCs w:val="24"/>
                <w:lang w:val="hy-AM" w:eastAsia="ru-RU"/>
              </w:rPr>
              <w:t>գոստոս</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val="hy-AM" w:eastAsia="ru-RU"/>
              </w:rPr>
              <w:t xml:space="preserve"> </w:t>
            </w:r>
          </w:p>
        </w:tc>
      </w:tr>
    </w:tbl>
    <w:p w:rsidR="00AE757E" w:rsidRPr="00AE757E" w:rsidRDefault="00AE757E" w:rsidP="00AE757E">
      <w:pPr>
        <w:spacing w:after="0" w:line="276" w:lineRule="auto"/>
        <w:ind w:firstLine="720"/>
        <w:rPr>
          <w:rFonts w:eastAsia="Times New Roman" w:cs="Times New Roman"/>
          <w:sz w:val="24"/>
          <w:szCs w:val="24"/>
          <w:lang w:val="en-GB" w:eastAsia="en-GB"/>
        </w:rPr>
      </w:pPr>
    </w:p>
    <w:tbl>
      <w:tblPr>
        <w:tblW w:w="147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518"/>
        <w:gridCol w:w="2977"/>
        <w:gridCol w:w="4819"/>
        <w:gridCol w:w="2379"/>
        <w:gridCol w:w="2016"/>
      </w:tblGrid>
      <w:tr w:rsidR="00AE757E" w:rsidRPr="00AE757E" w:rsidTr="00EE3F15">
        <w:trPr>
          <w:trHeight w:val="690"/>
          <w:jc w:val="center"/>
        </w:trPr>
        <w:tc>
          <w:tcPr>
            <w:tcW w:w="14709" w:type="dxa"/>
            <w:gridSpan w:val="5"/>
            <w:tcBorders>
              <w:top w:val="double" w:sz="4" w:space="0" w:color="auto"/>
            </w:tcBorders>
            <w:shd w:val="clear" w:color="auto" w:fill="76923C"/>
            <w:vAlign w:val="center"/>
          </w:tcPr>
          <w:p w:rsidR="00AE757E" w:rsidRPr="00AE757E" w:rsidRDefault="00AE757E" w:rsidP="00DA4729">
            <w:pPr>
              <w:numPr>
                <w:ilvl w:val="0"/>
                <w:numId w:val="2"/>
              </w:numPr>
              <w:autoSpaceDE w:val="0"/>
              <w:autoSpaceDN w:val="0"/>
              <w:adjustRightInd w:val="0"/>
              <w:spacing w:after="120" w:line="276" w:lineRule="auto"/>
              <w:contextualSpacing/>
              <w:jc w:val="center"/>
              <w:rPr>
                <w:rFonts w:eastAsia="Times New Roman" w:cs="Times New Roman"/>
                <w:b/>
                <w:noProof/>
                <w:sz w:val="24"/>
                <w:szCs w:val="24"/>
                <w:lang w:val="hy-AM"/>
              </w:rPr>
            </w:pPr>
            <w:r w:rsidRPr="00AE757E">
              <w:rPr>
                <w:rFonts w:eastAsia="Times New Roman" w:cs="Times New Roman"/>
                <w:b/>
                <w:noProof/>
                <w:sz w:val="24"/>
                <w:szCs w:val="24"/>
                <w:lang w:val="hy-AM"/>
              </w:rPr>
              <w:t>Հանրագրեր ներկայացնելու էլեկտրոնային միասնական հարթակի ստեղծում</w:t>
            </w:r>
            <w:r w:rsidRPr="00AE757E">
              <w:rPr>
                <w:rFonts w:eastAsia="Times New Roman" w:cs="Times New Roman"/>
                <w:b/>
                <w:noProof/>
                <w:sz w:val="24"/>
                <w:szCs w:val="24"/>
              </w:rPr>
              <w:t xml:space="preserve"> </w:t>
            </w:r>
          </w:p>
          <w:p w:rsidR="00AE757E" w:rsidRPr="00AE757E" w:rsidRDefault="00AE757E" w:rsidP="00AE757E">
            <w:pPr>
              <w:autoSpaceDE w:val="0"/>
              <w:autoSpaceDN w:val="0"/>
              <w:adjustRightInd w:val="0"/>
              <w:spacing w:after="120" w:line="276" w:lineRule="auto"/>
              <w:ind w:left="720"/>
              <w:contextualSpacing/>
              <w:jc w:val="center"/>
              <w:rPr>
                <w:rFonts w:eastAsia="Times New Roman" w:cs="Times New Roman"/>
                <w:b/>
                <w:sz w:val="24"/>
                <w:szCs w:val="24"/>
                <w:lang w:val="en-GB"/>
              </w:rPr>
            </w:pPr>
          </w:p>
        </w:tc>
      </w:tr>
      <w:tr w:rsidR="00AE757E" w:rsidRPr="00AE757E"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val="en-GB" w:eastAsia="ru-RU"/>
              </w:rPr>
            </w:pPr>
            <w:r w:rsidRPr="00AE757E">
              <w:rPr>
                <w:rFonts w:eastAsia="Times New Roman" w:cs="Times New Roman"/>
                <w:sz w:val="24"/>
                <w:szCs w:val="24"/>
                <w:lang w:eastAsia="ru-RU"/>
              </w:rPr>
              <w:t>Պարտավորության</w:t>
            </w:r>
            <w:r w:rsidRPr="00AE757E">
              <w:rPr>
                <w:rFonts w:eastAsia="Times New Roman" w:cs="Times New Roman"/>
                <w:sz w:val="24"/>
                <w:szCs w:val="24"/>
                <w:lang w:val="en-GB" w:eastAsia="ru-RU"/>
              </w:rPr>
              <w:t xml:space="preserve"> </w:t>
            </w:r>
            <w:r w:rsidRPr="00AE757E">
              <w:rPr>
                <w:rFonts w:eastAsia="Times New Roman" w:cs="Times New Roman"/>
                <w:sz w:val="24"/>
                <w:szCs w:val="24"/>
                <w:lang w:eastAsia="ru-RU"/>
              </w:rPr>
              <w:t>մեկնարկի</w:t>
            </w:r>
            <w:r w:rsidRPr="00AE757E">
              <w:rPr>
                <w:rFonts w:eastAsia="Times New Roman" w:cs="Times New Roman"/>
                <w:sz w:val="24"/>
                <w:szCs w:val="24"/>
                <w:lang w:val="en-GB" w:eastAsia="ru-RU"/>
              </w:rPr>
              <w:t xml:space="preserve"> </w:t>
            </w:r>
            <w:r w:rsidRPr="00AE757E">
              <w:rPr>
                <w:rFonts w:eastAsia="Times New Roman" w:cs="Times New Roman"/>
                <w:sz w:val="24"/>
                <w:szCs w:val="24"/>
                <w:lang w:eastAsia="ru-RU"/>
              </w:rPr>
              <w:t>և</w:t>
            </w:r>
            <w:r w:rsidRPr="00AE757E">
              <w:rPr>
                <w:rFonts w:eastAsia="Times New Roman" w:cs="Times New Roman"/>
                <w:sz w:val="24"/>
                <w:szCs w:val="24"/>
                <w:lang w:val="en-GB" w:eastAsia="ru-RU"/>
              </w:rPr>
              <w:t xml:space="preserve"> </w:t>
            </w:r>
            <w:r w:rsidRPr="00AE757E">
              <w:rPr>
                <w:rFonts w:eastAsia="Times New Roman" w:cs="Times New Roman"/>
                <w:sz w:val="24"/>
                <w:szCs w:val="24"/>
                <w:lang w:eastAsia="ru-RU"/>
              </w:rPr>
              <w:t>ավարտի</w:t>
            </w:r>
            <w:r w:rsidRPr="00AE757E">
              <w:rPr>
                <w:rFonts w:eastAsia="Times New Roman" w:cs="Times New Roman"/>
                <w:sz w:val="24"/>
                <w:szCs w:val="24"/>
                <w:lang w:val="en-GB" w:eastAsia="ru-RU"/>
              </w:rPr>
              <w:t xml:space="preserve"> ժամկետները</w:t>
            </w:r>
          </w:p>
        </w:tc>
        <w:tc>
          <w:tcPr>
            <w:tcW w:w="9214" w:type="dxa"/>
            <w:gridSpan w:val="3"/>
            <w:vAlign w:val="center"/>
          </w:tcPr>
          <w:p w:rsidR="00AE757E" w:rsidRPr="00AE757E" w:rsidRDefault="00AE757E" w:rsidP="00AE757E">
            <w:pPr>
              <w:spacing w:after="0" w:line="276" w:lineRule="auto"/>
              <w:rPr>
                <w:rFonts w:eastAsia="Times New Roman" w:cs="Times New Roman"/>
                <w:sz w:val="24"/>
                <w:szCs w:val="24"/>
                <w:lang w:val="hy-AM" w:eastAsia="ru-RU"/>
              </w:rPr>
            </w:pPr>
            <w:r w:rsidRPr="00AE757E">
              <w:rPr>
                <w:rFonts w:eastAsia="Times New Roman" w:cs="Times New Roman"/>
                <w:sz w:val="24"/>
                <w:szCs w:val="24"/>
                <w:lang w:val="en-GB" w:eastAsia="ru-RU"/>
              </w:rPr>
              <w:t>Պարտավորության մեկնարկ՝ նոյեմբեր,</w:t>
            </w:r>
            <w:r w:rsidRPr="00AE757E">
              <w:rPr>
                <w:rFonts w:eastAsia="Times New Roman" w:cs="Times New Roman"/>
                <w:sz w:val="24"/>
                <w:szCs w:val="24"/>
                <w:lang w:val="hy-AM" w:eastAsia="ru-RU"/>
              </w:rPr>
              <w:t xml:space="preserve"> </w:t>
            </w:r>
            <w:r w:rsidRPr="00AE757E">
              <w:rPr>
                <w:rFonts w:eastAsia="Times New Roman" w:cs="Times New Roman"/>
                <w:sz w:val="24"/>
                <w:szCs w:val="24"/>
                <w:lang w:val="en-GB" w:eastAsia="ru-RU"/>
              </w:rPr>
              <w:t>2018թ.</w:t>
            </w:r>
          </w:p>
          <w:p w:rsidR="00AE757E" w:rsidRPr="00AE757E" w:rsidRDefault="00AE757E" w:rsidP="00912007">
            <w:pPr>
              <w:spacing w:after="0" w:line="276" w:lineRule="auto"/>
              <w:rPr>
                <w:rFonts w:eastAsia="Times New Roman" w:cs="Times New Roman"/>
                <w:sz w:val="24"/>
                <w:szCs w:val="24"/>
                <w:lang w:val="en-GB" w:eastAsia="ru-RU"/>
              </w:rPr>
            </w:pPr>
            <w:r w:rsidRPr="00AE757E">
              <w:rPr>
                <w:rFonts w:eastAsia="Times New Roman" w:cs="Times New Roman"/>
                <w:sz w:val="24"/>
                <w:szCs w:val="24"/>
                <w:lang w:val="hy-AM" w:eastAsia="ru-RU"/>
              </w:rPr>
              <w:t>Պարտավորության ավարտ՝</w:t>
            </w:r>
            <w:r w:rsidR="00912007">
              <w:rPr>
                <w:rFonts w:eastAsia="Times New Roman" w:cs="Times New Roman"/>
                <w:sz w:val="24"/>
                <w:szCs w:val="24"/>
                <w:lang w:val="hy-AM" w:eastAsia="ru-RU"/>
              </w:rPr>
              <w:t xml:space="preserve"> </w:t>
            </w:r>
            <w:r w:rsidR="00912007" w:rsidRPr="00912007">
              <w:rPr>
                <w:rFonts w:eastAsia="Times New Roman" w:cs="Times New Roman"/>
                <w:sz w:val="24"/>
                <w:szCs w:val="24"/>
                <w:lang w:val="hy-AM" w:eastAsia="ru-RU"/>
              </w:rPr>
              <w:t>դեկտեմբեր</w:t>
            </w:r>
            <w:r w:rsidRPr="00AE757E">
              <w:rPr>
                <w:rFonts w:eastAsia="Times New Roman" w:cs="Times New Roman"/>
                <w:sz w:val="24"/>
                <w:szCs w:val="24"/>
                <w:lang w:eastAsia="ru-RU"/>
              </w:rPr>
              <w:t xml:space="preserve">, </w:t>
            </w:r>
            <w:r w:rsidRPr="00AE757E">
              <w:rPr>
                <w:rFonts w:eastAsia="Times New Roman" w:cs="Times New Roman"/>
                <w:sz w:val="24"/>
                <w:szCs w:val="24"/>
                <w:lang w:val="hy-AM" w:eastAsia="ru-RU"/>
              </w:rPr>
              <w:t>2020</w:t>
            </w:r>
            <w:r w:rsidRPr="00AE757E">
              <w:rPr>
                <w:rFonts w:eastAsia="Times New Roman" w:cs="Times New Roman"/>
                <w:sz w:val="24"/>
                <w:szCs w:val="24"/>
                <w:lang w:val="en-GB" w:eastAsia="ru-RU"/>
              </w:rPr>
              <w:t>թ.</w:t>
            </w:r>
          </w:p>
        </w:tc>
      </w:tr>
      <w:tr w:rsidR="00AE757E" w:rsidRPr="00AE757E" w:rsidTr="00EE3F15">
        <w:trPr>
          <w:trHeight w:val="356"/>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Լիազոր մարմինը</w:t>
            </w:r>
          </w:p>
        </w:tc>
        <w:tc>
          <w:tcPr>
            <w:tcW w:w="9214" w:type="dxa"/>
            <w:gridSpan w:val="3"/>
            <w:vAlign w:val="center"/>
          </w:tcPr>
          <w:p w:rsidR="00AE757E" w:rsidRPr="00AE757E" w:rsidRDefault="00AE757E" w:rsidP="00AE757E">
            <w:pPr>
              <w:spacing w:after="0" w:line="276" w:lineRule="auto"/>
              <w:rPr>
                <w:rFonts w:eastAsia="Times New Roman" w:cs="Times New Roman"/>
                <w:sz w:val="24"/>
                <w:szCs w:val="24"/>
                <w:lang w:val="hy-AM" w:eastAsia="ru-RU"/>
              </w:rPr>
            </w:pPr>
            <w:r w:rsidRPr="00AE757E">
              <w:rPr>
                <w:rFonts w:eastAsia="Times New Roman" w:cs="Times New Roman"/>
                <w:noProof/>
                <w:sz w:val="24"/>
                <w:szCs w:val="24"/>
                <w:lang w:eastAsia="ru-RU"/>
              </w:rPr>
              <w:t>Ա</w:t>
            </w:r>
            <w:r w:rsidRPr="00AE757E">
              <w:rPr>
                <w:rFonts w:eastAsia="Times New Roman" w:cs="Times New Roman"/>
                <w:noProof/>
                <w:sz w:val="24"/>
                <w:szCs w:val="24"/>
                <w:lang w:val="hy-AM" w:eastAsia="ru-RU"/>
              </w:rPr>
              <w:t>րդարադատության նախարարություն</w:t>
            </w:r>
          </w:p>
        </w:tc>
      </w:tr>
      <w:tr w:rsidR="00AE757E" w:rsidRPr="00AE757E" w:rsidTr="00EE3F15">
        <w:trPr>
          <w:trHeight w:val="392"/>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Լիազոր մարմնի պատասխանատու անձը</w:t>
            </w:r>
          </w:p>
        </w:tc>
        <w:tc>
          <w:tcPr>
            <w:tcW w:w="9214" w:type="dxa"/>
            <w:gridSpan w:val="3"/>
            <w:vAlign w:val="center"/>
          </w:tcPr>
          <w:p w:rsidR="00AE757E" w:rsidRPr="00AE757E" w:rsidRDefault="00912007" w:rsidP="00AE757E">
            <w:pPr>
              <w:spacing w:after="0" w:line="276" w:lineRule="auto"/>
              <w:rPr>
                <w:rFonts w:eastAsia="Times New Roman" w:cs="Times New Roman"/>
                <w:sz w:val="24"/>
                <w:szCs w:val="24"/>
                <w:lang w:val="hy-AM" w:eastAsia="ru-RU"/>
              </w:rPr>
            </w:pPr>
            <w:r w:rsidRPr="00912007">
              <w:rPr>
                <w:rFonts w:eastAsia="Times New Roman" w:cs="Times New Roman"/>
                <w:noProof/>
                <w:sz w:val="24"/>
                <w:szCs w:val="24"/>
                <w:lang w:val="hy-AM" w:eastAsia="ru-RU"/>
              </w:rPr>
              <w:t>Արևիկ Ավոյան</w:t>
            </w:r>
          </w:p>
        </w:tc>
      </w:tr>
      <w:tr w:rsidR="00AE757E" w:rsidRPr="00AE757E"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lastRenderedPageBreak/>
              <w:t>Պաշտոնը, վարչությունը</w:t>
            </w:r>
          </w:p>
        </w:tc>
        <w:tc>
          <w:tcPr>
            <w:tcW w:w="9214" w:type="dxa"/>
            <w:gridSpan w:val="3"/>
            <w:vAlign w:val="center"/>
          </w:tcPr>
          <w:p w:rsidR="00AE757E" w:rsidRPr="00AE757E" w:rsidRDefault="00912007" w:rsidP="00AE757E">
            <w:pPr>
              <w:shd w:val="clear" w:color="auto" w:fill="FFFFFF"/>
              <w:spacing w:after="0" w:line="276" w:lineRule="auto"/>
              <w:rPr>
                <w:rFonts w:eastAsia="Times New Roman" w:cs="Times New Roman"/>
                <w:color w:val="000000"/>
                <w:sz w:val="24"/>
                <w:szCs w:val="24"/>
                <w:lang w:val="hy-AM" w:eastAsia="ru-RU"/>
              </w:rPr>
            </w:pPr>
            <w:r w:rsidRPr="00912007">
              <w:rPr>
                <w:rFonts w:eastAsia="Times New Roman" w:cs="Times New Roman"/>
                <w:noProof/>
                <w:color w:val="000000"/>
                <w:sz w:val="24"/>
                <w:szCs w:val="24"/>
                <w:shd w:val="clear" w:color="auto" w:fill="FFFFFF"/>
                <w:lang w:eastAsia="ru-RU"/>
              </w:rPr>
              <w:t>Ա</w:t>
            </w:r>
            <w:r w:rsidRPr="00912007">
              <w:rPr>
                <w:rFonts w:eastAsia="Times New Roman" w:cs="Times New Roman"/>
                <w:noProof/>
                <w:color w:val="000000"/>
                <w:sz w:val="24"/>
                <w:szCs w:val="24"/>
                <w:shd w:val="clear" w:color="auto" w:fill="FFFFFF"/>
                <w:lang w:val="hy-AM" w:eastAsia="ru-RU"/>
              </w:rPr>
              <w:t>րդարադատության նախարարության ռազմավարական պլանավորման և Էլեկտրոնային արդարադատության վարչության էլեկտրոնային արդարադատության և ինովացիոն ծրագրերի իրականացման բաժնի գլխավոր մասնագետ</w:t>
            </w:r>
          </w:p>
        </w:tc>
      </w:tr>
      <w:tr w:rsidR="00AE757E" w:rsidRPr="00AE757E" w:rsidTr="00EE3F15">
        <w:trPr>
          <w:trHeight w:val="386"/>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էլ. հասցեն</w:t>
            </w:r>
          </w:p>
        </w:tc>
        <w:tc>
          <w:tcPr>
            <w:tcW w:w="9214" w:type="dxa"/>
            <w:gridSpan w:val="3"/>
            <w:vAlign w:val="center"/>
          </w:tcPr>
          <w:p w:rsidR="00AE757E" w:rsidRPr="00912007" w:rsidRDefault="008B5AC2" w:rsidP="00AE757E">
            <w:pPr>
              <w:spacing w:after="0" w:line="276" w:lineRule="auto"/>
              <w:rPr>
                <w:rFonts w:eastAsia="Times New Roman" w:cs="Times New Roman"/>
                <w:sz w:val="24"/>
                <w:szCs w:val="24"/>
                <w:lang w:val="hy-AM" w:eastAsia="ru-RU"/>
              </w:rPr>
            </w:pPr>
            <w:hyperlink r:id="rId45" w:history="1">
              <w:r w:rsidR="00912007" w:rsidRPr="00094AFE">
                <w:rPr>
                  <w:rStyle w:val="Hyperlink"/>
                  <w:rFonts w:eastAsia="Times New Roman" w:cs="Times New Roman"/>
                  <w:noProof/>
                  <w:sz w:val="24"/>
                  <w:szCs w:val="24"/>
                  <w:lang w:eastAsia="ru-RU"/>
                </w:rPr>
                <w:t>arevik.avoyan@moj.am</w:t>
              </w:r>
            </w:hyperlink>
            <w:r w:rsidR="00912007">
              <w:rPr>
                <w:rFonts w:eastAsia="Times New Roman" w:cs="Times New Roman"/>
                <w:noProof/>
                <w:sz w:val="24"/>
                <w:szCs w:val="24"/>
                <w:lang w:val="hy-AM" w:eastAsia="ru-RU"/>
              </w:rPr>
              <w:t xml:space="preserve"> </w:t>
            </w:r>
          </w:p>
        </w:tc>
      </w:tr>
      <w:tr w:rsidR="00AE757E" w:rsidRPr="00AE757E" w:rsidTr="00EE3F15">
        <w:trPr>
          <w:trHeight w:val="400"/>
          <w:jc w:val="center"/>
        </w:trPr>
        <w:tc>
          <w:tcPr>
            <w:tcW w:w="5495" w:type="dxa"/>
            <w:gridSpan w:val="2"/>
            <w:shd w:val="clear" w:color="auto" w:fill="76923C"/>
            <w:vAlign w:val="bottom"/>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Հեռախոսահամարը</w:t>
            </w:r>
          </w:p>
        </w:tc>
        <w:tc>
          <w:tcPr>
            <w:tcW w:w="9214" w:type="dxa"/>
            <w:gridSpan w:val="3"/>
            <w:vAlign w:val="bottom"/>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noProof/>
                <w:sz w:val="24"/>
                <w:szCs w:val="24"/>
                <w:lang w:val="hy-AM" w:eastAsia="ru-RU"/>
              </w:rPr>
              <w:t>+ 374 10 59 41 59</w:t>
            </w:r>
          </w:p>
        </w:tc>
      </w:tr>
      <w:tr w:rsidR="00AE757E" w:rsidRPr="00AE757E" w:rsidTr="00EE3F15">
        <w:trPr>
          <w:trHeight w:val="851"/>
          <w:jc w:val="center"/>
        </w:trPr>
        <w:tc>
          <w:tcPr>
            <w:tcW w:w="2518" w:type="dxa"/>
            <w:vMerge w:val="restart"/>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Այլ շահագրգիռ մարմիններ</w:t>
            </w:r>
          </w:p>
        </w:tc>
        <w:tc>
          <w:tcPr>
            <w:tcW w:w="2977" w:type="dxa"/>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Այլ շահագրգիռ պետական մարմիններ</w:t>
            </w:r>
          </w:p>
        </w:tc>
        <w:tc>
          <w:tcPr>
            <w:tcW w:w="9214" w:type="dxa"/>
            <w:gridSpan w:val="3"/>
            <w:vAlign w:val="center"/>
          </w:tcPr>
          <w:p w:rsidR="00AE757E" w:rsidRPr="00AE757E" w:rsidRDefault="00AE757E" w:rsidP="00AE757E">
            <w:pPr>
              <w:spacing w:after="120" w:line="276" w:lineRule="auto"/>
              <w:rPr>
                <w:rFonts w:eastAsia="Times New Roman" w:cs="Times New Roman"/>
                <w:sz w:val="24"/>
                <w:szCs w:val="24"/>
                <w:lang w:val="hy-AM" w:eastAsia="ru-RU"/>
              </w:rPr>
            </w:pPr>
            <w:r w:rsidRPr="00AE757E">
              <w:rPr>
                <w:rFonts w:eastAsia="Times New Roman" w:cs="Times New Roman"/>
                <w:noProof/>
                <w:sz w:val="24"/>
                <w:szCs w:val="24"/>
                <w:lang w:eastAsia="ru-RU"/>
              </w:rPr>
              <w:t xml:space="preserve">Վարչապետի </w:t>
            </w:r>
            <w:r w:rsidRPr="00AE757E">
              <w:rPr>
                <w:rFonts w:eastAsia="Times New Roman" w:cs="Times New Roman"/>
                <w:noProof/>
                <w:sz w:val="24"/>
                <w:szCs w:val="24"/>
                <w:lang w:val="hy-AM" w:eastAsia="ru-RU"/>
              </w:rPr>
              <w:t>աշխատակազմ</w:t>
            </w:r>
          </w:p>
        </w:tc>
      </w:tr>
      <w:tr w:rsidR="00AE757E" w:rsidRPr="00AE757E" w:rsidTr="00EE3F15">
        <w:trPr>
          <w:jc w:val="center"/>
        </w:trPr>
        <w:tc>
          <w:tcPr>
            <w:tcW w:w="2518" w:type="dxa"/>
            <w:vMerge/>
            <w:shd w:val="clear" w:color="auto" w:fill="76923C"/>
            <w:vAlign w:val="center"/>
          </w:tcPr>
          <w:p w:rsidR="00AE757E" w:rsidRPr="00AE757E" w:rsidRDefault="00AE757E" w:rsidP="00AE757E">
            <w:pPr>
              <w:spacing w:after="0" w:line="276" w:lineRule="auto"/>
              <w:rPr>
                <w:rFonts w:eastAsia="Times New Roman" w:cs="Times New Roman"/>
                <w:sz w:val="24"/>
                <w:szCs w:val="24"/>
                <w:lang w:val="hy-AM" w:eastAsia="ru-RU"/>
              </w:rPr>
            </w:pPr>
          </w:p>
        </w:tc>
        <w:tc>
          <w:tcPr>
            <w:tcW w:w="2977" w:type="dxa"/>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Քաղաքացիական հասարակություն, մասնավոր հատված</w:t>
            </w:r>
          </w:p>
        </w:tc>
        <w:tc>
          <w:tcPr>
            <w:tcW w:w="9214" w:type="dxa"/>
            <w:gridSpan w:val="3"/>
            <w:vAlign w:val="center"/>
          </w:tcPr>
          <w:p w:rsidR="00AE757E" w:rsidRPr="00AE757E" w:rsidRDefault="00AE757E" w:rsidP="00AE757E">
            <w:pPr>
              <w:spacing w:after="0" w:line="276" w:lineRule="auto"/>
              <w:jc w:val="both"/>
              <w:rPr>
                <w:rFonts w:eastAsia="Times New Roman" w:cs="Times New Roman"/>
                <w:sz w:val="24"/>
                <w:szCs w:val="24"/>
                <w:lang w:eastAsia="ru-RU"/>
              </w:rPr>
            </w:pPr>
            <w:r w:rsidRPr="00AE757E">
              <w:rPr>
                <w:rFonts w:eastAsia="Times New Roman" w:cs="Times New Roman"/>
                <w:noProof/>
                <w:sz w:val="24"/>
                <w:szCs w:val="24"/>
                <w:lang w:val="hy-AM" w:eastAsia="ru-RU"/>
              </w:rPr>
              <w:t>Ներդաշնակ զարգացում ՀԿ  (համաձայնությամբ), Արմավիրի զարգացման կենտրոն ՀԿ</w:t>
            </w:r>
          </w:p>
        </w:tc>
      </w:tr>
      <w:tr w:rsidR="00AE757E" w:rsidRPr="008B5AC2"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Կարգավորման ենթակա խնդիրը</w:t>
            </w:r>
          </w:p>
        </w:tc>
        <w:tc>
          <w:tcPr>
            <w:tcW w:w="9214" w:type="dxa"/>
            <w:gridSpan w:val="3"/>
            <w:vAlign w:val="center"/>
          </w:tcPr>
          <w:p w:rsidR="00912007" w:rsidRDefault="00AE757E" w:rsidP="00AE757E">
            <w:pPr>
              <w:spacing w:after="0" w:line="276" w:lineRule="auto"/>
              <w:jc w:val="both"/>
              <w:rPr>
                <w:rFonts w:eastAsia="Times New Roman" w:cs="Times New Roman"/>
                <w:color w:val="000000"/>
                <w:sz w:val="24"/>
                <w:szCs w:val="24"/>
                <w:shd w:val="clear" w:color="auto" w:fill="FFFFFF"/>
                <w:lang w:val="hy-AM" w:eastAsia="ru-RU"/>
              </w:rPr>
            </w:pPr>
            <w:r w:rsidRPr="00AE757E">
              <w:rPr>
                <w:rFonts w:eastAsia="Times New Roman" w:cs="Times New Roman"/>
                <w:noProof/>
                <w:sz w:val="24"/>
                <w:szCs w:val="24"/>
                <w:lang w:val="hy-AM" w:eastAsia="ru-RU"/>
              </w:rPr>
              <w:t>Հանրագրերի մասին ՀՀ օրենքի ընդունման արդյունքում յուրաքանչյուր անձ իրավունք ունի հ</w:t>
            </w:r>
            <w:r w:rsidRPr="00AE757E">
              <w:rPr>
                <w:rFonts w:eastAsia="Times New Roman" w:cs="Times New Roman"/>
                <w:color w:val="000000"/>
                <w:sz w:val="24"/>
                <w:szCs w:val="24"/>
                <w:shd w:val="clear" w:color="auto" w:fill="FFFFFF"/>
                <w:lang w:val="hy-AM" w:eastAsia="ru-RU"/>
              </w:rPr>
              <w:t xml:space="preserve">անրային նշանակություն ունեցող հարցերով ներկայացնել գրություն, պետական և տեղական ինքնակառավարման մարմինների ու պաշտոնատար անձանց գործունեության թերությունների մասին հաղորդում կամ պետական և տեղական ինքնակառավարման մարմինների ու պաշտոնատար անձանց գործունեության բարելավման, տնտեսական, քաղաքական, սոցիալական և հասարակական կյանքի այլ ոլորտների վերաբերող հարցերի կարգավորման կամ գործող իրավակարգավորումների կատարելագործման վերաբերյալ առաջարկություն: </w:t>
            </w:r>
            <w:r w:rsidR="00912007" w:rsidRPr="00912007">
              <w:rPr>
                <w:rFonts w:eastAsia="Times New Roman" w:cs="Times New Roman"/>
                <w:color w:val="000000"/>
                <w:sz w:val="24"/>
                <w:szCs w:val="24"/>
                <w:shd w:val="clear" w:color="auto" w:fill="FFFFFF"/>
                <w:lang w:val="hy-AM" w:eastAsia="ru-RU"/>
              </w:rPr>
              <w:t>Միաժամանակ վերը նշված օրենքով որպես հանրագրերի ներկայացման եղանակ առանձնացվում է ինչպես գրավոր ձևը</w:t>
            </w:r>
            <w:r w:rsidR="00912007" w:rsidRPr="00912007">
              <w:rPr>
                <w:rFonts w:eastAsia="Times New Roman" w:cs="Times New Roman"/>
                <w:color w:val="000000"/>
                <w:sz w:val="24"/>
                <w:szCs w:val="24"/>
                <w:shd w:val="clear" w:color="auto" w:fill="FFFFFF"/>
                <w:lang w:eastAsia="ru-RU"/>
              </w:rPr>
              <w:t xml:space="preserve"> </w:t>
            </w:r>
            <w:r w:rsidR="00912007" w:rsidRPr="00912007">
              <w:rPr>
                <w:rFonts w:eastAsia="Times New Roman" w:cs="Times New Roman"/>
                <w:color w:val="000000"/>
                <w:sz w:val="24"/>
                <w:szCs w:val="24"/>
                <w:shd w:val="clear" w:color="auto" w:fill="FFFFFF"/>
                <w:lang w:val="hy-AM" w:eastAsia="ru-RU"/>
              </w:rPr>
              <w:t>ստորագրված հանրագիրը ներկայացրած անձի/անձանց կամ ներկայացուցիչների կողմից, այնպես էլ</w:t>
            </w:r>
            <w:r w:rsidR="00C43F44">
              <w:rPr>
                <w:rFonts w:eastAsia="Times New Roman" w:cs="Times New Roman"/>
                <w:color w:val="000000"/>
                <w:sz w:val="24"/>
                <w:szCs w:val="24"/>
                <w:shd w:val="clear" w:color="auto" w:fill="FFFFFF"/>
                <w:lang w:val="hy-AM" w:eastAsia="ru-RU"/>
              </w:rPr>
              <w:t>՝</w:t>
            </w:r>
            <w:r w:rsidR="00912007" w:rsidRPr="00912007">
              <w:rPr>
                <w:rFonts w:eastAsia="Times New Roman" w:cs="Times New Roman"/>
                <w:color w:val="000000"/>
                <w:sz w:val="24"/>
                <w:szCs w:val="24"/>
                <w:shd w:val="clear" w:color="auto" w:fill="FFFFFF"/>
                <w:lang w:val="hy-AM" w:eastAsia="ru-RU"/>
              </w:rPr>
              <w:t xml:space="preserve"> էլեկտրոնային եղանակը</w:t>
            </w:r>
            <w:r w:rsidR="00912007" w:rsidRPr="00912007">
              <w:rPr>
                <w:rFonts w:eastAsia="Times New Roman" w:cs="Times New Roman"/>
                <w:color w:val="000000"/>
                <w:sz w:val="24"/>
                <w:szCs w:val="24"/>
                <w:shd w:val="clear" w:color="auto" w:fill="FFFFFF"/>
                <w:lang w:eastAsia="ru-RU"/>
              </w:rPr>
              <w:t>(</w:t>
            </w:r>
            <w:r w:rsidR="00912007" w:rsidRPr="00912007">
              <w:rPr>
                <w:rFonts w:eastAsia="Times New Roman" w:cs="Times New Roman"/>
                <w:color w:val="000000"/>
                <w:sz w:val="24"/>
                <w:szCs w:val="24"/>
                <w:shd w:val="clear" w:color="auto" w:fill="FFFFFF"/>
                <w:lang w:val="hy-AM" w:eastAsia="ru-RU"/>
              </w:rPr>
              <w:t>էլեկտրոնային ստորագրությամբ</w:t>
            </w:r>
            <w:r w:rsidR="00912007" w:rsidRPr="00912007">
              <w:rPr>
                <w:rFonts w:eastAsia="Times New Roman" w:cs="Times New Roman"/>
                <w:color w:val="000000"/>
                <w:sz w:val="24"/>
                <w:szCs w:val="24"/>
                <w:shd w:val="clear" w:color="auto" w:fill="FFFFFF"/>
                <w:lang w:eastAsia="ru-RU"/>
              </w:rPr>
              <w:t>)</w:t>
            </w:r>
            <w:r w:rsidR="00912007" w:rsidRPr="00912007">
              <w:rPr>
                <w:rFonts w:eastAsia="Times New Roman" w:cs="Times New Roman"/>
                <w:color w:val="000000"/>
                <w:sz w:val="24"/>
                <w:szCs w:val="24"/>
                <w:shd w:val="clear" w:color="auto" w:fill="FFFFFF"/>
                <w:lang w:val="hy-AM" w:eastAsia="ru-RU"/>
              </w:rPr>
              <w:t>:</w:t>
            </w:r>
          </w:p>
          <w:p w:rsidR="00AE757E" w:rsidRPr="00AE757E" w:rsidRDefault="00AE757E" w:rsidP="00AE757E">
            <w:pPr>
              <w:spacing w:after="0" w:line="276" w:lineRule="auto"/>
              <w:jc w:val="both"/>
              <w:rPr>
                <w:rFonts w:eastAsia="Times New Roman" w:cs="Times New Roman"/>
                <w:color w:val="000000"/>
                <w:sz w:val="24"/>
                <w:szCs w:val="24"/>
                <w:shd w:val="clear" w:color="auto" w:fill="FFFFFF"/>
                <w:lang w:val="hy-AM" w:eastAsia="ru-RU"/>
              </w:rPr>
            </w:pPr>
            <w:r w:rsidRPr="00AE757E">
              <w:rPr>
                <w:rFonts w:eastAsia="Times New Roman" w:cs="Times New Roman"/>
                <w:color w:val="000000"/>
                <w:sz w:val="24"/>
                <w:szCs w:val="24"/>
                <w:shd w:val="clear" w:color="auto" w:fill="FFFFFF"/>
                <w:lang w:val="hy-AM" w:eastAsia="ru-RU"/>
              </w:rPr>
              <w:lastRenderedPageBreak/>
              <w:t>Ըստ այդմ, սահմանադրորեն ամրագրված այս իրավունքի իրացումը առավել արդյունավետ և երաշխավորված կլինի հանրագրեր ներկայացնելու էլեկտրոնային միասնական հարթակի ստեղծման արդյունքում:</w:t>
            </w:r>
          </w:p>
          <w:p w:rsidR="00AE757E" w:rsidRPr="00AE757E" w:rsidRDefault="00AE757E" w:rsidP="00AE757E">
            <w:pPr>
              <w:spacing w:after="0" w:line="276" w:lineRule="auto"/>
              <w:ind w:left="262"/>
              <w:jc w:val="both"/>
              <w:rPr>
                <w:rFonts w:eastAsia="Times New Roman" w:cs="Times New Roman"/>
                <w:sz w:val="24"/>
                <w:szCs w:val="24"/>
                <w:lang w:val="hy-AM" w:eastAsia="ru-RU"/>
              </w:rPr>
            </w:pPr>
          </w:p>
        </w:tc>
      </w:tr>
      <w:tr w:rsidR="00AE757E" w:rsidRPr="00AE757E"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lastRenderedPageBreak/>
              <w:t>Հիմնական նպատակը</w:t>
            </w:r>
          </w:p>
        </w:tc>
        <w:tc>
          <w:tcPr>
            <w:tcW w:w="9214" w:type="dxa"/>
            <w:gridSpan w:val="3"/>
          </w:tcPr>
          <w:p w:rsidR="00AE757E" w:rsidRPr="00AE757E" w:rsidRDefault="00AE757E" w:rsidP="00AE757E">
            <w:pPr>
              <w:spacing w:after="0" w:line="276" w:lineRule="auto"/>
              <w:jc w:val="both"/>
              <w:rPr>
                <w:rFonts w:eastAsia="Times New Roman" w:cs="Times New Roman"/>
                <w:sz w:val="24"/>
                <w:szCs w:val="24"/>
                <w:lang w:val="hy-AM" w:eastAsia="ru-RU"/>
              </w:rPr>
            </w:pPr>
            <w:r w:rsidRPr="00AE757E">
              <w:rPr>
                <w:rFonts w:eastAsia="Times New Roman" w:cs="Times New Roman"/>
                <w:color w:val="000000"/>
                <w:sz w:val="24"/>
                <w:szCs w:val="24"/>
                <w:shd w:val="clear" w:color="auto" w:fill="FFFFFF"/>
                <w:lang w:val="hy-AM" w:eastAsia="ru-RU"/>
              </w:rPr>
              <w:t xml:space="preserve">Հանրագրեր ներկայացնելու </w:t>
            </w:r>
            <w:r w:rsidRPr="00AE757E">
              <w:rPr>
                <w:rFonts w:eastAsia="Times New Roman" w:cs="Times New Roman"/>
                <w:noProof/>
                <w:sz w:val="24"/>
                <w:szCs w:val="24"/>
                <w:lang w:val="hy-AM" w:eastAsia="ru-RU"/>
              </w:rPr>
              <w:t>արդյունավետ գործընթացի ապահովում, հանրագրերի քննարկման բաց, հաշվետու և թափանցիկ գործընթացի ապահովում, պետական մարմինների գործունեության թափանցիկության և հաշվետվողականության բարձրացում, պետական կառավարման բարելավում, պետություն-մասնավոր հատված համագործակցության խթանում</w:t>
            </w:r>
          </w:p>
        </w:tc>
      </w:tr>
      <w:tr w:rsidR="00AE757E" w:rsidRPr="00AE757E" w:rsidTr="00EE3F15">
        <w:trPr>
          <w:trHeight w:val="699"/>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eastAsia="ru-RU"/>
              </w:rPr>
            </w:pPr>
            <w:r w:rsidRPr="00AE757E">
              <w:rPr>
                <w:rFonts w:eastAsia="Times New Roman" w:cs="GHEA Grapalat"/>
                <w:color w:val="000000"/>
                <w:sz w:val="24"/>
                <w:szCs w:val="24"/>
                <w:lang w:eastAsia="ru-RU"/>
              </w:rPr>
              <w:t>Պարտավորության հակիրճ նկարագրությունը</w:t>
            </w:r>
          </w:p>
        </w:tc>
        <w:tc>
          <w:tcPr>
            <w:tcW w:w="9214" w:type="dxa"/>
            <w:gridSpan w:val="3"/>
          </w:tcPr>
          <w:p w:rsidR="00AE757E" w:rsidRPr="00AE757E" w:rsidRDefault="00AE757E" w:rsidP="00AE757E">
            <w:pPr>
              <w:spacing w:after="0" w:line="276" w:lineRule="auto"/>
              <w:contextualSpacing/>
              <w:jc w:val="both"/>
              <w:rPr>
                <w:rFonts w:eastAsia="Times New Roman" w:cs="Times New Roman"/>
                <w:sz w:val="24"/>
                <w:szCs w:val="24"/>
                <w:lang w:val="hy-AM" w:eastAsia="ru-RU"/>
              </w:rPr>
            </w:pPr>
            <w:r w:rsidRPr="00AE757E">
              <w:rPr>
                <w:rFonts w:eastAsia="Times New Roman" w:cs="Times New Roman"/>
                <w:noProof/>
                <w:sz w:val="24"/>
                <w:szCs w:val="24"/>
                <w:lang w:val="hy-AM" w:eastAsia="ru-RU"/>
              </w:rPr>
              <w:t xml:space="preserve">Կստեղծվի </w:t>
            </w:r>
            <w:r w:rsidRPr="00AE757E">
              <w:rPr>
                <w:rFonts w:eastAsia="Times New Roman" w:cs="Times New Roman"/>
                <w:color w:val="000000"/>
                <w:sz w:val="24"/>
                <w:szCs w:val="24"/>
                <w:shd w:val="clear" w:color="auto" w:fill="FFFFFF"/>
                <w:lang w:val="hy-AM" w:eastAsia="ru-RU"/>
              </w:rPr>
              <w:t>հանրագրեր ներկայացնելու էլեկտրոնային միասնական հարթակ</w:t>
            </w:r>
          </w:p>
        </w:tc>
      </w:tr>
      <w:tr w:rsidR="00AE757E" w:rsidRPr="008B5AC2"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ԲԿԳ ո՞ր մարտահրավերից է բխում պարտավորությունը</w:t>
            </w:r>
          </w:p>
        </w:tc>
        <w:tc>
          <w:tcPr>
            <w:tcW w:w="9214" w:type="dxa"/>
            <w:gridSpan w:val="3"/>
            <w:vAlign w:val="center"/>
          </w:tcPr>
          <w:p w:rsidR="00AE757E" w:rsidRPr="00AE757E" w:rsidRDefault="00AE757E" w:rsidP="00AE757E">
            <w:pPr>
              <w:spacing w:after="0" w:line="276" w:lineRule="auto"/>
              <w:contextualSpacing/>
              <w:jc w:val="both"/>
              <w:rPr>
                <w:rFonts w:eastAsia="Arial Unicode MS" w:cs="GHEA Grapalat"/>
                <w:bCs/>
                <w:sz w:val="24"/>
                <w:szCs w:val="24"/>
                <w:lang w:val="hy-AM" w:eastAsia="ru-RU"/>
              </w:rPr>
            </w:pPr>
            <w:r w:rsidRPr="00AE757E">
              <w:rPr>
                <w:rFonts w:eastAsia="Arial Unicode MS" w:cs="GHEA Grapalat"/>
                <w:bCs/>
                <w:noProof/>
                <w:sz w:val="24"/>
                <w:szCs w:val="24"/>
                <w:lang w:val="hy-AM" w:eastAsia="ru-RU"/>
              </w:rPr>
              <w:t>Հանրային վստահության բարելավում, հանրային օրինավորության խթանում, տեղեկատվության մատչելիություն</w:t>
            </w:r>
          </w:p>
        </w:tc>
      </w:tr>
      <w:tr w:rsidR="00AE757E" w:rsidRPr="00AE757E" w:rsidTr="00EE3F15">
        <w:trPr>
          <w:trHeight w:val="415"/>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eastAsia="ru-RU"/>
              </w:rPr>
            </w:pPr>
            <w:r w:rsidRPr="00AE757E">
              <w:rPr>
                <w:rFonts w:eastAsia="Times New Roman" w:cs="GHEA Grapalat"/>
                <w:color w:val="000000"/>
                <w:sz w:val="24"/>
                <w:szCs w:val="24"/>
                <w:lang w:eastAsia="ru-RU"/>
              </w:rPr>
              <w:t>Համապատասխանությունը ԲԿԳ արժեքներին</w:t>
            </w:r>
          </w:p>
        </w:tc>
        <w:tc>
          <w:tcPr>
            <w:tcW w:w="9214" w:type="dxa"/>
            <w:gridSpan w:val="3"/>
            <w:vAlign w:val="center"/>
          </w:tcPr>
          <w:p w:rsidR="00AE757E" w:rsidRPr="00AE757E" w:rsidRDefault="00AE757E" w:rsidP="00AE757E">
            <w:pPr>
              <w:spacing w:after="0" w:line="276" w:lineRule="auto"/>
              <w:contextualSpacing/>
              <w:jc w:val="both"/>
              <w:rPr>
                <w:rFonts w:eastAsia="Arial Unicode MS" w:cs="GHEA Grapalat"/>
                <w:bCs/>
                <w:sz w:val="24"/>
                <w:szCs w:val="24"/>
                <w:lang w:val="hy-AM" w:eastAsia="ru-RU"/>
              </w:rPr>
            </w:pPr>
            <w:r w:rsidRPr="00AE757E">
              <w:rPr>
                <w:rFonts w:eastAsia="Times New Roman" w:cs="Times New Roman"/>
                <w:noProof/>
                <w:sz w:val="24"/>
                <w:szCs w:val="24"/>
                <w:lang w:val="hy-AM" w:eastAsia="ru-RU"/>
              </w:rPr>
              <w:t xml:space="preserve">Հարթակի ստեղծումը կհանգեցնի պետական մարմինների </w:t>
            </w:r>
            <w:r w:rsidRPr="00AE757E">
              <w:rPr>
                <w:rFonts w:eastAsia="Times New Roman" w:cs="Sylfaen"/>
                <w:spacing w:val="-8"/>
                <w:sz w:val="24"/>
                <w:szCs w:val="24"/>
                <w:lang w:val="hy-AM" w:eastAsia="ru-RU"/>
              </w:rPr>
              <w:t>գործունեության թափանցիկությանը, հաշվե</w:t>
            </w:r>
            <w:r w:rsidRPr="00AE757E">
              <w:rPr>
                <w:rFonts w:eastAsia="Times New Roman" w:cs="Sylfaen"/>
                <w:spacing w:val="-8"/>
                <w:sz w:val="24"/>
                <w:szCs w:val="24"/>
                <w:lang w:val="hy-AM" w:eastAsia="ru-RU"/>
              </w:rPr>
              <w:softHyphen/>
              <w:t>տվո</w:t>
            </w:r>
            <w:r w:rsidRPr="00AE757E">
              <w:rPr>
                <w:rFonts w:eastAsia="Times New Roman" w:cs="Sylfaen"/>
                <w:sz w:val="24"/>
                <w:szCs w:val="24"/>
                <w:lang w:val="hy-AM" w:eastAsia="ru-RU"/>
              </w:rPr>
              <w:t>ղա</w:t>
            </w:r>
            <w:r w:rsidRPr="00AE757E">
              <w:rPr>
                <w:rFonts w:eastAsia="Times New Roman" w:cs="Sylfaen"/>
                <w:sz w:val="24"/>
                <w:szCs w:val="24"/>
                <w:lang w:val="hy-AM" w:eastAsia="ru-RU"/>
              </w:rPr>
              <w:softHyphen/>
              <w:t>կանությանը, մասնակցային ժողովրդավարության և նորարարության խթանմանը</w:t>
            </w:r>
          </w:p>
        </w:tc>
      </w:tr>
      <w:tr w:rsidR="00AE757E" w:rsidRPr="008B5AC2" w:rsidTr="00EE3F15">
        <w:trPr>
          <w:trHeight w:val="736"/>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Հավակնություն</w:t>
            </w:r>
          </w:p>
        </w:tc>
        <w:tc>
          <w:tcPr>
            <w:tcW w:w="9214" w:type="dxa"/>
            <w:gridSpan w:val="3"/>
            <w:vAlign w:val="center"/>
          </w:tcPr>
          <w:p w:rsidR="00AE757E" w:rsidRPr="00AE757E" w:rsidRDefault="00AE757E" w:rsidP="00AE757E">
            <w:pPr>
              <w:spacing w:after="0" w:line="276" w:lineRule="auto"/>
              <w:contextualSpacing/>
              <w:jc w:val="both"/>
              <w:rPr>
                <w:rFonts w:eastAsia="Times New Roman" w:cs="Arian AMU"/>
                <w:color w:val="000000"/>
                <w:sz w:val="24"/>
                <w:szCs w:val="24"/>
                <w:lang w:val="hy-AM" w:eastAsia="ru-RU"/>
              </w:rPr>
            </w:pPr>
            <w:r w:rsidRPr="00AE757E">
              <w:rPr>
                <w:rFonts w:eastAsia="Times New Roman" w:cs="Times New Roman"/>
                <w:noProof/>
                <w:sz w:val="24"/>
                <w:szCs w:val="24"/>
                <w:lang w:val="hy-AM" w:eastAsia="ru-RU"/>
              </w:rPr>
              <w:t>Հարթակի ստեղծումը կապահովի կապահովիի պետական մարմինների գործունեության թափանցիկությունը և հաշվետվողականությունը</w:t>
            </w:r>
          </w:p>
        </w:tc>
      </w:tr>
      <w:tr w:rsidR="00AE757E" w:rsidRPr="008B5AC2" w:rsidTr="00EE3F15">
        <w:trPr>
          <w:trHeight w:val="736"/>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Կայուն զարգացման ո՞ր նպատակների, կամ թիրախների իրականացմանն է աջակցում</w:t>
            </w:r>
          </w:p>
        </w:tc>
        <w:tc>
          <w:tcPr>
            <w:tcW w:w="9214" w:type="dxa"/>
            <w:gridSpan w:val="3"/>
            <w:vAlign w:val="center"/>
          </w:tcPr>
          <w:p w:rsidR="00AE757E" w:rsidRPr="00AE757E" w:rsidRDefault="00AE757E" w:rsidP="00AE757E">
            <w:pPr>
              <w:spacing w:after="0" w:line="276" w:lineRule="auto"/>
              <w:contextualSpacing/>
              <w:jc w:val="both"/>
              <w:rPr>
                <w:rFonts w:eastAsia="Times New Roman" w:cs="Times New Roman"/>
                <w:noProof/>
                <w:sz w:val="24"/>
                <w:szCs w:val="24"/>
                <w:lang w:val="hy-AM" w:eastAsia="ru-RU"/>
              </w:rPr>
            </w:pPr>
            <w:r w:rsidRPr="00AE757E">
              <w:rPr>
                <w:rFonts w:eastAsia="Times New Roman" w:cs="Arian AMU"/>
                <w:iCs/>
                <w:color w:val="000000"/>
                <w:sz w:val="24"/>
                <w:szCs w:val="24"/>
                <w:lang w:val="hy-AM" w:eastAsia="ru-RU"/>
              </w:rPr>
              <w:t xml:space="preserve">16.7 </w:t>
            </w:r>
            <w:r w:rsidRPr="00AE757E">
              <w:rPr>
                <w:rFonts w:eastAsia="Times New Roman" w:cs="Times New Roman"/>
                <w:bCs/>
                <w:iCs/>
                <w:color w:val="000000"/>
                <w:sz w:val="24"/>
                <w:szCs w:val="24"/>
                <w:lang w:val="hy-AM" w:eastAsia="ru-RU"/>
              </w:rPr>
              <w:t>Ապահովել որոշումների կայացման արձագանքող, ներառական, մասնակցային և ներկայացուցչական գործընթաց բոլոր մակարդակներում</w:t>
            </w:r>
          </w:p>
        </w:tc>
      </w:tr>
      <w:tr w:rsidR="00AE757E" w:rsidRPr="00AE757E" w:rsidTr="00EE3F15">
        <w:trPr>
          <w:jc w:val="center"/>
        </w:trPr>
        <w:tc>
          <w:tcPr>
            <w:tcW w:w="10314" w:type="dxa"/>
            <w:gridSpan w:val="3"/>
            <w:shd w:val="clear" w:color="auto" w:fill="76923C"/>
          </w:tcPr>
          <w:p w:rsidR="00AE757E" w:rsidRPr="00AE757E" w:rsidRDefault="00AE757E" w:rsidP="00AE757E">
            <w:pPr>
              <w:spacing w:after="0" w:line="276" w:lineRule="auto"/>
              <w:rPr>
                <w:rFonts w:eastAsia="Times New Roman" w:cs="GHEA Grapalat"/>
                <w:color w:val="000000"/>
                <w:sz w:val="24"/>
                <w:szCs w:val="24"/>
                <w:lang w:val="hy-AM" w:eastAsia="ru-RU"/>
              </w:rPr>
            </w:pPr>
          </w:p>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Պարտավորության կատարման ստուգելի և չափելի  չափանիշներ</w:t>
            </w:r>
          </w:p>
        </w:tc>
        <w:tc>
          <w:tcPr>
            <w:tcW w:w="2379" w:type="dxa"/>
            <w:shd w:val="clear" w:color="auto" w:fill="76923C"/>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hy-AM" w:eastAsia="ru-RU"/>
              </w:rPr>
            </w:pP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Մեկնարկ</w:t>
            </w:r>
          </w:p>
        </w:tc>
        <w:tc>
          <w:tcPr>
            <w:tcW w:w="2016" w:type="dxa"/>
            <w:shd w:val="clear" w:color="auto" w:fill="76923C"/>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Ավարտ</w:t>
            </w:r>
          </w:p>
        </w:tc>
      </w:tr>
      <w:tr w:rsidR="00AE757E" w:rsidRPr="00AE757E" w:rsidTr="00EE3F15">
        <w:trPr>
          <w:jc w:val="center"/>
        </w:trPr>
        <w:tc>
          <w:tcPr>
            <w:tcW w:w="10314" w:type="dxa"/>
            <w:gridSpan w:val="3"/>
          </w:tcPr>
          <w:p w:rsidR="00AE757E" w:rsidRPr="00AE757E" w:rsidRDefault="00AE757E" w:rsidP="00AE757E">
            <w:pPr>
              <w:spacing w:after="120" w:line="276" w:lineRule="auto"/>
              <w:ind w:left="360"/>
              <w:contextualSpacing/>
              <w:jc w:val="both"/>
              <w:rPr>
                <w:rFonts w:eastAsia="Times New Roman" w:cs="Times New Roman"/>
                <w:b/>
                <w:sz w:val="24"/>
                <w:szCs w:val="24"/>
                <w:shd w:val="clear" w:color="auto" w:fill="FFFFFF"/>
              </w:rPr>
            </w:pPr>
            <w:r w:rsidRPr="00AE757E">
              <w:rPr>
                <w:rFonts w:eastAsia="Times New Roman" w:cs="Times New Roman"/>
                <w:b/>
                <w:sz w:val="24"/>
                <w:szCs w:val="24"/>
                <w:shd w:val="clear" w:color="auto" w:fill="FFFFFF"/>
              </w:rPr>
              <w:t>Ընթացիկ գործողություններ</w:t>
            </w:r>
          </w:p>
        </w:tc>
        <w:tc>
          <w:tcPr>
            <w:tcW w:w="2379" w:type="dxa"/>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en-GB" w:eastAsia="ru-RU"/>
              </w:rPr>
            </w:pPr>
          </w:p>
        </w:tc>
        <w:tc>
          <w:tcPr>
            <w:tcW w:w="2016" w:type="dxa"/>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en-GB" w:eastAsia="ru-RU"/>
              </w:rPr>
            </w:pPr>
          </w:p>
        </w:tc>
      </w:tr>
      <w:tr w:rsidR="00AE757E" w:rsidRPr="00AE757E" w:rsidTr="00EE3F15">
        <w:trPr>
          <w:jc w:val="center"/>
        </w:trPr>
        <w:tc>
          <w:tcPr>
            <w:tcW w:w="10314" w:type="dxa"/>
            <w:gridSpan w:val="3"/>
            <w:vAlign w:val="center"/>
          </w:tcPr>
          <w:p w:rsidR="00AE757E" w:rsidRPr="00AE757E" w:rsidRDefault="00AE757E" w:rsidP="00AE757E">
            <w:pPr>
              <w:spacing w:after="120" w:line="276" w:lineRule="auto"/>
              <w:contextualSpacing/>
              <w:jc w:val="both"/>
              <w:rPr>
                <w:rFonts w:eastAsia="Times New Roman" w:cs="Times New Roman"/>
                <w:sz w:val="24"/>
                <w:szCs w:val="24"/>
                <w:shd w:val="clear" w:color="auto" w:fill="FFFFFF"/>
              </w:rPr>
            </w:pPr>
            <w:r w:rsidRPr="00AE757E">
              <w:rPr>
                <w:rFonts w:eastAsia="Times New Roman" w:cs="Times New Roman"/>
                <w:noProof/>
                <w:sz w:val="24"/>
                <w:szCs w:val="24"/>
                <w:shd w:val="clear" w:color="auto" w:fill="FFFFFF"/>
              </w:rPr>
              <w:t>Միջազգային փորձի ուսումնասիրման հիման վրա տ</w:t>
            </w:r>
            <w:r w:rsidRPr="00AE757E">
              <w:rPr>
                <w:rFonts w:eastAsia="Times New Roman" w:cs="Times New Roman"/>
                <w:noProof/>
                <w:sz w:val="24"/>
                <w:szCs w:val="24"/>
                <w:shd w:val="clear" w:color="auto" w:fill="FFFFFF"/>
                <w:lang w:val="hy-AM"/>
              </w:rPr>
              <w:t>եխնիկական առաջադրանքի մշակում</w:t>
            </w:r>
            <w:r w:rsidRPr="00AE757E">
              <w:rPr>
                <w:rFonts w:eastAsia="Times New Roman" w:cs="Times New Roman"/>
                <w:noProof/>
                <w:sz w:val="24"/>
                <w:szCs w:val="24"/>
                <w:shd w:val="clear" w:color="auto" w:fill="FFFFFF"/>
              </w:rPr>
              <w:t>՝ պետական շահագրգիռ կողմերի և քաղհասարակության կազմակերպությունների հետ համատեղ:</w:t>
            </w:r>
          </w:p>
        </w:tc>
        <w:tc>
          <w:tcPr>
            <w:tcW w:w="2379" w:type="dxa"/>
            <w:vAlign w:val="center"/>
          </w:tcPr>
          <w:p w:rsidR="00AE757E" w:rsidRPr="00AE757E" w:rsidRDefault="00AE757E" w:rsidP="00AE757E">
            <w:pPr>
              <w:autoSpaceDE w:val="0"/>
              <w:autoSpaceDN w:val="0"/>
              <w:adjustRightInd w:val="0"/>
              <w:spacing w:after="0" w:line="276" w:lineRule="auto"/>
              <w:jc w:val="center"/>
              <w:rPr>
                <w:rFonts w:eastAsia="Times New Roman" w:cs="GHEA Grapalat"/>
                <w:noProof/>
                <w:color w:val="000000"/>
                <w:sz w:val="24"/>
                <w:szCs w:val="24"/>
                <w:lang w:eastAsia="ru-RU"/>
              </w:rPr>
            </w:pPr>
            <w:r w:rsidRPr="00AE757E">
              <w:rPr>
                <w:rFonts w:eastAsia="Times New Roman" w:cs="GHEA Grapalat"/>
                <w:noProof/>
                <w:color w:val="000000"/>
                <w:sz w:val="24"/>
                <w:szCs w:val="24"/>
                <w:lang w:eastAsia="ru-RU"/>
              </w:rPr>
              <w:t>201</w:t>
            </w:r>
            <w:r w:rsidRPr="00AE757E">
              <w:rPr>
                <w:rFonts w:eastAsia="Times New Roman" w:cs="GHEA Grapalat"/>
                <w:noProof/>
                <w:color w:val="000000"/>
                <w:sz w:val="24"/>
                <w:szCs w:val="24"/>
                <w:lang w:val="hy-AM" w:eastAsia="ru-RU"/>
              </w:rPr>
              <w:t>8</w:t>
            </w:r>
            <w:r w:rsidRPr="00AE757E">
              <w:rPr>
                <w:rFonts w:eastAsia="Times New Roman" w:cs="GHEA Grapalat"/>
                <w:noProof/>
                <w:color w:val="000000"/>
                <w:sz w:val="24"/>
                <w:szCs w:val="24"/>
                <w:lang w:eastAsia="ru-RU"/>
              </w:rPr>
              <w:t xml:space="preserve"> </w:t>
            </w:r>
          </w:p>
          <w:p w:rsidR="00AE757E" w:rsidRPr="00AE757E" w:rsidRDefault="00AE757E" w:rsidP="00AE757E">
            <w:pPr>
              <w:autoSpaceDE w:val="0"/>
              <w:autoSpaceDN w:val="0"/>
              <w:adjustRightInd w:val="0"/>
              <w:spacing w:after="0" w:line="276" w:lineRule="auto"/>
              <w:jc w:val="center"/>
              <w:rPr>
                <w:rFonts w:eastAsia="Times New Roman" w:cs="GHEA Grapalat"/>
                <w:noProof/>
                <w:color w:val="000000"/>
                <w:sz w:val="24"/>
                <w:szCs w:val="24"/>
                <w:lang w:eastAsia="ru-RU"/>
              </w:rPr>
            </w:pPr>
            <w:r w:rsidRPr="00AE757E">
              <w:rPr>
                <w:rFonts w:eastAsia="Times New Roman" w:cs="GHEA Grapalat"/>
                <w:noProof/>
                <w:color w:val="000000"/>
                <w:sz w:val="24"/>
                <w:szCs w:val="24"/>
                <w:lang w:eastAsia="ru-RU"/>
              </w:rPr>
              <w:t>նոյեմբեր</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hy-AM" w:eastAsia="ru-RU"/>
              </w:rPr>
            </w:pPr>
          </w:p>
        </w:tc>
        <w:tc>
          <w:tcPr>
            <w:tcW w:w="2016" w:type="dxa"/>
            <w:vAlign w:val="center"/>
          </w:tcPr>
          <w:p w:rsidR="00AE757E" w:rsidRPr="00AE757E" w:rsidRDefault="00AE757E" w:rsidP="00AE757E">
            <w:pPr>
              <w:autoSpaceDE w:val="0"/>
              <w:autoSpaceDN w:val="0"/>
              <w:adjustRightInd w:val="0"/>
              <w:spacing w:after="0" w:line="276" w:lineRule="auto"/>
              <w:jc w:val="center"/>
              <w:rPr>
                <w:rFonts w:eastAsia="Times New Roman" w:cs="GHEA Grapalat"/>
                <w:noProof/>
                <w:color w:val="000000"/>
                <w:sz w:val="24"/>
                <w:szCs w:val="24"/>
                <w:lang w:val="hy-AM" w:eastAsia="ru-RU"/>
              </w:rPr>
            </w:pPr>
            <w:r w:rsidRPr="00AE757E">
              <w:rPr>
                <w:rFonts w:eastAsia="Times New Roman" w:cs="GHEA Grapalat"/>
                <w:noProof/>
                <w:color w:val="000000"/>
                <w:sz w:val="24"/>
                <w:szCs w:val="24"/>
                <w:lang w:eastAsia="ru-RU"/>
              </w:rPr>
              <w:t xml:space="preserve">2019 </w:t>
            </w:r>
          </w:p>
          <w:p w:rsidR="00AE757E" w:rsidRPr="00AE757E" w:rsidRDefault="00AE757E" w:rsidP="00AE757E">
            <w:pPr>
              <w:autoSpaceDE w:val="0"/>
              <w:autoSpaceDN w:val="0"/>
              <w:adjustRightInd w:val="0"/>
              <w:spacing w:after="0" w:line="276" w:lineRule="auto"/>
              <w:jc w:val="center"/>
              <w:rPr>
                <w:rFonts w:eastAsia="Times New Roman" w:cs="GHEA Grapalat"/>
                <w:noProof/>
                <w:color w:val="000000"/>
                <w:sz w:val="24"/>
                <w:szCs w:val="24"/>
                <w:lang w:eastAsia="ru-RU"/>
              </w:rPr>
            </w:pPr>
            <w:r w:rsidRPr="00AE757E">
              <w:rPr>
                <w:rFonts w:eastAsia="Times New Roman" w:cs="GHEA Grapalat"/>
                <w:noProof/>
                <w:color w:val="000000"/>
                <w:sz w:val="24"/>
                <w:szCs w:val="24"/>
                <w:lang w:eastAsia="ru-RU"/>
              </w:rPr>
              <w:t>հունվար</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highlight w:val="yellow"/>
                <w:lang w:eastAsia="ru-RU"/>
              </w:rPr>
            </w:pPr>
          </w:p>
        </w:tc>
      </w:tr>
      <w:tr w:rsidR="00AE757E" w:rsidRPr="00AE757E" w:rsidTr="00EE3F15">
        <w:trPr>
          <w:jc w:val="center"/>
        </w:trPr>
        <w:tc>
          <w:tcPr>
            <w:tcW w:w="10314" w:type="dxa"/>
            <w:gridSpan w:val="3"/>
          </w:tcPr>
          <w:p w:rsidR="00AE757E" w:rsidRPr="00AE757E" w:rsidRDefault="00AE757E" w:rsidP="00AE757E">
            <w:pPr>
              <w:spacing w:after="0" w:line="276" w:lineRule="auto"/>
              <w:contextualSpacing/>
              <w:jc w:val="both"/>
              <w:rPr>
                <w:rFonts w:eastAsia="Times New Roman" w:cs="Times New Roman"/>
                <w:noProof/>
                <w:sz w:val="24"/>
                <w:szCs w:val="24"/>
                <w:shd w:val="clear" w:color="auto" w:fill="FFFFFF"/>
              </w:rPr>
            </w:pPr>
            <w:r w:rsidRPr="00AE757E">
              <w:rPr>
                <w:rFonts w:eastAsia="Times New Roman" w:cs="Times New Roman"/>
                <w:noProof/>
                <w:sz w:val="24"/>
                <w:szCs w:val="24"/>
                <w:shd w:val="clear" w:color="auto" w:fill="FFFFFF"/>
                <w:lang w:val="hy-AM"/>
              </w:rPr>
              <w:lastRenderedPageBreak/>
              <w:t xml:space="preserve">Հարթակի </w:t>
            </w:r>
            <w:r w:rsidRPr="00AE757E">
              <w:rPr>
                <w:rFonts w:eastAsia="Times New Roman" w:cs="Times New Roman"/>
                <w:noProof/>
                <w:sz w:val="24"/>
                <w:szCs w:val="24"/>
                <w:shd w:val="clear" w:color="auto" w:fill="FFFFFF"/>
              </w:rPr>
              <w:t xml:space="preserve">ներդրում և </w:t>
            </w:r>
            <w:r w:rsidRPr="00AE757E">
              <w:rPr>
                <w:rFonts w:eastAsia="Times New Roman" w:cs="Times New Roman"/>
                <w:noProof/>
                <w:sz w:val="24"/>
                <w:szCs w:val="24"/>
                <w:shd w:val="clear" w:color="auto" w:fill="FFFFFF"/>
                <w:lang w:val="hy-AM"/>
              </w:rPr>
              <w:t>փորձարկում</w:t>
            </w:r>
          </w:p>
          <w:p w:rsidR="00AE757E" w:rsidRPr="00AE757E" w:rsidRDefault="00AE757E" w:rsidP="00AE757E">
            <w:pPr>
              <w:spacing w:after="0" w:line="276" w:lineRule="auto"/>
              <w:contextualSpacing/>
              <w:jc w:val="both"/>
              <w:rPr>
                <w:rFonts w:eastAsia="Times New Roman" w:cs="Times New Roman"/>
                <w:sz w:val="24"/>
                <w:szCs w:val="24"/>
                <w:lang w:eastAsia="ru-RU"/>
              </w:rPr>
            </w:pPr>
          </w:p>
        </w:tc>
        <w:tc>
          <w:tcPr>
            <w:tcW w:w="2379" w:type="dxa"/>
          </w:tcPr>
          <w:p w:rsidR="00AE757E" w:rsidRPr="00AE757E" w:rsidRDefault="00AE757E" w:rsidP="00AE757E">
            <w:pPr>
              <w:autoSpaceDE w:val="0"/>
              <w:autoSpaceDN w:val="0"/>
              <w:adjustRightInd w:val="0"/>
              <w:spacing w:after="0" w:line="276" w:lineRule="auto"/>
              <w:jc w:val="center"/>
              <w:rPr>
                <w:rFonts w:eastAsia="Times New Roman" w:cs="GHEA Grapalat"/>
                <w:noProof/>
                <w:color w:val="000000"/>
                <w:sz w:val="24"/>
                <w:szCs w:val="24"/>
                <w:lang w:val="hy-AM" w:eastAsia="ru-RU"/>
              </w:rPr>
            </w:pPr>
            <w:r w:rsidRPr="00AE757E">
              <w:rPr>
                <w:rFonts w:eastAsia="Times New Roman" w:cs="GHEA Grapalat"/>
                <w:noProof/>
                <w:color w:val="000000"/>
                <w:sz w:val="24"/>
                <w:szCs w:val="24"/>
                <w:lang w:eastAsia="ru-RU"/>
              </w:rPr>
              <w:t xml:space="preserve">2019 </w:t>
            </w:r>
          </w:p>
          <w:p w:rsidR="00AE757E" w:rsidRPr="00AE757E" w:rsidRDefault="00AE757E" w:rsidP="00AE757E">
            <w:pPr>
              <w:autoSpaceDE w:val="0"/>
              <w:autoSpaceDN w:val="0"/>
              <w:adjustRightInd w:val="0"/>
              <w:spacing w:after="0" w:line="276" w:lineRule="auto"/>
              <w:jc w:val="center"/>
              <w:rPr>
                <w:rFonts w:eastAsia="Times New Roman" w:cs="GHEA Grapalat"/>
                <w:noProof/>
                <w:color w:val="000000"/>
                <w:sz w:val="24"/>
                <w:szCs w:val="24"/>
                <w:lang w:eastAsia="ru-RU"/>
              </w:rPr>
            </w:pPr>
            <w:r w:rsidRPr="00AE757E">
              <w:rPr>
                <w:rFonts w:eastAsia="Times New Roman" w:cs="GHEA Grapalat"/>
                <w:noProof/>
                <w:color w:val="000000"/>
                <w:sz w:val="24"/>
                <w:szCs w:val="24"/>
                <w:lang w:eastAsia="ru-RU"/>
              </w:rPr>
              <w:t>հուլիս</w:t>
            </w:r>
          </w:p>
          <w:p w:rsidR="00AE757E" w:rsidRPr="00AE757E" w:rsidRDefault="00AE757E" w:rsidP="00AE757E">
            <w:pPr>
              <w:autoSpaceDE w:val="0"/>
              <w:autoSpaceDN w:val="0"/>
              <w:adjustRightInd w:val="0"/>
              <w:spacing w:after="0" w:line="276" w:lineRule="auto"/>
              <w:jc w:val="center"/>
              <w:rPr>
                <w:rFonts w:eastAsia="Times New Roman" w:cs="Times New Roman"/>
                <w:sz w:val="24"/>
                <w:szCs w:val="24"/>
                <w:lang w:eastAsia="ru-RU"/>
              </w:rPr>
            </w:pPr>
          </w:p>
        </w:tc>
        <w:tc>
          <w:tcPr>
            <w:tcW w:w="2016" w:type="dxa"/>
          </w:tcPr>
          <w:p w:rsidR="00AE757E" w:rsidRPr="00AE757E" w:rsidRDefault="00AE757E" w:rsidP="00AE757E">
            <w:pPr>
              <w:autoSpaceDE w:val="0"/>
              <w:autoSpaceDN w:val="0"/>
              <w:adjustRightInd w:val="0"/>
              <w:spacing w:after="0" w:line="276" w:lineRule="auto"/>
              <w:jc w:val="center"/>
              <w:rPr>
                <w:rFonts w:eastAsia="Times New Roman" w:cs="GHEA Grapalat"/>
                <w:noProof/>
                <w:color w:val="000000"/>
                <w:sz w:val="24"/>
                <w:szCs w:val="24"/>
                <w:lang w:val="hy-AM" w:eastAsia="ru-RU"/>
              </w:rPr>
            </w:pPr>
            <w:r w:rsidRPr="00AE757E">
              <w:rPr>
                <w:rFonts w:eastAsia="Times New Roman" w:cs="GHEA Grapalat"/>
                <w:noProof/>
                <w:color w:val="000000"/>
                <w:sz w:val="24"/>
                <w:szCs w:val="24"/>
                <w:lang w:eastAsia="ru-RU"/>
              </w:rPr>
              <w:t xml:space="preserve">2019 </w:t>
            </w:r>
          </w:p>
          <w:p w:rsidR="00AE757E" w:rsidRPr="00AE757E" w:rsidRDefault="00912007" w:rsidP="00912007">
            <w:pPr>
              <w:autoSpaceDE w:val="0"/>
              <w:autoSpaceDN w:val="0"/>
              <w:adjustRightInd w:val="0"/>
              <w:spacing w:after="0" w:line="276" w:lineRule="auto"/>
              <w:jc w:val="center"/>
              <w:rPr>
                <w:rFonts w:eastAsia="Times New Roman" w:cs="Times New Roman"/>
                <w:sz w:val="24"/>
                <w:szCs w:val="24"/>
                <w:lang w:eastAsia="ru-RU"/>
              </w:rPr>
            </w:pPr>
            <w:r w:rsidRPr="00912007">
              <w:rPr>
                <w:rFonts w:eastAsia="Times New Roman" w:cs="GHEA Grapalat"/>
                <w:noProof/>
                <w:color w:val="000000"/>
                <w:sz w:val="24"/>
                <w:szCs w:val="24"/>
                <w:lang w:val="hy-AM" w:eastAsia="ru-RU"/>
              </w:rPr>
              <w:t>դեկտեմբեր</w:t>
            </w:r>
          </w:p>
        </w:tc>
      </w:tr>
      <w:tr w:rsidR="00AE757E" w:rsidRPr="00AE757E" w:rsidTr="00EE3F15">
        <w:trPr>
          <w:trHeight w:val="1142"/>
          <w:jc w:val="center"/>
        </w:trPr>
        <w:tc>
          <w:tcPr>
            <w:tcW w:w="10314" w:type="dxa"/>
            <w:gridSpan w:val="3"/>
            <w:vAlign w:val="center"/>
          </w:tcPr>
          <w:p w:rsidR="00AE757E" w:rsidRPr="00AE757E" w:rsidRDefault="00AE757E" w:rsidP="00AE757E">
            <w:pPr>
              <w:spacing w:after="120" w:line="276" w:lineRule="auto"/>
              <w:contextualSpacing/>
              <w:jc w:val="both"/>
              <w:rPr>
                <w:rFonts w:eastAsia="Times New Roman" w:cs="Times New Roman"/>
                <w:color w:val="FF0000"/>
                <w:sz w:val="24"/>
                <w:szCs w:val="24"/>
                <w:shd w:val="clear" w:color="auto" w:fill="FFFFFF"/>
              </w:rPr>
            </w:pPr>
            <w:r w:rsidRPr="00AE757E">
              <w:rPr>
                <w:rFonts w:eastAsia="Times New Roman" w:cs="Sylfaen"/>
                <w:noProof/>
                <w:sz w:val="24"/>
                <w:szCs w:val="24"/>
                <w:lang w:val="hy-AM"/>
              </w:rPr>
              <w:t xml:space="preserve">Հարթակի </w:t>
            </w:r>
            <w:r w:rsidRPr="00AE757E">
              <w:rPr>
                <w:rFonts w:eastAsia="Times New Roman" w:cs="Sylfaen"/>
                <w:noProof/>
                <w:sz w:val="24"/>
                <w:szCs w:val="24"/>
              </w:rPr>
              <w:t xml:space="preserve">լիարժեք </w:t>
            </w:r>
            <w:r w:rsidRPr="00AE757E">
              <w:rPr>
                <w:rFonts w:eastAsia="Times New Roman" w:cs="Sylfaen"/>
                <w:noProof/>
                <w:sz w:val="24"/>
                <w:szCs w:val="24"/>
                <w:lang w:val="hy-AM"/>
              </w:rPr>
              <w:t>գործարկում</w:t>
            </w:r>
          </w:p>
        </w:tc>
        <w:tc>
          <w:tcPr>
            <w:tcW w:w="2379" w:type="dxa"/>
            <w:vAlign w:val="center"/>
          </w:tcPr>
          <w:p w:rsidR="00AE757E" w:rsidRPr="00AE757E" w:rsidRDefault="00AE757E" w:rsidP="00AE757E">
            <w:pPr>
              <w:autoSpaceDE w:val="0"/>
              <w:autoSpaceDN w:val="0"/>
              <w:adjustRightInd w:val="0"/>
              <w:spacing w:after="0" w:line="276" w:lineRule="auto"/>
              <w:jc w:val="center"/>
              <w:rPr>
                <w:rFonts w:eastAsia="Times New Roman" w:cs="GHEA Grapalat"/>
                <w:noProof/>
                <w:color w:val="000000"/>
                <w:sz w:val="24"/>
                <w:szCs w:val="24"/>
                <w:lang w:val="hy-AM" w:eastAsia="ru-RU"/>
              </w:rPr>
            </w:pPr>
            <w:r w:rsidRPr="00AE757E">
              <w:rPr>
                <w:rFonts w:eastAsia="Times New Roman" w:cs="GHEA Grapalat"/>
                <w:noProof/>
                <w:color w:val="000000"/>
                <w:sz w:val="24"/>
                <w:szCs w:val="24"/>
                <w:lang w:eastAsia="ru-RU"/>
              </w:rPr>
              <w:t xml:space="preserve">2019 </w:t>
            </w:r>
          </w:p>
          <w:p w:rsidR="00AE757E" w:rsidRPr="00AE757E" w:rsidRDefault="00AE757E" w:rsidP="00AE757E">
            <w:pPr>
              <w:autoSpaceDE w:val="0"/>
              <w:autoSpaceDN w:val="0"/>
              <w:adjustRightInd w:val="0"/>
              <w:spacing w:after="0" w:line="276" w:lineRule="auto"/>
              <w:jc w:val="center"/>
              <w:rPr>
                <w:rFonts w:eastAsia="Times New Roman" w:cs="GHEA Grapalat"/>
                <w:noProof/>
                <w:color w:val="000000"/>
                <w:sz w:val="24"/>
                <w:szCs w:val="24"/>
                <w:lang w:eastAsia="ru-RU"/>
              </w:rPr>
            </w:pPr>
            <w:r w:rsidRPr="00AE757E">
              <w:rPr>
                <w:rFonts w:eastAsia="Times New Roman" w:cs="GHEA Grapalat"/>
                <w:noProof/>
                <w:color w:val="000000"/>
                <w:sz w:val="24"/>
                <w:szCs w:val="24"/>
                <w:lang w:eastAsia="ru-RU"/>
              </w:rPr>
              <w:t>դեկտեմբեր</w:t>
            </w:r>
          </w:p>
          <w:p w:rsidR="00AE757E" w:rsidRPr="00AE757E" w:rsidRDefault="00AE757E" w:rsidP="00AE757E">
            <w:pPr>
              <w:autoSpaceDE w:val="0"/>
              <w:autoSpaceDN w:val="0"/>
              <w:adjustRightInd w:val="0"/>
              <w:spacing w:after="0" w:line="276" w:lineRule="auto"/>
              <w:jc w:val="center"/>
              <w:rPr>
                <w:rFonts w:eastAsia="Times New Roman" w:cs="GHEA Grapalat"/>
                <w:noProof/>
                <w:color w:val="000000"/>
                <w:sz w:val="24"/>
                <w:szCs w:val="24"/>
                <w:lang w:eastAsia="ru-RU"/>
              </w:rPr>
            </w:pP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hy-AM" w:eastAsia="ru-RU"/>
              </w:rPr>
            </w:pPr>
          </w:p>
        </w:tc>
        <w:tc>
          <w:tcPr>
            <w:tcW w:w="2016" w:type="dxa"/>
            <w:vAlign w:val="center"/>
          </w:tcPr>
          <w:p w:rsidR="00AE757E" w:rsidRPr="00AE757E" w:rsidRDefault="00AE757E" w:rsidP="00AE757E">
            <w:pPr>
              <w:autoSpaceDE w:val="0"/>
              <w:autoSpaceDN w:val="0"/>
              <w:adjustRightInd w:val="0"/>
              <w:spacing w:after="0" w:line="240" w:lineRule="auto"/>
              <w:jc w:val="center"/>
              <w:rPr>
                <w:rFonts w:eastAsia="Times New Roman" w:cs="GHEA Grapalat"/>
                <w:noProof/>
                <w:color w:val="000000"/>
                <w:sz w:val="24"/>
                <w:szCs w:val="24"/>
                <w:lang w:eastAsia="ru-RU"/>
              </w:rPr>
            </w:pPr>
            <w:r w:rsidRPr="00AE757E">
              <w:rPr>
                <w:rFonts w:eastAsia="Times New Roman" w:cs="GHEA Grapalat"/>
                <w:noProof/>
                <w:color w:val="000000"/>
                <w:sz w:val="24"/>
                <w:szCs w:val="24"/>
                <w:lang w:eastAsia="ru-RU"/>
              </w:rPr>
              <w:t>2020</w:t>
            </w:r>
          </w:p>
          <w:p w:rsidR="00AE757E" w:rsidRPr="00AE757E" w:rsidRDefault="00912007" w:rsidP="00AE757E">
            <w:pPr>
              <w:autoSpaceDE w:val="0"/>
              <w:autoSpaceDN w:val="0"/>
              <w:adjustRightInd w:val="0"/>
              <w:spacing w:after="0" w:line="240" w:lineRule="auto"/>
              <w:jc w:val="center"/>
              <w:rPr>
                <w:rFonts w:eastAsia="Times New Roman" w:cs="GHEA Grapalat"/>
                <w:color w:val="000000"/>
                <w:sz w:val="24"/>
                <w:szCs w:val="24"/>
                <w:lang w:val="hy-AM" w:eastAsia="ru-RU"/>
              </w:rPr>
            </w:pPr>
            <w:r w:rsidRPr="00912007">
              <w:rPr>
                <w:rFonts w:eastAsia="Times New Roman" w:cs="GHEA Grapalat"/>
                <w:noProof/>
                <w:color w:val="000000"/>
                <w:sz w:val="24"/>
                <w:szCs w:val="24"/>
                <w:lang w:val="hy-AM" w:eastAsia="ru-RU"/>
              </w:rPr>
              <w:t>դեկտեմբեր</w:t>
            </w:r>
          </w:p>
        </w:tc>
      </w:tr>
    </w:tbl>
    <w:p w:rsidR="00AE757E" w:rsidRPr="00AE757E" w:rsidRDefault="00AE757E" w:rsidP="00AE757E">
      <w:pPr>
        <w:spacing w:after="0" w:line="276" w:lineRule="auto"/>
        <w:rPr>
          <w:rFonts w:eastAsia="Times New Roman" w:cs="Times New Roman"/>
          <w:sz w:val="24"/>
          <w:szCs w:val="24"/>
          <w:lang w:val="en-GB" w:eastAsia="en-GB"/>
        </w:rPr>
      </w:pPr>
    </w:p>
    <w:tbl>
      <w:tblPr>
        <w:tblW w:w="147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518"/>
        <w:gridCol w:w="2977"/>
        <w:gridCol w:w="4819"/>
        <w:gridCol w:w="2379"/>
        <w:gridCol w:w="2016"/>
      </w:tblGrid>
      <w:tr w:rsidR="00AE757E" w:rsidRPr="00AE757E" w:rsidTr="00EE3F15">
        <w:trPr>
          <w:trHeight w:val="505"/>
          <w:jc w:val="center"/>
        </w:trPr>
        <w:tc>
          <w:tcPr>
            <w:tcW w:w="14709" w:type="dxa"/>
            <w:gridSpan w:val="5"/>
            <w:tcBorders>
              <w:top w:val="double" w:sz="4" w:space="0" w:color="auto"/>
            </w:tcBorders>
            <w:shd w:val="clear" w:color="auto" w:fill="76923C"/>
            <w:vAlign w:val="center"/>
          </w:tcPr>
          <w:p w:rsidR="00AE757E" w:rsidRPr="00AE757E" w:rsidRDefault="00AE757E" w:rsidP="00DA4729">
            <w:pPr>
              <w:numPr>
                <w:ilvl w:val="0"/>
                <w:numId w:val="2"/>
              </w:numPr>
              <w:autoSpaceDE w:val="0"/>
              <w:autoSpaceDN w:val="0"/>
              <w:adjustRightInd w:val="0"/>
              <w:spacing w:after="120" w:line="276" w:lineRule="auto"/>
              <w:contextualSpacing/>
              <w:jc w:val="center"/>
              <w:rPr>
                <w:rFonts w:eastAsia="Times New Roman" w:cs="Times New Roman"/>
                <w:b/>
                <w:sz w:val="24"/>
                <w:szCs w:val="24"/>
                <w:lang w:val="en-GB"/>
              </w:rPr>
            </w:pPr>
            <w:r w:rsidRPr="00AE757E">
              <w:rPr>
                <w:rFonts w:eastAsia="Times New Roman" w:cs="Arian AMU"/>
                <w:b/>
                <w:sz w:val="24"/>
                <w:szCs w:val="24"/>
                <w:lang w:val="en-GB"/>
              </w:rPr>
              <w:t xml:space="preserve"> </w:t>
            </w:r>
            <w:r w:rsidRPr="00AE757E">
              <w:rPr>
                <w:rFonts w:eastAsia="Times New Roman" w:cs="Arian AMU"/>
                <w:b/>
                <w:sz w:val="24"/>
                <w:szCs w:val="24"/>
              </w:rPr>
              <w:t>Հ</w:t>
            </w:r>
            <w:r w:rsidRPr="00AE757E">
              <w:rPr>
                <w:rFonts w:eastAsia="Times New Roman" w:cs="Arian AMU"/>
                <w:b/>
                <w:sz w:val="24"/>
                <w:szCs w:val="24"/>
                <w:lang w:val="en-GB"/>
              </w:rPr>
              <w:t xml:space="preserve">անրային ծառայությունների </w:t>
            </w:r>
            <w:r w:rsidRPr="00AE757E">
              <w:rPr>
                <w:rFonts w:eastAsia="Times New Roman" w:cs="Arian AMU"/>
                <w:b/>
                <w:sz w:val="24"/>
                <w:szCs w:val="24"/>
              </w:rPr>
              <w:t>հ</w:t>
            </w:r>
            <w:r w:rsidRPr="00AE757E">
              <w:rPr>
                <w:rFonts w:eastAsia="Times New Roman" w:cs="Arian AMU"/>
                <w:b/>
                <w:sz w:val="24"/>
                <w:szCs w:val="24"/>
                <w:lang w:val="hy-AM"/>
              </w:rPr>
              <w:t xml:space="preserve">ետադարձ կապ </w:t>
            </w:r>
            <w:r w:rsidRPr="00AE757E">
              <w:rPr>
                <w:rFonts w:eastAsia="Times New Roman" w:cs="Arian AMU"/>
                <w:b/>
                <w:sz w:val="24"/>
                <w:szCs w:val="24"/>
                <w:lang w:val="en-GB"/>
              </w:rPr>
              <w:t>ապահովում</w:t>
            </w:r>
          </w:p>
        </w:tc>
      </w:tr>
      <w:tr w:rsidR="00AE757E" w:rsidRPr="00AE757E"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val="en-GB" w:eastAsia="ru-RU"/>
              </w:rPr>
            </w:pPr>
            <w:r w:rsidRPr="00AE757E">
              <w:rPr>
                <w:rFonts w:eastAsia="Times New Roman" w:cs="Times New Roman"/>
                <w:sz w:val="24"/>
                <w:szCs w:val="24"/>
                <w:lang w:eastAsia="ru-RU"/>
              </w:rPr>
              <w:t>Պարտավորության</w:t>
            </w:r>
            <w:r w:rsidRPr="00AE757E">
              <w:rPr>
                <w:rFonts w:eastAsia="Times New Roman" w:cs="Times New Roman"/>
                <w:sz w:val="24"/>
                <w:szCs w:val="24"/>
                <w:lang w:val="en-GB" w:eastAsia="ru-RU"/>
              </w:rPr>
              <w:t xml:space="preserve"> </w:t>
            </w:r>
            <w:r w:rsidRPr="00AE757E">
              <w:rPr>
                <w:rFonts w:eastAsia="Times New Roman" w:cs="Times New Roman"/>
                <w:sz w:val="24"/>
                <w:szCs w:val="24"/>
                <w:lang w:eastAsia="ru-RU"/>
              </w:rPr>
              <w:t>մեկնարկի</w:t>
            </w:r>
            <w:r w:rsidRPr="00AE757E">
              <w:rPr>
                <w:rFonts w:eastAsia="Times New Roman" w:cs="Times New Roman"/>
                <w:sz w:val="24"/>
                <w:szCs w:val="24"/>
                <w:lang w:val="en-GB" w:eastAsia="ru-RU"/>
              </w:rPr>
              <w:t xml:space="preserve"> </w:t>
            </w:r>
            <w:r w:rsidRPr="00AE757E">
              <w:rPr>
                <w:rFonts w:eastAsia="Times New Roman" w:cs="Times New Roman"/>
                <w:sz w:val="24"/>
                <w:szCs w:val="24"/>
                <w:lang w:eastAsia="ru-RU"/>
              </w:rPr>
              <w:t>և</w:t>
            </w:r>
            <w:r w:rsidRPr="00AE757E">
              <w:rPr>
                <w:rFonts w:eastAsia="Times New Roman" w:cs="Times New Roman"/>
                <w:sz w:val="24"/>
                <w:szCs w:val="24"/>
                <w:lang w:val="en-GB" w:eastAsia="ru-RU"/>
              </w:rPr>
              <w:t xml:space="preserve"> </w:t>
            </w:r>
            <w:r w:rsidRPr="00AE757E">
              <w:rPr>
                <w:rFonts w:eastAsia="Times New Roman" w:cs="Times New Roman"/>
                <w:sz w:val="24"/>
                <w:szCs w:val="24"/>
                <w:lang w:eastAsia="ru-RU"/>
              </w:rPr>
              <w:t>ավարտի</w:t>
            </w:r>
            <w:r w:rsidRPr="00AE757E">
              <w:rPr>
                <w:rFonts w:eastAsia="Times New Roman" w:cs="Times New Roman"/>
                <w:sz w:val="24"/>
                <w:szCs w:val="24"/>
                <w:lang w:val="en-GB" w:eastAsia="ru-RU"/>
              </w:rPr>
              <w:t xml:space="preserve"> ժամկետները</w:t>
            </w:r>
          </w:p>
        </w:tc>
        <w:tc>
          <w:tcPr>
            <w:tcW w:w="9214" w:type="dxa"/>
            <w:gridSpan w:val="3"/>
            <w:vAlign w:val="center"/>
          </w:tcPr>
          <w:p w:rsidR="00AE757E" w:rsidRPr="00AE757E" w:rsidRDefault="00AE757E" w:rsidP="00AE757E">
            <w:pPr>
              <w:spacing w:after="0" w:line="276" w:lineRule="auto"/>
              <w:rPr>
                <w:rFonts w:eastAsia="Times New Roman" w:cs="Times New Roman"/>
                <w:sz w:val="24"/>
                <w:szCs w:val="24"/>
                <w:lang w:val="hy-AM" w:eastAsia="ru-RU"/>
              </w:rPr>
            </w:pPr>
            <w:r w:rsidRPr="00AE757E">
              <w:rPr>
                <w:rFonts w:eastAsia="Times New Roman" w:cs="Times New Roman"/>
                <w:sz w:val="24"/>
                <w:szCs w:val="24"/>
                <w:lang w:val="en-GB" w:eastAsia="ru-RU"/>
              </w:rPr>
              <w:t>Պարտավորության մեկնարկ՝ հ</w:t>
            </w:r>
            <w:r w:rsidRPr="00AE757E">
              <w:rPr>
                <w:rFonts w:eastAsia="Times New Roman" w:cs="GHEA Grapalat"/>
                <w:color w:val="000000"/>
                <w:sz w:val="24"/>
                <w:szCs w:val="24"/>
                <w:lang w:eastAsia="ru-RU"/>
              </w:rPr>
              <w:t>ունվար</w:t>
            </w:r>
            <w:r w:rsidRPr="00AE757E">
              <w:rPr>
                <w:rFonts w:eastAsia="Times New Roman" w:cs="Times New Roman"/>
                <w:sz w:val="24"/>
                <w:szCs w:val="24"/>
                <w:lang w:val="en-GB" w:eastAsia="ru-RU"/>
              </w:rPr>
              <w:t>,</w:t>
            </w:r>
            <w:r w:rsidRPr="00AE757E">
              <w:rPr>
                <w:rFonts w:eastAsia="Times New Roman" w:cs="Times New Roman"/>
                <w:sz w:val="24"/>
                <w:szCs w:val="24"/>
                <w:lang w:val="hy-AM" w:eastAsia="ru-RU"/>
              </w:rPr>
              <w:t xml:space="preserve"> </w:t>
            </w:r>
            <w:r w:rsidRPr="00AE757E">
              <w:rPr>
                <w:rFonts w:eastAsia="Times New Roman" w:cs="Times New Roman"/>
                <w:sz w:val="24"/>
                <w:szCs w:val="24"/>
                <w:lang w:val="en-GB" w:eastAsia="ru-RU"/>
              </w:rPr>
              <w:t>2019թ.</w:t>
            </w:r>
          </w:p>
          <w:p w:rsidR="00AE757E" w:rsidRPr="00AE757E" w:rsidRDefault="00AE757E" w:rsidP="00AE757E">
            <w:pPr>
              <w:spacing w:after="0" w:line="276" w:lineRule="auto"/>
              <w:rPr>
                <w:rFonts w:eastAsia="Times New Roman" w:cs="Times New Roman"/>
                <w:sz w:val="24"/>
                <w:szCs w:val="24"/>
                <w:lang w:val="en-GB" w:eastAsia="ru-RU"/>
              </w:rPr>
            </w:pPr>
            <w:r w:rsidRPr="00AE757E">
              <w:rPr>
                <w:rFonts w:eastAsia="Times New Roman" w:cs="Times New Roman"/>
                <w:sz w:val="24"/>
                <w:szCs w:val="24"/>
                <w:lang w:val="hy-AM" w:eastAsia="ru-RU"/>
              </w:rPr>
              <w:t xml:space="preserve">Պարտավորության ավարտ՝ </w:t>
            </w:r>
            <w:r w:rsidRPr="00AE757E">
              <w:rPr>
                <w:rFonts w:eastAsia="Times New Roman" w:cs="Times New Roman"/>
                <w:sz w:val="24"/>
                <w:szCs w:val="24"/>
                <w:lang w:eastAsia="ru-RU"/>
              </w:rPr>
              <w:t xml:space="preserve">օգոստոս, </w:t>
            </w:r>
            <w:r w:rsidRPr="00AE757E">
              <w:rPr>
                <w:rFonts w:eastAsia="Times New Roman" w:cs="Times New Roman"/>
                <w:sz w:val="24"/>
                <w:szCs w:val="24"/>
                <w:lang w:val="hy-AM" w:eastAsia="ru-RU"/>
              </w:rPr>
              <w:t>2020</w:t>
            </w:r>
            <w:r w:rsidRPr="00AE757E">
              <w:rPr>
                <w:rFonts w:eastAsia="Times New Roman" w:cs="Times New Roman"/>
                <w:sz w:val="24"/>
                <w:szCs w:val="24"/>
                <w:lang w:val="en-GB" w:eastAsia="ru-RU"/>
              </w:rPr>
              <w:t>թ.</w:t>
            </w:r>
          </w:p>
        </w:tc>
      </w:tr>
      <w:tr w:rsidR="00AE757E" w:rsidRPr="00AE757E" w:rsidTr="00EE3F15">
        <w:trPr>
          <w:trHeight w:val="356"/>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Լիազոր մարմինը</w:t>
            </w:r>
          </w:p>
        </w:tc>
        <w:tc>
          <w:tcPr>
            <w:tcW w:w="9214" w:type="dxa"/>
            <w:gridSpan w:val="3"/>
            <w:vAlign w:val="center"/>
          </w:tcPr>
          <w:p w:rsidR="00AE757E" w:rsidRPr="00AE757E" w:rsidRDefault="00AE757E" w:rsidP="00AE757E">
            <w:pPr>
              <w:spacing w:after="0" w:line="276" w:lineRule="auto"/>
              <w:rPr>
                <w:rFonts w:eastAsia="Times New Roman" w:cs="Times New Roman"/>
                <w:sz w:val="24"/>
                <w:szCs w:val="24"/>
                <w:lang w:val="hy-AM" w:eastAsia="ru-RU"/>
              </w:rPr>
            </w:pPr>
            <w:r w:rsidRPr="00AE757E">
              <w:rPr>
                <w:rFonts w:eastAsia="Times New Roman" w:cs="Times New Roman"/>
                <w:sz w:val="24"/>
                <w:szCs w:val="24"/>
                <w:lang w:eastAsia="ru-RU"/>
              </w:rPr>
              <w:t>Վարչապետի աշխատակազմ</w:t>
            </w:r>
          </w:p>
        </w:tc>
      </w:tr>
      <w:tr w:rsidR="00AE757E" w:rsidRPr="00AE757E" w:rsidTr="00EE3F15">
        <w:trPr>
          <w:trHeight w:val="392"/>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Լիազոր մարմնի պատասխանատու անձը</w:t>
            </w:r>
          </w:p>
        </w:tc>
        <w:tc>
          <w:tcPr>
            <w:tcW w:w="9214" w:type="dxa"/>
            <w:gridSpan w:val="3"/>
            <w:vAlign w:val="center"/>
          </w:tcPr>
          <w:p w:rsidR="00AE757E" w:rsidRPr="00AE757E" w:rsidRDefault="00EE20E1" w:rsidP="00AE757E">
            <w:pPr>
              <w:spacing w:after="0" w:line="276" w:lineRule="auto"/>
              <w:rPr>
                <w:rFonts w:eastAsia="Times New Roman" w:cs="Times New Roman"/>
                <w:sz w:val="24"/>
                <w:szCs w:val="24"/>
                <w:lang w:val="hy-AM" w:eastAsia="ru-RU"/>
              </w:rPr>
            </w:pPr>
            <w:r w:rsidRPr="00EE20E1">
              <w:rPr>
                <w:rFonts w:eastAsia="Times New Roman" w:cs="Times New Roman"/>
                <w:sz w:val="24"/>
                <w:szCs w:val="24"/>
                <w:lang w:val="hy-AM" w:eastAsia="ru-RU"/>
              </w:rPr>
              <w:t>Լեոնիդ Ավետիսյան</w:t>
            </w:r>
          </w:p>
        </w:tc>
      </w:tr>
      <w:tr w:rsidR="00AE757E" w:rsidRPr="00AE757E"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Պաշտոնը, վարչությունը</w:t>
            </w:r>
          </w:p>
        </w:tc>
        <w:tc>
          <w:tcPr>
            <w:tcW w:w="9214" w:type="dxa"/>
            <w:gridSpan w:val="3"/>
            <w:vAlign w:val="center"/>
          </w:tcPr>
          <w:p w:rsidR="00AE757E" w:rsidRPr="00AE757E" w:rsidRDefault="00EE20E1" w:rsidP="00AE757E">
            <w:pPr>
              <w:shd w:val="clear" w:color="auto" w:fill="FFFFFF"/>
              <w:spacing w:after="0" w:line="276" w:lineRule="auto"/>
              <w:rPr>
                <w:rFonts w:eastAsia="Times New Roman" w:cs="Times New Roman"/>
                <w:color w:val="000000"/>
                <w:sz w:val="24"/>
                <w:szCs w:val="24"/>
                <w:lang w:val="hy-AM" w:eastAsia="ru-RU"/>
              </w:rPr>
            </w:pPr>
            <w:r w:rsidRPr="00EE20E1">
              <w:rPr>
                <w:rFonts w:eastAsia="Times New Roman" w:cs="Times New Roman"/>
                <w:sz w:val="24"/>
                <w:szCs w:val="24"/>
                <w:lang w:val="hy-AM" w:eastAsia="ru-RU"/>
              </w:rPr>
              <w:t>ԷԿԵՆԳ ՓԲԸ</w:t>
            </w:r>
            <w:r w:rsidRPr="00EE20E1">
              <w:rPr>
                <w:rFonts w:eastAsia="Times New Roman" w:cs="Times New Roman"/>
                <w:sz w:val="24"/>
                <w:szCs w:val="24"/>
                <w:lang w:eastAsia="ru-RU"/>
              </w:rPr>
              <w:t xml:space="preserve"> </w:t>
            </w:r>
            <w:r w:rsidRPr="00EE20E1">
              <w:rPr>
                <w:rFonts w:eastAsia="Times New Roman" w:cs="Times New Roman"/>
                <w:sz w:val="24"/>
                <w:szCs w:val="24"/>
                <w:lang w:val="hy-AM" w:eastAsia="ru-RU"/>
              </w:rPr>
              <w:t>տնօրեն</w:t>
            </w:r>
          </w:p>
        </w:tc>
      </w:tr>
      <w:tr w:rsidR="00AE757E" w:rsidRPr="00AE757E" w:rsidTr="00EE3F15">
        <w:trPr>
          <w:trHeight w:val="386"/>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էլ. հասցեն</w:t>
            </w:r>
          </w:p>
        </w:tc>
        <w:tc>
          <w:tcPr>
            <w:tcW w:w="9214" w:type="dxa"/>
            <w:gridSpan w:val="3"/>
            <w:vAlign w:val="center"/>
          </w:tcPr>
          <w:p w:rsidR="00AE757E" w:rsidRPr="00D5292A" w:rsidRDefault="00D5292A" w:rsidP="00EE20E1">
            <w:pPr>
              <w:spacing w:after="0" w:line="276" w:lineRule="auto"/>
              <w:rPr>
                <w:rFonts w:eastAsia="Times New Roman" w:cs="Times New Roman"/>
                <w:sz w:val="24"/>
                <w:szCs w:val="24"/>
                <w:lang w:eastAsia="ru-RU"/>
              </w:rPr>
            </w:pPr>
            <w:r>
              <w:rPr>
                <w:rFonts w:eastAsia="Times New Roman" w:cs="Times New Roman"/>
                <w:sz w:val="24"/>
                <w:szCs w:val="24"/>
                <w:lang w:val="hy-AM" w:eastAsia="ru-RU"/>
              </w:rPr>
              <w:t xml:space="preserve"> </w:t>
            </w:r>
            <w:hyperlink r:id="rId46" w:history="1">
              <w:r w:rsidR="00EE20E1" w:rsidRPr="00EE20E1">
                <w:rPr>
                  <w:rStyle w:val="Hyperlink"/>
                  <w:rFonts w:eastAsia="Times New Roman" w:cs="Times New Roman"/>
                  <w:sz w:val="24"/>
                  <w:szCs w:val="24"/>
                  <w:lang w:eastAsia="ru-RU"/>
                </w:rPr>
                <w:t>leonid.avetisyan@ekeng.am</w:t>
              </w:r>
            </w:hyperlink>
          </w:p>
        </w:tc>
      </w:tr>
      <w:tr w:rsidR="00AE757E" w:rsidRPr="00AE757E" w:rsidTr="00EE3F15">
        <w:trPr>
          <w:trHeight w:val="400"/>
          <w:jc w:val="center"/>
        </w:trPr>
        <w:tc>
          <w:tcPr>
            <w:tcW w:w="5495" w:type="dxa"/>
            <w:gridSpan w:val="2"/>
            <w:shd w:val="clear" w:color="auto" w:fill="76923C"/>
            <w:vAlign w:val="bottom"/>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Times New Roman"/>
                <w:sz w:val="24"/>
                <w:szCs w:val="24"/>
                <w:lang w:eastAsia="ru-RU"/>
              </w:rPr>
              <w:t>Հեռախոսահամարը</w:t>
            </w:r>
          </w:p>
        </w:tc>
        <w:tc>
          <w:tcPr>
            <w:tcW w:w="9214" w:type="dxa"/>
            <w:gridSpan w:val="3"/>
            <w:vAlign w:val="bottom"/>
          </w:tcPr>
          <w:p w:rsidR="00AE757E" w:rsidRPr="00AE757E" w:rsidRDefault="00EE20E1" w:rsidP="00AE757E">
            <w:pPr>
              <w:spacing w:after="0" w:line="276" w:lineRule="auto"/>
              <w:rPr>
                <w:rFonts w:eastAsia="Times New Roman" w:cs="Times New Roman"/>
                <w:sz w:val="24"/>
                <w:szCs w:val="24"/>
                <w:lang w:eastAsia="ru-RU"/>
              </w:rPr>
            </w:pPr>
            <w:r w:rsidRPr="00EE20E1">
              <w:rPr>
                <w:rFonts w:eastAsia="Times New Roman" w:cs="Arian AMU"/>
                <w:color w:val="000000"/>
                <w:sz w:val="24"/>
                <w:szCs w:val="24"/>
                <w:shd w:val="clear" w:color="auto" w:fill="FFFFFF"/>
                <w:lang w:eastAsia="ru-RU"/>
              </w:rPr>
              <w:t>(+37460) 464501,  (+37491)204990</w:t>
            </w:r>
          </w:p>
        </w:tc>
      </w:tr>
      <w:tr w:rsidR="00AE757E" w:rsidRPr="00AE757E" w:rsidTr="00EE3F15">
        <w:trPr>
          <w:trHeight w:val="851"/>
          <w:jc w:val="center"/>
        </w:trPr>
        <w:tc>
          <w:tcPr>
            <w:tcW w:w="2518" w:type="dxa"/>
            <w:vMerge w:val="restart"/>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Այլ շահագրգիռ մարմիններ</w:t>
            </w:r>
          </w:p>
        </w:tc>
        <w:tc>
          <w:tcPr>
            <w:tcW w:w="2977" w:type="dxa"/>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Այլ շահագրգիռ պետական մարմիններ</w:t>
            </w:r>
          </w:p>
        </w:tc>
        <w:tc>
          <w:tcPr>
            <w:tcW w:w="9214" w:type="dxa"/>
            <w:gridSpan w:val="3"/>
            <w:vAlign w:val="center"/>
          </w:tcPr>
          <w:p w:rsidR="00AE757E" w:rsidRPr="00D5292A" w:rsidRDefault="00AE757E" w:rsidP="00AE757E">
            <w:pPr>
              <w:spacing w:after="120" w:line="276" w:lineRule="auto"/>
              <w:rPr>
                <w:rFonts w:eastAsia="Times New Roman" w:cs="Times New Roman"/>
                <w:sz w:val="24"/>
                <w:szCs w:val="24"/>
                <w:lang w:val="hy-AM" w:eastAsia="ru-RU"/>
              </w:rPr>
            </w:pPr>
            <w:r w:rsidRPr="00AE757E">
              <w:rPr>
                <w:rFonts w:eastAsia="Times New Roman" w:cs="Times New Roman"/>
                <w:sz w:val="24"/>
                <w:szCs w:val="24"/>
                <w:lang w:eastAsia="ru-RU"/>
              </w:rPr>
              <w:t>ՀՀ պետական կառավարման համակարգի մարմիններ</w:t>
            </w:r>
            <w:r w:rsidR="00D5292A">
              <w:rPr>
                <w:rFonts w:eastAsia="Times New Roman" w:cs="Times New Roman"/>
                <w:sz w:val="24"/>
                <w:szCs w:val="24"/>
                <w:lang w:eastAsia="ru-RU"/>
              </w:rPr>
              <w:t xml:space="preserve">, </w:t>
            </w:r>
            <w:r w:rsidR="00D5292A">
              <w:rPr>
                <w:rFonts w:eastAsia="Times New Roman" w:cs="Times New Roman"/>
                <w:sz w:val="24"/>
                <w:szCs w:val="24"/>
                <w:lang w:val="hy-AM" w:eastAsia="ru-RU"/>
              </w:rPr>
              <w:t>ԷԿԵՆԳ ՓԲԸ</w:t>
            </w:r>
          </w:p>
        </w:tc>
      </w:tr>
      <w:tr w:rsidR="00AE757E" w:rsidRPr="00AE757E" w:rsidTr="00EE3F15">
        <w:trPr>
          <w:jc w:val="center"/>
        </w:trPr>
        <w:tc>
          <w:tcPr>
            <w:tcW w:w="2518" w:type="dxa"/>
            <w:vMerge/>
            <w:shd w:val="clear" w:color="auto" w:fill="76923C"/>
            <w:vAlign w:val="center"/>
          </w:tcPr>
          <w:p w:rsidR="00AE757E" w:rsidRPr="00AE757E" w:rsidRDefault="00AE757E" w:rsidP="00AE757E">
            <w:pPr>
              <w:spacing w:after="0" w:line="276" w:lineRule="auto"/>
              <w:rPr>
                <w:rFonts w:eastAsia="Times New Roman" w:cs="Times New Roman"/>
                <w:sz w:val="24"/>
                <w:szCs w:val="24"/>
                <w:lang w:val="hy-AM" w:eastAsia="ru-RU"/>
              </w:rPr>
            </w:pPr>
          </w:p>
        </w:tc>
        <w:tc>
          <w:tcPr>
            <w:tcW w:w="2977" w:type="dxa"/>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Քաղաքացիական հասարակություն, մասնավոր հատված</w:t>
            </w:r>
          </w:p>
        </w:tc>
        <w:tc>
          <w:tcPr>
            <w:tcW w:w="9214" w:type="dxa"/>
            <w:gridSpan w:val="3"/>
            <w:vAlign w:val="center"/>
          </w:tcPr>
          <w:p w:rsidR="00AE757E" w:rsidRPr="00AE757E" w:rsidRDefault="00AE757E" w:rsidP="00AE757E">
            <w:pPr>
              <w:spacing w:after="0" w:line="276" w:lineRule="auto"/>
              <w:jc w:val="both"/>
              <w:rPr>
                <w:rFonts w:eastAsia="Times New Roman" w:cs="Times New Roman"/>
                <w:sz w:val="24"/>
                <w:szCs w:val="24"/>
                <w:lang w:eastAsia="ru-RU"/>
              </w:rPr>
            </w:pPr>
            <w:r w:rsidRPr="00AE757E">
              <w:rPr>
                <w:rFonts w:eastAsia="Times New Roman" w:cs="Times New Roman"/>
                <w:sz w:val="24"/>
                <w:szCs w:val="24"/>
                <w:lang w:eastAsia="ru-RU"/>
              </w:rPr>
              <w:t>ՄԱԶԾ հայաստանյան գրասենյակ, ՏՏ և ՀԿ կազմակերպություններ</w:t>
            </w:r>
          </w:p>
        </w:tc>
      </w:tr>
      <w:tr w:rsidR="00AE757E" w:rsidRPr="008B5AC2" w:rsidTr="00EE3F15">
        <w:trPr>
          <w:trHeight w:val="70"/>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t>Կարգավորման ենթակա խնդիրը</w:t>
            </w:r>
          </w:p>
        </w:tc>
        <w:tc>
          <w:tcPr>
            <w:tcW w:w="9214" w:type="dxa"/>
            <w:gridSpan w:val="3"/>
            <w:vAlign w:val="center"/>
          </w:tcPr>
          <w:p w:rsidR="00AE757E" w:rsidRPr="00AE757E" w:rsidRDefault="00AE757E" w:rsidP="00AE757E">
            <w:pPr>
              <w:spacing w:after="0" w:line="240" w:lineRule="auto"/>
              <w:jc w:val="both"/>
              <w:rPr>
                <w:rFonts w:eastAsia="GHEA Grapalat" w:cs="GHEA Grapalat"/>
                <w:color w:val="000000"/>
                <w:sz w:val="24"/>
                <w:szCs w:val="24"/>
                <w:lang w:val="hy-AM" w:eastAsia="ru-RU"/>
              </w:rPr>
            </w:pPr>
            <w:r w:rsidRPr="00AE757E">
              <w:rPr>
                <w:rFonts w:eastAsia="GHEA Grapalat" w:cs="GHEA Grapalat"/>
                <w:color w:val="000000"/>
                <w:sz w:val="24"/>
                <w:szCs w:val="24"/>
                <w:lang w:val="hy-AM" w:eastAsia="ru-RU"/>
              </w:rPr>
              <w:t xml:space="preserve">Հանրային ծառայությունները հազվադեպ են մշակվում քաղաքացու անմիջական մասնակցությամբ և նրա կարիքների հիման վրա։ Քաղաքացին չունի ծառայությունների վերաբերյալ կարծիք հայտնելու կամ բարելավումներ առաջարկելու գործուն մեխանիզմ։ Էլեկտրոնային կառավարման ռեսուրսներում </w:t>
            </w:r>
            <w:r w:rsidRPr="00AE757E">
              <w:rPr>
                <w:rFonts w:eastAsia="GHEA Grapalat" w:cs="GHEA Grapalat"/>
                <w:color w:val="000000"/>
                <w:sz w:val="24"/>
                <w:szCs w:val="24"/>
                <w:lang w:val="hy-AM" w:eastAsia="ru-RU"/>
              </w:rPr>
              <w:lastRenderedPageBreak/>
              <w:t>առկա հետադարձ կապի մեխանիզմները թույլ չեն տալիս համակարգված տեղեկություն հավաքել քաղաքացու կարիքների և կարծիքների վերաբերյալ։ Հավաքագրված տեղեկությունը չի անցնում համակարգված մշակում, որպեսզի փոխանցվի որոշում կայացնողներին, և հետագա քաղաքականությունը հիմնված լինի փաստերի և կուտակված գիտելիքի վրա</w:t>
            </w:r>
          </w:p>
          <w:p w:rsidR="00AE757E" w:rsidRPr="00AE757E" w:rsidRDefault="00AE757E" w:rsidP="00AE757E">
            <w:pPr>
              <w:spacing w:after="0" w:line="240" w:lineRule="auto"/>
              <w:jc w:val="both"/>
              <w:rPr>
                <w:rFonts w:eastAsia="Times New Roman" w:cs="Times New Roman"/>
                <w:sz w:val="24"/>
                <w:szCs w:val="24"/>
                <w:lang w:val="hy-AM" w:eastAsia="ru-RU"/>
              </w:rPr>
            </w:pPr>
            <w:r w:rsidRPr="00AE757E">
              <w:rPr>
                <w:rFonts w:eastAsia="Times New Roman" w:cs="Times New Roman"/>
                <w:sz w:val="24"/>
                <w:szCs w:val="24"/>
                <w:lang w:val="hy-AM" w:eastAsia="ru-RU"/>
              </w:rPr>
              <w:t xml:space="preserve">Հնարավորություն տալ քաղաքացիներին պարզեցված հետադարձ կապի միջոցով գնահատել իրենց մատուցված հանրային ծառայությունները, ինչպես նաև ներկայացնել առաջարկություններ դրանց վերաբերյալ, ինչը կնպաստի մասնակցայնությանը և հանրային ծառայությունների որակի բարելավմանը։ ։ Գնահատումն իրականացվում է թե՛ քանակական, թե՛ որակական չափորոշիչներով (օր՝ որքա՞ն է տևել ծառայության մատուցումը և որքանո՞վ է քաղաքացին բավարարված ծառայությամբ)։ </w:t>
            </w:r>
          </w:p>
          <w:p w:rsidR="00AE757E" w:rsidRPr="00AE757E" w:rsidRDefault="00AE757E" w:rsidP="00AE757E">
            <w:pPr>
              <w:spacing w:after="0" w:line="240" w:lineRule="auto"/>
              <w:jc w:val="both"/>
              <w:rPr>
                <w:rFonts w:eastAsia="Times New Roman" w:cs="Times New Roman"/>
                <w:sz w:val="24"/>
                <w:szCs w:val="24"/>
                <w:lang w:val="hy-AM" w:eastAsia="ru-RU"/>
              </w:rPr>
            </w:pPr>
            <w:r w:rsidRPr="00AE757E">
              <w:rPr>
                <w:rFonts w:eastAsia="Times New Roman" w:cs="Times New Roman"/>
                <w:sz w:val="24"/>
                <w:szCs w:val="24"/>
                <w:lang w:val="hy-AM" w:eastAsia="ru-RU"/>
              </w:rPr>
              <w:t>Քաղաքացի-պետություն երկխոսության համար հատկապես կարևոր է յուրաքանչյուր օգտատիրոջ ակտիվ մասնակցությունը ծառայությունների մշակման և գնահատման փուլերում:  Օգտատերերի կարծիքի հավաքագրումը ոչ միայն նպաստում է հանրային մասնակցության բարելավմանը, այլև կարճաժամկետ կտրվածքում թույլ է տալիս գործադիրին բարելավել տրամադրվող հանրային ծառայությունները՝ հիմնվելով անընդհատ հետադարձ կապի արդյունքների վրա։</w:t>
            </w:r>
          </w:p>
          <w:p w:rsidR="00AE757E" w:rsidRPr="00AE757E" w:rsidRDefault="00AE757E" w:rsidP="00AE757E">
            <w:pPr>
              <w:spacing w:after="0" w:line="240" w:lineRule="auto"/>
              <w:jc w:val="both"/>
              <w:rPr>
                <w:rFonts w:eastAsia="Times New Roman" w:cs="Times New Roman"/>
                <w:sz w:val="24"/>
                <w:szCs w:val="24"/>
                <w:lang w:val="hy-AM" w:eastAsia="ru-RU"/>
              </w:rPr>
            </w:pPr>
            <w:r w:rsidRPr="00AE757E">
              <w:rPr>
                <w:rFonts w:eastAsia="Times New Roman" w:cs="Times New Roman"/>
                <w:sz w:val="24"/>
                <w:szCs w:val="24"/>
                <w:lang w:val="hy-AM" w:eastAsia="ru-RU"/>
              </w:rPr>
              <w:t xml:space="preserve">Հաշվետու և մասնակցային հանրային կառավարումը որպես ժողովրդավարական կառավարման և տնտեսական զարգացման առանցքային գործոն ճանաչելը համահունչ է ինչպես վերջերս մշակված` ՄԱԿ-ի կայուն զարգացման նպատակների, այնպես նաև Եվրոպական հարևանության (ԵՀ) քաղաքականության սկզբունքներին: Առանցքային դեր ունի քաղաքացու մասնակցությունը հանրային կառավարման ոլորտում, մասնավորապես հանրային ծառայությունների մշակման և մատուցման գործընթացում հաշվետվողականություն ապահովելու առումով: ՍԻԳՄԱ-ն ԵՀ-ի հետ սերտ համագործակցությամբ մանրամասն սահմանել է հանրային կառավարման առանցքային ոլորտներից յուրաքանչյուրը </w:t>
            </w:r>
            <w:hyperlink r:id="rId47" w:history="1">
              <w:r w:rsidRPr="00AE757E">
                <w:rPr>
                  <w:rFonts w:eastAsia="Times New Roman" w:cs="Times New Roman"/>
                  <w:color w:val="0563C1"/>
                  <w:sz w:val="24"/>
                  <w:szCs w:val="24"/>
                  <w:u w:val="single"/>
                  <w:lang w:val="hy-AM" w:eastAsia="ru-RU"/>
                </w:rPr>
                <w:t>«Հանրային կառավարման սկզբունքները. շրջանակ ԵՀՔ երկրների համար»</w:t>
              </w:r>
            </w:hyperlink>
            <w:r w:rsidRPr="00AE757E">
              <w:rPr>
                <w:rFonts w:eastAsia="Times New Roman" w:cs="Times New Roman"/>
                <w:sz w:val="24"/>
                <w:szCs w:val="24"/>
                <w:lang w:val="hy-AM" w:eastAsia="ru-RU"/>
              </w:rPr>
              <w:t xml:space="preserve"> փաստաթղթում: </w:t>
            </w:r>
          </w:p>
          <w:p w:rsidR="00AE757E" w:rsidRPr="00AE757E" w:rsidRDefault="00AE757E" w:rsidP="00AE757E">
            <w:pPr>
              <w:spacing w:after="0" w:line="240" w:lineRule="auto"/>
              <w:jc w:val="both"/>
              <w:rPr>
                <w:rFonts w:eastAsia="Times New Roman" w:cs="Times New Roman"/>
                <w:sz w:val="24"/>
                <w:szCs w:val="24"/>
                <w:lang w:val="hy-AM" w:eastAsia="ru-RU"/>
              </w:rPr>
            </w:pPr>
            <w:r w:rsidRPr="00AE757E">
              <w:rPr>
                <w:rFonts w:eastAsia="Times New Roman" w:cs="Times New Roman"/>
                <w:sz w:val="24"/>
                <w:szCs w:val="24"/>
                <w:lang w:val="hy-AM" w:eastAsia="ru-RU"/>
              </w:rPr>
              <w:lastRenderedPageBreak/>
              <w:t xml:space="preserve">Այս փաստաթուղթն ամրագրում և կարևորում է քաղաքացու անմիջական մասնակցությունը հանրային ծառայությունների գնահատման և հետադարձ կապի ապահովման գործում և լինելու է ՀՀ հանրային ծառայությունների գնահատման հիմնական ուղենիշը առաջիկա տարիներին: </w:t>
            </w:r>
          </w:p>
          <w:p w:rsidR="00AE757E" w:rsidRPr="00AE757E" w:rsidRDefault="00AE757E" w:rsidP="00AE757E">
            <w:pPr>
              <w:spacing w:after="0" w:line="240" w:lineRule="auto"/>
              <w:jc w:val="both"/>
              <w:rPr>
                <w:rFonts w:eastAsia="Times New Roman" w:cs="Times New Roman"/>
                <w:sz w:val="24"/>
                <w:szCs w:val="24"/>
                <w:lang w:val="hy-AM" w:eastAsia="ru-RU"/>
              </w:rPr>
            </w:pPr>
          </w:p>
        </w:tc>
      </w:tr>
      <w:tr w:rsidR="00AE757E" w:rsidRPr="00AE757E" w:rsidTr="00EE3F15">
        <w:trPr>
          <w:trHeight w:val="3230"/>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Times New Roman"/>
                <w:sz w:val="24"/>
                <w:szCs w:val="24"/>
                <w:lang w:eastAsia="ru-RU"/>
              </w:rPr>
            </w:pPr>
            <w:r w:rsidRPr="00AE757E">
              <w:rPr>
                <w:rFonts w:eastAsia="Times New Roman" w:cs="GHEA Grapalat"/>
                <w:color w:val="000000"/>
                <w:sz w:val="24"/>
                <w:szCs w:val="24"/>
                <w:lang w:eastAsia="ru-RU"/>
              </w:rPr>
              <w:lastRenderedPageBreak/>
              <w:t>Հիմնական նպատակը</w:t>
            </w:r>
          </w:p>
        </w:tc>
        <w:tc>
          <w:tcPr>
            <w:tcW w:w="9214" w:type="dxa"/>
            <w:gridSpan w:val="3"/>
          </w:tcPr>
          <w:p w:rsidR="00AE757E" w:rsidRPr="00AE757E" w:rsidRDefault="00AE757E" w:rsidP="00AE757E">
            <w:pPr>
              <w:spacing w:after="0" w:line="240" w:lineRule="auto"/>
              <w:jc w:val="both"/>
              <w:rPr>
                <w:rFonts w:eastAsia="Times New Roman" w:cs="Times New Roman"/>
                <w:sz w:val="24"/>
                <w:szCs w:val="24"/>
                <w:lang w:eastAsia="ru-RU"/>
              </w:rPr>
            </w:pPr>
            <w:r w:rsidRPr="00AE757E">
              <w:rPr>
                <w:rFonts w:eastAsia="Times New Roman" w:cs="Times New Roman"/>
                <w:sz w:val="24"/>
                <w:szCs w:val="24"/>
                <w:lang w:val="hy-AM" w:eastAsia="ru-RU"/>
              </w:rPr>
              <w:t>Հանձնառությունն ունի երկու ասպեկտ</w:t>
            </w:r>
            <w:r w:rsidRPr="00AE757E">
              <w:rPr>
                <w:rFonts w:ascii="MS Gothic" w:eastAsia="MS Gothic" w:hAnsi="MS Gothic" w:cs="MS Gothic" w:hint="eastAsia"/>
                <w:sz w:val="24"/>
                <w:szCs w:val="24"/>
                <w:lang w:val="hy-AM" w:eastAsia="ru-RU"/>
              </w:rPr>
              <w:t>․</w:t>
            </w:r>
            <w:r w:rsidRPr="00AE757E">
              <w:rPr>
                <w:rFonts w:eastAsia="Times New Roman" w:cs="Times New Roman"/>
                <w:sz w:val="24"/>
                <w:szCs w:val="24"/>
                <w:lang w:val="hy-AM" w:eastAsia="ru-RU"/>
              </w:rPr>
              <w:t xml:space="preserve"> </w:t>
            </w:r>
            <w:r w:rsidRPr="00AE757E">
              <w:rPr>
                <w:rFonts w:eastAsia="Times New Roman" w:cs="GHEA Grapalat"/>
                <w:sz w:val="24"/>
                <w:szCs w:val="24"/>
                <w:lang w:val="hy-AM" w:eastAsia="ru-RU"/>
              </w:rPr>
              <w:t>նախ՝</w:t>
            </w:r>
            <w:r w:rsidRPr="00AE757E">
              <w:rPr>
                <w:rFonts w:eastAsia="Times New Roman" w:cs="Times New Roman"/>
                <w:sz w:val="24"/>
                <w:szCs w:val="24"/>
                <w:lang w:val="hy-AM" w:eastAsia="ru-RU"/>
              </w:rPr>
              <w:t xml:space="preserve"> </w:t>
            </w:r>
            <w:r w:rsidRPr="00AE757E">
              <w:rPr>
                <w:rFonts w:eastAsia="Times New Roman" w:cs="GHEA Grapalat"/>
                <w:sz w:val="24"/>
                <w:szCs w:val="24"/>
                <w:lang w:val="hy-AM" w:eastAsia="ru-RU"/>
              </w:rPr>
              <w:t>քաղաքացին</w:t>
            </w:r>
            <w:r w:rsidRPr="00AE757E">
              <w:rPr>
                <w:rFonts w:eastAsia="Times New Roman" w:cs="Times New Roman"/>
                <w:sz w:val="24"/>
                <w:szCs w:val="24"/>
                <w:lang w:val="hy-AM" w:eastAsia="ru-RU"/>
              </w:rPr>
              <w:t xml:space="preserve"> </w:t>
            </w:r>
            <w:r w:rsidRPr="00AE757E">
              <w:rPr>
                <w:rFonts w:eastAsia="Times New Roman" w:cs="GHEA Grapalat"/>
                <w:sz w:val="24"/>
                <w:szCs w:val="24"/>
                <w:lang w:val="hy-AM" w:eastAsia="ru-RU"/>
              </w:rPr>
              <w:t>ստանում</w:t>
            </w:r>
            <w:r w:rsidRPr="00AE757E">
              <w:rPr>
                <w:rFonts w:eastAsia="Times New Roman" w:cs="Times New Roman"/>
                <w:sz w:val="24"/>
                <w:szCs w:val="24"/>
                <w:lang w:val="hy-AM" w:eastAsia="ru-RU"/>
              </w:rPr>
              <w:t xml:space="preserve"> </w:t>
            </w:r>
            <w:r w:rsidRPr="00AE757E">
              <w:rPr>
                <w:rFonts w:eastAsia="Times New Roman" w:cs="GHEA Grapalat"/>
                <w:sz w:val="24"/>
                <w:szCs w:val="24"/>
                <w:lang w:val="hy-AM" w:eastAsia="ru-RU"/>
              </w:rPr>
              <w:t>է</w:t>
            </w:r>
            <w:r w:rsidRPr="00AE757E">
              <w:rPr>
                <w:rFonts w:eastAsia="Times New Roman" w:cs="Times New Roman"/>
                <w:sz w:val="24"/>
                <w:szCs w:val="24"/>
                <w:lang w:val="hy-AM" w:eastAsia="ru-RU"/>
              </w:rPr>
              <w:t xml:space="preserve"> մասնակցության</w:t>
            </w:r>
            <w:r w:rsidRPr="00AE757E">
              <w:rPr>
                <w:rFonts w:eastAsia="Times New Roman" w:cs="Times New Roman"/>
                <w:sz w:val="24"/>
                <w:szCs w:val="24"/>
                <w:lang w:eastAsia="ru-RU"/>
              </w:rPr>
              <w:t xml:space="preserve"> </w:t>
            </w:r>
            <w:r w:rsidRPr="00AE757E">
              <w:rPr>
                <w:rFonts w:eastAsia="Times New Roman" w:cs="Times New Roman"/>
                <w:sz w:val="24"/>
                <w:szCs w:val="24"/>
                <w:lang w:val="hy-AM" w:eastAsia="ru-RU"/>
              </w:rPr>
              <w:t xml:space="preserve">մատչելի գործիք՝ հանրային ծառայությունները ամենօրյա ռեժիմով մշակելու և գնահատելու համար, երկրորդ՝ գործադիրն ունենում է քաղաքացիների գնահատականի և վերհանած խնդիրների համապարփակ մշակված պատկեր՝ տվյալների վիզուալիզացման միջոցով, ինչը հնարավորություն է տալիս ավելի տեղեկացված և տվյալների վրա հիմնված որոշումներ ընդունել։ </w:t>
            </w:r>
          </w:p>
          <w:p w:rsidR="00AE757E" w:rsidRPr="00AE757E" w:rsidRDefault="00AE757E" w:rsidP="00AE757E">
            <w:pPr>
              <w:spacing w:after="0" w:line="240" w:lineRule="auto"/>
              <w:jc w:val="both"/>
              <w:rPr>
                <w:rFonts w:eastAsia="Times New Roman" w:cs="Times New Roman"/>
                <w:sz w:val="24"/>
                <w:szCs w:val="24"/>
                <w:lang w:val="hy-AM" w:eastAsia="ru-RU"/>
              </w:rPr>
            </w:pPr>
            <w:r w:rsidRPr="00AE757E">
              <w:rPr>
                <w:rFonts w:eastAsia="Times New Roman" w:cs="Times New Roman"/>
                <w:sz w:val="24"/>
                <w:szCs w:val="24"/>
                <w:lang w:val="hy-AM" w:eastAsia="ru-RU"/>
              </w:rPr>
              <w:t xml:space="preserve">Գործադիրը ստանձնում է պատասխանատվություն՝ արձագանքելու և համապատասխան լուծումներ տալու հանրային ծառայությունների վերաբերյալ քաղաքացիների կարծիքներին և վերհանած խնդիրներին։ </w:t>
            </w:r>
          </w:p>
          <w:p w:rsidR="00AE757E" w:rsidRPr="00AE757E" w:rsidRDefault="00AE757E" w:rsidP="00AE757E">
            <w:pPr>
              <w:spacing w:after="0" w:line="240" w:lineRule="auto"/>
              <w:jc w:val="both"/>
              <w:rPr>
                <w:rFonts w:eastAsia="Times New Roman" w:cs="Times New Roman"/>
                <w:sz w:val="24"/>
                <w:szCs w:val="24"/>
                <w:lang w:eastAsia="ru-RU"/>
              </w:rPr>
            </w:pPr>
          </w:p>
          <w:p w:rsidR="00AE757E" w:rsidRPr="00AE757E" w:rsidRDefault="00AE757E" w:rsidP="00AE757E">
            <w:pPr>
              <w:spacing w:after="0" w:line="240" w:lineRule="auto"/>
              <w:jc w:val="both"/>
              <w:rPr>
                <w:rFonts w:eastAsia="Times New Roman" w:cs="Times New Roman"/>
                <w:sz w:val="24"/>
                <w:szCs w:val="24"/>
                <w:lang w:val="hy-AM" w:eastAsia="ru-RU"/>
              </w:rPr>
            </w:pPr>
            <w:r w:rsidRPr="00AE757E">
              <w:rPr>
                <w:rFonts w:eastAsia="Times New Roman" w:cs="Times New Roman"/>
                <w:sz w:val="24"/>
                <w:szCs w:val="24"/>
                <w:lang w:val="hy-AM" w:eastAsia="ru-RU"/>
              </w:rPr>
              <w:t xml:space="preserve">Գնահատվող ծառայությունների ցանկը և ծավալը կհստակեցվի հանձնառության նախնական փուլում արվող հետազոտության միջոցով։ </w:t>
            </w:r>
          </w:p>
          <w:p w:rsidR="00AE757E" w:rsidRPr="00AE757E" w:rsidRDefault="00AE757E" w:rsidP="00AE757E">
            <w:pPr>
              <w:spacing w:after="0" w:line="240" w:lineRule="auto"/>
              <w:jc w:val="both"/>
              <w:rPr>
                <w:rFonts w:eastAsia="Times New Roman" w:cs="Times New Roman"/>
                <w:sz w:val="24"/>
                <w:szCs w:val="24"/>
                <w:lang w:eastAsia="ru-RU"/>
              </w:rPr>
            </w:pPr>
            <w:r w:rsidRPr="00AE757E">
              <w:rPr>
                <w:rFonts w:eastAsia="Times New Roman" w:cs="Times New Roman"/>
                <w:sz w:val="24"/>
                <w:szCs w:val="24"/>
                <w:lang w:val="hy-AM" w:eastAsia="ru-RU"/>
              </w:rPr>
              <w:t xml:space="preserve"> </w:t>
            </w:r>
          </w:p>
        </w:tc>
      </w:tr>
      <w:tr w:rsidR="00AE757E" w:rsidRPr="008B5AC2" w:rsidTr="00EE3F15">
        <w:trPr>
          <w:trHeight w:val="699"/>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eastAsia="ru-RU"/>
              </w:rPr>
            </w:pPr>
            <w:r w:rsidRPr="00AE757E">
              <w:rPr>
                <w:rFonts w:eastAsia="Times New Roman" w:cs="GHEA Grapalat"/>
                <w:color w:val="000000"/>
                <w:sz w:val="24"/>
                <w:szCs w:val="24"/>
                <w:lang w:eastAsia="ru-RU"/>
              </w:rPr>
              <w:t>Պարտավորության հակիրճ նկարագրությունը</w:t>
            </w:r>
          </w:p>
        </w:tc>
        <w:tc>
          <w:tcPr>
            <w:tcW w:w="9214" w:type="dxa"/>
            <w:gridSpan w:val="3"/>
          </w:tcPr>
          <w:p w:rsidR="00AE757E" w:rsidRPr="00AE757E" w:rsidRDefault="00AE757E" w:rsidP="00AE757E">
            <w:pPr>
              <w:spacing w:after="0" w:line="276" w:lineRule="auto"/>
              <w:contextualSpacing/>
              <w:jc w:val="both"/>
              <w:rPr>
                <w:rFonts w:eastAsia="GHEA Grapalat" w:cs="GHEA Grapalat"/>
                <w:color w:val="000000"/>
                <w:sz w:val="24"/>
                <w:szCs w:val="24"/>
                <w:lang w:eastAsia="x-none"/>
              </w:rPr>
            </w:pPr>
            <w:r w:rsidRPr="00AE757E">
              <w:rPr>
                <w:rFonts w:eastAsia="GHEA Grapalat" w:cs="GHEA Grapalat"/>
                <w:color w:val="000000"/>
                <w:sz w:val="24"/>
                <w:szCs w:val="24"/>
                <w:lang w:val="hy-AM" w:eastAsia="x-none"/>
              </w:rPr>
              <w:t xml:space="preserve">Գործարկել հանրային ծառայությունների վերաբերյալ հետադարձ կապի առցանց հարթակ, որ թույլ կտա հավաքագրել, տեսակավորել և վերլուծել քաղաքացիների գնահատականները և առաջարկները։ </w:t>
            </w:r>
          </w:p>
          <w:p w:rsidR="00AE757E" w:rsidRPr="00AE757E" w:rsidRDefault="00AE757E" w:rsidP="00AE757E">
            <w:pPr>
              <w:spacing w:after="0" w:line="276" w:lineRule="auto"/>
              <w:contextualSpacing/>
              <w:jc w:val="both"/>
              <w:rPr>
                <w:rFonts w:eastAsia="GHEA Grapalat" w:cs="GHEA Grapalat"/>
                <w:color w:val="000000"/>
                <w:sz w:val="24"/>
                <w:szCs w:val="24"/>
                <w:lang w:val="hy-AM" w:eastAsia="x-none"/>
              </w:rPr>
            </w:pPr>
            <w:r w:rsidRPr="00AE757E">
              <w:rPr>
                <w:rFonts w:eastAsia="GHEA Grapalat" w:cs="GHEA Grapalat"/>
                <w:color w:val="000000"/>
                <w:sz w:val="24"/>
                <w:szCs w:val="24"/>
                <w:lang w:val="hy-AM" w:eastAsia="x-none"/>
              </w:rPr>
              <w:t>Մշակել մարդակենտրոն և մատչելի հարթակ, որ կխրախուսի քաղաքացիների մասնակցությունը հանրային ծառայությունների մշակման և գնահատման գործընթացում։ Միատեղել քանակական և որակական արձագանքի հավաքագրումը։</w:t>
            </w:r>
          </w:p>
          <w:p w:rsidR="00AE757E" w:rsidRPr="00AE757E" w:rsidRDefault="00AE757E" w:rsidP="00AE757E">
            <w:pPr>
              <w:spacing w:after="0" w:line="276" w:lineRule="auto"/>
              <w:contextualSpacing/>
              <w:jc w:val="both"/>
              <w:rPr>
                <w:rFonts w:eastAsia="Times New Roman" w:cs="Times New Roman"/>
                <w:sz w:val="24"/>
                <w:szCs w:val="24"/>
                <w:lang w:val="hy-AM"/>
              </w:rPr>
            </w:pPr>
            <w:r w:rsidRPr="00AE757E">
              <w:rPr>
                <w:rFonts w:eastAsia="Times New Roman" w:cs="Times New Roman"/>
                <w:sz w:val="24"/>
                <w:szCs w:val="24"/>
                <w:lang w:val="hy-AM" w:eastAsia="x-none"/>
              </w:rPr>
              <w:t>Գործող առցանց հարթակներից մեկում ինտեգրել/ստեղծել քաղաքացիների գնահատականների հավաքագրման, տեսակավորման և վերլուծության գործիք։</w:t>
            </w:r>
          </w:p>
        </w:tc>
      </w:tr>
      <w:tr w:rsidR="00AE757E" w:rsidRPr="008B5AC2" w:rsidTr="00EE3F15">
        <w:trPr>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lastRenderedPageBreak/>
              <w:t>ԲԿԳ ո՞ր մարտահրավերից է բխում պարտավորությունը</w:t>
            </w:r>
          </w:p>
        </w:tc>
        <w:tc>
          <w:tcPr>
            <w:tcW w:w="9214" w:type="dxa"/>
            <w:gridSpan w:val="3"/>
            <w:vAlign w:val="center"/>
          </w:tcPr>
          <w:p w:rsidR="00AE757E" w:rsidRPr="00AE757E" w:rsidRDefault="00AE757E" w:rsidP="00AE757E">
            <w:pPr>
              <w:spacing w:after="0" w:line="276" w:lineRule="auto"/>
              <w:contextualSpacing/>
              <w:jc w:val="both"/>
              <w:rPr>
                <w:rFonts w:eastAsia="Arial Unicode MS" w:cs="GHEA Grapalat"/>
                <w:bCs/>
                <w:sz w:val="24"/>
                <w:szCs w:val="24"/>
                <w:lang w:val="hy-AM" w:eastAsia="ru-RU"/>
              </w:rPr>
            </w:pPr>
            <w:r w:rsidRPr="00AE757E">
              <w:rPr>
                <w:rFonts w:eastAsia="Arial Unicode MS" w:cs="GHEA Grapalat"/>
                <w:bCs/>
                <w:noProof/>
                <w:sz w:val="24"/>
                <w:szCs w:val="24"/>
                <w:lang w:val="hy-AM" w:eastAsia="ru-RU"/>
              </w:rPr>
              <w:t>Հանրային վստահության բարելավում, հանրային մասնակցության խթանում</w:t>
            </w:r>
          </w:p>
        </w:tc>
      </w:tr>
      <w:tr w:rsidR="00AE757E" w:rsidRPr="00AE757E" w:rsidTr="00EE3F15">
        <w:trPr>
          <w:trHeight w:val="415"/>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eastAsia="ru-RU"/>
              </w:rPr>
            </w:pPr>
            <w:r w:rsidRPr="00AE757E">
              <w:rPr>
                <w:rFonts w:eastAsia="Times New Roman" w:cs="GHEA Grapalat"/>
                <w:color w:val="000000"/>
                <w:sz w:val="24"/>
                <w:szCs w:val="24"/>
                <w:lang w:eastAsia="ru-RU"/>
              </w:rPr>
              <w:t>Համապատասխանությունը ԲԿԳ արժեքներին</w:t>
            </w:r>
          </w:p>
        </w:tc>
        <w:tc>
          <w:tcPr>
            <w:tcW w:w="9214" w:type="dxa"/>
            <w:gridSpan w:val="3"/>
            <w:vAlign w:val="center"/>
          </w:tcPr>
          <w:p w:rsidR="00AE757E" w:rsidRPr="00AE757E" w:rsidRDefault="00AE757E" w:rsidP="00AE757E">
            <w:pPr>
              <w:spacing w:after="0" w:line="276" w:lineRule="auto"/>
              <w:contextualSpacing/>
              <w:jc w:val="both"/>
              <w:rPr>
                <w:rFonts w:eastAsia="Arial Unicode MS" w:cs="GHEA Grapalat"/>
                <w:bCs/>
                <w:sz w:val="24"/>
                <w:szCs w:val="24"/>
                <w:lang w:val="hy-AM" w:eastAsia="ru-RU"/>
              </w:rPr>
            </w:pPr>
            <w:r w:rsidRPr="00AE757E">
              <w:rPr>
                <w:rFonts w:eastAsia="Arial Unicode MS" w:cs="GHEA Grapalat"/>
                <w:bCs/>
                <w:sz w:val="24"/>
                <w:szCs w:val="24"/>
                <w:lang w:eastAsia="ru-RU"/>
              </w:rPr>
              <w:t>Հանրային ծառայությունների բարելավում</w:t>
            </w:r>
            <w:r w:rsidRPr="00AE757E">
              <w:rPr>
                <w:rFonts w:eastAsia="Arial Unicode MS" w:cs="GHEA Grapalat"/>
                <w:bCs/>
                <w:sz w:val="24"/>
                <w:szCs w:val="24"/>
                <w:lang w:val="en-GB" w:eastAsia="ru-RU"/>
              </w:rPr>
              <w:t xml:space="preserve">, </w:t>
            </w:r>
            <w:r w:rsidRPr="00AE757E">
              <w:rPr>
                <w:rFonts w:eastAsia="Arial Unicode MS" w:cs="GHEA Grapalat"/>
                <w:bCs/>
                <w:sz w:val="24"/>
                <w:szCs w:val="24"/>
                <w:lang w:eastAsia="ru-RU"/>
              </w:rPr>
              <w:t>հանրային օրինավորության և մասնակցության խթանում</w:t>
            </w:r>
          </w:p>
        </w:tc>
      </w:tr>
      <w:tr w:rsidR="00AE757E" w:rsidRPr="008B5AC2" w:rsidTr="00EE3F15">
        <w:trPr>
          <w:trHeight w:val="736"/>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Հավակնություն</w:t>
            </w:r>
          </w:p>
        </w:tc>
        <w:tc>
          <w:tcPr>
            <w:tcW w:w="9214" w:type="dxa"/>
            <w:gridSpan w:val="3"/>
            <w:vAlign w:val="center"/>
          </w:tcPr>
          <w:p w:rsidR="00AE757E" w:rsidRPr="00AE757E" w:rsidRDefault="00AE757E" w:rsidP="00AE757E">
            <w:pPr>
              <w:spacing w:after="0" w:line="276" w:lineRule="auto"/>
              <w:contextualSpacing/>
              <w:jc w:val="both"/>
              <w:rPr>
                <w:rFonts w:eastAsia="Times New Roman" w:cs="Arian AMU"/>
                <w:color w:val="000000"/>
                <w:sz w:val="24"/>
                <w:szCs w:val="24"/>
                <w:lang w:val="hy-AM" w:eastAsia="ru-RU"/>
              </w:rPr>
            </w:pPr>
            <w:r w:rsidRPr="00AE757E">
              <w:rPr>
                <w:rFonts w:eastAsia="Times New Roman" w:cs="Times New Roman"/>
                <w:sz w:val="24"/>
                <w:szCs w:val="24"/>
                <w:lang w:val="hy-AM" w:eastAsia="ru-RU"/>
              </w:rPr>
              <w:t xml:space="preserve">Հանձնառությունը թույլ է տալիս առաջին անգամ ստեղծել ուղիղ հաղորդակցային հարթակ՝ հանրային ծառայությունների վերաբերյալ քաղաքացու ընկալումը և գնահատականը հավաքագրելու, մշակելու և փաստահեն քաղաքականության պլանավորման համար օգտագործելու համար:  </w:t>
            </w:r>
          </w:p>
        </w:tc>
      </w:tr>
      <w:tr w:rsidR="00AE757E" w:rsidRPr="008B5AC2" w:rsidTr="00EE3F15">
        <w:trPr>
          <w:trHeight w:val="736"/>
          <w:jc w:val="center"/>
        </w:trPr>
        <w:tc>
          <w:tcPr>
            <w:tcW w:w="5495" w:type="dxa"/>
            <w:gridSpan w:val="2"/>
            <w:shd w:val="clear" w:color="auto" w:fill="76923C"/>
            <w:vAlign w:val="center"/>
          </w:tcPr>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Կայուն զարգացման ո՞ր նպատակների, կամ թիրախների իրականացմանն է աջակցում</w:t>
            </w:r>
          </w:p>
        </w:tc>
        <w:tc>
          <w:tcPr>
            <w:tcW w:w="9214" w:type="dxa"/>
            <w:gridSpan w:val="3"/>
            <w:vAlign w:val="center"/>
          </w:tcPr>
          <w:p w:rsidR="00AE757E" w:rsidRPr="00AE757E" w:rsidRDefault="00AE757E" w:rsidP="00AE757E">
            <w:pPr>
              <w:spacing w:before="120" w:after="120" w:line="240" w:lineRule="auto"/>
              <w:jc w:val="both"/>
              <w:rPr>
                <w:rFonts w:eastAsia="Times New Roman" w:cs="Arian AMU"/>
                <w:iCs/>
                <w:color w:val="000000"/>
                <w:sz w:val="24"/>
                <w:szCs w:val="24"/>
                <w:lang w:val="hy-AM" w:eastAsia="ru-RU"/>
              </w:rPr>
            </w:pPr>
            <w:r w:rsidRPr="00AE757E">
              <w:rPr>
                <w:rFonts w:eastAsia="Times New Roman" w:cs="Arian AMU"/>
                <w:iCs/>
                <w:color w:val="000000"/>
                <w:sz w:val="24"/>
                <w:szCs w:val="24"/>
                <w:lang w:val="hy-AM" w:eastAsia="ru-RU"/>
              </w:rPr>
              <w:t>16.6.2</w:t>
            </w:r>
            <w:r w:rsidRPr="00AE757E">
              <w:rPr>
                <w:rFonts w:eastAsia="Times New Roman" w:cs="Times New Roman"/>
                <w:iCs/>
                <w:sz w:val="24"/>
                <w:szCs w:val="24"/>
                <w:lang w:val="hy-AM" w:eastAsia="ru-RU"/>
              </w:rPr>
              <w:t xml:space="preserve"> </w:t>
            </w:r>
            <w:r w:rsidRPr="00AE757E">
              <w:rPr>
                <w:rFonts w:eastAsia="Times New Roman" w:cs="Arian AMU"/>
                <w:iCs/>
                <w:color w:val="000000"/>
                <w:sz w:val="24"/>
                <w:szCs w:val="24"/>
                <w:lang w:val="hy-AM" w:eastAsia="ru-RU"/>
              </w:rPr>
              <w:t>Հանրային ծառայություններից վերջին անգամ օգտվելիս բավարարված բնակչության համամասնությունը</w:t>
            </w:r>
          </w:p>
          <w:p w:rsidR="00AE757E" w:rsidRPr="00AE757E" w:rsidRDefault="00AE757E" w:rsidP="00AE757E">
            <w:pPr>
              <w:spacing w:after="0" w:line="276" w:lineRule="auto"/>
              <w:contextualSpacing/>
              <w:jc w:val="both"/>
              <w:rPr>
                <w:rFonts w:eastAsia="Times New Roman" w:cs="Times New Roman"/>
                <w:sz w:val="24"/>
                <w:szCs w:val="24"/>
                <w:lang w:val="hy-AM" w:eastAsia="ru-RU"/>
              </w:rPr>
            </w:pPr>
            <w:r w:rsidRPr="00AE757E">
              <w:rPr>
                <w:rFonts w:eastAsia="Times New Roman" w:cs="Arian AMU"/>
                <w:iCs/>
                <w:color w:val="000000"/>
                <w:sz w:val="24"/>
                <w:szCs w:val="24"/>
                <w:lang w:val="hy-AM" w:eastAsia="ru-RU"/>
              </w:rPr>
              <w:t xml:space="preserve">16.7 </w:t>
            </w:r>
            <w:r w:rsidRPr="00AE757E">
              <w:rPr>
                <w:rFonts w:eastAsia="Times New Roman" w:cs="Times New Roman"/>
                <w:bCs/>
                <w:iCs/>
                <w:color w:val="000000"/>
                <w:sz w:val="24"/>
                <w:szCs w:val="24"/>
                <w:lang w:val="hy-AM" w:eastAsia="ru-RU"/>
              </w:rPr>
              <w:t>Ապահովել որոշումների կայացման արձագանքող, ներառական, մասնակցային և ներկայացուցչական գործընթաց բոլոր մակարդակներում</w:t>
            </w:r>
          </w:p>
        </w:tc>
      </w:tr>
      <w:tr w:rsidR="00AE757E" w:rsidRPr="00AE757E" w:rsidTr="00EE3F15">
        <w:trPr>
          <w:jc w:val="center"/>
        </w:trPr>
        <w:tc>
          <w:tcPr>
            <w:tcW w:w="10314" w:type="dxa"/>
            <w:gridSpan w:val="3"/>
            <w:shd w:val="clear" w:color="auto" w:fill="76923C"/>
          </w:tcPr>
          <w:p w:rsidR="00AE757E" w:rsidRPr="00AE757E" w:rsidRDefault="00AE757E" w:rsidP="00AE757E">
            <w:pPr>
              <w:spacing w:after="0" w:line="276" w:lineRule="auto"/>
              <w:rPr>
                <w:rFonts w:eastAsia="Times New Roman" w:cs="GHEA Grapalat"/>
                <w:color w:val="000000"/>
                <w:sz w:val="24"/>
                <w:szCs w:val="24"/>
                <w:lang w:val="hy-AM" w:eastAsia="ru-RU"/>
              </w:rPr>
            </w:pPr>
          </w:p>
          <w:p w:rsidR="00AE757E" w:rsidRPr="00AE757E" w:rsidRDefault="00AE757E" w:rsidP="00AE757E">
            <w:pPr>
              <w:spacing w:after="0" w:line="276" w:lineRule="auto"/>
              <w:rPr>
                <w:rFonts w:eastAsia="Times New Roman" w:cs="GHEA Grapalat"/>
                <w:color w:val="000000"/>
                <w:sz w:val="24"/>
                <w:szCs w:val="24"/>
                <w:lang w:val="hy-AM" w:eastAsia="ru-RU"/>
              </w:rPr>
            </w:pPr>
            <w:r w:rsidRPr="00AE757E">
              <w:rPr>
                <w:rFonts w:eastAsia="Times New Roman" w:cs="GHEA Grapalat"/>
                <w:color w:val="000000"/>
                <w:sz w:val="24"/>
                <w:szCs w:val="24"/>
                <w:lang w:val="hy-AM" w:eastAsia="ru-RU"/>
              </w:rPr>
              <w:t>Պարտավորության կատարման ստուգելի և չափելի  չափանիշներ</w:t>
            </w:r>
          </w:p>
        </w:tc>
        <w:tc>
          <w:tcPr>
            <w:tcW w:w="2379" w:type="dxa"/>
            <w:shd w:val="clear" w:color="auto" w:fill="76923C"/>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hy-AM" w:eastAsia="ru-RU"/>
              </w:rPr>
            </w:pP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Մեկնարկ</w:t>
            </w:r>
          </w:p>
        </w:tc>
        <w:tc>
          <w:tcPr>
            <w:tcW w:w="2016" w:type="dxa"/>
            <w:shd w:val="clear" w:color="auto" w:fill="76923C"/>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Ավարտ</w:t>
            </w:r>
          </w:p>
        </w:tc>
      </w:tr>
      <w:tr w:rsidR="00AE757E" w:rsidRPr="00AE757E" w:rsidTr="00EE3F15">
        <w:trPr>
          <w:jc w:val="center"/>
        </w:trPr>
        <w:tc>
          <w:tcPr>
            <w:tcW w:w="10314" w:type="dxa"/>
            <w:gridSpan w:val="3"/>
          </w:tcPr>
          <w:p w:rsidR="00AE757E" w:rsidRPr="00AE757E" w:rsidRDefault="00AE757E" w:rsidP="00AE757E">
            <w:pPr>
              <w:spacing w:after="120" w:line="276" w:lineRule="auto"/>
              <w:ind w:left="360"/>
              <w:contextualSpacing/>
              <w:jc w:val="both"/>
              <w:rPr>
                <w:rFonts w:eastAsia="Times New Roman" w:cs="Times New Roman"/>
                <w:b/>
                <w:sz w:val="24"/>
                <w:szCs w:val="24"/>
                <w:shd w:val="clear" w:color="auto" w:fill="FFFFFF"/>
              </w:rPr>
            </w:pPr>
            <w:r w:rsidRPr="00AE757E">
              <w:rPr>
                <w:rFonts w:eastAsia="Times New Roman" w:cs="Times New Roman"/>
                <w:b/>
                <w:sz w:val="24"/>
                <w:szCs w:val="24"/>
                <w:shd w:val="clear" w:color="auto" w:fill="FFFFFF"/>
              </w:rPr>
              <w:t>Ընթացիկ գործողություններ</w:t>
            </w:r>
          </w:p>
        </w:tc>
        <w:tc>
          <w:tcPr>
            <w:tcW w:w="2379" w:type="dxa"/>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en-GB" w:eastAsia="ru-RU"/>
              </w:rPr>
            </w:pPr>
          </w:p>
        </w:tc>
        <w:tc>
          <w:tcPr>
            <w:tcW w:w="2016" w:type="dxa"/>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en-GB" w:eastAsia="ru-RU"/>
              </w:rPr>
            </w:pPr>
          </w:p>
        </w:tc>
      </w:tr>
      <w:tr w:rsidR="00AE757E" w:rsidRPr="00AE757E" w:rsidTr="00EE3F15">
        <w:trPr>
          <w:jc w:val="center"/>
        </w:trPr>
        <w:tc>
          <w:tcPr>
            <w:tcW w:w="10314" w:type="dxa"/>
            <w:gridSpan w:val="3"/>
            <w:vAlign w:val="center"/>
          </w:tcPr>
          <w:p w:rsidR="00AE757E" w:rsidRPr="00AE757E" w:rsidRDefault="00AE757E" w:rsidP="00AE757E">
            <w:pPr>
              <w:spacing w:after="120" w:line="276" w:lineRule="auto"/>
              <w:contextualSpacing/>
              <w:jc w:val="both"/>
              <w:rPr>
                <w:rFonts w:eastAsia="Times New Roman" w:cs="Times New Roman"/>
                <w:sz w:val="24"/>
                <w:szCs w:val="24"/>
                <w:shd w:val="clear" w:color="auto" w:fill="FFFFFF"/>
                <w:lang w:val="en-GB"/>
              </w:rPr>
            </w:pPr>
            <w:r w:rsidRPr="00AE757E">
              <w:rPr>
                <w:rFonts w:eastAsia="Times New Roman" w:cs="Times New Roman"/>
                <w:sz w:val="24"/>
                <w:szCs w:val="24"/>
                <w:shd w:val="clear" w:color="auto" w:fill="FFFFFF"/>
              </w:rPr>
              <w:t>1.Քաղաքացիների</w:t>
            </w:r>
            <w:r w:rsidRPr="00AE757E">
              <w:rPr>
                <w:rFonts w:eastAsia="Times New Roman" w:cs="Times New Roman"/>
                <w:sz w:val="24"/>
                <w:szCs w:val="24"/>
                <w:lang w:val="hy-AM" w:eastAsia="x-none"/>
              </w:rPr>
              <w:t xml:space="preserve"> </w:t>
            </w:r>
            <w:r w:rsidRPr="00AE757E">
              <w:rPr>
                <w:rFonts w:eastAsia="Times New Roman" w:cs="Times New Roman"/>
                <w:sz w:val="24"/>
                <w:szCs w:val="24"/>
                <w:shd w:val="clear" w:color="auto" w:fill="FFFFFF"/>
              </w:rPr>
              <w:t>համար հանրային կառավարմանը մասնակցային գործընթացի ապահովման, համաստեղծման և քաղաքացիների կողմնորոշված հանրային կառավարման միջազգային օրինակների ուսումնասիրություն</w:t>
            </w:r>
          </w:p>
        </w:tc>
        <w:tc>
          <w:tcPr>
            <w:tcW w:w="2379" w:type="dxa"/>
            <w:vAlign w:val="center"/>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2019</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հունվար</w:t>
            </w:r>
          </w:p>
        </w:tc>
        <w:tc>
          <w:tcPr>
            <w:tcW w:w="2016" w:type="dxa"/>
            <w:shd w:val="clear" w:color="auto" w:fill="auto"/>
            <w:vAlign w:val="center"/>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2019</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highlight w:val="yellow"/>
                <w:lang w:eastAsia="ru-RU"/>
              </w:rPr>
            </w:pPr>
            <w:r w:rsidRPr="00AE757E">
              <w:rPr>
                <w:rFonts w:eastAsia="Times New Roman" w:cs="GHEA Grapalat"/>
                <w:color w:val="000000"/>
                <w:sz w:val="24"/>
                <w:szCs w:val="24"/>
                <w:lang w:eastAsia="ru-RU"/>
              </w:rPr>
              <w:t>հունիս</w:t>
            </w:r>
          </w:p>
        </w:tc>
      </w:tr>
      <w:tr w:rsidR="00AE757E" w:rsidRPr="00AE757E" w:rsidTr="00EE3F15">
        <w:trPr>
          <w:jc w:val="center"/>
        </w:trPr>
        <w:tc>
          <w:tcPr>
            <w:tcW w:w="10314" w:type="dxa"/>
            <w:gridSpan w:val="3"/>
            <w:vAlign w:val="center"/>
          </w:tcPr>
          <w:p w:rsidR="00080E10" w:rsidRPr="00080E10" w:rsidRDefault="00080E10" w:rsidP="00080E10">
            <w:pPr>
              <w:spacing w:after="120" w:line="276" w:lineRule="auto"/>
              <w:contextualSpacing/>
              <w:jc w:val="both"/>
              <w:rPr>
                <w:rFonts w:eastAsia="Times New Roman" w:cs="Times New Roman"/>
                <w:sz w:val="24"/>
                <w:szCs w:val="24"/>
                <w:shd w:val="clear" w:color="auto" w:fill="FFFFFF"/>
                <w:lang w:val="hy-AM"/>
              </w:rPr>
            </w:pPr>
            <w:r w:rsidRPr="00080E10">
              <w:rPr>
                <w:rFonts w:eastAsia="Times New Roman" w:cs="Times New Roman"/>
                <w:sz w:val="24"/>
                <w:szCs w:val="24"/>
                <w:shd w:val="clear" w:color="auto" w:fill="FFFFFF"/>
                <w:lang w:val="hy-AM"/>
              </w:rPr>
              <w:t>2. Քաղաքացիներից ստացած գնահատականների օգտագործման հիման վրա հանրային ծառայությունների մատուցման որակի վերահսկման մեթոդաբանության վերաբերյալ մի շարք առաջարկներ (ներառյալ պատասխանատու հաստատությունները, հաճախականությունը, մոնիթորինգի հաճախականությունը, արդյունքների հիման վրա կատարողական համակարգը)</w:t>
            </w:r>
            <w:r>
              <w:rPr>
                <w:rFonts w:eastAsia="Times New Roman" w:cs="Times New Roman"/>
                <w:sz w:val="24"/>
                <w:szCs w:val="24"/>
                <w:shd w:val="clear" w:color="auto" w:fill="FFFFFF"/>
                <w:lang w:val="hy-AM"/>
              </w:rPr>
              <w:t>:</w:t>
            </w:r>
          </w:p>
          <w:p w:rsidR="00080E10" w:rsidRPr="00080E10" w:rsidRDefault="00080E10" w:rsidP="00080E10">
            <w:pPr>
              <w:spacing w:after="120" w:line="276" w:lineRule="auto"/>
              <w:contextualSpacing/>
              <w:jc w:val="both"/>
              <w:rPr>
                <w:rFonts w:eastAsia="Times New Roman" w:cs="Times New Roman"/>
                <w:sz w:val="24"/>
                <w:szCs w:val="24"/>
                <w:shd w:val="clear" w:color="auto" w:fill="FFFFFF"/>
                <w:lang w:val="hy-AM"/>
              </w:rPr>
            </w:pPr>
          </w:p>
          <w:p w:rsidR="00080E10" w:rsidRPr="00080E10" w:rsidRDefault="00080E10" w:rsidP="00080E10">
            <w:pPr>
              <w:spacing w:after="120" w:line="276" w:lineRule="auto"/>
              <w:contextualSpacing/>
              <w:jc w:val="both"/>
              <w:rPr>
                <w:rFonts w:eastAsia="Times New Roman" w:cs="Times New Roman"/>
                <w:sz w:val="24"/>
                <w:szCs w:val="24"/>
                <w:shd w:val="clear" w:color="auto" w:fill="FFFFFF"/>
                <w:lang w:val="hy-AM"/>
              </w:rPr>
            </w:pPr>
            <w:r w:rsidRPr="00080E10">
              <w:rPr>
                <w:rFonts w:eastAsia="Times New Roman" w:cs="Times New Roman"/>
                <w:sz w:val="24"/>
                <w:szCs w:val="24"/>
                <w:shd w:val="clear" w:color="auto" w:fill="FFFFFF"/>
                <w:lang w:val="hy-AM"/>
              </w:rPr>
              <w:lastRenderedPageBreak/>
              <w:t>Վիճակագրական վերլուծությունների նպատակով պետության կողմից մատուցված ծառայությունների և դրանք ստացած քաղաքացիների վերաբերյալ տվյալների հավաքագրում մեկ միասնական էլեկտրոնային գրանցամատյանում, ներառյալ</w:t>
            </w:r>
          </w:p>
          <w:p w:rsidR="00080E10" w:rsidRPr="00080E10" w:rsidRDefault="00C43F44" w:rsidP="00080E10">
            <w:pPr>
              <w:spacing w:after="120" w:line="276" w:lineRule="auto"/>
              <w:contextualSpacing/>
              <w:jc w:val="both"/>
              <w:rPr>
                <w:rFonts w:eastAsia="Times New Roman" w:cs="Times New Roman"/>
                <w:sz w:val="24"/>
                <w:szCs w:val="24"/>
                <w:shd w:val="clear" w:color="auto" w:fill="FFFFFF"/>
                <w:lang w:val="hy-AM"/>
              </w:rPr>
            </w:pPr>
            <w:r>
              <w:rPr>
                <w:rFonts w:eastAsia="Times New Roman" w:cs="Times New Roman"/>
                <w:sz w:val="24"/>
                <w:szCs w:val="24"/>
                <w:shd w:val="clear" w:color="auto" w:fill="FFFFFF"/>
                <w:lang w:val="hy-AM"/>
              </w:rPr>
              <w:t>ա.</w:t>
            </w:r>
            <w:r>
              <w:rPr>
                <w:rFonts w:eastAsia="Times New Roman" w:cs="Times New Roman"/>
                <w:sz w:val="24"/>
                <w:szCs w:val="24"/>
                <w:shd w:val="clear" w:color="auto" w:fill="FFFFFF"/>
                <w:lang w:val="hy-AM"/>
              </w:rPr>
              <w:tab/>
              <w:t>ա</w:t>
            </w:r>
            <w:r w:rsidR="00080E10" w:rsidRPr="00080E10">
              <w:rPr>
                <w:rFonts w:eastAsia="Times New Roman" w:cs="Times New Roman"/>
                <w:sz w:val="24"/>
                <w:szCs w:val="24"/>
                <w:shd w:val="clear" w:color="auto" w:fill="FFFFFF"/>
                <w:lang w:val="hy-AM"/>
              </w:rPr>
              <w:t>ռկա էլ-կառավարման համակարգերից ծառայությունները ստացող անձանց և ստացված ծառայության վերաբերյալ անհրաժեշտ տվյալների հավաքագրում և փոխանցում միասնական էլեկտրոնային գրանցամատյա ինքնաշխատ եղանակով,</w:t>
            </w:r>
          </w:p>
          <w:p w:rsidR="00080E10" w:rsidRPr="00080E10" w:rsidRDefault="00C43F44" w:rsidP="00080E10">
            <w:pPr>
              <w:spacing w:after="120" w:line="276" w:lineRule="auto"/>
              <w:contextualSpacing/>
              <w:jc w:val="both"/>
              <w:rPr>
                <w:rFonts w:eastAsia="Times New Roman" w:cs="Times New Roman"/>
                <w:sz w:val="24"/>
                <w:szCs w:val="24"/>
                <w:shd w:val="clear" w:color="auto" w:fill="FFFFFF"/>
                <w:lang w:val="hy-AM"/>
              </w:rPr>
            </w:pPr>
            <w:r>
              <w:rPr>
                <w:rFonts w:eastAsia="Times New Roman" w:cs="Times New Roman"/>
                <w:sz w:val="24"/>
                <w:szCs w:val="24"/>
                <w:shd w:val="clear" w:color="auto" w:fill="FFFFFF"/>
                <w:lang w:val="hy-AM"/>
              </w:rPr>
              <w:t>բ.</w:t>
            </w:r>
            <w:r>
              <w:rPr>
                <w:rFonts w:eastAsia="Times New Roman" w:cs="Times New Roman"/>
                <w:sz w:val="24"/>
                <w:szCs w:val="24"/>
                <w:shd w:val="clear" w:color="auto" w:fill="FFFFFF"/>
                <w:lang w:val="hy-AM"/>
              </w:rPr>
              <w:tab/>
              <w:t>մ</w:t>
            </w:r>
            <w:r w:rsidR="00080E10" w:rsidRPr="00080E10">
              <w:rPr>
                <w:rFonts w:eastAsia="Times New Roman" w:cs="Times New Roman"/>
                <w:sz w:val="24"/>
                <w:szCs w:val="24"/>
                <w:shd w:val="clear" w:color="auto" w:fill="FFFFFF"/>
                <w:lang w:val="hy-AM"/>
              </w:rPr>
              <w:t>իասնական էլեկտրոնային գրանցամատյանում թղթային մատուցվող ծառայությունների վերաբեր</w:t>
            </w:r>
            <w:r w:rsidR="00080E10">
              <w:rPr>
                <w:rFonts w:eastAsia="Times New Roman" w:cs="Times New Roman"/>
                <w:sz w:val="24"/>
                <w:szCs w:val="24"/>
                <w:shd w:val="clear" w:color="auto" w:fill="FFFFFF"/>
                <w:lang w:val="hy-AM"/>
              </w:rPr>
              <w:t>յալ տեղեկատվության մուտքագրում:</w:t>
            </w:r>
          </w:p>
          <w:p w:rsidR="00080E10" w:rsidRPr="00080E10" w:rsidRDefault="00080E10" w:rsidP="00080E10">
            <w:pPr>
              <w:spacing w:after="120" w:line="276" w:lineRule="auto"/>
              <w:contextualSpacing/>
              <w:jc w:val="both"/>
              <w:rPr>
                <w:rFonts w:eastAsia="Times New Roman" w:cs="Times New Roman"/>
                <w:sz w:val="24"/>
                <w:szCs w:val="24"/>
                <w:shd w:val="clear" w:color="auto" w:fill="FFFFFF"/>
                <w:lang w:val="hy-AM"/>
              </w:rPr>
            </w:pPr>
            <w:r w:rsidRPr="00080E10">
              <w:rPr>
                <w:rFonts w:eastAsia="Times New Roman" w:cs="Times New Roman"/>
                <w:sz w:val="24"/>
                <w:szCs w:val="24"/>
                <w:shd w:val="clear" w:color="auto" w:fill="FFFFFF"/>
                <w:lang w:val="hy-AM"/>
              </w:rPr>
              <w:t xml:space="preserve">Միասնական էլեկտրոնային գրանցամատյանում առկա պետական մարմինների կողմից քաղաքացիներին տրամադրված ծառայություններից բավարավածության մակարդակի գնահատման նպատակով՝ հետադարձ կապի միջոցով ծառայությունների որակի գնահատման իրականացում ըստ տրամադրող մարմնի և նախապես սահմանված որակի չափանիշների: Նշված վիճակագրության ամփոփում և վերլուծություն Վարչապետի աշխատակազմի և ծառայություններ մատուցող պետական առանձին մարմինների մակարդակում: </w:t>
            </w:r>
          </w:p>
          <w:p w:rsidR="00080E10" w:rsidRPr="00080E10" w:rsidRDefault="00080E10" w:rsidP="00080E10">
            <w:pPr>
              <w:spacing w:after="120" w:line="276" w:lineRule="auto"/>
              <w:contextualSpacing/>
              <w:jc w:val="both"/>
              <w:rPr>
                <w:rFonts w:eastAsia="Times New Roman" w:cs="Times New Roman"/>
                <w:sz w:val="24"/>
                <w:szCs w:val="24"/>
                <w:shd w:val="clear" w:color="auto" w:fill="FFFFFF"/>
                <w:lang w:val="hy-AM"/>
              </w:rPr>
            </w:pPr>
            <w:r w:rsidRPr="00080E10">
              <w:rPr>
                <w:rFonts w:eastAsia="Times New Roman" w:cs="Times New Roman"/>
                <w:sz w:val="24"/>
                <w:szCs w:val="24"/>
                <w:shd w:val="clear" w:color="auto" w:fill="FFFFFF"/>
                <w:lang w:val="hy-AM"/>
              </w:rPr>
              <w:t xml:space="preserve">Ապահովել դիմումների արձագանքի վերահսկողության մեխանիզմ՝ բոլոր ծառայություն մատուցողների նկատմամբ։ </w:t>
            </w:r>
          </w:p>
          <w:p w:rsidR="00080E10" w:rsidRPr="00AE757E" w:rsidRDefault="00080E10" w:rsidP="00EE20E1">
            <w:pPr>
              <w:spacing w:after="120" w:line="276" w:lineRule="auto"/>
              <w:contextualSpacing/>
              <w:jc w:val="both"/>
              <w:rPr>
                <w:rFonts w:eastAsia="Times New Roman" w:cs="Times New Roman"/>
                <w:sz w:val="24"/>
                <w:szCs w:val="24"/>
                <w:shd w:val="clear" w:color="auto" w:fill="FFFFFF"/>
                <w:lang w:val="hy-AM"/>
              </w:rPr>
            </w:pPr>
          </w:p>
        </w:tc>
        <w:tc>
          <w:tcPr>
            <w:tcW w:w="2379" w:type="dxa"/>
            <w:vAlign w:val="center"/>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lastRenderedPageBreak/>
              <w:t>2019</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հուլիս</w:t>
            </w:r>
          </w:p>
        </w:tc>
        <w:tc>
          <w:tcPr>
            <w:tcW w:w="2016" w:type="dxa"/>
            <w:vAlign w:val="center"/>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2020</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մարտ</w:t>
            </w:r>
          </w:p>
        </w:tc>
      </w:tr>
      <w:tr w:rsidR="00AE757E" w:rsidRPr="00AE757E" w:rsidTr="00EE3F15">
        <w:trPr>
          <w:jc w:val="center"/>
        </w:trPr>
        <w:tc>
          <w:tcPr>
            <w:tcW w:w="10314" w:type="dxa"/>
            <w:gridSpan w:val="3"/>
            <w:vAlign w:val="center"/>
          </w:tcPr>
          <w:p w:rsidR="00AE757E" w:rsidRDefault="00AE757E" w:rsidP="00AE757E">
            <w:pPr>
              <w:spacing w:after="120" w:line="276" w:lineRule="auto"/>
              <w:contextualSpacing/>
              <w:jc w:val="both"/>
              <w:rPr>
                <w:rFonts w:eastAsia="Times New Roman" w:cs="Times New Roman"/>
                <w:sz w:val="24"/>
                <w:szCs w:val="24"/>
                <w:shd w:val="clear" w:color="auto" w:fill="FFFFFF"/>
              </w:rPr>
            </w:pPr>
            <w:r w:rsidRPr="00AE757E">
              <w:rPr>
                <w:rFonts w:eastAsia="Times New Roman" w:cs="Times New Roman"/>
                <w:sz w:val="24"/>
                <w:szCs w:val="24"/>
                <w:shd w:val="clear" w:color="auto" w:fill="FFFFFF"/>
              </w:rPr>
              <w:lastRenderedPageBreak/>
              <w:t>3. Քաղաքացիների դիմում-բողոքների/գնահատականների հավաքագրման մեխանիզմի մոդելի ստեղծում, որը համատեղելի է գոյություն ունեցող տվյալների լուծումների հետ (e-gov.am, igov)</w:t>
            </w:r>
          </w:p>
          <w:p w:rsidR="00080E10" w:rsidRPr="00080E10" w:rsidRDefault="00080E10" w:rsidP="00080E10">
            <w:pPr>
              <w:spacing w:after="120" w:line="276" w:lineRule="auto"/>
              <w:contextualSpacing/>
              <w:jc w:val="both"/>
              <w:rPr>
                <w:rFonts w:eastAsia="Times New Roman" w:cs="Times New Roman"/>
                <w:sz w:val="24"/>
                <w:szCs w:val="24"/>
                <w:shd w:val="clear" w:color="auto" w:fill="FFFFFF"/>
              </w:rPr>
            </w:pPr>
            <w:r w:rsidRPr="00080E10">
              <w:rPr>
                <w:rFonts w:eastAsia="Times New Roman" w:cs="Times New Roman"/>
                <w:sz w:val="24"/>
                <w:szCs w:val="24"/>
                <w:shd w:val="clear" w:color="auto" w:fill="FFFFFF"/>
              </w:rPr>
              <w:t xml:space="preserve">Քաղաքացիների դիմում բողոքների միասնական հարթակի ստեղծում, որը կապահովի հստակ վիճակագրական ցուցանիշներ ըստ պետական մարմինների: </w:t>
            </w:r>
          </w:p>
          <w:p w:rsidR="00080E10" w:rsidRPr="00080E10" w:rsidRDefault="00080E10" w:rsidP="00080E10">
            <w:pPr>
              <w:spacing w:after="120" w:line="276" w:lineRule="auto"/>
              <w:contextualSpacing/>
              <w:jc w:val="both"/>
              <w:rPr>
                <w:rFonts w:eastAsia="Times New Roman" w:cs="Times New Roman"/>
                <w:sz w:val="24"/>
                <w:szCs w:val="24"/>
                <w:shd w:val="clear" w:color="auto" w:fill="FFFFFF"/>
              </w:rPr>
            </w:pPr>
            <w:r w:rsidRPr="00080E10">
              <w:rPr>
                <w:rFonts w:eastAsia="Times New Roman" w:cs="Times New Roman"/>
                <w:sz w:val="24"/>
                <w:szCs w:val="24"/>
                <w:shd w:val="clear" w:color="auto" w:fill="FFFFFF"/>
              </w:rPr>
              <w:t xml:space="preserve">Դիմում բողոքների դասակարգման համապետական դասկարգչի մշակում և համատարած կիրառում պետակա բոլոր մարմիններում, ինչը կապահովի բողոքների միասնական վերլուծությունն և ամբողջական տվյալների հավաքագրումը: </w:t>
            </w:r>
          </w:p>
          <w:p w:rsidR="00080E10" w:rsidRPr="00080E10" w:rsidRDefault="00080E10" w:rsidP="00080E10">
            <w:pPr>
              <w:spacing w:after="120" w:line="276" w:lineRule="auto"/>
              <w:contextualSpacing/>
              <w:jc w:val="both"/>
              <w:rPr>
                <w:rFonts w:eastAsia="Times New Roman" w:cs="Times New Roman"/>
                <w:sz w:val="24"/>
                <w:szCs w:val="24"/>
                <w:shd w:val="clear" w:color="auto" w:fill="FFFFFF"/>
              </w:rPr>
            </w:pPr>
            <w:r w:rsidRPr="00080E10">
              <w:rPr>
                <w:rFonts w:eastAsia="Times New Roman" w:cs="Times New Roman"/>
                <w:sz w:val="24"/>
                <w:szCs w:val="24"/>
                <w:shd w:val="clear" w:color="auto" w:fill="FFFFFF"/>
              </w:rPr>
              <w:lastRenderedPageBreak/>
              <w:t>Դիմում բողքների վերաբերյալ պետական մարմինների կողմից տրված պատասխաններից բավարարվածության գնահատման մեխանիզմների ներդրում: Բոլոր պատասխանները կունենա 16 նիշանոց հսկիչ համար, որով e-gov.am կայքում քաղաքացին կկարողանա գնահատել դիմումի պատասխանից իր բավարարվածությունը: Փոստային բաժանմունքներում քաղաքացիների դիմումների ընդունման հնարավորության սետղծում ինչը ՀՀ ցանկացած բնակավայրում կապահովի կառավարության դիմումների ընդունումը առանց քաղաքացիների ճանապարհորդելու անհրաժեշտության:</w:t>
            </w:r>
          </w:p>
          <w:p w:rsidR="00080E10" w:rsidRPr="00080E10" w:rsidRDefault="00080E10" w:rsidP="00080E10">
            <w:pPr>
              <w:spacing w:after="120" w:line="276" w:lineRule="auto"/>
              <w:contextualSpacing/>
              <w:jc w:val="both"/>
              <w:rPr>
                <w:rFonts w:eastAsia="Times New Roman" w:cs="Times New Roman"/>
                <w:sz w:val="24"/>
                <w:szCs w:val="24"/>
                <w:shd w:val="clear" w:color="auto" w:fill="FFFFFF"/>
              </w:rPr>
            </w:pPr>
            <w:r w:rsidRPr="00080E10">
              <w:rPr>
                <w:rFonts w:eastAsia="Times New Roman" w:cs="Times New Roman"/>
                <w:sz w:val="24"/>
                <w:szCs w:val="24"/>
                <w:shd w:val="clear" w:color="auto" w:fill="FFFFFF"/>
              </w:rPr>
              <w:t>Ապահովել քաղաքացու դիմումի ընթացքի թափանցիկություն և հսկելիություն (tracking):</w:t>
            </w:r>
          </w:p>
        </w:tc>
        <w:tc>
          <w:tcPr>
            <w:tcW w:w="2379" w:type="dxa"/>
            <w:vAlign w:val="center"/>
          </w:tcPr>
          <w:p w:rsidR="00AE757E" w:rsidRPr="00AE757E" w:rsidRDefault="00AE757E" w:rsidP="00AE757E">
            <w:pPr>
              <w:autoSpaceDE w:val="0"/>
              <w:autoSpaceDN w:val="0"/>
              <w:adjustRightInd w:val="0"/>
              <w:spacing w:after="0" w:line="276" w:lineRule="auto"/>
              <w:ind w:right="-144"/>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lastRenderedPageBreak/>
              <w:t>2020</w:t>
            </w:r>
          </w:p>
          <w:p w:rsidR="00AE757E" w:rsidRPr="00AE757E" w:rsidRDefault="00AE757E" w:rsidP="00AE757E">
            <w:pPr>
              <w:autoSpaceDE w:val="0"/>
              <w:autoSpaceDN w:val="0"/>
              <w:adjustRightInd w:val="0"/>
              <w:spacing w:after="0" w:line="276" w:lineRule="auto"/>
              <w:ind w:right="-144"/>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հունվար</w:t>
            </w:r>
          </w:p>
        </w:tc>
        <w:tc>
          <w:tcPr>
            <w:tcW w:w="2016" w:type="dxa"/>
            <w:vAlign w:val="center"/>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2020</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օգոստոս</w:t>
            </w:r>
          </w:p>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val="hy-AM" w:eastAsia="ru-RU"/>
              </w:rPr>
            </w:pPr>
          </w:p>
        </w:tc>
      </w:tr>
      <w:tr w:rsidR="00AE757E" w:rsidRPr="00AE757E" w:rsidTr="00EE3F15">
        <w:trPr>
          <w:jc w:val="center"/>
        </w:trPr>
        <w:tc>
          <w:tcPr>
            <w:tcW w:w="10314" w:type="dxa"/>
            <w:gridSpan w:val="3"/>
            <w:vAlign w:val="center"/>
          </w:tcPr>
          <w:p w:rsidR="00AE757E" w:rsidRPr="00AE757E" w:rsidRDefault="00AE757E" w:rsidP="00AE757E">
            <w:pPr>
              <w:spacing w:after="120" w:line="276" w:lineRule="auto"/>
              <w:contextualSpacing/>
              <w:jc w:val="both"/>
              <w:rPr>
                <w:rFonts w:eastAsia="Times New Roman" w:cs="Times New Roman"/>
                <w:sz w:val="24"/>
                <w:szCs w:val="24"/>
                <w:shd w:val="clear" w:color="auto" w:fill="FFFFFF"/>
                <w:lang w:val="hy-AM"/>
              </w:rPr>
            </w:pPr>
            <w:r w:rsidRPr="00AE757E">
              <w:rPr>
                <w:rFonts w:eastAsia="Times New Roman" w:cs="Times New Roman"/>
                <w:sz w:val="24"/>
                <w:szCs w:val="24"/>
                <w:shd w:val="clear" w:color="auto" w:fill="FFFFFF"/>
              </w:rPr>
              <w:lastRenderedPageBreak/>
              <w:t>4. Մեխանիզմի գործարկում՝ հանրության ներգրավվմամբ և հանրային իրազեկման արշավ</w:t>
            </w:r>
          </w:p>
        </w:tc>
        <w:tc>
          <w:tcPr>
            <w:tcW w:w="2379" w:type="dxa"/>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2020</w:t>
            </w:r>
          </w:p>
          <w:p w:rsidR="00AE757E" w:rsidRPr="00AE757E" w:rsidRDefault="00AE757E" w:rsidP="00AE757E">
            <w:pPr>
              <w:spacing w:after="0" w:line="276" w:lineRule="auto"/>
              <w:contextualSpacing/>
              <w:jc w:val="center"/>
              <w:rPr>
                <w:rFonts w:eastAsia="Times New Roman" w:cs="Times New Roman"/>
                <w:sz w:val="24"/>
                <w:szCs w:val="24"/>
                <w:lang w:val="hy-AM" w:eastAsia="ru-RU"/>
              </w:rPr>
            </w:pPr>
            <w:r w:rsidRPr="00AE757E">
              <w:rPr>
                <w:rFonts w:eastAsia="Times New Roman" w:cs="GHEA Grapalat"/>
                <w:color w:val="000000"/>
                <w:sz w:val="24"/>
                <w:szCs w:val="24"/>
                <w:lang w:eastAsia="ru-RU"/>
              </w:rPr>
              <w:t>հունվար</w:t>
            </w:r>
          </w:p>
        </w:tc>
        <w:tc>
          <w:tcPr>
            <w:tcW w:w="2016" w:type="dxa"/>
          </w:tcPr>
          <w:p w:rsidR="00AE757E" w:rsidRPr="00AE757E" w:rsidRDefault="00AE757E" w:rsidP="00AE757E">
            <w:pPr>
              <w:autoSpaceDE w:val="0"/>
              <w:autoSpaceDN w:val="0"/>
              <w:adjustRightInd w:val="0"/>
              <w:spacing w:after="0" w:line="276" w:lineRule="auto"/>
              <w:jc w:val="center"/>
              <w:rPr>
                <w:rFonts w:eastAsia="Times New Roman" w:cs="GHEA Grapalat"/>
                <w:color w:val="000000"/>
                <w:sz w:val="24"/>
                <w:szCs w:val="24"/>
                <w:lang w:eastAsia="ru-RU"/>
              </w:rPr>
            </w:pPr>
            <w:r w:rsidRPr="00AE757E">
              <w:rPr>
                <w:rFonts w:eastAsia="Times New Roman" w:cs="GHEA Grapalat"/>
                <w:color w:val="000000"/>
                <w:sz w:val="24"/>
                <w:szCs w:val="24"/>
                <w:lang w:eastAsia="ru-RU"/>
              </w:rPr>
              <w:t>2020</w:t>
            </w:r>
          </w:p>
          <w:p w:rsidR="00AE757E" w:rsidRPr="00C15691" w:rsidRDefault="00C15691" w:rsidP="00AE757E">
            <w:pPr>
              <w:autoSpaceDE w:val="0"/>
              <w:autoSpaceDN w:val="0"/>
              <w:adjustRightInd w:val="0"/>
              <w:spacing w:after="0" w:line="276" w:lineRule="auto"/>
              <w:jc w:val="center"/>
              <w:rPr>
                <w:rFonts w:eastAsia="Times New Roman" w:cs="GHEA Grapalat"/>
                <w:color w:val="000000"/>
                <w:sz w:val="24"/>
                <w:szCs w:val="24"/>
                <w:lang w:val="hy-AM" w:eastAsia="ru-RU"/>
              </w:rPr>
            </w:pPr>
            <w:r>
              <w:rPr>
                <w:rFonts w:eastAsia="Times New Roman" w:cs="GHEA Grapalat"/>
                <w:color w:val="000000"/>
                <w:sz w:val="24"/>
                <w:szCs w:val="24"/>
                <w:lang w:eastAsia="ru-RU"/>
              </w:rPr>
              <w:t>օ</w:t>
            </w:r>
            <w:r w:rsidR="00AE757E" w:rsidRPr="00AE757E">
              <w:rPr>
                <w:rFonts w:eastAsia="Times New Roman" w:cs="GHEA Grapalat"/>
                <w:color w:val="000000"/>
                <w:sz w:val="24"/>
                <w:szCs w:val="24"/>
                <w:lang w:eastAsia="ru-RU"/>
              </w:rPr>
              <w:t>գոստոս</w:t>
            </w:r>
            <w:r>
              <w:rPr>
                <w:rFonts w:eastAsia="Times New Roman" w:cs="GHEA Grapalat"/>
                <w:color w:val="000000"/>
                <w:sz w:val="24"/>
                <w:szCs w:val="24"/>
                <w:lang w:val="hy-AM" w:eastAsia="ru-RU"/>
              </w:rPr>
              <w:t>»:</w:t>
            </w:r>
          </w:p>
          <w:p w:rsidR="00AE757E" w:rsidRPr="00AE757E" w:rsidRDefault="00AE757E" w:rsidP="00AE757E">
            <w:pPr>
              <w:spacing w:after="0" w:line="276" w:lineRule="auto"/>
              <w:contextualSpacing/>
              <w:jc w:val="center"/>
              <w:rPr>
                <w:rFonts w:eastAsia="Times New Roman" w:cs="Times New Roman"/>
                <w:sz w:val="24"/>
                <w:szCs w:val="24"/>
                <w:lang w:val="hy-AM" w:eastAsia="ru-RU"/>
              </w:rPr>
            </w:pPr>
          </w:p>
        </w:tc>
      </w:tr>
    </w:tbl>
    <w:p w:rsidR="00AE757E" w:rsidRPr="00AE757E" w:rsidRDefault="00AE757E" w:rsidP="00AE757E">
      <w:pPr>
        <w:spacing w:after="0" w:line="276" w:lineRule="auto"/>
        <w:rPr>
          <w:rFonts w:eastAsia="Times New Roman" w:cs="Times New Roman"/>
          <w:lang w:val="en-GB" w:eastAsia="en-GB"/>
        </w:rPr>
      </w:pPr>
    </w:p>
    <w:p w:rsidR="00AE757E" w:rsidRPr="00AE757E" w:rsidRDefault="00AE757E" w:rsidP="00AE757E">
      <w:pPr>
        <w:spacing w:after="0" w:line="276" w:lineRule="auto"/>
        <w:rPr>
          <w:rFonts w:eastAsia="Times New Roman" w:cs="Times New Roman"/>
          <w:lang w:val="en-GB" w:eastAsia="en-GB"/>
        </w:rPr>
      </w:pPr>
    </w:p>
    <w:p w:rsidR="00B937EE" w:rsidRDefault="00B937EE" w:rsidP="008B7943">
      <w:pPr>
        <w:jc w:val="both"/>
        <w:rPr>
          <w:lang w:val="hy-AM"/>
        </w:rPr>
      </w:pPr>
    </w:p>
    <w:p w:rsidR="00B937EE" w:rsidRDefault="00B937EE">
      <w:pPr>
        <w:rPr>
          <w:lang w:val="hy-AM"/>
        </w:rPr>
      </w:pPr>
    </w:p>
    <w:p w:rsidR="00B937EE" w:rsidRDefault="00B937EE">
      <w:pPr>
        <w:rPr>
          <w:lang w:val="hy-AM"/>
        </w:rPr>
      </w:pPr>
    </w:p>
    <w:p w:rsidR="00B937EE" w:rsidRDefault="006A1231">
      <w:pPr>
        <w:rPr>
          <w:lang w:val="hy-AM"/>
        </w:rPr>
      </w:pPr>
      <w:r>
        <w:rPr>
          <w:lang w:val="hy-AM"/>
        </w:rPr>
        <w:t>ՀՀ  ՎԱՐՉԱՊԵՏԻ ԱՇԽԱՏԱԿԱԶՄԻ</w:t>
      </w:r>
    </w:p>
    <w:p w:rsidR="006A1231" w:rsidRDefault="006A1231" w:rsidP="006A1231">
      <w:pPr>
        <w:tabs>
          <w:tab w:val="left" w:pos="8625"/>
        </w:tabs>
        <w:rPr>
          <w:lang w:val="hy-AM"/>
        </w:rPr>
      </w:pPr>
      <w:r>
        <w:rPr>
          <w:lang w:val="hy-AM"/>
        </w:rPr>
        <w:t>ՂԵԿԱՎԱՐ</w:t>
      </w:r>
      <w:r>
        <w:rPr>
          <w:lang w:val="hy-AM"/>
        </w:rPr>
        <w:tab/>
        <w:t>ԷԴՈՒԱՐԴ ԱՂԱՋԱՆՅԱՆ</w:t>
      </w:r>
    </w:p>
    <w:p w:rsidR="00B937EE" w:rsidRDefault="00B937EE">
      <w:pPr>
        <w:rPr>
          <w:lang w:val="hy-AM"/>
        </w:rPr>
      </w:pPr>
    </w:p>
    <w:p w:rsidR="00B937EE" w:rsidRDefault="00B937EE">
      <w:pPr>
        <w:rPr>
          <w:lang w:val="hy-AM"/>
        </w:rPr>
      </w:pPr>
    </w:p>
    <w:p w:rsidR="00B937EE" w:rsidRDefault="00B937EE">
      <w:pPr>
        <w:rPr>
          <w:lang w:val="hy-AM"/>
        </w:rPr>
      </w:pPr>
    </w:p>
    <w:p w:rsidR="00B937EE" w:rsidRDefault="00B937EE">
      <w:pPr>
        <w:rPr>
          <w:lang w:val="hy-AM"/>
        </w:rPr>
      </w:pPr>
    </w:p>
    <w:p w:rsidR="00B937EE" w:rsidRPr="00B937EE" w:rsidRDefault="00B937EE">
      <w:pPr>
        <w:rPr>
          <w:lang w:val="hy-AM"/>
        </w:rPr>
      </w:pPr>
      <w:bookmarkStart w:id="0" w:name="_GoBack"/>
      <w:bookmarkEnd w:id="0"/>
    </w:p>
    <w:sectPr w:rsidR="00B937EE" w:rsidRPr="00B937EE" w:rsidSect="00405D38">
      <w:pgSz w:w="15840" w:h="12240" w:orient="landscape"/>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0E1" w:rsidRDefault="00EE20E1" w:rsidP="00B937EE">
      <w:pPr>
        <w:spacing w:after="0" w:line="240" w:lineRule="auto"/>
      </w:pPr>
      <w:r>
        <w:separator/>
      </w:r>
    </w:p>
  </w:endnote>
  <w:endnote w:type="continuationSeparator" w:id="0">
    <w:p w:rsidR="00EE20E1" w:rsidRDefault="00EE20E1" w:rsidP="00B93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otham 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Arian AMU">
    <w:altName w:val="Arial Unicode MS"/>
    <w:panose1 w:val="01000000000000000000"/>
    <w:charset w:val="00"/>
    <w:family w:val="auto"/>
    <w:pitch w:val="variable"/>
    <w:sig w:usb0="A1002EAF" w:usb1="4000000A" w:usb2="00000000"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0E1" w:rsidRDefault="00EE20E1" w:rsidP="00B937EE">
      <w:pPr>
        <w:spacing w:after="0" w:line="240" w:lineRule="auto"/>
      </w:pPr>
      <w:r>
        <w:separator/>
      </w:r>
    </w:p>
  </w:footnote>
  <w:footnote w:type="continuationSeparator" w:id="0">
    <w:p w:rsidR="00EE20E1" w:rsidRDefault="00EE20E1" w:rsidP="00B93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217"/>
    <w:multiLevelType w:val="hybridMultilevel"/>
    <w:tmpl w:val="58FC3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87BAD"/>
    <w:multiLevelType w:val="hybridMultilevel"/>
    <w:tmpl w:val="EC98382E"/>
    <w:lvl w:ilvl="0" w:tplc="AFB6876E">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15E6B"/>
    <w:multiLevelType w:val="hybridMultilevel"/>
    <w:tmpl w:val="EE7A877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 w15:restartNumberingAfterBreak="0">
    <w:nsid w:val="1F2177A3"/>
    <w:multiLevelType w:val="hybridMultilevel"/>
    <w:tmpl w:val="18EC7E18"/>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2C626423"/>
    <w:multiLevelType w:val="hybridMultilevel"/>
    <w:tmpl w:val="2876A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3346C"/>
    <w:multiLevelType w:val="hybridMultilevel"/>
    <w:tmpl w:val="1CC40822"/>
    <w:lvl w:ilvl="0" w:tplc="4DFE7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783C81"/>
    <w:multiLevelType w:val="hybridMultilevel"/>
    <w:tmpl w:val="7D34C6E8"/>
    <w:lvl w:ilvl="0" w:tplc="F78E95E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B6C35"/>
    <w:multiLevelType w:val="hybridMultilevel"/>
    <w:tmpl w:val="B53687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B54AA3"/>
    <w:multiLevelType w:val="multilevel"/>
    <w:tmpl w:val="978C6644"/>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9F16E27"/>
    <w:multiLevelType w:val="hybridMultilevel"/>
    <w:tmpl w:val="2876A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067FC"/>
    <w:multiLevelType w:val="hybridMultilevel"/>
    <w:tmpl w:val="7F740AB8"/>
    <w:lvl w:ilvl="0" w:tplc="763A2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504A04"/>
    <w:multiLevelType w:val="hybridMultilevel"/>
    <w:tmpl w:val="A09854E2"/>
    <w:lvl w:ilvl="0" w:tplc="0419000B">
      <w:start w:val="1"/>
      <w:numFmt w:val="bullet"/>
      <w:lvlText w:val=""/>
      <w:lvlJc w:val="left"/>
      <w:pPr>
        <w:ind w:left="721" w:hanging="360"/>
      </w:pPr>
      <w:rPr>
        <w:rFonts w:ascii="Wingdings" w:hAnsi="Wingdings"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2" w15:restartNumberingAfterBreak="0">
    <w:nsid w:val="5ABE02BE"/>
    <w:multiLevelType w:val="hybridMultilevel"/>
    <w:tmpl w:val="87067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
  </w:num>
  <w:num w:numId="9">
    <w:abstractNumId w:val="0"/>
  </w:num>
  <w:num w:numId="10">
    <w:abstractNumId w:val="8"/>
  </w:num>
  <w:num w:numId="11">
    <w:abstractNumId w:val="3"/>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0DE"/>
    <w:rsid w:val="0002166F"/>
    <w:rsid w:val="00080E10"/>
    <w:rsid w:val="000E52A2"/>
    <w:rsid w:val="001C7782"/>
    <w:rsid w:val="002570DE"/>
    <w:rsid w:val="00303314"/>
    <w:rsid w:val="0033440D"/>
    <w:rsid w:val="00405D38"/>
    <w:rsid w:val="004E42B4"/>
    <w:rsid w:val="00504BB3"/>
    <w:rsid w:val="005415A9"/>
    <w:rsid w:val="0068157C"/>
    <w:rsid w:val="00694ED5"/>
    <w:rsid w:val="006A1231"/>
    <w:rsid w:val="007504DA"/>
    <w:rsid w:val="00783AB9"/>
    <w:rsid w:val="007C68CF"/>
    <w:rsid w:val="00821B1B"/>
    <w:rsid w:val="008B5AC2"/>
    <w:rsid w:val="008B7943"/>
    <w:rsid w:val="008F5005"/>
    <w:rsid w:val="00912007"/>
    <w:rsid w:val="00955EEE"/>
    <w:rsid w:val="009D2EBD"/>
    <w:rsid w:val="00A55562"/>
    <w:rsid w:val="00A93B92"/>
    <w:rsid w:val="00AE757E"/>
    <w:rsid w:val="00B63ED6"/>
    <w:rsid w:val="00B937EE"/>
    <w:rsid w:val="00C15691"/>
    <w:rsid w:val="00C43F44"/>
    <w:rsid w:val="00C71B64"/>
    <w:rsid w:val="00C80129"/>
    <w:rsid w:val="00D0425C"/>
    <w:rsid w:val="00D5292A"/>
    <w:rsid w:val="00D54B98"/>
    <w:rsid w:val="00DA4729"/>
    <w:rsid w:val="00DD2D82"/>
    <w:rsid w:val="00DE3FE7"/>
    <w:rsid w:val="00EE20E1"/>
    <w:rsid w:val="00EE3F15"/>
    <w:rsid w:val="00F2518E"/>
    <w:rsid w:val="00F93C60"/>
    <w:rsid w:val="00FE6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903AF-15A1-43C7-B20A-7B9673D5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D82"/>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937EE"/>
    <w:rPr>
      <w:color w:val="0563C1"/>
      <w:u w:val="single"/>
    </w:rPr>
  </w:style>
  <w:style w:type="paragraph" w:styleId="NormalWeb">
    <w:name w:val="Normal (Web)"/>
    <w:basedOn w:val="Normal"/>
    <w:unhideWhenUsed/>
    <w:rsid w:val="00B937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link w:val="normChar"/>
    <w:rsid w:val="00B937EE"/>
    <w:pPr>
      <w:spacing w:after="0" w:line="480" w:lineRule="auto"/>
      <w:ind w:firstLine="709"/>
      <w:jc w:val="both"/>
    </w:pPr>
    <w:rPr>
      <w:rFonts w:ascii="Arial Armenian" w:eastAsia="Times New Roman" w:hAnsi="Arial Armenian" w:cs="Times New Roman"/>
      <w:szCs w:val="20"/>
      <w:lang w:eastAsia="ru-RU"/>
    </w:rPr>
  </w:style>
  <w:style w:type="paragraph" w:customStyle="1" w:styleId="mechtex">
    <w:name w:val="mechtex"/>
    <w:basedOn w:val="Normal"/>
    <w:link w:val="mechtexChar"/>
    <w:rsid w:val="00B937EE"/>
    <w:pPr>
      <w:spacing w:after="0" w:line="240" w:lineRule="auto"/>
      <w:jc w:val="center"/>
    </w:pPr>
    <w:rPr>
      <w:rFonts w:ascii="Arial Armenian" w:eastAsia="Times New Roman" w:hAnsi="Arial Armenian" w:cs="Times New Roman"/>
      <w:szCs w:val="20"/>
      <w:lang w:val="x-none" w:eastAsia="ru-RU"/>
    </w:rPr>
  </w:style>
  <w:style w:type="character" w:customStyle="1" w:styleId="mechtexChar">
    <w:name w:val="mechtex Char"/>
    <w:link w:val="mechtex"/>
    <w:rsid w:val="00B937EE"/>
    <w:rPr>
      <w:rFonts w:ascii="Arial Armenian" w:eastAsia="Times New Roman" w:hAnsi="Arial Armenian" w:cs="Times New Roman"/>
      <w:szCs w:val="20"/>
      <w:lang w:val="x-none" w:eastAsia="ru-RU"/>
    </w:rPr>
  </w:style>
  <w:style w:type="paragraph" w:styleId="Header">
    <w:name w:val="header"/>
    <w:basedOn w:val="Normal"/>
    <w:link w:val="HeaderChar"/>
    <w:uiPriority w:val="99"/>
    <w:unhideWhenUsed/>
    <w:rsid w:val="00B93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7EE"/>
    <w:rPr>
      <w:rFonts w:ascii="GHEA Grapalat" w:hAnsi="GHEA Grapalat"/>
    </w:rPr>
  </w:style>
  <w:style w:type="paragraph" w:styleId="Footer">
    <w:name w:val="footer"/>
    <w:basedOn w:val="Normal"/>
    <w:link w:val="FooterChar"/>
    <w:uiPriority w:val="99"/>
    <w:unhideWhenUsed/>
    <w:rsid w:val="00B93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7EE"/>
    <w:rPr>
      <w:rFonts w:ascii="GHEA Grapalat" w:hAnsi="GHEA Grapalat"/>
    </w:rPr>
  </w:style>
  <w:style w:type="paragraph" w:styleId="ListParagraph">
    <w:name w:val="List Paragraph"/>
    <w:basedOn w:val="Normal"/>
    <w:link w:val="ListParagraphChar"/>
    <w:qFormat/>
    <w:rsid w:val="00B937EE"/>
    <w:pPr>
      <w:ind w:left="720"/>
      <w:contextualSpacing/>
    </w:pPr>
    <w:rPr>
      <w:rFonts w:ascii="Calibri" w:eastAsia="Times New Roman" w:hAnsi="Calibri" w:cs="Times New Roman"/>
      <w:sz w:val="20"/>
      <w:szCs w:val="20"/>
      <w:lang w:val="ru-RU" w:eastAsia="x-none"/>
    </w:rPr>
  </w:style>
  <w:style w:type="character" w:customStyle="1" w:styleId="ListParagraphChar">
    <w:name w:val="List Paragraph Char"/>
    <w:link w:val="ListParagraph"/>
    <w:locked/>
    <w:rsid w:val="00B937EE"/>
    <w:rPr>
      <w:rFonts w:ascii="Calibri" w:eastAsia="Times New Roman" w:hAnsi="Calibri" w:cs="Times New Roman"/>
      <w:sz w:val="20"/>
      <w:szCs w:val="20"/>
      <w:lang w:val="ru-RU" w:eastAsia="x-none"/>
    </w:rPr>
  </w:style>
  <w:style w:type="paragraph" w:customStyle="1" w:styleId="Default">
    <w:name w:val="Default"/>
    <w:rsid w:val="00B937EE"/>
    <w:pPr>
      <w:autoSpaceDE w:val="0"/>
      <w:autoSpaceDN w:val="0"/>
      <w:adjustRightInd w:val="0"/>
      <w:spacing w:after="0" w:line="240" w:lineRule="auto"/>
    </w:pPr>
    <w:rPr>
      <w:rFonts w:ascii="Gotham Bold" w:eastAsia="Times New Roman" w:hAnsi="Gotham Bold" w:cs="Gotham Bold"/>
      <w:color w:val="000000"/>
      <w:sz w:val="24"/>
      <w:szCs w:val="24"/>
      <w:lang w:val="en-GB" w:eastAsia="en-GB"/>
    </w:rPr>
  </w:style>
  <w:style w:type="paragraph" w:customStyle="1" w:styleId="msolistparagraph0">
    <w:name w:val="msolistparagraph"/>
    <w:basedOn w:val="Normal"/>
    <w:rsid w:val="00B937EE"/>
    <w:pPr>
      <w:spacing w:line="256" w:lineRule="auto"/>
      <w:ind w:left="720"/>
      <w:contextualSpacing/>
    </w:pPr>
    <w:rPr>
      <w:rFonts w:ascii="Calibri" w:eastAsia="Times New Roman" w:hAnsi="Calibri" w:cs="Times New Roman"/>
      <w:sz w:val="20"/>
      <w:szCs w:val="20"/>
      <w:lang w:val="ru-RU" w:eastAsia="x-none"/>
    </w:rPr>
  </w:style>
  <w:style w:type="paragraph" w:styleId="BalloonText">
    <w:name w:val="Balloon Text"/>
    <w:basedOn w:val="Normal"/>
    <w:link w:val="BalloonTextChar"/>
    <w:uiPriority w:val="99"/>
    <w:semiHidden/>
    <w:unhideWhenUsed/>
    <w:rsid w:val="007504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4DA"/>
    <w:rPr>
      <w:rFonts w:ascii="Segoe UI" w:hAnsi="Segoe UI" w:cs="Segoe UI"/>
      <w:sz w:val="18"/>
      <w:szCs w:val="18"/>
    </w:rPr>
  </w:style>
  <w:style w:type="character" w:customStyle="1" w:styleId="normChar">
    <w:name w:val="norm Char"/>
    <w:link w:val="norm"/>
    <w:locked/>
    <w:rsid w:val="00F2518E"/>
    <w:rPr>
      <w:rFonts w:ascii="Arial Armenian" w:eastAsia="Times New Roman" w:hAnsi="Arial Armenian" w:cs="Times New Roman"/>
      <w:szCs w:val="20"/>
      <w:lang w:eastAsia="ru-RU"/>
    </w:rPr>
  </w:style>
  <w:style w:type="paragraph" w:styleId="CommentText">
    <w:name w:val="annotation text"/>
    <w:basedOn w:val="Normal"/>
    <w:link w:val="CommentTextChar"/>
    <w:uiPriority w:val="99"/>
    <w:semiHidden/>
    <w:unhideWhenUsed/>
    <w:rsid w:val="00821B1B"/>
    <w:pPr>
      <w:spacing w:line="240" w:lineRule="auto"/>
    </w:pPr>
    <w:rPr>
      <w:sz w:val="20"/>
      <w:szCs w:val="20"/>
    </w:rPr>
  </w:style>
  <w:style w:type="character" w:customStyle="1" w:styleId="CommentTextChar">
    <w:name w:val="Comment Text Char"/>
    <w:basedOn w:val="DefaultParagraphFont"/>
    <w:link w:val="CommentText"/>
    <w:uiPriority w:val="99"/>
    <w:semiHidden/>
    <w:rsid w:val="00821B1B"/>
    <w:rPr>
      <w:rFonts w:ascii="GHEA Grapalat" w:hAnsi="GHEA Grapala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gp.am/hy/news/item/2018/02/26/4rd/" TargetMode="External"/><Relationship Id="rId18" Type="http://schemas.openxmlformats.org/officeDocument/2006/relationships/hyperlink" Target="http://www.ogp.am/hy/news/item/2018/06/22/CSOmeeting_2018/" TargetMode="External"/><Relationship Id="rId26" Type="http://schemas.openxmlformats.org/officeDocument/2006/relationships/hyperlink" Target="http://www.ogp.am/hy/news/item/2018/09/15/ADC_2018/" TargetMode="External"/><Relationship Id="rId39" Type="http://schemas.openxmlformats.org/officeDocument/2006/relationships/hyperlink" Target="http://www.esocial.am" TargetMode="External"/><Relationship Id="rId3" Type="http://schemas.openxmlformats.org/officeDocument/2006/relationships/settings" Target="settings.xml"/><Relationship Id="rId21" Type="http://schemas.openxmlformats.org/officeDocument/2006/relationships/hyperlink" Target="http://www.ogp.am/hy/news/item/2018/07/10/Meeting_Experts/" TargetMode="External"/><Relationship Id="rId34" Type="http://schemas.openxmlformats.org/officeDocument/2006/relationships/hyperlink" Target="http://armla.am/" TargetMode="External"/><Relationship Id="rId42" Type="http://schemas.openxmlformats.org/officeDocument/2006/relationships/hyperlink" Target="https://www.armed.am/govlimits/" TargetMode="External"/><Relationship Id="rId47" Type="http://schemas.openxmlformats.org/officeDocument/2006/relationships/hyperlink" Target="http://www.sigmaweb.org/publications/ENP-Principles-of-Public-Administration-Overview-ARM.pdf" TargetMode="External"/><Relationship Id="rId7" Type="http://schemas.openxmlformats.org/officeDocument/2006/relationships/hyperlink" Target="http://www.opengovpartnership.org/country/armenia" TargetMode="External"/><Relationship Id="rId12" Type="http://schemas.openxmlformats.org/officeDocument/2006/relationships/hyperlink" Target="http://www.ogp.am/hy/news/item/2018/02/28/WG_2018/" TargetMode="External"/><Relationship Id="rId17" Type="http://schemas.openxmlformats.org/officeDocument/2006/relationships/hyperlink" Target="http://www.ogp.am/hy/news/item/2018/05/11/opengovweek_university/" TargetMode="External"/><Relationship Id="rId25" Type="http://schemas.openxmlformats.org/officeDocument/2006/relationships/hyperlink" Target="http://infotun.armavirdc.org/1303.html" TargetMode="External"/><Relationship Id="rId33" Type="http://schemas.openxmlformats.org/officeDocument/2006/relationships/hyperlink" Target="mailto:mariam.galstyan@justice.am" TargetMode="External"/><Relationship Id="rId38" Type="http://schemas.openxmlformats.org/officeDocument/2006/relationships/hyperlink" Target="mailto:arman.sargsyan@mlsa.am" TargetMode="External"/><Relationship Id="rId46" Type="http://schemas.openxmlformats.org/officeDocument/2006/relationships/hyperlink" Target="mailto:leonid.avetisyan@ekeng.am" TargetMode="External"/><Relationship Id="rId2" Type="http://schemas.openxmlformats.org/officeDocument/2006/relationships/styles" Target="styles.xml"/><Relationship Id="rId16" Type="http://schemas.openxmlformats.org/officeDocument/2006/relationships/hyperlink" Target="https://www.opengovweek.org/" TargetMode="External"/><Relationship Id="rId20" Type="http://schemas.openxmlformats.org/officeDocument/2006/relationships/hyperlink" Target="http://www.ogp.am/hy/news/item/2018/07/09/Meeting_OGP/" TargetMode="External"/><Relationship Id="rId29" Type="http://schemas.openxmlformats.org/officeDocument/2006/relationships/hyperlink" Target="http://infotun.armavirdc.org/1300.html" TargetMode="External"/><Relationship Id="rId41" Type="http://schemas.openxmlformats.org/officeDocument/2006/relationships/hyperlink" Target="mailto:ts.sargsyan@moh.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i.am/en/awards-winners/" TargetMode="External"/><Relationship Id="rId24" Type="http://schemas.openxmlformats.org/officeDocument/2006/relationships/hyperlink" Target="http://www.ogp.am/hy/news/item/2018/09/19/AP_coCreation/" TargetMode="External"/><Relationship Id="rId32" Type="http://schemas.openxmlformats.org/officeDocument/2006/relationships/hyperlink" Target="mailto:sergey.shahnazaryan@minfin.am" TargetMode="External"/><Relationship Id="rId37" Type="http://schemas.openxmlformats.org/officeDocument/2006/relationships/hyperlink" Target="mailto:ceo.arman.sargsyan@nilsr.am" TargetMode="External"/><Relationship Id="rId40" Type="http://schemas.openxmlformats.org/officeDocument/2006/relationships/hyperlink" Target="mailto:syuzannamakyan@mail.ru" TargetMode="External"/><Relationship Id="rId45" Type="http://schemas.openxmlformats.org/officeDocument/2006/relationships/hyperlink" Target="mailto:arevik.avoyan@moj.am" TargetMode="External"/><Relationship Id="rId5" Type="http://schemas.openxmlformats.org/officeDocument/2006/relationships/footnotes" Target="footnotes.xml"/><Relationship Id="rId15" Type="http://schemas.openxmlformats.org/officeDocument/2006/relationships/hyperlink" Target="http://www.ogp.am/hy/news/item/2018/04/11/regions/" TargetMode="External"/><Relationship Id="rId23" Type="http://schemas.openxmlformats.org/officeDocument/2006/relationships/hyperlink" Target="http://www.ogp.am/hy/news/item/2018/08/01/OnLine_4th/" TargetMode="External"/><Relationship Id="rId28" Type="http://schemas.openxmlformats.org/officeDocument/2006/relationships/hyperlink" Target="http://www.ogp.am/hy/news/item/2018/08/01/OnLine_4th/" TargetMode="External"/><Relationship Id="rId36" Type="http://schemas.openxmlformats.org/officeDocument/2006/relationships/hyperlink" Target="mailto:karen.grigoryan@cadastre.am" TargetMode="External"/><Relationship Id="rId49" Type="http://schemas.openxmlformats.org/officeDocument/2006/relationships/theme" Target="theme/theme1.xml"/><Relationship Id="rId10" Type="http://schemas.openxmlformats.org/officeDocument/2006/relationships/hyperlink" Target="http://www.gov.am/am/news/item/13581/" TargetMode="External"/><Relationship Id="rId19" Type="http://schemas.openxmlformats.org/officeDocument/2006/relationships/hyperlink" Target="http://www.ogp.am/hy/news/item/2018/06/30/OGP_WGnew/" TargetMode="External"/><Relationship Id="rId31" Type="http://schemas.openxmlformats.org/officeDocument/2006/relationships/hyperlink" Target="http://www.ethics.am" TargetMode="External"/><Relationship Id="rId44" Type="http://schemas.openxmlformats.org/officeDocument/2006/relationships/hyperlink" Target="http://www.ehealth.am" TargetMode="External"/><Relationship Id="rId4" Type="http://schemas.openxmlformats.org/officeDocument/2006/relationships/webSettings" Target="webSettings.xml"/><Relationship Id="rId9" Type="http://schemas.openxmlformats.org/officeDocument/2006/relationships/hyperlink" Target="http://www.gov.am/am/news/item/12868/" TargetMode="External"/><Relationship Id="rId14" Type="http://schemas.openxmlformats.org/officeDocument/2006/relationships/hyperlink" Target="mailto:ogp@gov.am" TargetMode="External"/><Relationship Id="rId22" Type="http://schemas.openxmlformats.org/officeDocument/2006/relationships/hyperlink" Target="http://www.ogp.am/hy/news/item/2018/08/01/OnLine_4th/" TargetMode="External"/><Relationship Id="rId27" Type="http://schemas.openxmlformats.org/officeDocument/2006/relationships/hyperlink" Target="http://infotun.armavirdc.org/1302.html" TargetMode="External"/><Relationship Id="rId30" Type="http://schemas.openxmlformats.org/officeDocument/2006/relationships/hyperlink" Target="mailto:info@ethics.am" TargetMode="External"/><Relationship Id="rId35" Type="http://schemas.openxmlformats.org/officeDocument/2006/relationships/hyperlink" Target="mailto:a.giloyan@mta.gov.am" TargetMode="External"/><Relationship Id="rId43" Type="http://schemas.openxmlformats.org/officeDocument/2006/relationships/hyperlink" Target="https://armed.am" TargetMode="External"/><Relationship Id="rId48" Type="http://schemas.openxmlformats.org/officeDocument/2006/relationships/fontTable" Target="fontTable.xml"/><Relationship Id="rId8" Type="http://schemas.openxmlformats.org/officeDocument/2006/relationships/hyperlink" Target="https://www.opengovpartnership.org/paris-decl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52</Pages>
  <Words>11087</Words>
  <Characters>63201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Afrikyan</dc:creator>
  <cp:keywords>https://mul2.gov.am/tasks/114308/oneclick/0naxagic.docx?token=832f7376f81255d7257397658fd65454</cp:keywords>
  <dc:description/>
  <cp:lastModifiedBy>Anahit Voskanyan</cp:lastModifiedBy>
  <cp:revision>25</cp:revision>
  <dcterms:created xsi:type="dcterms:W3CDTF">2019-08-13T05:13:00Z</dcterms:created>
  <dcterms:modified xsi:type="dcterms:W3CDTF">2019-08-23T11:32:00Z</dcterms:modified>
</cp:coreProperties>
</file>