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4E3" w:rsidRPr="008C238A" w:rsidRDefault="004A14E3" w:rsidP="004A14E3">
      <w:pPr>
        <w:autoSpaceDE w:val="0"/>
        <w:autoSpaceDN w:val="0"/>
        <w:adjustRightInd w:val="0"/>
        <w:spacing w:line="360" w:lineRule="auto"/>
        <w:ind w:left="7776" w:firstLine="720"/>
        <w:rPr>
          <w:rFonts w:ascii="GHEA Grapalat" w:hAnsi="GHEA Grapalat"/>
          <w:b/>
          <w:sz w:val="24"/>
          <w:szCs w:val="24"/>
        </w:rPr>
      </w:pPr>
      <w:r w:rsidRPr="008C238A">
        <w:rPr>
          <w:rFonts w:ascii="GHEA Grapalat" w:hAnsi="GHEA Grapalat"/>
          <w:b/>
          <w:sz w:val="24"/>
          <w:szCs w:val="24"/>
        </w:rPr>
        <w:t xml:space="preserve">Նախագիծ  </w:t>
      </w:r>
    </w:p>
    <w:p w:rsidR="004A14E3" w:rsidRPr="008C238A" w:rsidRDefault="004A14E3" w:rsidP="004A14E3">
      <w:pPr>
        <w:autoSpaceDE w:val="0"/>
        <w:autoSpaceDN w:val="0"/>
        <w:adjustRightInd w:val="0"/>
        <w:spacing w:line="360" w:lineRule="auto"/>
        <w:ind w:left="7920"/>
        <w:jc w:val="center"/>
        <w:rPr>
          <w:rFonts w:ascii="GHEA Grapalat" w:hAnsi="GHEA Grapalat"/>
          <w:sz w:val="24"/>
          <w:szCs w:val="24"/>
        </w:rPr>
      </w:pPr>
      <w:r w:rsidRPr="008C238A">
        <w:rPr>
          <w:rFonts w:ascii="GHEA Grapalat" w:hAnsi="GHEA Grapalat"/>
          <w:b/>
          <w:sz w:val="24"/>
          <w:szCs w:val="24"/>
        </w:rPr>
        <w:t xml:space="preserve">  </w:t>
      </w:r>
      <w:r w:rsidRPr="008C238A">
        <w:rPr>
          <w:rFonts w:ascii="GHEA Grapalat" w:hAnsi="GHEA Grapalat"/>
          <w:sz w:val="24"/>
          <w:szCs w:val="24"/>
        </w:rPr>
        <w:t>Արձանագրային</w:t>
      </w:r>
    </w:p>
    <w:p w:rsidR="004A14E3" w:rsidRDefault="004A14E3" w:rsidP="004A14E3">
      <w:pPr>
        <w:pBdr>
          <w:bottom w:val="single" w:sz="6" w:space="0" w:color="auto"/>
        </w:pBdr>
        <w:jc w:val="center"/>
        <w:rPr>
          <w:rFonts w:ascii="GHEA Grapalat" w:hAnsi="GHEA Grapalat"/>
          <w:b/>
          <w:caps/>
          <w:sz w:val="24"/>
          <w:szCs w:val="24"/>
        </w:rPr>
      </w:pPr>
    </w:p>
    <w:p w:rsidR="00875944" w:rsidRPr="00875944" w:rsidRDefault="001F49DA" w:rsidP="00875944">
      <w:pPr>
        <w:pBdr>
          <w:bottom w:val="single" w:sz="6" w:space="0" w:color="auto"/>
        </w:pBdr>
        <w:jc w:val="center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 w:cs="GHEA Grapalat"/>
          <w:b/>
          <w:sz w:val="24"/>
          <w:szCs w:val="24"/>
        </w:rPr>
        <w:t></w:t>
      </w:r>
      <w:r w:rsidR="00875944" w:rsidRPr="00962F09">
        <w:rPr>
          <w:rFonts w:ascii="GHEA Grapalat" w:hAnsi="GHEA Grapalat"/>
          <w:b/>
          <w:sz w:val="24"/>
          <w:szCs w:val="24"/>
        </w:rPr>
        <w:t xml:space="preserve">ՀԱՅԱՍՏԱՆԻ ՀԱՆՐԱՊԵՏՈՒԹՅԱՆ ԿԱՌԱՎԱՐՈՒԹՅԱՆ </w:t>
      </w:r>
      <w:r w:rsidR="00875944">
        <w:rPr>
          <w:rFonts w:ascii="GHEA Grapalat" w:hAnsi="GHEA Grapalat"/>
          <w:b/>
          <w:sz w:val="24"/>
          <w:szCs w:val="24"/>
        </w:rPr>
        <w:t>ԵՎ ԹՈՒՐՔՄԵՆՍՏԱՆԻ ԿԱՌԱՎԱՐՈՒԹՅԱՆ ՄԻՋԵՎ ՏՐԱՆՍՊՈՐՏԻ ՈԼՈՐՏՈՒՄ ՀԱՄԱԳՈՐԾԱԿՑՈՒԹՅԱՆ ՀԵՏԱԳԱ ԶԱՐԳԱՑՄԱՆ</w:t>
      </w:r>
      <w:r w:rsidRPr="001F49DA">
        <w:rPr>
          <w:rFonts w:ascii="GHEA Grapalat" w:hAnsi="GHEA Grapalat"/>
          <w:sz w:val="26"/>
          <w:szCs w:val="26"/>
          <w:lang w:val="fr-FR"/>
        </w:rPr>
        <w:t xml:space="preserve"> </w:t>
      </w:r>
      <w:r w:rsidRPr="001F49DA">
        <w:rPr>
          <w:rFonts w:ascii="GHEA Grapalat" w:hAnsi="GHEA Grapalat"/>
          <w:b/>
          <w:sz w:val="24"/>
          <w:szCs w:val="28"/>
          <w:lang w:val="fr-FR"/>
        </w:rPr>
        <w:t>ՄՏԱԴՐՈՒԹՅՈՒՆՆԵՐԻ</w:t>
      </w:r>
      <w:r w:rsidRPr="001F49DA">
        <w:rPr>
          <w:rFonts w:ascii="GHEA Grapalat" w:hAnsi="GHEA Grapalat"/>
          <w:b/>
          <w:sz w:val="24"/>
          <w:szCs w:val="28"/>
        </w:rPr>
        <w:t xml:space="preserve"> </w:t>
      </w:r>
      <w:r w:rsidRPr="001F49DA">
        <w:rPr>
          <w:rFonts w:ascii="GHEA Grapalat" w:hAnsi="GHEA Grapalat"/>
          <w:b/>
          <w:sz w:val="24"/>
          <w:szCs w:val="28"/>
          <w:lang w:val="fr-FR"/>
        </w:rPr>
        <w:t>ՄԱՍԻՆ</w:t>
      </w:r>
      <w:r>
        <w:rPr>
          <w:rFonts w:ascii="GHEA Grapalat" w:hAnsi="GHEA Grapalat"/>
          <w:b/>
          <w:sz w:val="24"/>
          <w:szCs w:val="24"/>
        </w:rPr>
        <w:t></w:t>
      </w:r>
      <w:r w:rsidR="00875944">
        <w:rPr>
          <w:rFonts w:ascii="GHEA Grapalat" w:hAnsi="GHEA Grapalat"/>
          <w:b/>
          <w:sz w:val="24"/>
          <w:szCs w:val="24"/>
        </w:rPr>
        <w:t xml:space="preserve"> ՓՈԽԸՄԲՌՆՄԱՆ ՀՈՒՇԱԳՐԻ </w:t>
      </w:r>
      <w:r w:rsidR="00855F53">
        <w:rPr>
          <w:rFonts w:ascii="GHEA Grapalat" w:hAnsi="GHEA Grapalat" w:cs="GHEA Grapalat"/>
          <w:b/>
          <w:sz w:val="24"/>
          <w:szCs w:val="24"/>
        </w:rPr>
        <w:t>ՆԱԽԱԳԾԻ</w:t>
      </w:r>
      <w:r w:rsidR="00EE7CB6">
        <w:rPr>
          <w:rFonts w:ascii="GHEA Grapalat" w:hAnsi="GHEA Grapalat" w:cs="GHEA Grapalat"/>
          <w:b/>
          <w:sz w:val="24"/>
          <w:szCs w:val="24"/>
        </w:rPr>
        <w:t>Ն</w:t>
      </w:r>
      <w:r w:rsidR="00855F53">
        <w:rPr>
          <w:rFonts w:ascii="GHEA Grapalat" w:hAnsi="GHEA Grapalat" w:cs="GHEA Grapalat"/>
          <w:b/>
          <w:sz w:val="24"/>
          <w:szCs w:val="24"/>
        </w:rPr>
        <w:t xml:space="preserve"> </w:t>
      </w:r>
      <w:r>
        <w:rPr>
          <w:rFonts w:ascii="GHEA Grapalat" w:hAnsi="GHEA Grapalat" w:cs="GHEA Grapalat"/>
          <w:b/>
          <w:sz w:val="24"/>
          <w:szCs w:val="24"/>
        </w:rPr>
        <w:t xml:space="preserve">ՀԱՎԱՆՈՒԹՅՈՒՆ ՏԱԼՈՒ </w:t>
      </w:r>
      <w:r w:rsidR="004A14E3" w:rsidRPr="008C238A">
        <w:rPr>
          <w:rFonts w:ascii="GHEA Grapalat" w:hAnsi="GHEA Grapalat"/>
          <w:b/>
          <w:sz w:val="24"/>
          <w:szCs w:val="24"/>
        </w:rPr>
        <w:t>ՄԱՍԻՆ</w:t>
      </w:r>
    </w:p>
    <w:p w:rsidR="00875944" w:rsidRDefault="00875944" w:rsidP="00875944">
      <w:pPr>
        <w:autoSpaceDE w:val="0"/>
        <w:autoSpaceDN w:val="0"/>
        <w:adjustRightInd w:val="0"/>
        <w:spacing w:line="360" w:lineRule="auto"/>
        <w:jc w:val="both"/>
        <w:rPr>
          <w:rFonts w:ascii="GHEA Grapalat" w:hAnsi="GHEA Grapalat" w:cs="Sylfaen"/>
          <w:sz w:val="24"/>
          <w:szCs w:val="24"/>
        </w:rPr>
      </w:pPr>
    </w:p>
    <w:p w:rsidR="001F49DA" w:rsidRPr="008C66FF" w:rsidRDefault="004A14E3" w:rsidP="001F49D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GHEA Grapalat" w:hAnsi="GHEA Grapalat" w:cs="Sylfaen"/>
          <w:sz w:val="24"/>
          <w:szCs w:val="24"/>
        </w:rPr>
      </w:pPr>
      <w:r w:rsidRPr="008C66FF">
        <w:rPr>
          <w:rFonts w:ascii="GHEA Grapalat" w:hAnsi="GHEA Grapalat" w:cs="Sylfaen"/>
          <w:sz w:val="24"/>
          <w:szCs w:val="24"/>
        </w:rPr>
        <w:t xml:space="preserve">Հավանություն տալ </w:t>
      </w:r>
      <w:r w:rsidR="001F49DA" w:rsidRPr="008C66FF">
        <w:rPr>
          <w:rFonts w:ascii="GHEA Grapalat" w:hAnsi="GHEA Grapalat"/>
          <w:sz w:val="24"/>
          <w:szCs w:val="24"/>
        </w:rPr>
        <w:t>«</w:t>
      </w:r>
      <w:r w:rsidR="001F49DA" w:rsidRPr="008C66FF">
        <w:rPr>
          <w:rFonts w:ascii="GHEA Grapalat" w:hAnsi="GHEA Grapalat"/>
          <w:sz w:val="24"/>
          <w:szCs w:val="24"/>
          <w:lang w:val="fr-FR"/>
        </w:rPr>
        <w:t>Հայաստանի</w:t>
      </w:r>
      <w:r w:rsidR="001F49DA" w:rsidRPr="008C66FF">
        <w:rPr>
          <w:rFonts w:ascii="GHEA Grapalat" w:hAnsi="GHEA Grapalat"/>
          <w:sz w:val="24"/>
          <w:szCs w:val="24"/>
        </w:rPr>
        <w:t xml:space="preserve"> </w:t>
      </w:r>
      <w:r w:rsidR="001F49DA" w:rsidRPr="008C66FF">
        <w:rPr>
          <w:rFonts w:ascii="GHEA Grapalat" w:hAnsi="GHEA Grapalat"/>
          <w:sz w:val="24"/>
          <w:szCs w:val="24"/>
          <w:lang w:val="fr-FR"/>
        </w:rPr>
        <w:t>Հանրապետության</w:t>
      </w:r>
      <w:r w:rsidR="001F49DA" w:rsidRPr="008C66FF">
        <w:rPr>
          <w:rFonts w:ascii="GHEA Grapalat" w:hAnsi="GHEA Grapalat"/>
          <w:sz w:val="24"/>
          <w:szCs w:val="24"/>
        </w:rPr>
        <w:t xml:space="preserve"> </w:t>
      </w:r>
      <w:r w:rsidR="001F49DA" w:rsidRPr="008C66FF">
        <w:rPr>
          <w:rFonts w:ascii="GHEA Grapalat" w:hAnsi="GHEA Grapalat"/>
          <w:sz w:val="24"/>
          <w:szCs w:val="24"/>
          <w:lang w:val="fr-FR"/>
        </w:rPr>
        <w:t>կառավարության</w:t>
      </w:r>
      <w:r w:rsidR="001F49DA" w:rsidRPr="008C66FF">
        <w:rPr>
          <w:rFonts w:ascii="GHEA Grapalat" w:hAnsi="GHEA Grapalat"/>
          <w:sz w:val="24"/>
          <w:szCs w:val="24"/>
        </w:rPr>
        <w:t xml:space="preserve"> </w:t>
      </w:r>
      <w:r w:rsidR="001F49DA" w:rsidRPr="008C66FF">
        <w:rPr>
          <w:rFonts w:ascii="GHEA Grapalat" w:hAnsi="GHEA Grapalat"/>
          <w:sz w:val="24"/>
          <w:szCs w:val="24"/>
          <w:lang w:val="fr-FR"/>
        </w:rPr>
        <w:t>և</w:t>
      </w:r>
      <w:r w:rsidR="001F49DA" w:rsidRPr="008C66FF">
        <w:rPr>
          <w:rFonts w:ascii="GHEA Grapalat" w:hAnsi="GHEA Grapalat"/>
          <w:sz w:val="24"/>
          <w:szCs w:val="24"/>
        </w:rPr>
        <w:t xml:space="preserve"> </w:t>
      </w:r>
      <w:r w:rsidR="001F49DA" w:rsidRPr="008C66FF">
        <w:rPr>
          <w:rFonts w:ascii="GHEA Grapalat" w:hAnsi="GHEA Grapalat"/>
          <w:sz w:val="24"/>
          <w:szCs w:val="24"/>
          <w:lang w:val="fr-FR"/>
        </w:rPr>
        <w:t>Թուրքմենստանի</w:t>
      </w:r>
      <w:r w:rsidR="001F49DA" w:rsidRPr="008C66FF">
        <w:rPr>
          <w:rFonts w:ascii="GHEA Grapalat" w:hAnsi="GHEA Grapalat"/>
          <w:sz w:val="24"/>
          <w:szCs w:val="24"/>
        </w:rPr>
        <w:t xml:space="preserve"> </w:t>
      </w:r>
      <w:r w:rsidR="001F49DA" w:rsidRPr="008C66FF">
        <w:rPr>
          <w:rFonts w:ascii="GHEA Grapalat" w:hAnsi="GHEA Grapalat"/>
          <w:sz w:val="24"/>
          <w:szCs w:val="24"/>
          <w:lang w:val="fr-FR"/>
        </w:rPr>
        <w:t>կառավարության</w:t>
      </w:r>
      <w:r w:rsidR="001F49DA" w:rsidRPr="008C66FF">
        <w:rPr>
          <w:rFonts w:ascii="GHEA Grapalat" w:hAnsi="GHEA Grapalat"/>
          <w:sz w:val="24"/>
          <w:szCs w:val="24"/>
        </w:rPr>
        <w:t xml:space="preserve"> </w:t>
      </w:r>
      <w:r w:rsidR="001F49DA" w:rsidRPr="008C66FF">
        <w:rPr>
          <w:rFonts w:ascii="GHEA Grapalat" w:hAnsi="GHEA Grapalat"/>
          <w:sz w:val="24"/>
          <w:szCs w:val="24"/>
          <w:lang w:val="fr-FR"/>
        </w:rPr>
        <w:t>միջև</w:t>
      </w:r>
      <w:r w:rsidR="001F49DA" w:rsidRPr="008C66FF">
        <w:rPr>
          <w:rFonts w:ascii="GHEA Grapalat" w:hAnsi="GHEA Grapalat"/>
          <w:sz w:val="24"/>
          <w:szCs w:val="24"/>
        </w:rPr>
        <w:t xml:space="preserve"> </w:t>
      </w:r>
      <w:r w:rsidR="001F49DA" w:rsidRPr="008C66FF">
        <w:rPr>
          <w:rFonts w:ascii="GHEA Grapalat" w:hAnsi="GHEA Grapalat"/>
          <w:sz w:val="24"/>
          <w:szCs w:val="24"/>
          <w:lang w:val="fr-FR"/>
        </w:rPr>
        <w:t>տրանսպորտի</w:t>
      </w:r>
      <w:r w:rsidR="001F49DA" w:rsidRPr="008C66FF">
        <w:rPr>
          <w:rFonts w:ascii="GHEA Grapalat" w:hAnsi="GHEA Grapalat"/>
          <w:sz w:val="24"/>
          <w:szCs w:val="24"/>
        </w:rPr>
        <w:t xml:space="preserve"> </w:t>
      </w:r>
      <w:r w:rsidR="001F49DA" w:rsidRPr="008C66FF">
        <w:rPr>
          <w:rFonts w:ascii="GHEA Grapalat" w:hAnsi="GHEA Grapalat"/>
          <w:sz w:val="24"/>
          <w:szCs w:val="24"/>
          <w:lang w:val="fr-FR"/>
        </w:rPr>
        <w:t>ոլորտում</w:t>
      </w:r>
      <w:r w:rsidR="001F49DA" w:rsidRPr="008C66FF">
        <w:rPr>
          <w:rFonts w:ascii="GHEA Grapalat" w:hAnsi="GHEA Grapalat"/>
          <w:sz w:val="24"/>
          <w:szCs w:val="24"/>
        </w:rPr>
        <w:t xml:space="preserve"> </w:t>
      </w:r>
      <w:r w:rsidR="001F49DA" w:rsidRPr="008C66FF">
        <w:rPr>
          <w:rFonts w:ascii="GHEA Grapalat" w:hAnsi="GHEA Grapalat"/>
          <w:sz w:val="24"/>
          <w:szCs w:val="24"/>
          <w:lang w:val="fr-FR"/>
        </w:rPr>
        <w:t>համա</w:t>
      </w:r>
      <w:r w:rsidR="00EE7CB6" w:rsidRPr="008C66FF">
        <w:rPr>
          <w:rFonts w:ascii="GHEA Grapalat" w:hAnsi="GHEA Grapalat"/>
          <w:sz w:val="24"/>
          <w:szCs w:val="24"/>
          <w:lang w:val="fr-FR"/>
        </w:rPr>
        <w:softHyphen/>
      </w:r>
      <w:r w:rsidR="001F49DA" w:rsidRPr="008C66FF">
        <w:rPr>
          <w:rFonts w:ascii="GHEA Grapalat" w:hAnsi="GHEA Grapalat"/>
          <w:sz w:val="24"/>
          <w:szCs w:val="24"/>
          <w:lang w:val="fr-FR"/>
        </w:rPr>
        <w:t>գործա</w:t>
      </w:r>
      <w:r w:rsidR="00EE7CB6" w:rsidRPr="008C66FF">
        <w:rPr>
          <w:rFonts w:ascii="GHEA Grapalat" w:hAnsi="GHEA Grapalat"/>
          <w:sz w:val="24"/>
          <w:szCs w:val="24"/>
          <w:lang w:val="fr-FR"/>
        </w:rPr>
        <w:softHyphen/>
      </w:r>
      <w:r w:rsidR="001F49DA" w:rsidRPr="008C66FF">
        <w:rPr>
          <w:rFonts w:ascii="GHEA Grapalat" w:hAnsi="GHEA Grapalat"/>
          <w:sz w:val="24"/>
          <w:szCs w:val="24"/>
          <w:lang w:val="fr-FR"/>
        </w:rPr>
        <w:t>կցու</w:t>
      </w:r>
      <w:r w:rsidR="00EE7CB6" w:rsidRPr="008C66FF">
        <w:rPr>
          <w:rFonts w:ascii="GHEA Grapalat" w:hAnsi="GHEA Grapalat"/>
          <w:sz w:val="24"/>
          <w:szCs w:val="24"/>
          <w:lang w:val="fr-FR"/>
        </w:rPr>
        <w:softHyphen/>
      </w:r>
      <w:r w:rsidR="001F49DA" w:rsidRPr="008C66FF">
        <w:rPr>
          <w:rFonts w:ascii="GHEA Grapalat" w:hAnsi="GHEA Grapalat"/>
          <w:sz w:val="24"/>
          <w:szCs w:val="24"/>
          <w:lang w:val="fr-FR"/>
        </w:rPr>
        <w:t>թյան</w:t>
      </w:r>
      <w:r w:rsidR="001F49DA" w:rsidRPr="008C66FF">
        <w:rPr>
          <w:rFonts w:ascii="GHEA Grapalat" w:hAnsi="GHEA Grapalat"/>
          <w:sz w:val="24"/>
          <w:szCs w:val="24"/>
        </w:rPr>
        <w:t xml:space="preserve"> </w:t>
      </w:r>
      <w:r w:rsidR="001F49DA" w:rsidRPr="008C66FF">
        <w:rPr>
          <w:rFonts w:ascii="GHEA Grapalat" w:hAnsi="GHEA Grapalat"/>
          <w:sz w:val="24"/>
          <w:szCs w:val="24"/>
          <w:lang w:val="fr-FR"/>
        </w:rPr>
        <w:t>հետագա</w:t>
      </w:r>
      <w:r w:rsidR="001F49DA" w:rsidRPr="008C66FF">
        <w:rPr>
          <w:rFonts w:ascii="GHEA Grapalat" w:hAnsi="GHEA Grapalat"/>
          <w:sz w:val="24"/>
          <w:szCs w:val="24"/>
        </w:rPr>
        <w:t xml:space="preserve"> </w:t>
      </w:r>
      <w:r w:rsidR="001F49DA" w:rsidRPr="008C66FF">
        <w:rPr>
          <w:rFonts w:ascii="GHEA Grapalat" w:hAnsi="GHEA Grapalat"/>
          <w:sz w:val="24"/>
          <w:szCs w:val="24"/>
          <w:lang w:val="fr-FR"/>
        </w:rPr>
        <w:t>զարգացման</w:t>
      </w:r>
      <w:r w:rsidR="001F49DA" w:rsidRPr="008C66FF">
        <w:rPr>
          <w:rFonts w:ascii="GHEA Grapalat" w:hAnsi="GHEA Grapalat"/>
          <w:sz w:val="24"/>
          <w:szCs w:val="24"/>
        </w:rPr>
        <w:t xml:space="preserve"> </w:t>
      </w:r>
      <w:r w:rsidR="001F49DA" w:rsidRPr="008C66FF">
        <w:rPr>
          <w:rFonts w:ascii="GHEA Grapalat" w:hAnsi="GHEA Grapalat"/>
          <w:sz w:val="24"/>
          <w:szCs w:val="24"/>
          <w:lang w:val="fr-FR"/>
        </w:rPr>
        <w:t>մտադրությունների</w:t>
      </w:r>
      <w:r w:rsidR="001F49DA" w:rsidRPr="008C66FF">
        <w:rPr>
          <w:rFonts w:ascii="GHEA Grapalat" w:hAnsi="GHEA Grapalat"/>
          <w:sz w:val="24"/>
          <w:szCs w:val="24"/>
        </w:rPr>
        <w:t xml:space="preserve"> </w:t>
      </w:r>
      <w:r w:rsidR="001F49DA" w:rsidRPr="008C66FF">
        <w:rPr>
          <w:rFonts w:ascii="GHEA Grapalat" w:hAnsi="GHEA Grapalat"/>
          <w:sz w:val="24"/>
          <w:szCs w:val="24"/>
          <w:lang w:val="fr-FR"/>
        </w:rPr>
        <w:t>մասին</w:t>
      </w:r>
      <w:r w:rsidR="001F49DA" w:rsidRPr="008C66FF">
        <w:rPr>
          <w:rFonts w:ascii="GHEA Grapalat" w:hAnsi="GHEA Grapalat"/>
          <w:sz w:val="24"/>
          <w:szCs w:val="24"/>
          <w:lang w:val="hy-AM"/>
        </w:rPr>
        <w:t>»</w:t>
      </w:r>
      <w:r w:rsidR="001F49DA" w:rsidRPr="008C66FF">
        <w:rPr>
          <w:rFonts w:ascii="GHEA Grapalat" w:hAnsi="GHEA Grapalat"/>
          <w:sz w:val="24"/>
          <w:szCs w:val="24"/>
        </w:rPr>
        <w:t xml:space="preserve"> </w:t>
      </w:r>
      <w:r w:rsidR="001F49DA" w:rsidRPr="008C66FF">
        <w:rPr>
          <w:rFonts w:ascii="GHEA Grapalat" w:hAnsi="GHEA Grapalat"/>
          <w:sz w:val="24"/>
          <w:szCs w:val="24"/>
          <w:lang w:val="fr-FR"/>
        </w:rPr>
        <w:t>Փոխ</w:t>
      </w:r>
      <w:r w:rsidR="00EE7CB6" w:rsidRPr="008C66FF">
        <w:rPr>
          <w:rFonts w:ascii="GHEA Grapalat" w:hAnsi="GHEA Grapalat"/>
          <w:sz w:val="24"/>
          <w:szCs w:val="24"/>
          <w:lang w:val="fr-FR"/>
        </w:rPr>
        <w:softHyphen/>
      </w:r>
      <w:r w:rsidR="001F49DA" w:rsidRPr="008C66FF">
        <w:rPr>
          <w:rFonts w:ascii="GHEA Grapalat" w:hAnsi="GHEA Grapalat"/>
          <w:sz w:val="24"/>
          <w:szCs w:val="24"/>
          <w:lang w:val="fr-FR"/>
        </w:rPr>
        <w:t xml:space="preserve">ըմբռնման </w:t>
      </w:r>
      <w:r w:rsidR="001F49DA" w:rsidRPr="008C66FF">
        <w:rPr>
          <w:rFonts w:ascii="GHEA Grapalat" w:hAnsi="GHEA Grapalat" w:cs="Sylfaen"/>
          <w:sz w:val="24"/>
          <w:szCs w:val="24"/>
        </w:rPr>
        <w:t>հուշագրի նախագծին`  համաձայն հավելվածի:</w:t>
      </w:r>
    </w:p>
    <w:p w:rsidR="001F49DA" w:rsidRPr="008C66FF" w:rsidRDefault="001F49DA" w:rsidP="001F49D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GHEA Grapalat" w:hAnsi="GHEA Grapalat" w:cs="Sylfaen"/>
          <w:sz w:val="24"/>
          <w:szCs w:val="24"/>
        </w:rPr>
      </w:pPr>
      <w:r w:rsidRPr="008C66FF">
        <w:rPr>
          <w:rFonts w:ascii="GHEA Grapalat" w:hAnsi="GHEA Grapalat" w:cs="Sylfaen"/>
          <w:sz w:val="24"/>
          <w:szCs w:val="24"/>
        </w:rPr>
        <w:t xml:space="preserve">Լիազորել Հայաստանի Հանրապետության </w:t>
      </w:r>
      <w:r w:rsidRPr="008C66FF">
        <w:rPr>
          <w:rStyle w:val="Emphasis"/>
          <w:rFonts w:ascii="GHEA Grapalat" w:hAnsi="GHEA Grapalat"/>
          <w:i w:val="0"/>
          <w:iCs w:val="0"/>
          <w:sz w:val="24"/>
          <w:szCs w:val="24"/>
        </w:rPr>
        <w:t xml:space="preserve">տրանսպորտի, կապի և տեղեկատվական տեխնոլոգիաների նախարար Վահան Մարտիրոսյանին </w:t>
      </w:r>
      <w:r w:rsidRPr="008C66FF">
        <w:rPr>
          <w:rFonts w:ascii="GHEA Grapalat" w:hAnsi="GHEA Grapalat" w:cs="Sylfaen"/>
          <w:sz w:val="24"/>
          <w:szCs w:val="24"/>
        </w:rPr>
        <w:t>ստորագրել</w:t>
      </w:r>
      <w:r w:rsidRPr="008C66FF">
        <w:rPr>
          <w:rFonts w:ascii="GHEA Grapalat" w:hAnsi="GHEA Grapalat"/>
          <w:sz w:val="24"/>
          <w:szCs w:val="24"/>
        </w:rPr>
        <w:t xml:space="preserve"> </w:t>
      </w:r>
      <w:r w:rsidRPr="008C66FF">
        <w:rPr>
          <w:rFonts w:ascii="GHEA Grapalat" w:hAnsi="GHEA Grapalat" w:cs="Sylfaen"/>
          <w:sz w:val="24"/>
          <w:szCs w:val="24"/>
        </w:rPr>
        <w:t>սույն</w:t>
      </w:r>
      <w:r w:rsidRPr="008C66FF">
        <w:rPr>
          <w:rFonts w:ascii="GHEA Grapalat" w:hAnsi="GHEA Grapalat"/>
          <w:sz w:val="24"/>
          <w:szCs w:val="24"/>
        </w:rPr>
        <w:t xml:space="preserve"> </w:t>
      </w:r>
      <w:r w:rsidRPr="008C66FF">
        <w:rPr>
          <w:rFonts w:ascii="GHEA Grapalat" w:hAnsi="GHEA Grapalat" w:cs="Sylfaen"/>
          <w:sz w:val="24"/>
          <w:szCs w:val="24"/>
        </w:rPr>
        <w:t>որոշման</w:t>
      </w:r>
      <w:r w:rsidRPr="008C66FF">
        <w:rPr>
          <w:rFonts w:ascii="GHEA Grapalat" w:hAnsi="GHEA Grapalat"/>
          <w:sz w:val="24"/>
          <w:szCs w:val="24"/>
        </w:rPr>
        <w:t xml:space="preserve"> 1-</w:t>
      </w:r>
      <w:r w:rsidRPr="008C66FF">
        <w:rPr>
          <w:rFonts w:ascii="GHEA Grapalat" w:hAnsi="GHEA Grapalat" w:cs="Sylfaen"/>
          <w:sz w:val="24"/>
          <w:szCs w:val="24"/>
        </w:rPr>
        <w:t>ին</w:t>
      </w:r>
      <w:r w:rsidRPr="008C66FF">
        <w:rPr>
          <w:rFonts w:ascii="GHEA Grapalat" w:hAnsi="GHEA Grapalat"/>
          <w:sz w:val="24"/>
          <w:szCs w:val="24"/>
        </w:rPr>
        <w:t xml:space="preserve"> </w:t>
      </w:r>
      <w:r w:rsidRPr="008C66FF">
        <w:rPr>
          <w:rFonts w:ascii="GHEA Grapalat" w:hAnsi="GHEA Grapalat" w:cs="Sylfaen"/>
          <w:sz w:val="24"/>
          <w:szCs w:val="24"/>
        </w:rPr>
        <w:t>կետում</w:t>
      </w:r>
      <w:r w:rsidRPr="008C66FF">
        <w:rPr>
          <w:rFonts w:ascii="GHEA Grapalat" w:hAnsi="GHEA Grapalat"/>
          <w:sz w:val="24"/>
          <w:szCs w:val="24"/>
        </w:rPr>
        <w:t xml:space="preserve"> </w:t>
      </w:r>
      <w:r w:rsidRPr="008C66FF">
        <w:rPr>
          <w:rFonts w:ascii="GHEA Grapalat" w:hAnsi="GHEA Grapalat" w:cs="Sylfaen"/>
          <w:sz w:val="24"/>
          <w:szCs w:val="24"/>
        </w:rPr>
        <w:t>նշված Հուշագիրը:</w:t>
      </w:r>
    </w:p>
    <w:p w:rsidR="001F49DA" w:rsidRDefault="001F49DA">
      <w:pPr>
        <w:spacing w:before="0" w:after="200" w:line="276" w:lineRule="auto"/>
        <w:ind w:left="0" w:firstLine="0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br w:type="page"/>
      </w:r>
    </w:p>
    <w:p w:rsidR="001F49DA" w:rsidRDefault="001F49DA" w:rsidP="001F49DA">
      <w:pPr>
        <w:autoSpaceDE w:val="0"/>
        <w:autoSpaceDN w:val="0"/>
        <w:adjustRightInd w:val="0"/>
        <w:spacing w:before="120" w:after="0"/>
        <w:jc w:val="right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lastRenderedPageBreak/>
        <w:t>Հավելված</w:t>
      </w:r>
    </w:p>
    <w:p w:rsidR="004A14E3" w:rsidRDefault="001F49DA" w:rsidP="001F49DA">
      <w:pPr>
        <w:autoSpaceDE w:val="0"/>
        <w:autoSpaceDN w:val="0"/>
        <w:adjustRightInd w:val="0"/>
        <w:spacing w:before="120" w:after="0"/>
        <w:jc w:val="right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ՀՀ կառավարության 2016թ.</w:t>
      </w:r>
    </w:p>
    <w:p w:rsidR="001F49DA" w:rsidRDefault="001F49DA" w:rsidP="001F49DA">
      <w:pPr>
        <w:autoSpaceDE w:val="0"/>
        <w:autoSpaceDN w:val="0"/>
        <w:adjustRightInd w:val="0"/>
        <w:spacing w:before="120" w:after="0"/>
        <w:jc w:val="right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նոյեմբերի 25- N …..</w:t>
      </w:r>
    </w:p>
    <w:p w:rsidR="001F49DA" w:rsidRDefault="001F49DA" w:rsidP="001F49DA">
      <w:pPr>
        <w:autoSpaceDE w:val="0"/>
        <w:autoSpaceDN w:val="0"/>
        <w:adjustRightInd w:val="0"/>
        <w:spacing w:before="120" w:after="0"/>
        <w:jc w:val="right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արձանագրային որոշման</w:t>
      </w:r>
    </w:p>
    <w:p w:rsidR="001F49DA" w:rsidRPr="008C238A" w:rsidRDefault="001F49DA" w:rsidP="001F49DA">
      <w:pPr>
        <w:autoSpaceDE w:val="0"/>
        <w:autoSpaceDN w:val="0"/>
        <w:adjustRightInd w:val="0"/>
        <w:spacing w:before="120" w:after="0"/>
        <w:jc w:val="right"/>
        <w:rPr>
          <w:rFonts w:ascii="GHEA Grapalat" w:hAnsi="GHEA Grapalat"/>
          <w:sz w:val="24"/>
          <w:szCs w:val="24"/>
        </w:rPr>
      </w:pPr>
    </w:p>
    <w:p w:rsidR="004A14E3" w:rsidRDefault="004A14E3" w:rsidP="004A14E3">
      <w:pPr>
        <w:spacing w:before="0" w:after="0"/>
        <w:ind w:left="0" w:firstLine="0"/>
        <w:jc w:val="both"/>
        <w:rPr>
          <w:rFonts w:ascii="GHEA Grapalat" w:hAnsi="GHEA Grapalat"/>
          <w:sz w:val="20"/>
        </w:rPr>
      </w:pPr>
    </w:p>
    <w:p w:rsidR="00394505" w:rsidRPr="00394505" w:rsidRDefault="00394505" w:rsidP="00394505">
      <w:pPr>
        <w:spacing w:before="0" w:after="200" w:line="276" w:lineRule="auto"/>
        <w:ind w:left="0" w:firstLine="0"/>
        <w:jc w:val="center"/>
        <w:rPr>
          <w:rFonts w:ascii="GHEA Grapalat" w:eastAsiaTheme="minorEastAsia" w:hAnsi="GHEA Grapalat" w:cstheme="minorBidi"/>
          <w:b/>
          <w:sz w:val="24"/>
          <w:szCs w:val="24"/>
        </w:rPr>
      </w:pPr>
      <w:r w:rsidRPr="00394505">
        <w:rPr>
          <w:rFonts w:ascii="GHEA Grapalat" w:eastAsiaTheme="minorEastAsia" w:hAnsi="GHEA Grapalat" w:cstheme="minorBidi"/>
          <w:b/>
          <w:sz w:val="24"/>
          <w:szCs w:val="24"/>
        </w:rPr>
        <w:t>ՓՈԽԸՄԲՌՆՄԱՆ ՀՈՒՇԱԳԻՐ</w:t>
      </w:r>
    </w:p>
    <w:p w:rsidR="00394505" w:rsidRPr="00394505" w:rsidRDefault="00394505" w:rsidP="00394505">
      <w:pPr>
        <w:spacing w:before="0" w:after="200" w:line="276" w:lineRule="auto"/>
        <w:ind w:left="0" w:firstLine="0"/>
        <w:jc w:val="center"/>
        <w:rPr>
          <w:rFonts w:ascii="GHEA Grapalat" w:eastAsiaTheme="minorEastAsia" w:hAnsi="GHEA Grapalat" w:cstheme="minorBidi"/>
          <w:b/>
          <w:sz w:val="24"/>
          <w:szCs w:val="24"/>
        </w:rPr>
      </w:pPr>
      <w:r w:rsidRPr="00394505">
        <w:rPr>
          <w:rFonts w:ascii="GHEA Grapalat" w:eastAsiaTheme="minorEastAsia" w:hAnsi="GHEA Grapalat" w:cstheme="minorBidi"/>
          <w:b/>
          <w:sz w:val="24"/>
          <w:szCs w:val="24"/>
        </w:rPr>
        <w:t>Հայաստանի Հանրապետության կառավարության և Թուրքմենստանի կառավարության միջև</w:t>
      </w:r>
    </w:p>
    <w:p w:rsidR="00394505" w:rsidRPr="00394505" w:rsidRDefault="00394505" w:rsidP="00394505">
      <w:pPr>
        <w:spacing w:before="0" w:after="200" w:line="276" w:lineRule="auto"/>
        <w:ind w:left="0" w:firstLine="0"/>
        <w:jc w:val="center"/>
        <w:rPr>
          <w:rFonts w:ascii="GHEA Grapalat" w:eastAsiaTheme="minorEastAsia" w:hAnsi="GHEA Grapalat" w:cstheme="minorBidi"/>
          <w:b/>
          <w:sz w:val="24"/>
          <w:szCs w:val="24"/>
        </w:rPr>
      </w:pPr>
      <w:r w:rsidRPr="00394505">
        <w:rPr>
          <w:rFonts w:ascii="GHEA Grapalat" w:eastAsiaTheme="minorEastAsia" w:hAnsi="GHEA Grapalat" w:cstheme="minorBidi"/>
          <w:b/>
          <w:sz w:val="24"/>
          <w:szCs w:val="24"/>
        </w:rPr>
        <w:t>տրանսպորտի ոլորտում համագործակցության հետագա զարգացման</w:t>
      </w:r>
      <w:r w:rsidRPr="00394505">
        <w:rPr>
          <w:rFonts w:ascii="GHEA Grapalat" w:hAnsi="GHEA Grapalat"/>
          <w:sz w:val="26"/>
          <w:szCs w:val="26"/>
          <w:lang w:val="fr-FR"/>
        </w:rPr>
        <w:t xml:space="preserve"> </w:t>
      </w:r>
      <w:r w:rsidRPr="00394505">
        <w:rPr>
          <w:rFonts w:ascii="GHEA Grapalat" w:hAnsi="GHEA Grapalat"/>
          <w:b/>
          <w:sz w:val="24"/>
          <w:szCs w:val="24"/>
          <w:lang w:val="fr-FR"/>
        </w:rPr>
        <w:t>մտադրությունների</w:t>
      </w:r>
      <w:r w:rsidRPr="00394505">
        <w:rPr>
          <w:rFonts w:ascii="GHEA Grapalat" w:eastAsiaTheme="minorEastAsia" w:hAnsi="GHEA Grapalat" w:cstheme="minorBidi"/>
          <w:b/>
          <w:sz w:val="24"/>
          <w:szCs w:val="24"/>
        </w:rPr>
        <w:t xml:space="preserve"> մասին</w:t>
      </w:r>
    </w:p>
    <w:p w:rsidR="00394505" w:rsidRPr="00394505" w:rsidRDefault="00394505" w:rsidP="00394505">
      <w:pPr>
        <w:spacing w:before="0" w:after="200" w:line="276" w:lineRule="auto"/>
        <w:ind w:left="0" w:firstLine="0"/>
        <w:jc w:val="center"/>
        <w:rPr>
          <w:rFonts w:ascii="GHEA Grapalat" w:eastAsiaTheme="minorEastAsia" w:hAnsi="GHEA Grapalat" w:cstheme="minorBidi"/>
          <w:b/>
          <w:sz w:val="24"/>
          <w:szCs w:val="24"/>
        </w:rPr>
      </w:pPr>
    </w:p>
    <w:p w:rsidR="00394505" w:rsidRPr="00394505" w:rsidRDefault="00394505" w:rsidP="00394505">
      <w:pPr>
        <w:spacing w:before="0" w:after="200" w:line="276" w:lineRule="auto"/>
        <w:ind w:left="0" w:firstLine="0"/>
        <w:jc w:val="both"/>
        <w:rPr>
          <w:rFonts w:ascii="GHEA Grapalat" w:eastAsiaTheme="minorEastAsia" w:hAnsi="GHEA Grapalat" w:cstheme="minorBidi"/>
          <w:sz w:val="24"/>
          <w:szCs w:val="24"/>
        </w:rPr>
      </w:pPr>
      <w:r w:rsidRPr="00394505">
        <w:rPr>
          <w:rFonts w:ascii="GHEA Grapalat" w:eastAsiaTheme="minorEastAsia" w:hAnsi="GHEA Grapalat" w:cstheme="minorBidi"/>
          <w:sz w:val="24"/>
          <w:szCs w:val="24"/>
        </w:rPr>
        <w:tab/>
        <w:t>Հայաստանի Հանրապետության կառավարությունը և Թուրքմենստանի կառավարությունը, այսուհետ՝ Կողմեր,</w:t>
      </w:r>
    </w:p>
    <w:p w:rsidR="00394505" w:rsidRPr="00394505" w:rsidRDefault="00394505" w:rsidP="00394505">
      <w:pPr>
        <w:spacing w:before="0" w:after="200" w:line="276" w:lineRule="auto"/>
        <w:ind w:left="0" w:firstLine="0"/>
        <w:jc w:val="both"/>
        <w:rPr>
          <w:rFonts w:ascii="GHEA Grapalat" w:eastAsiaTheme="minorEastAsia" w:hAnsi="GHEA Grapalat" w:cstheme="minorBidi"/>
          <w:sz w:val="24"/>
          <w:szCs w:val="24"/>
        </w:rPr>
      </w:pPr>
      <w:r w:rsidRPr="00394505">
        <w:rPr>
          <w:rFonts w:ascii="GHEA Grapalat" w:eastAsiaTheme="minorEastAsia" w:hAnsi="GHEA Grapalat" w:cstheme="minorBidi"/>
          <w:sz w:val="24"/>
          <w:szCs w:val="24"/>
        </w:rPr>
        <w:tab/>
        <w:t>հաշվի առնելով երկու երկրների միջև առևտրատնտեսական համագործակցության զարգացման կարևորությունը,</w:t>
      </w:r>
    </w:p>
    <w:p w:rsidR="00394505" w:rsidRDefault="00394505" w:rsidP="00394505">
      <w:pPr>
        <w:spacing w:before="0" w:after="200" w:line="276" w:lineRule="auto"/>
        <w:ind w:left="0" w:firstLine="0"/>
        <w:jc w:val="both"/>
        <w:rPr>
          <w:rFonts w:ascii="GHEA Grapalat" w:eastAsiaTheme="minorEastAsia" w:hAnsi="GHEA Grapalat" w:cstheme="minorBidi"/>
          <w:sz w:val="24"/>
          <w:szCs w:val="24"/>
        </w:rPr>
      </w:pPr>
      <w:r w:rsidRPr="00394505">
        <w:rPr>
          <w:rFonts w:ascii="GHEA Grapalat" w:eastAsiaTheme="minorEastAsia" w:hAnsi="GHEA Grapalat" w:cstheme="minorBidi"/>
          <w:sz w:val="24"/>
          <w:szCs w:val="24"/>
        </w:rPr>
        <w:tab/>
        <w:t xml:space="preserve">ձգտելով վստահելի և հավասարազոր գործընկերության հաստատմանը, որը կնպաստի տրանսպորտի ոլորտում փոխշահավետ համագործակցությանը, </w:t>
      </w:r>
    </w:p>
    <w:p w:rsidR="00394505" w:rsidRPr="00394505" w:rsidRDefault="00394505" w:rsidP="00394505">
      <w:pPr>
        <w:spacing w:before="0" w:after="200" w:line="276" w:lineRule="auto"/>
        <w:ind w:left="0" w:firstLine="0"/>
        <w:jc w:val="both"/>
        <w:rPr>
          <w:rFonts w:ascii="GHEA Grapalat" w:eastAsiaTheme="minorEastAsia" w:hAnsi="GHEA Grapalat" w:cstheme="minorBidi"/>
          <w:sz w:val="24"/>
          <w:szCs w:val="24"/>
        </w:rPr>
      </w:pPr>
      <w:r w:rsidRPr="00394505">
        <w:rPr>
          <w:rFonts w:ascii="GHEA Grapalat" w:eastAsiaTheme="minorEastAsia" w:hAnsi="GHEA Grapalat" w:cstheme="minorBidi"/>
          <w:sz w:val="24"/>
          <w:szCs w:val="24"/>
        </w:rPr>
        <w:t>ձգտելով ապահովել բարենպաստ պայմաններ երկու երկրների միջև, ինչպես նաև վերջիններիս տարածքով դեպի երրորդ երկրներ տարանցիկ բեռնափոխադրումների և ուղևորափոխադրումների իրականացման դյուրացման համար,</w:t>
      </w:r>
    </w:p>
    <w:p w:rsidR="00394505" w:rsidRPr="00394505" w:rsidRDefault="00394505" w:rsidP="00394505">
      <w:pPr>
        <w:spacing w:before="0" w:after="200" w:line="276" w:lineRule="auto"/>
        <w:ind w:left="0" w:firstLine="0"/>
        <w:jc w:val="both"/>
        <w:rPr>
          <w:rFonts w:ascii="GHEA Grapalat" w:eastAsiaTheme="minorEastAsia" w:hAnsi="GHEA Grapalat" w:cstheme="minorBidi"/>
          <w:sz w:val="24"/>
          <w:szCs w:val="24"/>
        </w:rPr>
      </w:pPr>
      <w:r w:rsidRPr="00394505">
        <w:rPr>
          <w:rFonts w:ascii="GHEA Grapalat" w:eastAsiaTheme="minorEastAsia" w:hAnsi="GHEA Grapalat" w:cstheme="minorBidi"/>
          <w:sz w:val="24"/>
          <w:szCs w:val="24"/>
        </w:rPr>
        <w:tab/>
        <w:t>հաստատելով Կողմերի՝ նախկինում ընդունած միջազգային փոխադարձ պարտականությունները տրանսպորտի ոլորտում,     և Կողմերի պետությունների միջև կնքված պայմանագրերի շրջանակներում ակտիվ համագործակցության մտադրությունը,</w:t>
      </w:r>
    </w:p>
    <w:p w:rsidR="00394505" w:rsidRPr="00394505" w:rsidRDefault="00394505" w:rsidP="00394505">
      <w:pPr>
        <w:spacing w:before="0" w:after="200" w:line="276" w:lineRule="auto"/>
        <w:ind w:left="0" w:firstLine="0"/>
        <w:jc w:val="both"/>
        <w:rPr>
          <w:rFonts w:ascii="GHEA Grapalat" w:eastAsiaTheme="minorEastAsia" w:hAnsi="GHEA Grapalat" w:cstheme="minorBidi"/>
          <w:sz w:val="24"/>
          <w:szCs w:val="24"/>
        </w:rPr>
      </w:pPr>
      <w:r w:rsidRPr="00394505">
        <w:rPr>
          <w:rFonts w:ascii="GHEA Grapalat" w:eastAsiaTheme="minorEastAsia" w:hAnsi="GHEA Grapalat" w:cstheme="minorBidi"/>
          <w:sz w:val="24"/>
          <w:szCs w:val="24"/>
        </w:rPr>
        <w:tab/>
        <w:t>փոխըմբռնման եկան հետևյալի վերաբերյալ՝</w:t>
      </w:r>
    </w:p>
    <w:p w:rsidR="00394505" w:rsidRPr="00394505" w:rsidRDefault="00394505" w:rsidP="00394505">
      <w:pPr>
        <w:numPr>
          <w:ilvl w:val="0"/>
          <w:numId w:val="3"/>
        </w:numPr>
        <w:spacing w:before="0" w:after="120" w:line="276" w:lineRule="auto"/>
        <w:ind w:left="0" w:firstLine="0"/>
        <w:contextualSpacing/>
        <w:jc w:val="both"/>
        <w:rPr>
          <w:rFonts w:ascii="GHEA Grapalat" w:eastAsiaTheme="minorEastAsia" w:hAnsi="GHEA Grapalat" w:cstheme="minorBidi"/>
          <w:sz w:val="24"/>
          <w:szCs w:val="24"/>
        </w:rPr>
      </w:pPr>
      <w:r w:rsidRPr="00394505">
        <w:rPr>
          <w:rFonts w:ascii="GHEA Grapalat" w:eastAsiaTheme="minorEastAsia" w:hAnsi="GHEA Grapalat" w:cstheme="minorBidi"/>
          <w:sz w:val="24"/>
          <w:szCs w:val="24"/>
        </w:rPr>
        <w:t>Կողմերը ընդունում են տրանսպորտի ոլորտում տնտեսական և գիտատեխնիկական համագործակցության հետագա զարգացման և խորացման անհրաժեշտությունը:</w:t>
      </w:r>
    </w:p>
    <w:p w:rsidR="00394505" w:rsidRPr="00394505" w:rsidRDefault="00394505" w:rsidP="00394505">
      <w:pPr>
        <w:numPr>
          <w:ilvl w:val="0"/>
          <w:numId w:val="3"/>
        </w:numPr>
        <w:spacing w:before="0" w:after="120" w:line="276" w:lineRule="auto"/>
        <w:ind w:left="0" w:firstLine="0"/>
        <w:contextualSpacing/>
        <w:jc w:val="both"/>
        <w:rPr>
          <w:rFonts w:ascii="GHEA Grapalat" w:eastAsiaTheme="minorEastAsia" w:hAnsi="GHEA Grapalat" w:cstheme="minorBidi"/>
          <w:sz w:val="24"/>
          <w:szCs w:val="24"/>
        </w:rPr>
      </w:pPr>
      <w:r w:rsidRPr="00394505">
        <w:rPr>
          <w:rFonts w:ascii="GHEA Grapalat" w:eastAsiaTheme="minorEastAsia" w:hAnsi="GHEA Grapalat" w:cstheme="minorBidi"/>
          <w:sz w:val="24"/>
          <w:szCs w:val="24"/>
        </w:rPr>
        <w:t xml:space="preserve">Կողմերից յուրաքանչյուրը, համաձայն իր ազգային օրենսդրության և փոխադարձության սկզբուքի, ընդունում է իր տարածքում երկու երկրների միջև, ինչպես նաև վերջիններիս տարածքով դեպի երրորդ երկրներ տարանցիկ բեռնափոխադրումներ և ուղևորափոխադրումներ իրականացնող մյուս Կողմի տրանսպորտային բոլոր տեսակների գործունեության համար բարենպաստ պայմանների ապահովման անհրաժեշտությունը: </w:t>
      </w:r>
    </w:p>
    <w:p w:rsidR="00394505" w:rsidRPr="00394505" w:rsidRDefault="00394505" w:rsidP="00394505">
      <w:pPr>
        <w:spacing w:before="0" w:after="120" w:line="276" w:lineRule="auto"/>
        <w:ind w:left="0" w:firstLine="0"/>
        <w:contextualSpacing/>
        <w:jc w:val="both"/>
        <w:rPr>
          <w:rFonts w:ascii="GHEA Grapalat" w:eastAsiaTheme="minorEastAsia" w:hAnsi="GHEA Grapalat" w:cstheme="minorBidi"/>
          <w:sz w:val="24"/>
          <w:szCs w:val="24"/>
        </w:rPr>
      </w:pPr>
      <w:r w:rsidRPr="00394505">
        <w:rPr>
          <w:rFonts w:ascii="GHEA Grapalat" w:eastAsiaTheme="minorEastAsia" w:hAnsi="GHEA Grapalat" w:cstheme="minorBidi"/>
          <w:sz w:val="24"/>
          <w:szCs w:val="24"/>
        </w:rPr>
        <w:t xml:space="preserve">Երկու երկրների միջև, ինչպես նաև վերջիններիս տարածքով դեպի երրորդ երկրներ երկաթուղային, օդային, ծովային, գետային և ավտոմոբիլային տրանսպորտով իրականացվող տարանցիկ ուղևորախադրումների և բեռնափոխադրումների </w:t>
      </w:r>
      <w:r w:rsidRPr="00394505">
        <w:rPr>
          <w:rFonts w:ascii="GHEA Grapalat" w:eastAsiaTheme="minorEastAsia" w:hAnsi="GHEA Grapalat" w:cstheme="minorBidi"/>
          <w:sz w:val="24"/>
          <w:szCs w:val="24"/>
        </w:rPr>
        <w:lastRenderedPageBreak/>
        <w:t>կազմակերպման կարգը որոշվում է Կողմերի պետությունների միջև կնքված միջազգային պայմանագրերի հիման վրա:</w:t>
      </w:r>
    </w:p>
    <w:p w:rsidR="00394505" w:rsidRPr="00394505" w:rsidRDefault="00394505" w:rsidP="00394505">
      <w:pPr>
        <w:spacing w:before="0" w:after="120" w:line="276" w:lineRule="auto"/>
        <w:ind w:left="0" w:firstLine="0"/>
        <w:contextualSpacing/>
        <w:jc w:val="both"/>
        <w:rPr>
          <w:rFonts w:ascii="GHEA Grapalat" w:eastAsiaTheme="minorEastAsia" w:hAnsi="GHEA Grapalat" w:cstheme="minorBidi"/>
          <w:sz w:val="24"/>
          <w:szCs w:val="24"/>
        </w:rPr>
      </w:pPr>
      <w:r w:rsidRPr="00394505">
        <w:rPr>
          <w:rFonts w:ascii="GHEA Grapalat" w:eastAsiaTheme="minorEastAsia" w:hAnsi="GHEA Grapalat" w:cstheme="minorBidi"/>
          <w:sz w:val="24"/>
          <w:szCs w:val="24"/>
        </w:rPr>
        <w:t>Կողմերը մեծ նշանակություն են տալիս այդ պայմանագրերի իրականացմանը, ինչպես նաև՝ հարկ եղած դեպքում, դրանց կատարելագործմանը:</w:t>
      </w:r>
    </w:p>
    <w:p w:rsidR="00394505" w:rsidRPr="00394505" w:rsidRDefault="00394505" w:rsidP="00394505">
      <w:pPr>
        <w:numPr>
          <w:ilvl w:val="0"/>
          <w:numId w:val="3"/>
        </w:numPr>
        <w:spacing w:before="0" w:after="120" w:line="276" w:lineRule="auto"/>
        <w:ind w:left="0" w:firstLine="0"/>
        <w:contextualSpacing/>
        <w:jc w:val="both"/>
        <w:rPr>
          <w:rFonts w:ascii="GHEA Grapalat" w:eastAsiaTheme="minorEastAsia" w:hAnsi="GHEA Grapalat" w:cstheme="minorBidi"/>
          <w:sz w:val="24"/>
          <w:szCs w:val="24"/>
        </w:rPr>
      </w:pPr>
      <w:r w:rsidRPr="00394505">
        <w:rPr>
          <w:rFonts w:ascii="GHEA Grapalat" w:eastAsiaTheme="minorEastAsia" w:hAnsi="GHEA Grapalat" w:cstheme="minorBidi"/>
          <w:sz w:val="24"/>
          <w:szCs w:val="24"/>
        </w:rPr>
        <w:t xml:space="preserve">Կողմերն ընդունում են երկու երկրների տրանսպորտային ընկերությունների և կազմակերպությունների միջև ուղիղ տնտեսական կապերի զարգացման և տրանսպորտի ոլորտում ընդհանուր ընկերությունների ստեղծման անհրաժեշտությունը: </w:t>
      </w:r>
    </w:p>
    <w:p w:rsidR="00394505" w:rsidRPr="00394505" w:rsidRDefault="00394505" w:rsidP="00394505">
      <w:pPr>
        <w:spacing w:before="0" w:after="120" w:line="276" w:lineRule="auto"/>
        <w:ind w:left="0" w:firstLine="0"/>
        <w:contextualSpacing/>
        <w:jc w:val="both"/>
        <w:rPr>
          <w:rFonts w:ascii="GHEA Grapalat" w:eastAsiaTheme="minorEastAsia" w:hAnsi="GHEA Grapalat" w:cstheme="minorBidi"/>
          <w:sz w:val="24"/>
          <w:szCs w:val="24"/>
        </w:rPr>
      </w:pPr>
      <w:r w:rsidRPr="00394505">
        <w:rPr>
          <w:rFonts w:ascii="GHEA Grapalat" w:eastAsiaTheme="minorEastAsia" w:hAnsi="GHEA Grapalat" w:cstheme="minorBidi"/>
          <w:sz w:val="24"/>
          <w:szCs w:val="24"/>
        </w:rPr>
        <w:t>Կողմերն ընդունում են տրանսպորտային միջոցների արտադրության և նորոգման ոլորտում երկու երկրների ընկերությունների համագործակցության անհրաժեշտությունը:</w:t>
      </w:r>
    </w:p>
    <w:p w:rsidR="00394505" w:rsidRPr="00394505" w:rsidRDefault="00394505" w:rsidP="00394505">
      <w:pPr>
        <w:numPr>
          <w:ilvl w:val="0"/>
          <w:numId w:val="3"/>
        </w:numPr>
        <w:spacing w:before="0" w:after="120" w:line="276" w:lineRule="auto"/>
        <w:ind w:left="0" w:firstLine="0"/>
        <w:contextualSpacing/>
        <w:jc w:val="both"/>
        <w:rPr>
          <w:rFonts w:ascii="GHEA Grapalat" w:eastAsiaTheme="minorEastAsia" w:hAnsi="GHEA Grapalat" w:cstheme="minorBidi"/>
          <w:sz w:val="24"/>
          <w:szCs w:val="24"/>
        </w:rPr>
      </w:pPr>
      <w:r w:rsidRPr="00394505">
        <w:rPr>
          <w:rFonts w:ascii="GHEA Grapalat" w:eastAsiaTheme="minorEastAsia" w:hAnsi="GHEA Grapalat" w:cstheme="minorBidi"/>
          <w:sz w:val="24"/>
          <w:szCs w:val="24"/>
        </w:rPr>
        <w:t xml:space="preserve">Կողմերը խրախուսում են տրանսպորտի ոլորտում երկու երկրների իրավասու նախարարությունների և գերատեսչությունների միջև տեղեկատվության փոխանակումը՝ ներառյալ իրենց երկրում տրանսպորտի գործունեության պայմանների փոփոխությունների մասին տեղեկատվության փոխանակում, որը կշոշափի մյուս Կողմի շահերը: </w:t>
      </w:r>
    </w:p>
    <w:p w:rsidR="00394505" w:rsidRPr="00394505" w:rsidRDefault="00394505" w:rsidP="00394505">
      <w:pPr>
        <w:numPr>
          <w:ilvl w:val="0"/>
          <w:numId w:val="3"/>
        </w:numPr>
        <w:spacing w:before="0" w:after="120" w:line="276" w:lineRule="auto"/>
        <w:ind w:left="0" w:firstLine="0"/>
        <w:contextualSpacing/>
        <w:jc w:val="both"/>
        <w:rPr>
          <w:rFonts w:ascii="GHEA Grapalat" w:eastAsiaTheme="minorEastAsia" w:hAnsi="GHEA Grapalat" w:cstheme="minorBidi"/>
          <w:sz w:val="24"/>
          <w:szCs w:val="24"/>
        </w:rPr>
      </w:pPr>
      <w:r w:rsidRPr="00394505">
        <w:rPr>
          <w:rFonts w:ascii="GHEA Grapalat" w:eastAsiaTheme="minorEastAsia" w:hAnsi="GHEA Grapalat" w:cstheme="minorBidi"/>
          <w:sz w:val="24"/>
          <w:szCs w:val="24"/>
        </w:rPr>
        <w:t xml:space="preserve">Կողմերն ընդգծում են անմիջական կոնտակտների և, ըստ անհրաժեշտության, երկու Կողմերի պետությունների տարածքով փոխադրումներ կատարելու հարցում բարդությունների առաջացման դեպքում՝ երկուստեք ընդունելի որոշումների կայացման նպատակով երկու երկրների իրավասու նախարարությունների և գերատեսչությունների միջև երկկողմ նիստերի անցկացման կարևորությունը: </w:t>
      </w:r>
    </w:p>
    <w:p w:rsidR="00394505" w:rsidRPr="00394505" w:rsidRDefault="00394505" w:rsidP="00394505">
      <w:pPr>
        <w:numPr>
          <w:ilvl w:val="0"/>
          <w:numId w:val="4"/>
        </w:numPr>
        <w:spacing w:before="0" w:after="120" w:line="276" w:lineRule="auto"/>
        <w:ind w:left="0" w:firstLine="0"/>
        <w:contextualSpacing/>
        <w:jc w:val="both"/>
        <w:rPr>
          <w:rFonts w:ascii="GHEA Grapalat" w:eastAsiaTheme="minorEastAsia" w:hAnsi="GHEA Grapalat" w:cstheme="minorBidi"/>
          <w:sz w:val="24"/>
          <w:szCs w:val="24"/>
        </w:rPr>
      </w:pPr>
      <w:r w:rsidRPr="00394505">
        <w:rPr>
          <w:rFonts w:ascii="GHEA Grapalat" w:eastAsiaTheme="minorEastAsia" w:hAnsi="GHEA Grapalat" w:cs="Sylfaen"/>
          <w:sz w:val="24"/>
          <w:szCs w:val="24"/>
        </w:rPr>
        <w:t>Սույն</w:t>
      </w:r>
      <w:r w:rsidRPr="00394505">
        <w:rPr>
          <w:rFonts w:ascii="GHEA Grapalat" w:eastAsiaTheme="minorEastAsia" w:hAnsi="GHEA Grapalat" w:cstheme="minorBidi"/>
          <w:sz w:val="24"/>
          <w:szCs w:val="24"/>
        </w:rPr>
        <w:t xml:space="preserve"> Հուշագիրը միջազգային պայմանագիր չէ և չի առաջացնում միջազգային օրենքով կարգավորվող իրավունքներ և պարտականություններ:</w:t>
      </w:r>
    </w:p>
    <w:p w:rsidR="00394505" w:rsidRPr="00394505" w:rsidRDefault="00394505" w:rsidP="00394505">
      <w:pPr>
        <w:numPr>
          <w:ilvl w:val="0"/>
          <w:numId w:val="4"/>
        </w:numPr>
        <w:spacing w:before="0" w:after="120" w:line="276" w:lineRule="auto"/>
        <w:ind w:left="0" w:firstLine="0"/>
        <w:contextualSpacing/>
        <w:jc w:val="both"/>
        <w:rPr>
          <w:rFonts w:ascii="GHEA Grapalat" w:eastAsiaTheme="minorEastAsia" w:hAnsi="GHEA Grapalat" w:cstheme="minorBidi"/>
          <w:sz w:val="24"/>
          <w:szCs w:val="24"/>
        </w:rPr>
      </w:pPr>
      <w:r w:rsidRPr="00394505">
        <w:rPr>
          <w:rFonts w:ascii="GHEA Grapalat" w:eastAsiaTheme="minorEastAsia" w:hAnsi="GHEA Grapalat" w:cstheme="minorBidi"/>
          <w:sz w:val="24"/>
          <w:szCs w:val="24"/>
        </w:rPr>
        <w:t>Սույն Հուշագիրը ուժի մեջ կմտնի ստորագրման պահից:</w:t>
      </w:r>
    </w:p>
    <w:p w:rsidR="00394505" w:rsidRPr="00394505" w:rsidRDefault="00394505" w:rsidP="00394505">
      <w:pPr>
        <w:shd w:val="clear" w:color="auto" w:fill="FFFFFF"/>
        <w:spacing w:before="0" w:after="120"/>
        <w:ind w:left="0" w:firstLine="0"/>
        <w:jc w:val="both"/>
        <w:rPr>
          <w:rFonts w:ascii="GHEA Grapalat" w:eastAsiaTheme="minorEastAsia" w:hAnsi="GHEA Grapalat" w:cstheme="minorBidi"/>
          <w:sz w:val="24"/>
          <w:szCs w:val="24"/>
        </w:rPr>
      </w:pPr>
      <w:r w:rsidRPr="00394505">
        <w:rPr>
          <w:rFonts w:ascii="GHEA Grapalat" w:eastAsiaTheme="minorEastAsia" w:hAnsi="GHEA Grapalat" w:cstheme="minorBidi"/>
          <w:sz w:val="24"/>
          <w:szCs w:val="24"/>
        </w:rPr>
        <w:tab/>
        <w:t>Կատարված է _____________ քաղաքում 201__ թվականի _______</w:t>
      </w:r>
      <w:r>
        <w:rPr>
          <w:rFonts w:ascii="GHEA Grapalat" w:eastAsiaTheme="minorEastAsia" w:hAnsi="GHEA Grapalat" w:cstheme="minorBidi"/>
          <w:sz w:val="24"/>
          <w:szCs w:val="24"/>
        </w:rPr>
        <w:t>___ ___</w:t>
      </w:r>
      <w:r w:rsidRPr="00394505">
        <w:rPr>
          <w:rFonts w:ascii="GHEA Grapalat" w:eastAsiaTheme="minorEastAsia" w:hAnsi="GHEA Grapalat" w:cstheme="minorBidi"/>
          <w:sz w:val="24"/>
          <w:szCs w:val="24"/>
        </w:rPr>
        <w:t xml:space="preserve"> -ին, երկու բնօրինակով, յուրաքանչյուրը` հայերեն, թուրքմեներեն և ռուսերեն, ընդ որում բոլոր տեքստերն էլ հավասարազոր են:</w:t>
      </w:r>
    </w:p>
    <w:p w:rsidR="00394505" w:rsidRPr="00394505" w:rsidRDefault="00394505" w:rsidP="00394505">
      <w:pPr>
        <w:shd w:val="clear" w:color="auto" w:fill="FFFFFF"/>
        <w:spacing w:before="0" w:after="120"/>
        <w:ind w:left="0" w:firstLine="0"/>
        <w:jc w:val="both"/>
        <w:rPr>
          <w:rFonts w:ascii="GHEA Grapalat" w:eastAsiaTheme="minorEastAsia" w:hAnsi="GHEA Grapalat" w:cstheme="minorBidi"/>
          <w:sz w:val="24"/>
          <w:szCs w:val="24"/>
        </w:rPr>
      </w:pPr>
    </w:p>
    <w:p w:rsidR="00394505" w:rsidRPr="00394505" w:rsidRDefault="00394505" w:rsidP="00394505">
      <w:pPr>
        <w:shd w:val="clear" w:color="auto" w:fill="FFFFFF"/>
        <w:spacing w:before="0" w:after="0"/>
        <w:ind w:left="0" w:firstLine="375"/>
        <w:jc w:val="both"/>
        <w:rPr>
          <w:rFonts w:ascii="GHEA Grapalat" w:eastAsiaTheme="minorEastAsia" w:hAnsi="GHEA Grapalat" w:cstheme="minorBidi"/>
          <w:b/>
          <w:sz w:val="24"/>
          <w:szCs w:val="24"/>
        </w:rPr>
      </w:pPr>
    </w:p>
    <w:p w:rsidR="00394505" w:rsidRPr="00394505" w:rsidRDefault="00394505" w:rsidP="00394505">
      <w:pPr>
        <w:shd w:val="clear" w:color="auto" w:fill="FFFFFF"/>
        <w:spacing w:before="0" w:after="0"/>
        <w:ind w:left="0" w:firstLine="375"/>
        <w:jc w:val="both"/>
        <w:rPr>
          <w:rFonts w:ascii="GHEA Grapalat" w:eastAsiaTheme="minorEastAsia" w:hAnsi="GHEA Grapalat" w:cstheme="minorBidi"/>
          <w:b/>
          <w:sz w:val="24"/>
          <w:szCs w:val="24"/>
        </w:rPr>
      </w:pPr>
      <w:r w:rsidRPr="00394505">
        <w:rPr>
          <w:rFonts w:ascii="GHEA Grapalat" w:eastAsiaTheme="minorEastAsia" w:hAnsi="GHEA Grapalat" w:cstheme="minorBidi"/>
          <w:b/>
          <w:sz w:val="24"/>
          <w:szCs w:val="24"/>
        </w:rPr>
        <w:t>Հայաստանի Հանրապետության</w:t>
      </w:r>
      <w:r w:rsidRPr="00394505">
        <w:rPr>
          <w:rFonts w:ascii="GHEA Grapalat" w:eastAsiaTheme="minorEastAsia" w:hAnsi="GHEA Grapalat" w:cstheme="minorBidi"/>
          <w:b/>
          <w:sz w:val="24"/>
          <w:szCs w:val="24"/>
        </w:rPr>
        <w:tab/>
      </w:r>
      <w:r w:rsidRPr="00394505">
        <w:rPr>
          <w:rFonts w:ascii="GHEA Grapalat" w:eastAsiaTheme="minorEastAsia" w:hAnsi="GHEA Grapalat" w:cstheme="minorBidi"/>
          <w:b/>
          <w:sz w:val="24"/>
          <w:szCs w:val="24"/>
        </w:rPr>
        <w:tab/>
        <w:t>Թուրքմենստանի կառավարության կողմից</w:t>
      </w:r>
    </w:p>
    <w:p w:rsidR="00394505" w:rsidRPr="00394505" w:rsidRDefault="00394505" w:rsidP="00394505">
      <w:pPr>
        <w:shd w:val="clear" w:color="auto" w:fill="FFFFFF"/>
        <w:spacing w:before="0" w:after="0"/>
        <w:ind w:left="0" w:firstLine="375"/>
        <w:jc w:val="both"/>
        <w:rPr>
          <w:rFonts w:ascii="GHEA Grapalat" w:eastAsiaTheme="minorEastAsia" w:hAnsi="GHEA Grapalat" w:cstheme="minorBidi"/>
          <w:b/>
          <w:sz w:val="24"/>
          <w:szCs w:val="24"/>
        </w:rPr>
      </w:pPr>
      <w:r w:rsidRPr="00394505">
        <w:rPr>
          <w:rFonts w:ascii="GHEA Grapalat" w:eastAsiaTheme="minorEastAsia" w:hAnsi="GHEA Grapalat" w:cstheme="minorBidi"/>
          <w:b/>
          <w:sz w:val="24"/>
          <w:szCs w:val="24"/>
        </w:rPr>
        <w:t>կառավարության կողմից</w:t>
      </w:r>
    </w:p>
    <w:p w:rsidR="00394505" w:rsidRPr="00394505" w:rsidRDefault="00394505" w:rsidP="00394505">
      <w:pPr>
        <w:shd w:val="clear" w:color="auto" w:fill="FFFFFF"/>
        <w:spacing w:before="0" w:after="0"/>
        <w:ind w:left="0" w:firstLine="375"/>
        <w:jc w:val="both"/>
        <w:rPr>
          <w:rFonts w:ascii="GHEA Grapalat" w:eastAsiaTheme="minorEastAsia" w:hAnsi="GHEA Grapalat" w:cstheme="minorBidi"/>
          <w:b/>
          <w:sz w:val="24"/>
          <w:szCs w:val="24"/>
        </w:rPr>
      </w:pPr>
    </w:p>
    <w:p w:rsidR="00394505" w:rsidRPr="00394505" w:rsidRDefault="00394505" w:rsidP="00394505">
      <w:pPr>
        <w:shd w:val="clear" w:color="auto" w:fill="FFFFFF"/>
        <w:spacing w:before="0" w:after="0"/>
        <w:ind w:left="0" w:firstLine="375"/>
        <w:jc w:val="both"/>
        <w:rPr>
          <w:rFonts w:ascii="GHEA Grapalat" w:eastAsiaTheme="minorEastAsia" w:hAnsi="GHEA Grapalat" w:cstheme="minorBidi"/>
          <w:b/>
          <w:sz w:val="24"/>
          <w:szCs w:val="24"/>
        </w:rPr>
      </w:pPr>
    </w:p>
    <w:p w:rsidR="004A14E3" w:rsidRDefault="004A14E3" w:rsidP="004A14E3">
      <w:pPr>
        <w:spacing w:before="0" w:after="0"/>
        <w:ind w:left="0" w:firstLine="0"/>
        <w:jc w:val="both"/>
        <w:rPr>
          <w:rFonts w:ascii="GHEA Grapalat" w:hAnsi="GHEA Grapalat"/>
          <w:sz w:val="20"/>
        </w:rPr>
      </w:pPr>
      <w:bookmarkStart w:id="0" w:name="_GoBack"/>
      <w:bookmarkEnd w:id="0"/>
    </w:p>
    <w:p w:rsidR="004A14E3" w:rsidRDefault="004A14E3" w:rsidP="004A14E3">
      <w:pPr>
        <w:spacing w:before="0" w:after="0"/>
        <w:ind w:left="0" w:firstLine="0"/>
        <w:jc w:val="both"/>
        <w:rPr>
          <w:rFonts w:ascii="GHEA Grapalat" w:hAnsi="GHEA Grapalat"/>
          <w:sz w:val="20"/>
        </w:rPr>
      </w:pPr>
    </w:p>
    <w:p w:rsidR="004A14E3" w:rsidRDefault="004A14E3" w:rsidP="004A14E3">
      <w:pPr>
        <w:spacing w:before="0" w:after="0"/>
        <w:ind w:left="0" w:firstLine="0"/>
        <w:jc w:val="both"/>
        <w:rPr>
          <w:rFonts w:ascii="GHEA Grapalat" w:hAnsi="GHEA Grapalat"/>
          <w:sz w:val="20"/>
        </w:rPr>
      </w:pPr>
    </w:p>
    <w:p w:rsidR="004A14E3" w:rsidRDefault="004A14E3" w:rsidP="004A14E3">
      <w:pPr>
        <w:spacing w:before="0" w:after="0"/>
        <w:ind w:left="0" w:firstLine="0"/>
        <w:jc w:val="both"/>
        <w:rPr>
          <w:rFonts w:ascii="GHEA Grapalat" w:hAnsi="GHEA Grapalat"/>
          <w:sz w:val="20"/>
        </w:rPr>
      </w:pPr>
    </w:p>
    <w:p w:rsidR="004A14E3" w:rsidRDefault="004A14E3" w:rsidP="004A14E3">
      <w:pPr>
        <w:spacing w:before="0" w:after="0"/>
        <w:ind w:left="0" w:firstLine="0"/>
        <w:jc w:val="both"/>
        <w:rPr>
          <w:rFonts w:ascii="GHEA Grapalat" w:hAnsi="GHEA Grapalat"/>
          <w:sz w:val="20"/>
        </w:rPr>
      </w:pPr>
    </w:p>
    <w:p w:rsidR="004A14E3" w:rsidRDefault="004A14E3" w:rsidP="004A14E3">
      <w:pPr>
        <w:pStyle w:val="BodyText"/>
        <w:rPr>
          <w:rFonts w:ascii="GHEA Grapalat" w:hAnsi="GHEA Grapalat" w:cs="Sylfaen"/>
          <w:b/>
          <w:lang w:val="af-ZA"/>
        </w:rPr>
      </w:pPr>
    </w:p>
    <w:p w:rsidR="00061207" w:rsidRDefault="00061207" w:rsidP="004A14E3">
      <w:pPr>
        <w:pStyle w:val="BodyText"/>
        <w:rPr>
          <w:rFonts w:ascii="GHEA Grapalat" w:hAnsi="GHEA Grapalat" w:cs="Sylfaen"/>
          <w:b/>
          <w:lang w:val="af-ZA"/>
        </w:rPr>
      </w:pPr>
    </w:p>
    <w:p w:rsidR="00061207" w:rsidRDefault="00061207" w:rsidP="004A14E3">
      <w:pPr>
        <w:pStyle w:val="BodyText"/>
        <w:rPr>
          <w:rFonts w:ascii="GHEA Grapalat" w:hAnsi="GHEA Grapalat" w:cs="Sylfaen"/>
          <w:b/>
          <w:lang w:val="af-ZA"/>
        </w:rPr>
      </w:pPr>
    </w:p>
    <w:p w:rsidR="004A14E3" w:rsidRDefault="004A14E3" w:rsidP="004A14E3">
      <w:pPr>
        <w:pStyle w:val="BodyText"/>
        <w:jc w:val="center"/>
        <w:rPr>
          <w:rFonts w:ascii="GHEA Grapalat" w:hAnsi="GHEA Grapalat" w:cs="Sylfaen"/>
          <w:b/>
          <w:lang w:val="af-ZA"/>
        </w:rPr>
      </w:pPr>
    </w:p>
    <w:p w:rsidR="004A14E3" w:rsidRDefault="004A14E3" w:rsidP="004A14E3">
      <w:pPr>
        <w:pStyle w:val="BodyText"/>
        <w:jc w:val="center"/>
        <w:rPr>
          <w:rFonts w:ascii="GHEA Grapalat" w:hAnsi="GHEA Grapalat" w:cs="Sylfaen"/>
          <w:b/>
          <w:lang w:val="af-ZA"/>
        </w:rPr>
      </w:pPr>
    </w:p>
    <w:p w:rsidR="00061207" w:rsidRDefault="00061207" w:rsidP="00855F53">
      <w:pPr>
        <w:pStyle w:val="BodyText"/>
        <w:rPr>
          <w:rFonts w:ascii="GHEA Grapalat" w:hAnsi="GHEA Grapalat" w:cs="Sylfaen"/>
          <w:b/>
          <w:lang w:val="af-ZA"/>
        </w:rPr>
      </w:pPr>
    </w:p>
    <w:sectPr w:rsidR="00061207" w:rsidSect="000C6F15">
      <w:pgSz w:w="11907" w:h="16840" w:code="9"/>
      <w:pgMar w:top="1134" w:right="708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31C9B"/>
    <w:multiLevelType w:val="hybridMultilevel"/>
    <w:tmpl w:val="BBA2D68C"/>
    <w:lvl w:ilvl="0" w:tplc="60700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1676B4"/>
    <w:multiLevelType w:val="hybridMultilevel"/>
    <w:tmpl w:val="C5362660"/>
    <w:lvl w:ilvl="0" w:tplc="101EC49A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">
    <w:nsid w:val="2FB5601B"/>
    <w:multiLevelType w:val="hybridMultilevel"/>
    <w:tmpl w:val="69A414C6"/>
    <w:lvl w:ilvl="0" w:tplc="D22C903A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3">
    <w:nsid w:val="3D1165AA"/>
    <w:multiLevelType w:val="hybridMultilevel"/>
    <w:tmpl w:val="6394B58E"/>
    <w:lvl w:ilvl="0" w:tplc="389ACAB6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4A14E3"/>
    <w:rsid w:val="00061207"/>
    <w:rsid w:val="001F49DA"/>
    <w:rsid w:val="00235563"/>
    <w:rsid w:val="00354907"/>
    <w:rsid w:val="00394505"/>
    <w:rsid w:val="004A14E3"/>
    <w:rsid w:val="00520FCF"/>
    <w:rsid w:val="006A7425"/>
    <w:rsid w:val="0078660D"/>
    <w:rsid w:val="00855F53"/>
    <w:rsid w:val="0086465D"/>
    <w:rsid w:val="00875944"/>
    <w:rsid w:val="008C66FF"/>
    <w:rsid w:val="009A63BD"/>
    <w:rsid w:val="00BB50B5"/>
    <w:rsid w:val="00C643FB"/>
    <w:rsid w:val="00D80ABF"/>
    <w:rsid w:val="00EE7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4E3"/>
    <w:pPr>
      <w:spacing w:before="360" w:after="240" w:line="240" w:lineRule="auto"/>
      <w:ind w:left="576" w:hanging="576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A14E3"/>
    <w:pPr>
      <w:spacing w:before="0" w:after="120"/>
      <w:ind w:left="0" w:firstLine="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4A14E3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55F53"/>
    <w:pPr>
      <w:ind w:left="720"/>
      <w:contextualSpacing/>
    </w:pPr>
  </w:style>
  <w:style w:type="character" w:styleId="Emphasis">
    <w:name w:val="Emphasis"/>
    <w:qFormat/>
    <w:rsid w:val="001F49D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Levon_Farmanyan</dc:creator>
  <cp:lastModifiedBy>Anjelika Khachanyan</cp:lastModifiedBy>
  <cp:revision>11</cp:revision>
  <cp:lastPrinted>2015-05-12T12:53:00Z</cp:lastPrinted>
  <dcterms:created xsi:type="dcterms:W3CDTF">2015-04-15T07:14:00Z</dcterms:created>
  <dcterms:modified xsi:type="dcterms:W3CDTF">2016-11-23T16:08:00Z</dcterms:modified>
</cp:coreProperties>
</file>