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87" w:rsidRPr="00A53EB7" w:rsidRDefault="00836087" w:rsidP="00836087">
      <w:pPr>
        <w:ind w:left="540"/>
        <w:jc w:val="center"/>
        <w:rPr>
          <w:rFonts w:ascii="GHEA Grapalat" w:hAnsi="GHEA Grapalat" w:cs="Sylfaen"/>
          <w:b/>
          <w:bCs/>
          <w:lang w:val="ru-RU"/>
        </w:rPr>
      </w:pPr>
      <w:r w:rsidRPr="00A53EB7">
        <w:rPr>
          <w:rFonts w:ascii="GHEA Grapalat" w:hAnsi="GHEA Grapalat" w:cs="Sylfaen"/>
          <w:b/>
          <w:bCs/>
          <w:lang w:val="hy-AM"/>
        </w:rPr>
        <w:t>Տ Ե Ղ Ե Կ Ա Ն Ք – Ա Մ Փ Ո Փ Ա Թ Ե Ր Թ</w:t>
      </w:r>
    </w:p>
    <w:p w:rsidR="00B53C27" w:rsidRPr="003D1241" w:rsidRDefault="00B63C0C" w:rsidP="003D1241">
      <w:pPr>
        <w:spacing w:after="120" w:line="276" w:lineRule="auto"/>
        <w:jc w:val="center"/>
        <w:rPr>
          <w:rFonts w:ascii="GHEA Grapalat" w:hAnsi="GHEA Grapalat"/>
          <w:b/>
          <w:bCs/>
          <w:lang w:val="ru-RU"/>
        </w:rPr>
      </w:pPr>
      <w:r>
        <w:rPr>
          <w:rFonts w:ascii="GHEA Grapalat" w:hAnsi="GHEA Grapalat"/>
          <w:b/>
          <w:color w:val="000000"/>
          <w:szCs w:val="23"/>
          <w:shd w:val="clear" w:color="auto" w:fill="FFFFFF"/>
          <w:lang w:val="hy-AM"/>
        </w:rPr>
        <w:t>«</w:t>
      </w:r>
      <w:r w:rsidR="00A53EB7" w:rsidRPr="00196578">
        <w:rPr>
          <w:rFonts w:ascii="GHEA Grapalat" w:hAnsi="GHEA Grapalat"/>
          <w:b/>
          <w:color w:val="000000"/>
          <w:szCs w:val="23"/>
          <w:shd w:val="clear" w:color="auto" w:fill="FFFFFF"/>
          <w:lang w:val="hy-AM"/>
        </w:rPr>
        <w:t xml:space="preserve">2002 ԹՎԱԿԱՆԻ ՀՈԿՏԵՄԲԵՐԻ 7-Ի` </w:t>
      </w:r>
      <w:bookmarkStart w:id="0" w:name="_GoBack"/>
      <w:bookmarkEnd w:id="0"/>
      <w:r w:rsidR="00A53EB7" w:rsidRPr="00196578">
        <w:rPr>
          <w:rFonts w:ascii="GHEA Grapalat" w:hAnsi="GHEA Grapalat"/>
          <w:b/>
          <w:color w:val="000000"/>
          <w:szCs w:val="23"/>
          <w:shd w:val="clear" w:color="auto" w:fill="FFFFFF"/>
          <w:lang w:val="hy-AM"/>
        </w:rPr>
        <w:t>ՀԱՎԱՔԱԿԱՆ ԱՆՎՏԱՆԳՈՒԹՅԱՆ ՄԱՍԻՆ ՊԱՅՄԱՆԱԳՐԻ ԿԱԶՄԱԿԵՐՊՈՒԹՅԱՆ ԿԱՆՈՆԱԴՐՈՒԹՅՈՒՆՈՒՄ ՓՈՓՈԽՈՒԹՅՈՒՆՆԵՐ ԿԱՏԱՐԵԼՈՒ ՄԱՍԻՆ</w:t>
      </w:r>
      <w:r w:rsidR="00A53EB7">
        <w:rPr>
          <w:rFonts w:ascii="GHEA Grapalat" w:hAnsi="GHEA Grapalat"/>
          <w:b/>
          <w:color w:val="000000"/>
          <w:szCs w:val="23"/>
          <w:shd w:val="clear" w:color="auto" w:fill="FFFFFF"/>
          <w:lang w:val="hy-AM"/>
        </w:rPr>
        <w:t>»</w:t>
      </w:r>
      <w:r w:rsidR="00A53EB7" w:rsidRPr="00196578">
        <w:rPr>
          <w:rFonts w:ascii="GHEA Grapalat" w:hAnsi="GHEA Grapalat"/>
          <w:b/>
          <w:color w:val="000000"/>
          <w:szCs w:val="23"/>
          <w:shd w:val="clear" w:color="auto" w:fill="FFFFFF"/>
          <w:lang w:val="hy-AM"/>
        </w:rPr>
        <w:t xml:space="preserve"> </w:t>
      </w:r>
      <w:r w:rsidR="00A53EB7" w:rsidRPr="00196578">
        <w:rPr>
          <w:rFonts w:ascii="GHEA Grapalat" w:hAnsi="GHEA Grapalat" w:cs="Arial"/>
          <w:b/>
          <w:lang w:val="hy-AM"/>
        </w:rPr>
        <w:t>ԵՐՐՈՐԴ ԱՐՁԱՆԱԳՐՈՒԹՅՈՒՆ</w:t>
      </w:r>
      <w:r w:rsidR="00A53EB7" w:rsidRPr="00A53EB7">
        <w:rPr>
          <w:rFonts w:ascii="GHEA Grapalat" w:hAnsi="GHEA Grapalat"/>
          <w:b/>
          <w:bCs/>
          <w:lang w:val="ru-RU"/>
        </w:rPr>
        <w:t xml:space="preserve"> </w:t>
      </w:r>
      <w:r w:rsidR="00A53EB7" w:rsidRPr="00C370AF">
        <w:rPr>
          <w:rFonts w:ascii="GHEA Grapalat" w:hAnsi="GHEA Grapalat"/>
          <w:b/>
          <w:bCs/>
        </w:rPr>
        <w:t>ՆԱԽԱԳԾԻ</w:t>
      </w:r>
      <w:r w:rsidR="00A53EB7" w:rsidRPr="00DA7B9A">
        <w:rPr>
          <w:rFonts w:ascii="GHEA Grapalat" w:hAnsi="GHEA Grapalat"/>
          <w:b/>
          <w:bCs/>
          <w:lang w:val="ru-RU"/>
        </w:rPr>
        <w:t xml:space="preserve"> </w:t>
      </w:r>
      <w:r w:rsidR="00A53EB7" w:rsidRPr="0039374C">
        <w:rPr>
          <w:rFonts w:ascii="GHEA Grapalat" w:hAnsi="GHEA Grapalat"/>
          <w:b/>
          <w:bCs/>
        </w:rPr>
        <w:t>ՎԵՐԱԲԵՐՅԱԼ</w:t>
      </w:r>
    </w:p>
    <w:tbl>
      <w:tblPr>
        <w:tblW w:w="11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096"/>
        <w:gridCol w:w="3063"/>
      </w:tblGrid>
      <w:tr w:rsidR="00836087" w:rsidRPr="00343433" w:rsidTr="00506714">
        <w:trPr>
          <w:tblHeader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36087" w:rsidRPr="00343433" w:rsidRDefault="00836087" w:rsidP="00DC7675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</w:t>
            </w:r>
            <w:r w:rsidRPr="0034343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ռաջարկության հեղինակը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36087" w:rsidRPr="00343433" w:rsidRDefault="00836087" w:rsidP="00DC7675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</w:t>
            </w:r>
            <w:r w:rsidRPr="0034343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ռաջարկության</w:t>
            </w:r>
            <w:r w:rsidRPr="00343433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343433">
              <w:rPr>
                <w:rFonts w:ascii="GHEA Grapalat" w:hAnsi="GHEA Grapalat" w:cs="Sylfaen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36087" w:rsidRPr="009022BD" w:rsidRDefault="00836087" w:rsidP="00DC7675">
            <w:pPr>
              <w:pStyle w:val="BodyText"/>
              <w:contextualSpacing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  <w:proofErr w:type="spellEnd"/>
          </w:p>
        </w:tc>
      </w:tr>
      <w:tr w:rsidR="00836087" w:rsidRPr="00A53EB7" w:rsidTr="00506714">
        <w:trPr>
          <w:trHeight w:val="41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88" w:rsidRPr="008A6A88" w:rsidRDefault="008A6A88" w:rsidP="008A6A88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r w:rsidRPr="008A6A8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8A6A8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A6A88">
              <w:rPr>
                <w:rFonts w:ascii="GHEA Grapalat" w:hAnsi="GHEA Grapalat" w:cs="Sylfaen"/>
                <w:sz w:val="22"/>
                <w:szCs w:val="22"/>
                <w:lang w:val="ru-RU"/>
              </w:rPr>
              <w:t>արդարադատության</w:t>
            </w:r>
            <w:proofErr w:type="spellEnd"/>
            <w:r w:rsidRPr="008A6A8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8A6A8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  <w:proofErr w:type="spellEnd"/>
          </w:p>
          <w:p w:rsidR="008A6A88" w:rsidRPr="008A6A88" w:rsidRDefault="008A6A88" w:rsidP="008A6A88">
            <w:pPr>
              <w:pStyle w:val="NoSpacing"/>
              <w:rPr>
                <w:rFonts w:ascii="GHEA Grapalat" w:hAnsi="GHEA Grapalat"/>
                <w:sz w:val="22"/>
                <w:szCs w:val="22"/>
              </w:rPr>
            </w:pPr>
            <w:r w:rsidRPr="008A6A88">
              <w:rPr>
                <w:rFonts w:ascii="GHEA Grapalat" w:hAnsi="GHEA Grapalat"/>
                <w:sz w:val="22"/>
                <w:szCs w:val="22"/>
              </w:rPr>
              <w:t>03/14/619154-18</w:t>
            </w:r>
          </w:p>
          <w:p w:rsidR="008A6A88" w:rsidRPr="008A6A88" w:rsidRDefault="008A6A88" w:rsidP="008A6A88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r w:rsidRPr="008A6A88">
              <w:rPr>
                <w:rFonts w:ascii="GHEA Grapalat" w:hAnsi="GHEA Grapalat" w:cs="Sylfaen"/>
                <w:sz w:val="22"/>
                <w:szCs w:val="22"/>
                <w:lang w:val="hy-AM"/>
              </w:rPr>
              <w:t>06</w:t>
            </w:r>
            <w:r w:rsidRPr="008A6A88">
              <w:rPr>
                <w:rFonts w:ascii="GHEA Grapalat" w:hAnsi="GHEA Grapalat" w:cs="Sylfaen"/>
                <w:sz w:val="22"/>
                <w:szCs w:val="22"/>
              </w:rPr>
              <w:t>.08.2018թ.</w:t>
            </w:r>
          </w:p>
          <w:p w:rsidR="008A6A88" w:rsidRPr="00506714" w:rsidRDefault="008A6A88" w:rsidP="003C3480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8A6A88" w:rsidRPr="00506714" w:rsidRDefault="008A6A88" w:rsidP="003C3480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386DC2" w:rsidRDefault="00386DC2" w:rsidP="00506714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506714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506714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506714" w:rsidRDefault="00506714" w:rsidP="00506714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ֆինանսների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  <w:p w:rsidR="008310CD" w:rsidRPr="008310CD" w:rsidRDefault="008310CD" w:rsidP="008310CD">
            <w:pPr>
              <w:pStyle w:val="NoSpacing"/>
              <w:rPr>
                <w:rFonts w:ascii="GHEA Grapalat" w:hAnsi="GHEA Grapalat"/>
                <w:sz w:val="22"/>
                <w:szCs w:val="22"/>
              </w:rPr>
            </w:pPr>
            <w:r w:rsidRPr="008310CD">
              <w:rPr>
                <w:rFonts w:ascii="GHEA Grapalat" w:hAnsi="GHEA Grapalat"/>
                <w:sz w:val="22"/>
                <w:szCs w:val="22"/>
              </w:rPr>
              <w:t>03/5-3/14960-18</w:t>
            </w:r>
          </w:p>
          <w:p w:rsidR="00386DC2" w:rsidRDefault="008310CD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20</w:t>
            </w:r>
            <w:r>
              <w:rPr>
                <w:rFonts w:ascii="GHEA Grapalat" w:hAnsi="GHEA Grapalat" w:cs="Sylfaen"/>
                <w:sz w:val="22"/>
                <w:szCs w:val="22"/>
              </w:rPr>
              <w:t>.08</w:t>
            </w:r>
            <w:r w:rsidR="00506714">
              <w:rPr>
                <w:rFonts w:ascii="GHEA Grapalat" w:hAnsi="GHEA Grapalat" w:cs="Sylfaen"/>
                <w:sz w:val="22"/>
                <w:szCs w:val="22"/>
              </w:rPr>
              <w:t>.2018թ.</w:t>
            </w: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B53C27" w:rsidRPr="00B63C0C" w:rsidRDefault="00B53C27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B53C27" w:rsidRPr="00B63C0C" w:rsidRDefault="00B53C27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B53C27" w:rsidRPr="00B63C0C" w:rsidRDefault="00B53C27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C3480" w:rsidRPr="00386DC2" w:rsidRDefault="003C3480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r w:rsidRPr="00386DC2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8310C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86DC2">
              <w:rPr>
                <w:rFonts w:ascii="GHEA Grapalat" w:hAnsi="GHEA Grapalat" w:cs="Sylfaen"/>
                <w:sz w:val="22"/>
                <w:szCs w:val="22"/>
                <w:lang w:val="hy-AM"/>
              </w:rPr>
              <w:t>պաշտպանության</w:t>
            </w:r>
            <w:r w:rsidRPr="008310CD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386DC2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  <w:proofErr w:type="spellEnd"/>
          </w:p>
          <w:p w:rsidR="003C3480" w:rsidRPr="00386DC2" w:rsidRDefault="003C3480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386DC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ՊՆ/510-1269</w:t>
            </w:r>
          </w:p>
          <w:p w:rsidR="003C3480" w:rsidRPr="00B63C0C" w:rsidRDefault="003C3480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386DC2">
              <w:rPr>
                <w:rFonts w:ascii="GHEA Grapalat" w:hAnsi="GHEA Grapalat"/>
                <w:bCs/>
                <w:sz w:val="22"/>
                <w:szCs w:val="22"/>
                <w:lang w:val="hy-AM"/>
              </w:rPr>
              <w:lastRenderedPageBreak/>
              <w:t>16</w:t>
            </w:r>
            <w:r w:rsidRPr="00B63C0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.08.201</w:t>
            </w:r>
            <w:r w:rsidRPr="00386DC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8</w:t>
            </w:r>
            <w:r w:rsidRPr="00B63C0C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թ.</w:t>
            </w:r>
          </w:p>
          <w:p w:rsidR="00386DC2" w:rsidRPr="00B63C0C" w:rsidRDefault="00386DC2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386DC2" w:rsidRPr="00B63C0C" w:rsidRDefault="00386DC2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386DC2" w:rsidRPr="00B63C0C" w:rsidRDefault="00386DC2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386DC2" w:rsidRPr="00B63C0C" w:rsidRDefault="00386DC2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արտակարգ իրավիճակների նախարարություն</w:t>
            </w:r>
          </w:p>
          <w:p w:rsidR="008310CD" w:rsidRPr="00B63C0C" w:rsidRDefault="008310CD" w:rsidP="008310CD">
            <w:pPr>
              <w:pStyle w:val="NoSpacing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63C0C">
              <w:rPr>
                <w:rFonts w:ascii="GHEA Grapalat" w:hAnsi="GHEA Grapalat"/>
                <w:sz w:val="22"/>
                <w:szCs w:val="22"/>
                <w:lang w:val="hy-AM"/>
              </w:rPr>
              <w:t>1/08.1/9989-18</w:t>
            </w:r>
          </w:p>
          <w:p w:rsidR="00321D8E" w:rsidRDefault="008310CD" w:rsidP="00946FF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09</w:t>
            </w:r>
            <w:r w:rsidR="00946FF0" w:rsidRPr="00946FF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.08.201</w:t>
            </w:r>
            <w:r w:rsidR="00946FF0" w:rsidRPr="00386DC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8</w:t>
            </w:r>
            <w:r w:rsidR="00946FF0" w:rsidRPr="00946FF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թ.</w:t>
            </w:r>
          </w:p>
          <w:p w:rsidR="00321D8E" w:rsidRDefault="00321D8E" w:rsidP="00946FF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321D8E" w:rsidRDefault="00321D8E" w:rsidP="00946FF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946FF0" w:rsidRPr="00321D8E" w:rsidRDefault="00946FF0" w:rsidP="00946FF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ՀՀ ոստիկանություն</w:t>
            </w:r>
          </w:p>
          <w:p w:rsidR="00946FF0" w:rsidRPr="00946FF0" w:rsidRDefault="00946FF0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2/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2/506</w:t>
            </w:r>
            <w:r w:rsidR="00321D8E">
              <w:rPr>
                <w:rFonts w:ascii="GHEA Grapalat" w:hAnsi="GHEA Grapalat" w:cs="Sylfaen"/>
                <w:sz w:val="22"/>
                <w:szCs w:val="22"/>
                <w:lang w:val="hy-AM"/>
              </w:rPr>
              <w:t>118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-18</w:t>
            </w:r>
          </w:p>
          <w:p w:rsidR="00321D8E" w:rsidRDefault="00321D8E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09</w:t>
            </w:r>
            <w:r w:rsidR="00946FF0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08</w:t>
            </w:r>
            <w:r w:rsidR="00946FF0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.201</w:t>
            </w:r>
            <w:r w:rsid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="00946FF0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թ.</w:t>
            </w:r>
          </w:p>
          <w:p w:rsidR="00321D8E" w:rsidRDefault="00321D8E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D1241" w:rsidRDefault="003D1241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46FF0" w:rsidRPr="00946FF0" w:rsidRDefault="00946FF0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ազգային անվտանգության ծառայություն</w:t>
            </w:r>
          </w:p>
          <w:p w:rsidR="00946FF0" w:rsidRPr="00946FF0" w:rsidRDefault="00321D8E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11/727</w:t>
            </w:r>
          </w:p>
          <w:p w:rsidR="00946FF0" w:rsidRDefault="00321D8E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09</w:t>
            </w:r>
            <w:r w:rsidR="00946FF0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08</w:t>
            </w:r>
            <w:r w:rsidR="00946FF0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.201</w:t>
            </w:r>
            <w:r w:rsid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="00946FF0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թ.</w:t>
            </w:r>
          </w:p>
          <w:p w:rsidR="00741D6B" w:rsidRDefault="00741D6B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741D6B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անվտանգության խորհուրդ</w:t>
            </w:r>
          </w:p>
          <w:p w:rsidR="00741D6B" w:rsidRPr="00741D6B" w:rsidRDefault="00741D6B" w:rsidP="00741D6B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B63C0C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06.1/06.8/23297-18</w:t>
            </w:r>
          </w:p>
          <w:p w:rsidR="00741D6B" w:rsidRDefault="00741D6B" w:rsidP="00741D6B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06</w:t>
            </w:r>
            <w:r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08</w:t>
            </w:r>
            <w:r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.201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թ.</w:t>
            </w:r>
          </w:p>
          <w:p w:rsidR="00946FF0" w:rsidRDefault="00946FF0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41D6B" w:rsidRDefault="00741D6B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741D6B" w:rsidRPr="00946FF0" w:rsidRDefault="00741D6B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946FF0" w:rsidRPr="00946FF0" w:rsidRDefault="00946FF0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946FF0" w:rsidRPr="00946FF0" w:rsidRDefault="00946FF0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946FF0" w:rsidRDefault="00946FF0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946FF0" w:rsidRDefault="00946FF0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946FF0" w:rsidRDefault="00946FF0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BE31D8" w:rsidRPr="00B63C0C" w:rsidRDefault="00BE31D8" w:rsidP="00682281">
            <w:pPr>
              <w:pStyle w:val="BodyText"/>
              <w:jc w:val="left"/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</w:pPr>
          </w:p>
          <w:p w:rsidR="00BE31D8" w:rsidRPr="00B63C0C" w:rsidRDefault="00BE31D8" w:rsidP="00682281">
            <w:pPr>
              <w:pStyle w:val="BodyText"/>
              <w:jc w:val="left"/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</w:pPr>
          </w:p>
          <w:p w:rsidR="00836087" w:rsidRPr="00B63C0C" w:rsidRDefault="00836087" w:rsidP="00682281">
            <w:pPr>
              <w:pStyle w:val="BodyText"/>
              <w:jc w:val="left"/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</w:pPr>
          </w:p>
          <w:p w:rsidR="00836087" w:rsidRPr="00B63C0C" w:rsidRDefault="00836087" w:rsidP="00682281">
            <w:pPr>
              <w:pStyle w:val="BodyText"/>
              <w:jc w:val="left"/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</w:pPr>
          </w:p>
          <w:p w:rsidR="00836087" w:rsidRPr="00B63C0C" w:rsidRDefault="00836087" w:rsidP="00682281">
            <w:pPr>
              <w:pStyle w:val="BodyText"/>
              <w:jc w:val="left"/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14" w:rsidRPr="00506714" w:rsidRDefault="00506714" w:rsidP="00506714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Դիտողություններ և առաջարկություններ չկան։</w:t>
            </w:r>
          </w:p>
          <w:p w:rsidR="00506714" w:rsidRPr="00506714" w:rsidRDefault="00506714" w:rsidP="00506714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06714" w:rsidRPr="00506714" w:rsidRDefault="00506714" w:rsidP="00506714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Արձանագրությունը չի պարունակում ՀՀ օրենքին հակասող, օրենքի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փոփոխություն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նոր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ընդունում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նախատեսող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նորմեր:</w:t>
            </w:r>
          </w:p>
          <w:p w:rsidR="00506714" w:rsidRPr="00506714" w:rsidRDefault="00506714" w:rsidP="00506714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06714" w:rsidRPr="00506714" w:rsidRDefault="00506714" w:rsidP="00506714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Արձանագրությունը ենթակա է վավերացման:</w:t>
            </w:r>
          </w:p>
          <w:p w:rsidR="00506714" w:rsidRDefault="00506714" w:rsidP="0061123E">
            <w:pPr>
              <w:pStyle w:val="ListParagraph"/>
              <w:ind w:left="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386DC2" w:rsidRPr="00506714" w:rsidRDefault="00386DC2" w:rsidP="0061123E">
            <w:pPr>
              <w:pStyle w:val="ListParagraph"/>
              <w:ind w:left="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386DC2" w:rsidRDefault="00386DC2" w:rsidP="00386DC2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 և առաջարկություններ չկան։</w:t>
            </w:r>
          </w:p>
          <w:p w:rsidR="00386DC2" w:rsidRDefault="00386DC2" w:rsidP="00386DC2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6984" w:rsidRDefault="00A96984" w:rsidP="008310C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6984" w:rsidRDefault="00A96984" w:rsidP="008310C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6984" w:rsidRDefault="00A96984" w:rsidP="008310C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Pr="008310CD" w:rsidRDefault="00506714" w:rsidP="008310C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t>Արձանագրության մեջ Հայաս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տա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նի Հանրա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պե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տության համար ֆինանսական պար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տա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վորություններ նա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խա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տեսող, եկամուտների նվազեց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ման կամ ծախսերի ավե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լացման հանգեցնող  դրույթ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ներ առ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 xml:space="preserve">կա չեն: </w:t>
            </w:r>
          </w:p>
          <w:p w:rsidR="00386DC2" w:rsidRDefault="00386DC2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506714" w:rsidRDefault="00506714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  <w:r w:rsidRPr="00386DC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 xml:space="preserve">ՀՀ 2018 թվականի պետական բյուջեով </w:t>
            </w:r>
            <w:proofErr w:type="spellStart"/>
            <w:r w:rsidRPr="00386DC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>Ար</w:t>
            </w:r>
            <w:r w:rsidRPr="00386DC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softHyphen/>
              <w:t>ձանա</w:t>
            </w:r>
            <w:r w:rsidRPr="00386DC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softHyphen/>
              <w:t>գրությանն</w:t>
            </w:r>
            <w:proofErr w:type="spellEnd"/>
            <w:r w:rsidRPr="00386DC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 xml:space="preserve"> առնչվող պար</w:t>
            </w:r>
            <w:r w:rsidR="00386DC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softHyphen/>
              <w:t>տա</w:t>
            </w:r>
            <w:r w:rsidR="00386DC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softHyphen/>
              <w:t>վորություններ ներառված չեն:</w:t>
            </w:r>
          </w:p>
          <w:p w:rsidR="00386DC2" w:rsidRDefault="00386DC2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386DC2" w:rsidRPr="00946FF0" w:rsidRDefault="00386DC2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sz w:val="22"/>
                <w:szCs w:val="22"/>
              </w:rPr>
            </w:pPr>
            <w:r>
              <w:rPr>
                <w:rFonts w:ascii="GHEA Grapalat" w:eastAsia="Times New Roman" w:hAnsi="GHEA Grapalat"/>
                <w:sz w:val="22"/>
                <w:szCs w:val="22"/>
              </w:rPr>
              <w:t xml:space="preserve">Республика Армения является государством-членом ОДКБ, в Армении вступила в силу новая Конституция, а потому внесение изменений по представительству Республики </w:t>
            </w:r>
            <w:r>
              <w:rPr>
                <w:rFonts w:ascii="GHEA Grapalat" w:eastAsia="Times New Roman" w:hAnsi="GHEA Grapalat"/>
                <w:sz w:val="22"/>
                <w:szCs w:val="22"/>
              </w:rPr>
              <w:lastRenderedPageBreak/>
              <w:t>Армения в Совете коллективной безопасности (замена слова «Президент» на слово «Премьер-Министр») возражений не вызывает</w:t>
            </w:r>
            <w:r w:rsidR="00946FF0">
              <w:rPr>
                <w:rFonts w:ascii="GHEA Grapalat" w:eastAsia="Times New Roman" w:hAnsi="GHEA Grapalat"/>
                <w:sz w:val="22"/>
                <w:szCs w:val="22"/>
              </w:rPr>
              <w:t>.</w:t>
            </w:r>
          </w:p>
          <w:p w:rsidR="00946FF0" w:rsidRDefault="00946FF0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sz w:val="22"/>
                <w:szCs w:val="22"/>
              </w:rPr>
            </w:pPr>
          </w:p>
          <w:p w:rsidR="00946FF0" w:rsidRDefault="00946FF0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sz w:val="22"/>
                <w:szCs w:val="22"/>
              </w:rPr>
            </w:pPr>
          </w:p>
          <w:p w:rsidR="00321D8E" w:rsidRDefault="00946FF0" w:rsidP="00321D8E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 և առաջարկություններ չկան։</w:t>
            </w:r>
          </w:p>
          <w:p w:rsidR="00321D8E" w:rsidRDefault="00321D8E" w:rsidP="00321D8E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8310CD" w:rsidP="00321D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21D8E">
              <w:rPr>
                <w:rFonts w:ascii="GHEA Grapalat" w:hAnsi="GHEA Grapalat" w:cs="Sylfaen"/>
                <w:sz w:val="22"/>
                <w:szCs w:val="22"/>
                <w:lang w:val="hy-AM"/>
              </w:rPr>
              <w:t>Առարկություններ և ա</w:t>
            </w:r>
            <w:r w:rsidR="00946FF0" w:rsidRPr="00321D8E">
              <w:rPr>
                <w:rFonts w:ascii="GHEA Grapalat" w:hAnsi="GHEA Grapalat" w:cs="Sylfaen"/>
                <w:sz w:val="22"/>
                <w:szCs w:val="22"/>
                <w:lang w:val="hy-AM"/>
              </w:rPr>
              <w:t>ռաջարկություններ չկան։</w:t>
            </w:r>
          </w:p>
          <w:p w:rsidR="00321D8E" w:rsidRDefault="00321D8E" w:rsidP="00321D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321D8E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21D8E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 և առաջարկություններ չկան։</w:t>
            </w:r>
          </w:p>
          <w:p w:rsidR="00741D6B" w:rsidRDefault="00741D6B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Pr="00741D6B" w:rsidRDefault="00741D6B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741D6B">
              <w:rPr>
                <w:rFonts w:ascii="GHEA Grapalat" w:hAnsi="GHEA Grapalat"/>
                <w:sz w:val="22"/>
                <w:szCs w:val="22"/>
                <w:lang w:val="hy-AM"/>
              </w:rPr>
              <w:t xml:space="preserve">2002 թվականի հոկտեմբերի 7-ի «ՀԱՊԿ-ի կանոնադրությունում փոփոխություններ կատարելու մասին» երկրորդ արձանագրության (Արձանագրություն) նախագծի </w:t>
            </w:r>
            <w:r w:rsidRPr="00741D6B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Հոդված 21</w:t>
            </w:r>
            <w:r w:rsidRPr="00741D6B">
              <w:rPr>
                <w:rFonts w:ascii="GHEA Grapalat" w:hAnsi="GHEA Grapalat" w:cs="Arial"/>
                <w:b/>
                <w:sz w:val="22"/>
                <w:szCs w:val="22"/>
                <w:vertAlign w:val="superscript"/>
                <w:lang w:val="hy-AM"/>
              </w:rPr>
              <w:t>1</w:t>
            </w:r>
            <w:r w:rsidRPr="00741D6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-ում նշված է, որ «Կազմակերպության ոչ անդամ պետությունները, նաև միջազգային կազմակերպությունները, որոնք կիսում են Կազմակերպության նպատակներն ու սկզբունքները և նպատակադրված են համագործակցել </w:t>
            </w:r>
            <w:r w:rsidRPr="00741D6B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 xml:space="preserve">Կազմակերպության հետ՝ երկկողմ հետաքրքրություն ներկայացնող ոլորտներում, կարող են ստանալ Կազմակերպության գործընկերոջ կարգավիճակ»: Այսինքն՝ գործընկերոջ կարգավիճակ ստանալու համար, Կազմակերպության նպատակները և սկզբունքները կիսելուց բացի, անհրաժեշտ է նաև երկկողմ հետաքրքրություն ներկայացնող ոլորտներում համագործակցելու նպատակադրում: Իսկ դիտորդի կարգավիճակ ստանալու համար, համաձայն </w:t>
            </w:r>
            <w:r w:rsidRPr="00741D6B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Հոդված 21-ի</w:t>
            </w:r>
            <w:r w:rsidRPr="00741D6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բավական է ընդամենը կիսել Կազմակերպության նպատակները և սկզբունքները: </w:t>
            </w:r>
          </w:p>
          <w:p w:rsidR="00741D6B" w:rsidRPr="00741D6B" w:rsidRDefault="00741D6B" w:rsidP="00741D6B">
            <w:pPr>
              <w:ind w:firstLine="567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741D6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Հաշվի առնելով վերը նշվածը՝ առաջարկում ենք </w:t>
            </w:r>
            <w:r w:rsidRPr="00741D6B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 xml:space="preserve">Հոդված 21-ի </w:t>
            </w:r>
            <w:r w:rsidRPr="00741D6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առաջին պարբերությունը շարադրել </w:t>
            </w:r>
            <w:proofErr w:type="spellStart"/>
            <w:r w:rsidRPr="00741D6B">
              <w:rPr>
                <w:rFonts w:ascii="GHEA Grapalat" w:hAnsi="GHEA Grapalat" w:cs="Arial"/>
                <w:sz w:val="22"/>
                <w:szCs w:val="22"/>
                <w:lang w:val="hy-AM"/>
              </w:rPr>
              <w:t>հետևյալ</w:t>
            </w:r>
            <w:proofErr w:type="spellEnd"/>
            <w:r w:rsidRPr="00741D6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խմբագրությամբ. «Կազմակերպության ոչ անդամ պետությունները, նաև միջազգային կազմակերպությունները, որոնք կիսում են Կազմակերպության նպատակներն ու սկզբունքները </w:t>
            </w:r>
            <w:r w:rsidRPr="00741D6B">
              <w:rPr>
                <w:rFonts w:ascii="GHEA Grapalat" w:hAnsi="GHEA Grapalat" w:cs="Arial"/>
                <w:b/>
                <w:i/>
                <w:sz w:val="22"/>
                <w:szCs w:val="22"/>
                <w:lang w:val="hy-AM"/>
              </w:rPr>
              <w:t>և</w:t>
            </w:r>
            <w:r w:rsidRPr="00741D6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741D6B">
              <w:rPr>
                <w:rFonts w:ascii="GHEA Grapalat" w:hAnsi="GHEA Grapalat" w:cs="Arial"/>
                <w:b/>
                <w:i/>
                <w:sz w:val="22"/>
                <w:szCs w:val="22"/>
                <w:lang w:val="hy-AM"/>
              </w:rPr>
              <w:t>շահագրգռված են Կազմակերպության հետ համագործակցության և շփումների հաստատման մեջ,</w:t>
            </w:r>
            <w:r w:rsidRPr="00741D6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կարող են Կազմակերպությունում դիտորդի կարգավիճակ ստանալ»:</w:t>
            </w:r>
          </w:p>
          <w:p w:rsidR="00E41677" w:rsidRPr="002179C6" w:rsidRDefault="00741D6B" w:rsidP="002179C6">
            <w:pPr>
              <w:ind w:firstLine="567"/>
              <w:jc w:val="both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proofErr w:type="spellStart"/>
            <w:r w:rsidRPr="00741D6B">
              <w:rPr>
                <w:rFonts w:ascii="GHEA Grapalat" w:hAnsi="GHEA Grapalat" w:cs="Arial"/>
                <w:sz w:val="22"/>
                <w:szCs w:val="22"/>
              </w:rPr>
              <w:t>Ռուսերեն</w:t>
            </w:r>
            <w:proofErr w:type="spellEnd"/>
            <w:r w:rsidRPr="00741D6B">
              <w:rPr>
                <w:rFonts w:ascii="GHEA Grapalat" w:hAnsi="GHEA Grapalat" w:cs="Arial"/>
                <w:sz w:val="22"/>
                <w:szCs w:val="22"/>
              </w:rPr>
              <w:t>՝</w:t>
            </w:r>
            <w:r w:rsidRPr="00741D6B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«Государства, не являющиеся членами Организации, а также международные организации, которые разделяют цели и принципы Организации </w:t>
            </w:r>
            <w:r w:rsidRPr="00741D6B">
              <w:rPr>
                <w:rFonts w:ascii="GHEA Grapalat" w:hAnsi="GHEA Grapalat" w:cs="Arial"/>
                <w:b/>
                <w:i/>
                <w:sz w:val="22"/>
                <w:szCs w:val="22"/>
                <w:lang w:val="ru-RU"/>
              </w:rPr>
              <w:t>и заинтересованы в сотрудничестве и установлении контактов с Организацией,</w:t>
            </w:r>
            <w:r w:rsidRPr="00741D6B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могут получить статус наблюдателя при Организации»: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87" w:rsidRPr="00506714" w:rsidRDefault="00506714" w:rsidP="00DC7675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 ի գիտություն</w:t>
            </w:r>
          </w:p>
          <w:p w:rsidR="00836087" w:rsidRPr="00506714" w:rsidRDefault="00836087" w:rsidP="00DC7675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506714" w:rsidRPr="00506714" w:rsidRDefault="00506714" w:rsidP="00506714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836087" w:rsidRPr="00506714" w:rsidRDefault="00836087" w:rsidP="00DC7675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36087" w:rsidRPr="00506714" w:rsidRDefault="00836087" w:rsidP="00DC7675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836087" w:rsidRPr="00506714" w:rsidRDefault="00836087" w:rsidP="00DC7675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506714" w:rsidRPr="00506714" w:rsidRDefault="00506714" w:rsidP="00506714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836087" w:rsidRPr="00606E41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6087" w:rsidRPr="00606E41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86DC2" w:rsidRPr="00506714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836087" w:rsidRPr="00386DC2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53C27" w:rsidRDefault="00B53C27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53C27" w:rsidRDefault="00B53C27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53C27" w:rsidRDefault="00B53C27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Pr="00506714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Pr="00506714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946FF0" w:rsidRDefault="00946FF0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21D8E" w:rsidRDefault="00946FF0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321D8E" w:rsidRDefault="00321D8E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նոր խմբագրությամբ</w:t>
            </w: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36087" w:rsidRPr="00DA7B9A" w:rsidRDefault="00836087" w:rsidP="00DC7675">
            <w:pPr>
              <w:pStyle w:val="BodyText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</w:p>
          <w:p w:rsidR="00836087" w:rsidRPr="00DA7B9A" w:rsidRDefault="00836087" w:rsidP="00DC7675">
            <w:pPr>
              <w:pStyle w:val="BodyText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</w:p>
          <w:p w:rsidR="00836087" w:rsidRPr="00DA7B9A" w:rsidRDefault="00836087" w:rsidP="00C370AF">
            <w:pPr>
              <w:pStyle w:val="BodyText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</w:p>
        </w:tc>
      </w:tr>
    </w:tbl>
    <w:p w:rsidR="00836087" w:rsidRPr="001875FA" w:rsidRDefault="00836087" w:rsidP="00836087">
      <w:pPr>
        <w:ind w:right="-1800"/>
        <w:rPr>
          <w:rFonts w:ascii="GHEA Grapalat" w:hAnsi="GHEA Grapalat"/>
          <w:sz w:val="22"/>
          <w:szCs w:val="22"/>
          <w:lang w:val="af-ZA"/>
        </w:rPr>
      </w:pPr>
    </w:p>
    <w:p w:rsidR="00CB6DD8" w:rsidRPr="00DA7B9A" w:rsidRDefault="00CB6DD8">
      <w:pPr>
        <w:rPr>
          <w:lang w:val="fr-FR"/>
        </w:rPr>
      </w:pPr>
    </w:p>
    <w:sectPr w:rsidR="00CB6DD8" w:rsidRPr="00DA7B9A" w:rsidSect="00DC7675">
      <w:footerReference w:type="default" r:id="rId7"/>
      <w:pgSz w:w="15840" w:h="12240" w:orient="landscape" w:code="1"/>
      <w:pgMar w:top="900" w:right="1440" w:bottom="719" w:left="1622" w:header="720" w:footer="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3E8" w:rsidRDefault="00B423E8" w:rsidP="00A21885">
      <w:r>
        <w:separator/>
      </w:r>
    </w:p>
  </w:endnote>
  <w:endnote w:type="continuationSeparator" w:id="0">
    <w:p w:rsidR="00B423E8" w:rsidRDefault="00B423E8" w:rsidP="00A2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75" w:rsidRDefault="00812403">
    <w:pPr>
      <w:pStyle w:val="Footer"/>
      <w:jc w:val="center"/>
    </w:pPr>
    <w:r>
      <w:fldChar w:fldCharType="begin"/>
    </w:r>
    <w:r w:rsidR="009531A4">
      <w:instrText xml:space="preserve"> PAGE   \* MERGEFORMAT </w:instrText>
    </w:r>
    <w:r>
      <w:fldChar w:fldCharType="separate"/>
    </w:r>
    <w:r w:rsidR="00B63C0C">
      <w:rPr>
        <w:noProof/>
      </w:rPr>
      <w:t>3</w:t>
    </w:r>
    <w:r>
      <w:fldChar w:fldCharType="end"/>
    </w:r>
  </w:p>
  <w:p w:rsidR="00DC7675" w:rsidRDefault="00DC7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3E8" w:rsidRDefault="00B423E8" w:rsidP="00A21885">
      <w:r>
        <w:separator/>
      </w:r>
    </w:p>
  </w:footnote>
  <w:footnote w:type="continuationSeparator" w:id="0">
    <w:p w:rsidR="00B423E8" w:rsidRDefault="00B423E8" w:rsidP="00A2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06CA4"/>
    <w:multiLevelType w:val="hybridMultilevel"/>
    <w:tmpl w:val="140EE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C69AC"/>
    <w:multiLevelType w:val="hybridMultilevel"/>
    <w:tmpl w:val="D410F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124EE"/>
    <w:multiLevelType w:val="hybridMultilevel"/>
    <w:tmpl w:val="34040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87"/>
    <w:rsid w:val="0002187B"/>
    <w:rsid w:val="00030360"/>
    <w:rsid w:val="00090C5C"/>
    <w:rsid w:val="000B3C0C"/>
    <w:rsid w:val="00147495"/>
    <w:rsid w:val="00177FE5"/>
    <w:rsid w:val="002179C6"/>
    <w:rsid w:val="002558F2"/>
    <w:rsid w:val="00264E96"/>
    <w:rsid w:val="00277370"/>
    <w:rsid w:val="00321D8E"/>
    <w:rsid w:val="003350C1"/>
    <w:rsid w:val="00340496"/>
    <w:rsid w:val="003560E0"/>
    <w:rsid w:val="00386DC2"/>
    <w:rsid w:val="003C3480"/>
    <w:rsid w:val="003D1241"/>
    <w:rsid w:val="004020F0"/>
    <w:rsid w:val="004149D4"/>
    <w:rsid w:val="0042046E"/>
    <w:rsid w:val="00432D46"/>
    <w:rsid w:val="004D7ADA"/>
    <w:rsid w:val="00506714"/>
    <w:rsid w:val="00524B29"/>
    <w:rsid w:val="005377B8"/>
    <w:rsid w:val="005938C1"/>
    <w:rsid w:val="0061123E"/>
    <w:rsid w:val="006246A7"/>
    <w:rsid w:val="00626DED"/>
    <w:rsid w:val="00682281"/>
    <w:rsid w:val="006D6A04"/>
    <w:rsid w:val="006F0FEB"/>
    <w:rsid w:val="00741D6B"/>
    <w:rsid w:val="00761A20"/>
    <w:rsid w:val="007C7D69"/>
    <w:rsid w:val="007F3BB0"/>
    <w:rsid w:val="00812403"/>
    <w:rsid w:val="008310CD"/>
    <w:rsid w:val="00836087"/>
    <w:rsid w:val="00876D97"/>
    <w:rsid w:val="008A6A88"/>
    <w:rsid w:val="00927225"/>
    <w:rsid w:val="00946FF0"/>
    <w:rsid w:val="009531A4"/>
    <w:rsid w:val="00987694"/>
    <w:rsid w:val="009E685F"/>
    <w:rsid w:val="009F5F0B"/>
    <w:rsid w:val="00A17B71"/>
    <w:rsid w:val="00A21885"/>
    <w:rsid w:val="00A53EB7"/>
    <w:rsid w:val="00A61710"/>
    <w:rsid w:val="00A96984"/>
    <w:rsid w:val="00A9769D"/>
    <w:rsid w:val="00B0065E"/>
    <w:rsid w:val="00B01C1F"/>
    <w:rsid w:val="00B423E8"/>
    <w:rsid w:val="00B53C27"/>
    <w:rsid w:val="00B63C0C"/>
    <w:rsid w:val="00B91C99"/>
    <w:rsid w:val="00BC4C68"/>
    <w:rsid w:val="00BD755C"/>
    <w:rsid w:val="00BE14C5"/>
    <w:rsid w:val="00BE31D8"/>
    <w:rsid w:val="00C370AF"/>
    <w:rsid w:val="00C83737"/>
    <w:rsid w:val="00CB6DD8"/>
    <w:rsid w:val="00CE2C67"/>
    <w:rsid w:val="00CF4284"/>
    <w:rsid w:val="00D101CF"/>
    <w:rsid w:val="00D52613"/>
    <w:rsid w:val="00D70F00"/>
    <w:rsid w:val="00DA7B9A"/>
    <w:rsid w:val="00DC7675"/>
    <w:rsid w:val="00E41677"/>
    <w:rsid w:val="00E52284"/>
    <w:rsid w:val="00EB131F"/>
    <w:rsid w:val="00EB55BE"/>
    <w:rsid w:val="00F969D0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11F2D"/>
  <w15:chartTrackingRefBased/>
  <w15:docId w15:val="{14832024-8D32-46D8-8A81-D3C383E0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08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1D6B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36087"/>
    <w:pPr>
      <w:jc w:val="center"/>
    </w:pPr>
    <w:rPr>
      <w:rFonts w:ascii="Times Armenian" w:hAnsi="Times Armenian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836087"/>
    <w:rPr>
      <w:rFonts w:ascii="Times Armenian" w:eastAsia="Times New Roman" w:hAnsi="Times Armenian" w:cs="Times New Roman"/>
      <w:sz w:val="32"/>
      <w:szCs w:val="20"/>
    </w:rPr>
  </w:style>
  <w:style w:type="paragraph" w:styleId="Footer">
    <w:name w:val="footer"/>
    <w:basedOn w:val="Normal"/>
    <w:link w:val="FooterChar"/>
    <w:uiPriority w:val="99"/>
    <w:rsid w:val="008360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0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61123E"/>
    <w:pPr>
      <w:ind w:left="720"/>
    </w:pPr>
    <w:rPr>
      <w:rFonts w:eastAsia="Calibri"/>
      <w:lang w:val="ru-RU" w:eastAsia="ru-RU"/>
    </w:rPr>
  </w:style>
  <w:style w:type="paragraph" w:styleId="NoSpacing">
    <w:name w:val="No Spacing"/>
    <w:uiPriority w:val="1"/>
    <w:qFormat/>
    <w:rsid w:val="008A6A88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41D6B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https://mul.gov.am/tasks/docs/attachment.php?id=484460&amp;fn=4.ampopatert.docx&amp;out=1&amp;token=fe54e6840660b7071fee</cp:keywords>
</cp:coreProperties>
</file>