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49C" w:rsidRDefault="00E9149C" w:rsidP="00E9149C">
      <w:pPr>
        <w:autoSpaceDE w:val="0"/>
        <w:autoSpaceDN w:val="0"/>
        <w:adjustRightInd w:val="0"/>
        <w:jc w:val="right"/>
        <w:rPr>
          <w:rFonts w:ascii="GHEA Grapalat" w:hAnsi="GHEA Grapalat" w:cs="GHEA Mariam"/>
          <w:bCs/>
          <w:i/>
          <w:u w:val="single"/>
          <w:lang w:val="hy-AM"/>
        </w:rPr>
      </w:pPr>
    </w:p>
    <w:p w:rsidR="00E9149C" w:rsidRDefault="00E9149C" w:rsidP="00E9149C">
      <w:pPr>
        <w:spacing w:line="276" w:lineRule="auto"/>
        <w:ind w:right="-138"/>
        <w:jc w:val="right"/>
        <w:rPr>
          <w:rFonts w:ascii="GHEA Grapalat" w:hAnsi="GHEA Grapalat"/>
          <w:b/>
          <w:u w:val="single"/>
          <w:lang w:val="hy-AM"/>
        </w:rPr>
      </w:pPr>
      <w:r>
        <w:rPr>
          <w:rFonts w:ascii="GHEA Grapalat" w:hAnsi="GHEA Grapalat"/>
          <w:b/>
          <w:u w:val="single"/>
          <w:lang w:val="hy-AM"/>
        </w:rPr>
        <w:t>ՆԱԽԱԳԻԾ</w:t>
      </w:r>
    </w:p>
    <w:p w:rsidR="00E9149C" w:rsidRPr="00E9149C" w:rsidRDefault="00E9149C" w:rsidP="00E9149C">
      <w:pPr>
        <w:pStyle w:val="NormalWeb"/>
        <w:spacing w:after="0" w:line="276" w:lineRule="auto"/>
        <w:ind w:right="-138"/>
        <w:rPr>
          <w:rStyle w:val="Strong"/>
          <w:rFonts w:cs="Sylfaen"/>
        </w:rPr>
      </w:pPr>
    </w:p>
    <w:p w:rsidR="00E9149C" w:rsidRDefault="00E9149C" w:rsidP="00E9149C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E9149C" w:rsidRDefault="00E9149C" w:rsidP="00E9149C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E9149C" w:rsidRPr="00EB28AD" w:rsidRDefault="00E9149C" w:rsidP="00E9149C">
      <w:pPr>
        <w:pStyle w:val="NormalWeb"/>
        <w:spacing w:after="0" w:line="276" w:lineRule="auto"/>
        <w:ind w:right="-138"/>
        <w:jc w:val="center"/>
        <w:rPr>
          <w:sz w:val="28"/>
          <w:szCs w:val="28"/>
          <w:lang w:val="hy-AM"/>
        </w:rPr>
      </w:pPr>
      <w:r>
        <w:rPr>
          <w:rStyle w:val="Strong"/>
          <w:rFonts w:ascii="GHEA Grapalat" w:hAnsi="GHEA Grapalat" w:cs="Sylfaen"/>
          <w:sz w:val="28"/>
          <w:szCs w:val="28"/>
          <w:lang w:val="hy-AM"/>
        </w:rPr>
        <w:t>ՀԱՆՐԱՊԵՏՈՒԹՅԱՆ ՆԱԽԱԳԱՀԻ</w:t>
      </w:r>
    </w:p>
    <w:p w:rsidR="00E9149C" w:rsidRPr="00EB28AD" w:rsidRDefault="00E9149C" w:rsidP="00E9149C">
      <w:pPr>
        <w:pStyle w:val="NormalWeb"/>
        <w:spacing w:after="0" w:line="276" w:lineRule="auto"/>
        <w:ind w:right="-138"/>
        <w:jc w:val="center"/>
        <w:rPr>
          <w:rStyle w:val="Strong"/>
          <w:rFonts w:cs="Sylfaen"/>
          <w:sz w:val="36"/>
          <w:szCs w:val="36"/>
          <w:lang w:val="hy-AM"/>
        </w:rPr>
      </w:pPr>
      <w:r>
        <w:rPr>
          <w:rStyle w:val="Strong"/>
          <w:rFonts w:ascii="GHEA Grapalat" w:hAnsi="GHEA Grapalat" w:cs="Sylfaen"/>
          <w:sz w:val="36"/>
          <w:szCs w:val="36"/>
          <w:lang w:val="hy-AM"/>
        </w:rPr>
        <w:t>Հ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Ր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Ա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Մ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Ա Ն Ա Գ Ի Ր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Ը</w:t>
      </w:r>
    </w:p>
    <w:p w:rsidR="00E9149C" w:rsidRPr="00EB28AD" w:rsidRDefault="00E9149C" w:rsidP="00E9149C">
      <w:pPr>
        <w:spacing w:line="276" w:lineRule="auto"/>
        <w:ind w:right="96"/>
        <w:jc w:val="both"/>
        <w:rPr>
          <w:lang w:val="hy-AM"/>
        </w:rPr>
      </w:pPr>
    </w:p>
    <w:p w:rsidR="00E9149C" w:rsidRPr="00EB28AD" w:rsidRDefault="00E9149C" w:rsidP="00E9149C">
      <w:pPr>
        <w:spacing w:line="276" w:lineRule="auto"/>
        <w:ind w:right="96"/>
        <w:jc w:val="center"/>
        <w:rPr>
          <w:rStyle w:val="Strong"/>
          <w:rFonts w:ascii="GHEA Grapalat" w:hAnsi="GHEA Grapalat"/>
          <w:bCs w:val="0"/>
          <w:lang w:val="hy-AM"/>
        </w:rPr>
      </w:pPr>
      <w:r>
        <w:rPr>
          <w:rFonts w:ascii="GHEA Grapalat" w:hAnsi="GHEA Grapalat"/>
          <w:b/>
          <w:lang w:val="hy-AM"/>
        </w:rPr>
        <w:t>«</w:t>
      </w:r>
      <w:r w:rsidRPr="00D22BCB">
        <w:rPr>
          <w:rFonts w:ascii="GHEA Grapalat" w:hAnsi="GHEA Grapalat" w:cs="GHEA Grapalat"/>
          <w:b/>
          <w:bCs/>
          <w:color w:val="000000"/>
          <w:lang w:val="hy-AM"/>
        </w:rPr>
        <w:t>ՂՐՂԶՍՏԱՆԻ ՀԱՆՐԱՊԵՏՈՒԹՅԱՆ՝ «ԵՎՐԱՍԻԱԿԱՆ ՏՆՏԵՍԱԿԱՆ ՄԻՈՒԹՅԱՆ ՄԱՍԻՆ» 2014 ԹՎԱԿԱՆԻ ՄԱՅԻՍԻ 29-Ի ՊԱՅՄԱՆԱԳՐԻՆ ՄԻԱՆԱԼՈՒ ԱՌՆՉՈՒԹՅԱՄԲ ՂՐՂԶՍՏԱՆԻ ՀԱՆՐԱՊԵՏՈՒԹՅԱՆ ԿՈՂՄԻՑ «ԵՎՐԱՍԻԱԿԱՆ ՏՆՏԵՍԱԿԱՆ ՄԻՈՒԹՅԱ</w:t>
      </w:r>
      <w:r>
        <w:rPr>
          <w:rFonts w:ascii="GHEA Grapalat" w:hAnsi="GHEA Grapalat" w:cs="GHEA Grapalat"/>
          <w:b/>
          <w:bCs/>
          <w:color w:val="000000"/>
          <w:lang w:val="hy-AM"/>
        </w:rPr>
        <w:t>Ն ՄԱՍԻՆ» 2014 ԹՎԱԿԱՆԻ ՄԱՅԻՍԻ 29</w:t>
      </w:r>
      <w:r w:rsidRPr="00D22BCB">
        <w:rPr>
          <w:rFonts w:ascii="GHEA Grapalat" w:hAnsi="GHEA Grapalat" w:cs="GHEA Grapalat"/>
          <w:b/>
          <w:bCs/>
          <w:color w:val="000000"/>
          <w:lang w:val="hy-AM"/>
        </w:rPr>
        <w:t xml:space="preserve">-Ի ՊԱՅՄԱՆԱԳՐԻ, ԵՎՐԱՍԻԱԿԱՆ ՏՆՏԵՍԱԿԱՆ ՄԻՈՒԹՅԱՆ ԻՐԱՎՈՒՆՔԻ ՄԱՍ ԿԱԶՄՈՂ ԱՌԱՆՁԻՆ ՄԻՋԱԶԳԱՅԻՆ ՊԱՅՄԱՆԱԳՐԵՐԻ և ԵՎՐԱՍԻԱԿԱՆ ՏՆՏԵՍԱԿԱՆ ՄԻՈՒԹՅԱՆ ՄԱՐՄԻՆՆԵՐԻ ԱԿՏԵՐԻ ԿԻՐԱՌՄԱՆ ՊԱՅՄԱՆՆԵՐԻ և ԱՆՑՈՒՄԱՅԻՆ ԴՐՈՒՅԹՆԵՐԻ ՄԱՍԻՆ 2015 </w:t>
      </w:r>
      <w:r>
        <w:rPr>
          <w:rFonts w:ascii="GHEA Grapalat" w:hAnsi="GHEA Grapalat" w:cs="GHEA Grapalat"/>
          <w:b/>
          <w:bCs/>
          <w:color w:val="000000"/>
          <w:lang w:val="hy-AM"/>
        </w:rPr>
        <w:t xml:space="preserve">Թ. ՄԱՅԻՍԻ 8-ԻՆ ՍՏՈՐԱԳՐՎԱԾ </w:t>
      </w:r>
      <w:r w:rsidRPr="00D22BCB">
        <w:rPr>
          <w:rFonts w:ascii="GHEA Grapalat" w:hAnsi="GHEA Grapalat" w:cs="GHEA Grapalat"/>
          <w:b/>
          <w:bCs/>
          <w:color w:val="000000"/>
          <w:lang w:val="hy-AM"/>
        </w:rPr>
        <w:t>ԱՐ</w:t>
      </w:r>
      <w:r>
        <w:rPr>
          <w:rFonts w:ascii="GHEA Grapalat" w:hAnsi="GHEA Grapalat" w:cs="GHEA Grapalat"/>
          <w:b/>
          <w:bCs/>
          <w:color w:val="000000"/>
          <w:lang w:val="hy-AM"/>
        </w:rPr>
        <w:t>ՁԱՆԱԳՐՈՒԹՅԱՆ ՄԵՋ ՓՈՓՈԽՈՒԹՅՈՒՆ</w:t>
      </w:r>
      <w:r w:rsidRPr="00D22BCB">
        <w:rPr>
          <w:rFonts w:ascii="GHEA Grapalat" w:hAnsi="GHEA Grapalat" w:cs="GHEA Grapalat"/>
          <w:b/>
          <w:bCs/>
          <w:color w:val="000000"/>
          <w:lang w:val="hy-AM"/>
        </w:rPr>
        <w:t xml:space="preserve"> ԿԱՏԱՐԵԼՈՒ ՄԱՍԻՆ</w:t>
      </w:r>
      <w:r w:rsidRPr="00AB1710">
        <w:rPr>
          <w:rFonts w:ascii="GHEA Grapalat" w:hAnsi="GHEA Grapalat"/>
          <w:b/>
          <w:lang w:val="hy-AM"/>
        </w:rPr>
        <w:t>»</w:t>
      </w:r>
      <w:r>
        <w:rPr>
          <w:rFonts w:ascii="GHEA Grapalat" w:hAnsi="GHEA Grapalat"/>
          <w:b/>
          <w:lang w:val="hy-AM"/>
        </w:rPr>
        <w:t xml:space="preserve"> </w:t>
      </w:r>
      <w:r w:rsidRPr="00EB28AD">
        <w:rPr>
          <w:rFonts w:ascii="GHEA Grapalat" w:hAnsi="GHEA Grapalat"/>
          <w:b/>
          <w:lang w:val="hy-AM"/>
        </w:rPr>
        <w:t>ԱՐՁԱՆԱԳՐՈՒԹՅՈՒՆԸ</w:t>
      </w:r>
      <w:r>
        <w:rPr>
          <w:rFonts w:ascii="GHEA Grapalat" w:hAnsi="GHEA Grapalat"/>
          <w:lang w:val="hy-AM"/>
        </w:rPr>
        <w:t xml:space="preserve"> </w:t>
      </w:r>
      <w:r>
        <w:rPr>
          <w:rStyle w:val="Strong"/>
          <w:rFonts w:ascii="GHEA Grapalat" w:hAnsi="GHEA Grapalat"/>
          <w:lang w:val="hy-AM"/>
        </w:rPr>
        <w:t>ՀԱՍՏԱՏԵԼՈՒ ՄԱՍԻՆ</w:t>
      </w:r>
    </w:p>
    <w:p w:rsidR="00E9149C" w:rsidRDefault="00E9149C" w:rsidP="00E9149C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lang w:val="hy-AM"/>
        </w:rPr>
      </w:pPr>
    </w:p>
    <w:p w:rsidR="00E9149C" w:rsidRDefault="00E9149C" w:rsidP="00E9149C">
      <w:pPr>
        <w:spacing w:line="276" w:lineRule="auto"/>
        <w:ind w:right="-138"/>
        <w:rPr>
          <w:rStyle w:val="Strong"/>
          <w:rFonts w:ascii="GHEA Grapalat" w:hAnsi="GHEA Grapalat" w:cs="Sylfaen"/>
          <w:lang w:val="hy-AM"/>
        </w:rPr>
      </w:pPr>
      <w:r>
        <w:rPr>
          <w:rStyle w:val="Strong"/>
          <w:rFonts w:ascii="GHEA Grapalat" w:hAnsi="GHEA Grapalat" w:cs="Sylfaen"/>
          <w:lang w:val="hy-AM"/>
        </w:rPr>
        <w:tab/>
      </w:r>
    </w:p>
    <w:p w:rsidR="00E9149C" w:rsidRDefault="00E9149C" w:rsidP="00E9149C">
      <w:pPr>
        <w:spacing w:line="276" w:lineRule="auto"/>
        <w:ind w:right="96" w:firstLine="375"/>
        <w:jc w:val="both"/>
        <w:rPr>
          <w:rStyle w:val="Strong"/>
          <w:rFonts w:ascii="GHEA Grapalat" w:hAnsi="GHEA Grapalat" w:cs="Sylfaen"/>
          <w:b w:val="0"/>
          <w:lang w:val="hy-AM"/>
        </w:rPr>
      </w:pPr>
      <w:r>
        <w:rPr>
          <w:rStyle w:val="Strong"/>
          <w:rFonts w:ascii="GHEA Grapalat" w:hAnsi="GHEA Grapalat" w:cs="Sylfaen"/>
          <w:lang w:val="hy-AM"/>
        </w:rPr>
        <w:t>Ղեկավարվելով Հայաստանի Հանրապետության Սահմանադրության 132-րդ հոդվածի 2-րդ կետով՝ ո ր ո շ ու մ  ե մ.</w:t>
      </w:r>
    </w:p>
    <w:p w:rsidR="00E9149C" w:rsidRDefault="00E9149C" w:rsidP="00E9149C">
      <w:pPr>
        <w:spacing w:line="276" w:lineRule="auto"/>
        <w:ind w:right="96" w:firstLine="375"/>
        <w:jc w:val="both"/>
        <w:rPr>
          <w:rStyle w:val="Strong"/>
          <w:rFonts w:ascii="GHEA Grapalat" w:hAnsi="GHEA Grapalat" w:cs="Sylfaen"/>
          <w:lang w:val="hy-AM"/>
        </w:rPr>
      </w:pPr>
    </w:p>
    <w:p w:rsidR="00E9149C" w:rsidRPr="00EB28AD" w:rsidRDefault="00E9149C" w:rsidP="00E9149C">
      <w:pPr>
        <w:spacing w:line="276" w:lineRule="auto"/>
        <w:ind w:right="96" w:firstLine="375"/>
        <w:jc w:val="both"/>
        <w:rPr>
          <w:lang w:val="hy-AM"/>
        </w:rPr>
      </w:pPr>
      <w:r>
        <w:rPr>
          <w:rStyle w:val="Strong"/>
          <w:rFonts w:ascii="GHEA Grapalat" w:hAnsi="GHEA Grapalat" w:cs="Sylfaen"/>
          <w:lang w:val="hy-AM"/>
        </w:rPr>
        <w:t>Հոդված</w:t>
      </w:r>
      <w:r>
        <w:rPr>
          <w:rStyle w:val="Strong"/>
          <w:rFonts w:ascii="GHEA Grapalat" w:hAnsi="GHEA Grapalat"/>
          <w:lang w:val="hy-AM"/>
        </w:rPr>
        <w:t xml:space="preserve"> 1.</w:t>
      </w:r>
      <w:r>
        <w:rPr>
          <w:rFonts w:ascii="GHEA Grapalat" w:hAnsi="GHEA Grapalat"/>
          <w:lang w:val="hy-AM"/>
        </w:rPr>
        <w:t xml:space="preserve"> Հաստատել 2018 </w:t>
      </w:r>
      <w:r w:rsidRPr="00DE7F5C">
        <w:rPr>
          <w:rFonts w:ascii="GHEA Grapalat" w:hAnsi="GHEA Grapalat" w:cs="Times Armenian"/>
          <w:lang w:val="hy-AM"/>
        </w:rPr>
        <w:t>թվականի մայիսի 14-ին Սոչիում</w:t>
      </w:r>
      <w:r>
        <w:rPr>
          <w:rFonts w:ascii="GHEA Grapalat" w:hAnsi="GHEA Grapalat"/>
          <w:lang w:val="hy-AM"/>
        </w:rPr>
        <w:t xml:space="preserve"> ստորագրված «</w:t>
      </w:r>
      <w:r w:rsidRPr="00DE7F5C">
        <w:rPr>
          <w:rFonts w:ascii="GHEA Grapalat" w:hAnsi="GHEA Grapalat" w:cs="GHEA Grapalat"/>
          <w:bCs/>
          <w:color w:val="000000"/>
          <w:lang w:val="hy-AM"/>
        </w:rPr>
        <w:t>Ղրղզստանի Հանրապետության՝ «Եվրասիական տնտեսական միության մասին» 2014 թվականի մայիսի 29-ի պայմանագրին միանալու առնչությամբ Ղրղզստանի Հանրապետության կողմից «Եվրասիական տնտեսական միության մասին» 2014 թվականի մայիսի 29-ի պայմանագրի, Եվրասիական տնտեսական միության իրավունքի մաս կազմող առանձին միջազգային պայմանագրերի և Եվրասիական տնտեսական միության մարմինների ակտերի կիրառման պայմանների և անցումային դրույթների մասին 2015 թ. մայիսի 8-ին ստորագրված արձանագրության մեջ փոփոխություն կատարելու մասին</w:t>
      </w:r>
      <w:r>
        <w:rPr>
          <w:rFonts w:ascii="GHEA Grapalat" w:hAnsi="GHEA Grapalat" w:cs="GHEA Grapalat"/>
          <w:bCs/>
          <w:color w:val="000000"/>
          <w:lang w:val="hy-AM"/>
        </w:rPr>
        <w:t>»</w:t>
      </w:r>
      <w:r w:rsidRPr="001829C8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/>
          <w:lang w:val="hy-AM"/>
        </w:rPr>
        <w:t>արձանագրությունը:</w:t>
      </w:r>
    </w:p>
    <w:p w:rsidR="00E9149C" w:rsidRDefault="00E9149C" w:rsidP="00E9149C">
      <w:pPr>
        <w:spacing w:line="276" w:lineRule="auto"/>
        <w:ind w:right="96" w:firstLine="375"/>
        <w:jc w:val="both"/>
        <w:rPr>
          <w:rFonts w:ascii="GHEA Grapalat" w:hAnsi="GHEA Grapalat"/>
          <w:lang w:val="hy-AM"/>
        </w:rPr>
      </w:pPr>
    </w:p>
    <w:p w:rsidR="00191C32" w:rsidRPr="00E9149C" w:rsidRDefault="00E9149C" w:rsidP="00E9149C">
      <w:pPr>
        <w:spacing w:line="276" w:lineRule="auto"/>
        <w:ind w:right="96" w:firstLine="375"/>
        <w:jc w:val="both"/>
        <w:rPr>
          <w:rFonts w:ascii="GHEA Grapalat" w:eastAsia="Calibri" w:hAnsi="GHEA Grapalat"/>
          <w:lang w:val="en-US"/>
        </w:rPr>
      </w:pPr>
      <w:r>
        <w:rPr>
          <w:rStyle w:val="Strong"/>
          <w:rFonts w:ascii="GHEA Grapalat" w:hAnsi="GHEA Grapalat" w:cs="Sylfaen"/>
          <w:lang w:val="hy-AM"/>
        </w:rPr>
        <w:t>Հոդված</w:t>
      </w:r>
      <w:r>
        <w:rPr>
          <w:rStyle w:val="Strong"/>
          <w:rFonts w:ascii="GHEA Grapalat" w:hAnsi="GHEA Grapalat"/>
          <w:lang w:val="hy-AM"/>
        </w:rPr>
        <w:t xml:space="preserve"> 2. 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Սույն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հրամանագիրն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ուժի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մեջ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է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մտնում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պաշտոնական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 xml:space="preserve">հրապարակմանը հաջորդող օրվանից։ </w:t>
      </w:r>
    </w:p>
    <w:sectPr w:rsidR="00191C32" w:rsidRPr="00E9149C" w:rsidSect="00191C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20"/>
  <w:characterSpacingControl w:val="doNotCompress"/>
  <w:compat/>
  <w:rsids>
    <w:rsidRoot w:val="00E9149C"/>
    <w:rsid w:val="00072D25"/>
    <w:rsid w:val="000B50DE"/>
    <w:rsid w:val="00191C32"/>
    <w:rsid w:val="002030A5"/>
    <w:rsid w:val="004F2439"/>
    <w:rsid w:val="00637FC4"/>
    <w:rsid w:val="00707193"/>
    <w:rsid w:val="009A3C6F"/>
    <w:rsid w:val="00A77CE4"/>
    <w:rsid w:val="00E91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149C"/>
    <w:pPr>
      <w:spacing w:after="160" w:line="259" w:lineRule="auto"/>
    </w:pPr>
    <w:rPr>
      <w:rFonts w:eastAsia="Calibri"/>
      <w:lang w:val="en-US" w:eastAsia="en-US"/>
    </w:rPr>
  </w:style>
  <w:style w:type="character" w:styleId="Strong">
    <w:name w:val="Strong"/>
    <w:uiPriority w:val="22"/>
    <w:qFormat/>
    <w:rsid w:val="00E9149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https://mul.gov.am/tasks/docs/attachment.php?id=488734&amp;fn=hramanagri_naxagic.docx&amp;out=1&amp;token=74f596be114cb42ac750</cp:keywords>
</cp:coreProperties>
</file>