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C6F" w:rsidRPr="00DC48D3" w:rsidRDefault="00CB750A" w:rsidP="00397228">
      <w:pPr>
        <w:pStyle w:val="Heading1"/>
        <w:keepNext w:val="0"/>
        <w:keepLines w:val="0"/>
        <w:spacing w:before="0" w:after="160" w:line="360" w:lineRule="auto"/>
        <w:jc w:val="center"/>
        <w:rPr>
          <w:rFonts w:ascii="GHEA Grapalat" w:eastAsia="Times New Roman" w:hAnsi="GHEA Grapalat" w:cs="Times New Roman"/>
          <w:color w:val="auto"/>
          <w:sz w:val="24"/>
          <w:szCs w:val="24"/>
        </w:rPr>
      </w:pPr>
      <w:bookmarkStart w:id="0" w:name="_Toc530561784"/>
      <w:r w:rsidRPr="00DC48D3">
        <w:rPr>
          <w:rFonts w:ascii="GHEA Grapalat" w:hAnsi="GHEA Grapalat"/>
          <w:color w:val="auto"/>
          <w:sz w:val="24"/>
          <w:szCs w:val="24"/>
        </w:rPr>
        <w:t>ՀԱՎԵԼՎԱԾ II. ԸՆԴՀԱՆՈՒՐ ՊԱՅՄԱՆՆԵՐ</w:t>
      </w:r>
      <w:bookmarkEnd w:id="0"/>
    </w:p>
    <w:p w:rsidR="005F370D" w:rsidRPr="00DC48D3" w:rsidRDefault="005F370D" w:rsidP="00397228">
      <w:pPr>
        <w:spacing w:after="160" w:line="360" w:lineRule="auto"/>
        <w:jc w:val="center"/>
        <w:rPr>
          <w:rFonts w:ascii="GHEA Grapalat" w:hAnsi="GHEA Grapalat"/>
          <w:sz w:val="24"/>
          <w:szCs w:val="24"/>
          <w:lang w:val="en-US"/>
        </w:rPr>
      </w:pPr>
    </w:p>
    <w:p w:rsidR="00DA4C6F" w:rsidRPr="00DC48D3" w:rsidRDefault="00CB750A" w:rsidP="00397228">
      <w:pPr>
        <w:pStyle w:val="Heading1"/>
        <w:keepNext w:val="0"/>
        <w:keepLines w:val="0"/>
        <w:spacing w:before="0" w:after="160" w:line="360" w:lineRule="auto"/>
        <w:jc w:val="center"/>
        <w:rPr>
          <w:rFonts w:ascii="GHEA Grapalat" w:eastAsia="Times New Roman" w:hAnsi="GHEA Grapalat" w:cs="Times New Roman"/>
          <w:color w:val="auto"/>
          <w:sz w:val="24"/>
          <w:szCs w:val="24"/>
        </w:rPr>
      </w:pPr>
      <w:bookmarkStart w:id="1" w:name="_Toc530561785"/>
      <w:r w:rsidRPr="00DC48D3">
        <w:rPr>
          <w:rFonts w:ascii="GHEA Grapalat" w:hAnsi="GHEA Grapalat"/>
          <w:color w:val="auto"/>
          <w:sz w:val="24"/>
          <w:szCs w:val="24"/>
        </w:rPr>
        <w:t>Բովանդակություն</w:t>
      </w:r>
      <w:bookmarkEnd w:id="1"/>
    </w:p>
    <w:sdt>
      <w:sdtPr>
        <w:rPr>
          <w:rFonts w:ascii="GHEA Grapalat" w:hAnsi="GHEA Grapalat"/>
          <w:sz w:val="24"/>
          <w:szCs w:val="24"/>
        </w:rPr>
        <w:id w:val="5477508"/>
        <w:docPartObj>
          <w:docPartGallery w:val="Table of Contents"/>
          <w:docPartUnique/>
        </w:docPartObj>
      </w:sdtPr>
      <w:sdtContent>
        <w:p w:rsidR="00765CD6" w:rsidRPr="00DC48D3" w:rsidRDefault="00510FA9" w:rsidP="00397228">
          <w:pPr>
            <w:pStyle w:val="TOC1"/>
            <w:tabs>
              <w:tab w:val="right" w:leader="dot" w:pos="9071"/>
            </w:tabs>
            <w:spacing w:after="160" w:line="360" w:lineRule="auto"/>
            <w:rPr>
              <w:rFonts w:ascii="GHEA Grapalat" w:hAnsi="GHEA Grapalat"/>
              <w:noProof/>
              <w:sz w:val="24"/>
              <w:szCs w:val="24"/>
            </w:rPr>
          </w:pPr>
          <w:r w:rsidRPr="00DC48D3">
            <w:rPr>
              <w:rFonts w:ascii="GHEA Grapalat" w:hAnsi="GHEA Grapalat"/>
              <w:sz w:val="24"/>
              <w:szCs w:val="24"/>
            </w:rPr>
            <w:fldChar w:fldCharType="begin"/>
          </w:r>
          <w:r w:rsidR="00765CD6" w:rsidRPr="00DC48D3">
            <w:rPr>
              <w:rFonts w:ascii="GHEA Grapalat" w:hAnsi="GHEA Grapalat"/>
              <w:sz w:val="24"/>
              <w:szCs w:val="24"/>
            </w:rPr>
            <w:instrText xml:space="preserve"> TOC \o "1-3" \h \z \u </w:instrText>
          </w:r>
          <w:r w:rsidRPr="00DC48D3">
            <w:rPr>
              <w:rFonts w:ascii="GHEA Grapalat" w:hAnsi="GHEA Grapalat"/>
              <w:sz w:val="24"/>
              <w:szCs w:val="24"/>
            </w:rPr>
            <w:fldChar w:fldCharType="separate"/>
          </w:r>
          <w:hyperlink w:anchor="_Toc530561784" w:history="1">
            <w:r w:rsidR="00765CD6" w:rsidRPr="00DC48D3">
              <w:rPr>
                <w:rStyle w:val="Hyperlink"/>
                <w:rFonts w:ascii="GHEA Grapalat" w:hAnsi="GHEA Grapalat"/>
                <w:noProof/>
                <w:color w:val="auto"/>
                <w:sz w:val="24"/>
                <w:szCs w:val="24"/>
              </w:rPr>
              <w:t>ՀԱՎԵԼՎԱԾ II. ԸՆԴՀԱՆՈՒՐ ՊԱՅՄԱՆՆԵՐ</w:t>
            </w:r>
            <w:r w:rsidR="00765CD6" w:rsidRPr="00DC48D3">
              <w:rPr>
                <w:rFonts w:ascii="GHEA Grapalat" w:hAnsi="GHEA Grapalat"/>
                <w:noProof/>
                <w:webHidden/>
                <w:sz w:val="24"/>
                <w:szCs w:val="24"/>
              </w:rPr>
              <w:tab/>
            </w:r>
            <w:r w:rsidRPr="00DC48D3">
              <w:rPr>
                <w:rFonts w:ascii="GHEA Grapalat" w:hAnsi="GHEA Grapalat"/>
                <w:noProof/>
                <w:webHidden/>
                <w:sz w:val="24"/>
                <w:szCs w:val="24"/>
              </w:rPr>
              <w:fldChar w:fldCharType="begin"/>
            </w:r>
            <w:r w:rsidR="00765CD6" w:rsidRPr="00DC48D3">
              <w:rPr>
                <w:rFonts w:ascii="GHEA Grapalat" w:hAnsi="GHEA Grapalat"/>
                <w:noProof/>
                <w:webHidden/>
                <w:sz w:val="24"/>
                <w:szCs w:val="24"/>
              </w:rPr>
              <w:instrText xml:space="preserve"> PAGEREF _Toc530561784 \h </w:instrText>
            </w:r>
            <w:r w:rsidRPr="00DC48D3">
              <w:rPr>
                <w:rFonts w:ascii="GHEA Grapalat" w:hAnsi="GHEA Grapalat"/>
                <w:noProof/>
                <w:webHidden/>
                <w:sz w:val="24"/>
                <w:szCs w:val="24"/>
              </w:rPr>
            </w:r>
            <w:r w:rsidRPr="00DC48D3">
              <w:rPr>
                <w:rFonts w:ascii="GHEA Grapalat" w:hAnsi="GHEA Grapalat"/>
                <w:noProof/>
                <w:webHidden/>
                <w:sz w:val="24"/>
                <w:szCs w:val="24"/>
              </w:rPr>
              <w:fldChar w:fldCharType="separate"/>
            </w:r>
            <w:r w:rsidR="00A2156A" w:rsidRPr="00DC48D3">
              <w:rPr>
                <w:rFonts w:ascii="GHEA Grapalat" w:hAnsi="GHEA Grapalat"/>
                <w:noProof/>
                <w:webHidden/>
                <w:sz w:val="24"/>
                <w:szCs w:val="24"/>
              </w:rPr>
              <w:t>1</w:t>
            </w:r>
            <w:r w:rsidRPr="00DC48D3">
              <w:rPr>
                <w:rFonts w:ascii="GHEA Grapalat" w:hAnsi="GHEA Grapalat"/>
                <w:noProof/>
                <w:webHidden/>
                <w:sz w:val="24"/>
                <w:szCs w:val="24"/>
              </w:rPr>
              <w:fldChar w:fldCharType="end"/>
            </w:r>
          </w:hyperlink>
        </w:p>
        <w:p w:rsidR="00765CD6" w:rsidRPr="00DC48D3" w:rsidRDefault="00510FA9" w:rsidP="00397228">
          <w:pPr>
            <w:pStyle w:val="TOC1"/>
            <w:tabs>
              <w:tab w:val="right" w:leader="dot" w:pos="9071"/>
            </w:tabs>
            <w:spacing w:after="160" w:line="360" w:lineRule="auto"/>
            <w:rPr>
              <w:rFonts w:ascii="GHEA Grapalat" w:hAnsi="GHEA Grapalat"/>
              <w:b/>
              <w:noProof/>
              <w:sz w:val="24"/>
              <w:szCs w:val="24"/>
            </w:rPr>
          </w:pPr>
          <w:hyperlink w:anchor="_Toc530561785" w:history="1">
            <w:r w:rsidR="00765CD6" w:rsidRPr="00DC48D3">
              <w:rPr>
                <w:rStyle w:val="Hyperlink"/>
                <w:rFonts w:ascii="GHEA Grapalat" w:hAnsi="GHEA Grapalat"/>
                <w:noProof/>
                <w:color w:val="auto"/>
                <w:sz w:val="24"/>
                <w:szCs w:val="24"/>
              </w:rPr>
              <w:t>Բովանդակություն</w:t>
            </w:r>
            <w:r w:rsidR="00765CD6" w:rsidRPr="00DC48D3">
              <w:rPr>
                <w:rFonts w:ascii="GHEA Grapalat" w:hAnsi="GHEA Grapalat"/>
                <w:noProof/>
                <w:webHidden/>
                <w:sz w:val="24"/>
                <w:szCs w:val="24"/>
              </w:rPr>
              <w:tab/>
            </w:r>
            <w:r w:rsidRPr="00DC48D3">
              <w:rPr>
                <w:rFonts w:ascii="GHEA Grapalat" w:hAnsi="GHEA Grapalat"/>
                <w:noProof/>
                <w:webHidden/>
                <w:sz w:val="24"/>
                <w:szCs w:val="24"/>
              </w:rPr>
              <w:fldChar w:fldCharType="begin"/>
            </w:r>
            <w:r w:rsidR="00765CD6" w:rsidRPr="00DC48D3">
              <w:rPr>
                <w:rFonts w:ascii="GHEA Grapalat" w:hAnsi="GHEA Grapalat"/>
                <w:noProof/>
                <w:webHidden/>
                <w:sz w:val="24"/>
                <w:szCs w:val="24"/>
              </w:rPr>
              <w:instrText xml:space="preserve"> PAGEREF _Toc530561785 \h </w:instrText>
            </w:r>
            <w:r w:rsidRPr="00DC48D3">
              <w:rPr>
                <w:rFonts w:ascii="GHEA Grapalat" w:hAnsi="GHEA Grapalat"/>
                <w:noProof/>
                <w:webHidden/>
                <w:sz w:val="24"/>
                <w:szCs w:val="24"/>
              </w:rPr>
            </w:r>
            <w:r w:rsidRPr="00DC48D3">
              <w:rPr>
                <w:rFonts w:ascii="GHEA Grapalat" w:hAnsi="GHEA Grapalat"/>
                <w:noProof/>
                <w:webHidden/>
                <w:sz w:val="24"/>
                <w:szCs w:val="24"/>
              </w:rPr>
              <w:fldChar w:fldCharType="separate"/>
            </w:r>
            <w:r w:rsidR="00A2156A" w:rsidRPr="00DC48D3">
              <w:rPr>
                <w:rFonts w:ascii="GHEA Grapalat" w:hAnsi="GHEA Grapalat"/>
                <w:noProof/>
                <w:webHidden/>
                <w:sz w:val="24"/>
                <w:szCs w:val="24"/>
              </w:rPr>
              <w:t>1</w:t>
            </w:r>
            <w:r w:rsidRPr="00DC48D3">
              <w:rPr>
                <w:rFonts w:ascii="GHEA Grapalat" w:hAnsi="GHEA Grapalat"/>
                <w:noProof/>
                <w:webHidden/>
                <w:sz w:val="24"/>
                <w:szCs w:val="24"/>
              </w:rPr>
              <w:fldChar w:fldCharType="end"/>
            </w:r>
          </w:hyperlink>
        </w:p>
        <w:p w:rsidR="00765CD6" w:rsidRPr="00DC48D3" w:rsidRDefault="00510FA9" w:rsidP="00397228">
          <w:pPr>
            <w:pStyle w:val="TOC2"/>
            <w:tabs>
              <w:tab w:val="clear" w:pos="9061"/>
              <w:tab w:val="right" w:leader="dot" w:pos="9071"/>
            </w:tabs>
            <w:rPr>
              <w:rFonts w:ascii="GHEA Grapalat" w:hAnsi="GHEA Grapalat"/>
              <w:b/>
              <w:noProof/>
              <w:sz w:val="24"/>
              <w:szCs w:val="24"/>
            </w:rPr>
          </w:pPr>
          <w:hyperlink w:anchor="_Toc530561786" w:history="1">
            <w:r w:rsidR="00765CD6" w:rsidRPr="00DC48D3">
              <w:rPr>
                <w:rStyle w:val="Hyperlink"/>
                <w:rFonts w:ascii="GHEA Grapalat" w:hAnsi="GHEA Grapalat"/>
                <w:noProof/>
                <w:color w:val="auto"/>
                <w:sz w:val="24"/>
                <w:szCs w:val="24"/>
              </w:rPr>
              <w:t>Մաս 1. Դրույթներ, որոնք կիրառելի են այն գործողությունների նկատմամբ, որոնց դեպքում Գործընկերը պատվիրատուն է</w:t>
            </w:r>
            <w:r w:rsidR="00765CD6" w:rsidRPr="00DC48D3">
              <w:rPr>
                <w:rFonts w:ascii="GHEA Grapalat" w:hAnsi="GHEA Grapalat"/>
                <w:noProof/>
                <w:webHidden/>
                <w:sz w:val="24"/>
                <w:szCs w:val="24"/>
              </w:rPr>
              <w:tab/>
            </w:r>
            <w:r w:rsidRPr="00DC48D3">
              <w:rPr>
                <w:rFonts w:ascii="GHEA Grapalat" w:hAnsi="GHEA Grapalat"/>
                <w:noProof/>
                <w:webHidden/>
                <w:sz w:val="24"/>
                <w:szCs w:val="24"/>
              </w:rPr>
              <w:fldChar w:fldCharType="begin"/>
            </w:r>
            <w:r w:rsidR="00765CD6" w:rsidRPr="00DC48D3">
              <w:rPr>
                <w:rFonts w:ascii="GHEA Grapalat" w:hAnsi="GHEA Grapalat"/>
                <w:noProof/>
                <w:webHidden/>
                <w:sz w:val="24"/>
                <w:szCs w:val="24"/>
              </w:rPr>
              <w:instrText xml:space="preserve"> PAGEREF _Toc530561786 \h </w:instrText>
            </w:r>
            <w:r w:rsidRPr="00DC48D3">
              <w:rPr>
                <w:rFonts w:ascii="GHEA Grapalat" w:hAnsi="GHEA Grapalat"/>
                <w:noProof/>
                <w:webHidden/>
                <w:sz w:val="24"/>
                <w:szCs w:val="24"/>
              </w:rPr>
            </w:r>
            <w:r w:rsidRPr="00DC48D3">
              <w:rPr>
                <w:rFonts w:ascii="GHEA Grapalat" w:hAnsi="GHEA Grapalat"/>
                <w:noProof/>
                <w:webHidden/>
                <w:sz w:val="24"/>
                <w:szCs w:val="24"/>
              </w:rPr>
              <w:fldChar w:fldCharType="separate"/>
            </w:r>
            <w:r w:rsidR="00A2156A" w:rsidRPr="00DC48D3">
              <w:rPr>
                <w:rFonts w:ascii="GHEA Grapalat" w:hAnsi="GHEA Grapalat"/>
                <w:noProof/>
                <w:webHidden/>
                <w:sz w:val="24"/>
                <w:szCs w:val="24"/>
              </w:rPr>
              <w:t>4</w:t>
            </w:r>
            <w:r w:rsidRPr="00DC48D3">
              <w:rPr>
                <w:rFonts w:ascii="GHEA Grapalat" w:hAnsi="GHEA Grapalat"/>
                <w:noProof/>
                <w:webHidden/>
                <w:sz w:val="24"/>
                <w:szCs w:val="24"/>
              </w:rPr>
              <w:fldChar w:fldCharType="end"/>
            </w:r>
          </w:hyperlink>
        </w:p>
        <w:p w:rsidR="00765CD6" w:rsidRPr="00DC48D3" w:rsidRDefault="00510FA9" w:rsidP="00397228">
          <w:pPr>
            <w:pStyle w:val="TOC3"/>
            <w:tabs>
              <w:tab w:val="clear" w:pos="9061"/>
              <w:tab w:val="right" w:leader="dot" w:pos="9071"/>
            </w:tabs>
            <w:rPr>
              <w:rFonts w:ascii="GHEA Grapalat" w:hAnsi="GHEA Grapalat"/>
              <w:b/>
              <w:noProof/>
              <w:sz w:val="24"/>
              <w:szCs w:val="24"/>
            </w:rPr>
          </w:pPr>
          <w:hyperlink w:anchor="_Toc530561787" w:history="1">
            <w:r w:rsidR="00765CD6" w:rsidRPr="00DC48D3">
              <w:rPr>
                <w:rStyle w:val="Hyperlink"/>
                <w:rFonts w:ascii="GHEA Grapalat" w:hAnsi="GHEA Grapalat"/>
                <w:b/>
                <w:noProof/>
                <w:color w:val="auto"/>
                <w:sz w:val="24"/>
                <w:szCs w:val="24"/>
              </w:rPr>
              <w:t>Հոդված 1. Ընդհանուր սկզբունքները</w:t>
            </w:r>
            <w:r w:rsidR="00765CD6" w:rsidRPr="00DC48D3">
              <w:rPr>
                <w:rFonts w:ascii="GHEA Grapalat" w:hAnsi="GHEA Grapalat"/>
                <w:noProof/>
                <w:webHidden/>
                <w:sz w:val="24"/>
                <w:szCs w:val="24"/>
              </w:rPr>
              <w:tab/>
            </w:r>
            <w:r w:rsidRPr="00DC48D3">
              <w:rPr>
                <w:rFonts w:ascii="GHEA Grapalat" w:hAnsi="GHEA Grapalat"/>
                <w:noProof/>
                <w:webHidden/>
                <w:sz w:val="24"/>
                <w:szCs w:val="24"/>
              </w:rPr>
              <w:fldChar w:fldCharType="begin"/>
            </w:r>
            <w:r w:rsidR="00765CD6" w:rsidRPr="00DC48D3">
              <w:rPr>
                <w:rFonts w:ascii="GHEA Grapalat" w:hAnsi="GHEA Grapalat"/>
                <w:noProof/>
                <w:webHidden/>
                <w:sz w:val="24"/>
                <w:szCs w:val="24"/>
              </w:rPr>
              <w:instrText xml:space="preserve"> PAGEREF _Toc530561787 \h </w:instrText>
            </w:r>
            <w:r w:rsidRPr="00DC48D3">
              <w:rPr>
                <w:rFonts w:ascii="GHEA Grapalat" w:hAnsi="GHEA Grapalat"/>
                <w:noProof/>
                <w:webHidden/>
                <w:sz w:val="24"/>
                <w:szCs w:val="24"/>
              </w:rPr>
            </w:r>
            <w:r w:rsidRPr="00DC48D3">
              <w:rPr>
                <w:rFonts w:ascii="GHEA Grapalat" w:hAnsi="GHEA Grapalat"/>
                <w:noProof/>
                <w:webHidden/>
                <w:sz w:val="24"/>
                <w:szCs w:val="24"/>
              </w:rPr>
              <w:fldChar w:fldCharType="separate"/>
            </w:r>
            <w:r w:rsidR="00A2156A" w:rsidRPr="00DC48D3">
              <w:rPr>
                <w:rFonts w:ascii="GHEA Grapalat" w:hAnsi="GHEA Grapalat"/>
                <w:noProof/>
                <w:webHidden/>
                <w:sz w:val="24"/>
                <w:szCs w:val="24"/>
              </w:rPr>
              <w:t>4</w:t>
            </w:r>
            <w:r w:rsidRPr="00DC48D3">
              <w:rPr>
                <w:rFonts w:ascii="GHEA Grapalat" w:hAnsi="GHEA Grapalat"/>
                <w:noProof/>
                <w:webHidden/>
                <w:sz w:val="24"/>
                <w:szCs w:val="24"/>
              </w:rPr>
              <w:fldChar w:fldCharType="end"/>
            </w:r>
          </w:hyperlink>
        </w:p>
        <w:p w:rsidR="00765CD6" w:rsidRPr="00DC48D3" w:rsidRDefault="00510FA9" w:rsidP="00397228">
          <w:pPr>
            <w:pStyle w:val="TOC3"/>
            <w:tabs>
              <w:tab w:val="clear" w:pos="9061"/>
              <w:tab w:val="right" w:leader="dot" w:pos="9071"/>
            </w:tabs>
            <w:rPr>
              <w:rFonts w:ascii="GHEA Grapalat" w:hAnsi="GHEA Grapalat"/>
              <w:b/>
              <w:noProof/>
              <w:sz w:val="24"/>
              <w:szCs w:val="24"/>
            </w:rPr>
          </w:pPr>
          <w:hyperlink w:anchor="_Toc530561788" w:history="1">
            <w:r w:rsidR="00765CD6" w:rsidRPr="00DC48D3">
              <w:rPr>
                <w:rStyle w:val="Hyperlink"/>
                <w:rFonts w:ascii="GHEA Grapalat" w:hAnsi="GHEA Grapalat"/>
                <w:b/>
                <w:noProof/>
                <w:color w:val="auto"/>
                <w:sz w:val="24"/>
                <w:szCs w:val="24"/>
              </w:rPr>
              <w:t>Հոդված 2. Գործընկերոջ կողմից պայմանագրերը եւ համաձայնագրերը ստորագրելու վերջնաժամկետը</w:t>
            </w:r>
            <w:r w:rsidR="00765CD6" w:rsidRPr="00DC48D3">
              <w:rPr>
                <w:rFonts w:ascii="GHEA Grapalat" w:hAnsi="GHEA Grapalat"/>
                <w:noProof/>
                <w:webHidden/>
                <w:sz w:val="24"/>
                <w:szCs w:val="24"/>
              </w:rPr>
              <w:tab/>
            </w:r>
            <w:r w:rsidRPr="00DC48D3">
              <w:rPr>
                <w:rFonts w:ascii="GHEA Grapalat" w:hAnsi="GHEA Grapalat"/>
                <w:noProof/>
                <w:webHidden/>
                <w:sz w:val="24"/>
                <w:szCs w:val="24"/>
              </w:rPr>
              <w:fldChar w:fldCharType="begin"/>
            </w:r>
            <w:r w:rsidR="00765CD6" w:rsidRPr="00DC48D3">
              <w:rPr>
                <w:rFonts w:ascii="GHEA Grapalat" w:hAnsi="GHEA Grapalat"/>
                <w:noProof/>
                <w:webHidden/>
                <w:sz w:val="24"/>
                <w:szCs w:val="24"/>
              </w:rPr>
              <w:instrText xml:space="preserve"> PAGEREF _Toc530561788 \h </w:instrText>
            </w:r>
            <w:r w:rsidRPr="00DC48D3">
              <w:rPr>
                <w:rFonts w:ascii="GHEA Grapalat" w:hAnsi="GHEA Grapalat"/>
                <w:noProof/>
                <w:webHidden/>
                <w:sz w:val="24"/>
                <w:szCs w:val="24"/>
              </w:rPr>
            </w:r>
            <w:r w:rsidRPr="00DC48D3">
              <w:rPr>
                <w:rFonts w:ascii="GHEA Grapalat" w:hAnsi="GHEA Grapalat"/>
                <w:noProof/>
                <w:webHidden/>
                <w:sz w:val="24"/>
                <w:szCs w:val="24"/>
              </w:rPr>
              <w:fldChar w:fldCharType="separate"/>
            </w:r>
            <w:r w:rsidR="00A2156A" w:rsidRPr="00DC48D3">
              <w:rPr>
                <w:rFonts w:ascii="GHEA Grapalat" w:hAnsi="GHEA Grapalat"/>
                <w:noProof/>
                <w:webHidden/>
                <w:sz w:val="24"/>
                <w:szCs w:val="24"/>
              </w:rPr>
              <w:t>12</w:t>
            </w:r>
            <w:r w:rsidRPr="00DC48D3">
              <w:rPr>
                <w:rFonts w:ascii="GHEA Grapalat" w:hAnsi="GHEA Grapalat"/>
                <w:noProof/>
                <w:webHidden/>
                <w:sz w:val="24"/>
                <w:szCs w:val="24"/>
              </w:rPr>
              <w:fldChar w:fldCharType="end"/>
            </w:r>
          </w:hyperlink>
        </w:p>
        <w:p w:rsidR="00765CD6" w:rsidRPr="00DC48D3" w:rsidRDefault="00510FA9" w:rsidP="00397228">
          <w:pPr>
            <w:pStyle w:val="TOC3"/>
            <w:tabs>
              <w:tab w:val="clear" w:pos="9061"/>
              <w:tab w:val="right" w:leader="dot" w:pos="9071"/>
            </w:tabs>
            <w:rPr>
              <w:rFonts w:ascii="GHEA Grapalat" w:hAnsi="GHEA Grapalat"/>
              <w:b/>
              <w:noProof/>
              <w:sz w:val="24"/>
              <w:szCs w:val="24"/>
            </w:rPr>
          </w:pPr>
          <w:hyperlink w:anchor="_Toc530561789" w:history="1">
            <w:r w:rsidR="00765CD6" w:rsidRPr="00DC48D3">
              <w:rPr>
                <w:rStyle w:val="Hyperlink"/>
                <w:rFonts w:ascii="GHEA Grapalat" w:hAnsi="GHEA Grapalat"/>
                <w:b/>
                <w:noProof/>
                <w:color w:val="auto"/>
                <w:sz w:val="24"/>
                <w:szCs w:val="24"/>
              </w:rPr>
              <w:t>Հոդված 3. Բացառումը եւ վարչական պատասխանատվության միջոցները</w:t>
            </w:r>
            <w:r w:rsidR="00765CD6" w:rsidRPr="00DC48D3">
              <w:rPr>
                <w:rFonts w:ascii="GHEA Grapalat" w:hAnsi="GHEA Grapalat"/>
                <w:noProof/>
                <w:webHidden/>
                <w:sz w:val="24"/>
                <w:szCs w:val="24"/>
              </w:rPr>
              <w:tab/>
            </w:r>
            <w:r w:rsidRPr="00DC48D3">
              <w:rPr>
                <w:rFonts w:ascii="GHEA Grapalat" w:hAnsi="GHEA Grapalat"/>
                <w:noProof/>
                <w:webHidden/>
                <w:sz w:val="24"/>
                <w:szCs w:val="24"/>
              </w:rPr>
              <w:fldChar w:fldCharType="begin"/>
            </w:r>
            <w:r w:rsidR="00765CD6" w:rsidRPr="00DC48D3">
              <w:rPr>
                <w:rFonts w:ascii="GHEA Grapalat" w:hAnsi="GHEA Grapalat"/>
                <w:noProof/>
                <w:webHidden/>
                <w:sz w:val="24"/>
                <w:szCs w:val="24"/>
              </w:rPr>
              <w:instrText xml:space="preserve"> PAGEREF _Toc530561789 \h </w:instrText>
            </w:r>
            <w:r w:rsidRPr="00DC48D3">
              <w:rPr>
                <w:rFonts w:ascii="GHEA Grapalat" w:hAnsi="GHEA Grapalat"/>
                <w:noProof/>
                <w:webHidden/>
                <w:sz w:val="24"/>
                <w:szCs w:val="24"/>
              </w:rPr>
            </w:r>
            <w:r w:rsidRPr="00DC48D3">
              <w:rPr>
                <w:rFonts w:ascii="GHEA Grapalat" w:hAnsi="GHEA Grapalat"/>
                <w:noProof/>
                <w:webHidden/>
                <w:sz w:val="24"/>
                <w:szCs w:val="24"/>
              </w:rPr>
              <w:fldChar w:fldCharType="separate"/>
            </w:r>
            <w:r w:rsidR="00A2156A" w:rsidRPr="00DC48D3">
              <w:rPr>
                <w:rFonts w:ascii="GHEA Grapalat" w:hAnsi="GHEA Grapalat"/>
                <w:noProof/>
                <w:webHidden/>
                <w:sz w:val="24"/>
                <w:szCs w:val="24"/>
              </w:rPr>
              <w:t>14</w:t>
            </w:r>
            <w:r w:rsidRPr="00DC48D3">
              <w:rPr>
                <w:rFonts w:ascii="GHEA Grapalat" w:hAnsi="GHEA Grapalat"/>
                <w:noProof/>
                <w:webHidden/>
                <w:sz w:val="24"/>
                <w:szCs w:val="24"/>
              </w:rPr>
              <w:fldChar w:fldCharType="end"/>
            </w:r>
          </w:hyperlink>
        </w:p>
        <w:p w:rsidR="00765CD6" w:rsidRPr="00DC48D3" w:rsidRDefault="00510FA9" w:rsidP="00397228">
          <w:pPr>
            <w:pStyle w:val="TOC3"/>
            <w:tabs>
              <w:tab w:val="clear" w:pos="9061"/>
              <w:tab w:val="right" w:leader="dot" w:pos="9071"/>
            </w:tabs>
            <w:rPr>
              <w:rFonts w:ascii="GHEA Grapalat" w:hAnsi="GHEA Grapalat"/>
              <w:b/>
              <w:noProof/>
              <w:sz w:val="24"/>
              <w:szCs w:val="24"/>
            </w:rPr>
          </w:pPr>
          <w:hyperlink w:anchor="_Toc530561790" w:history="1">
            <w:r w:rsidR="00765CD6" w:rsidRPr="00DC48D3">
              <w:rPr>
                <w:rStyle w:val="Hyperlink"/>
                <w:rFonts w:ascii="GHEA Grapalat" w:hAnsi="GHEA Grapalat"/>
                <w:b/>
                <w:noProof/>
                <w:color w:val="auto"/>
                <w:sz w:val="24"/>
                <w:szCs w:val="24"/>
              </w:rPr>
              <w:t>Հոդված 4. Մասնակի պատվիրակումը</w:t>
            </w:r>
            <w:r w:rsidR="00765CD6" w:rsidRPr="00DC48D3">
              <w:rPr>
                <w:rFonts w:ascii="GHEA Grapalat" w:hAnsi="GHEA Grapalat"/>
                <w:noProof/>
                <w:webHidden/>
                <w:sz w:val="24"/>
                <w:szCs w:val="24"/>
              </w:rPr>
              <w:tab/>
            </w:r>
            <w:r w:rsidRPr="00DC48D3">
              <w:rPr>
                <w:rFonts w:ascii="GHEA Grapalat" w:hAnsi="GHEA Grapalat"/>
                <w:noProof/>
                <w:webHidden/>
                <w:sz w:val="24"/>
                <w:szCs w:val="24"/>
              </w:rPr>
              <w:fldChar w:fldCharType="begin"/>
            </w:r>
            <w:r w:rsidR="00765CD6" w:rsidRPr="00DC48D3">
              <w:rPr>
                <w:rFonts w:ascii="GHEA Grapalat" w:hAnsi="GHEA Grapalat"/>
                <w:noProof/>
                <w:webHidden/>
                <w:sz w:val="24"/>
                <w:szCs w:val="24"/>
              </w:rPr>
              <w:instrText xml:space="preserve"> PAGEREF _Toc530561790 \h </w:instrText>
            </w:r>
            <w:r w:rsidRPr="00DC48D3">
              <w:rPr>
                <w:rFonts w:ascii="GHEA Grapalat" w:hAnsi="GHEA Grapalat"/>
                <w:noProof/>
                <w:webHidden/>
                <w:sz w:val="24"/>
                <w:szCs w:val="24"/>
              </w:rPr>
            </w:r>
            <w:r w:rsidRPr="00DC48D3">
              <w:rPr>
                <w:rFonts w:ascii="GHEA Grapalat" w:hAnsi="GHEA Grapalat"/>
                <w:noProof/>
                <w:webHidden/>
                <w:sz w:val="24"/>
                <w:szCs w:val="24"/>
              </w:rPr>
              <w:fldChar w:fldCharType="separate"/>
            </w:r>
            <w:r w:rsidR="00A2156A" w:rsidRPr="00DC48D3">
              <w:rPr>
                <w:rFonts w:ascii="GHEA Grapalat" w:hAnsi="GHEA Grapalat"/>
                <w:noProof/>
                <w:webHidden/>
                <w:sz w:val="24"/>
                <w:szCs w:val="24"/>
              </w:rPr>
              <w:t>17</w:t>
            </w:r>
            <w:r w:rsidRPr="00DC48D3">
              <w:rPr>
                <w:rFonts w:ascii="GHEA Grapalat" w:hAnsi="GHEA Grapalat"/>
                <w:noProof/>
                <w:webHidden/>
                <w:sz w:val="24"/>
                <w:szCs w:val="24"/>
              </w:rPr>
              <w:fldChar w:fldCharType="end"/>
            </w:r>
          </w:hyperlink>
        </w:p>
        <w:p w:rsidR="00765CD6" w:rsidRPr="00DC48D3" w:rsidRDefault="00510FA9" w:rsidP="00397228">
          <w:pPr>
            <w:pStyle w:val="TOC3"/>
            <w:tabs>
              <w:tab w:val="clear" w:pos="9061"/>
              <w:tab w:val="right" w:leader="dot" w:pos="9071"/>
            </w:tabs>
            <w:rPr>
              <w:rFonts w:ascii="GHEA Grapalat" w:hAnsi="GHEA Grapalat"/>
              <w:b/>
              <w:noProof/>
              <w:sz w:val="24"/>
              <w:szCs w:val="24"/>
            </w:rPr>
          </w:pPr>
          <w:hyperlink w:anchor="_Toc530561791" w:history="1">
            <w:r w:rsidR="00765CD6" w:rsidRPr="00DC48D3">
              <w:rPr>
                <w:rStyle w:val="Hyperlink"/>
                <w:rFonts w:ascii="GHEA Grapalat" w:hAnsi="GHEA Grapalat"/>
                <w:b/>
                <w:noProof/>
                <w:color w:val="auto"/>
                <w:sz w:val="24"/>
                <w:szCs w:val="24"/>
              </w:rPr>
              <w:t>Հոդված 5. Ծրագրի նախահաշվի կանխավճարային բաղադրիչը</w:t>
            </w:r>
            <w:r w:rsidR="00765CD6" w:rsidRPr="00DC48D3">
              <w:rPr>
                <w:rFonts w:ascii="GHEA Grapalat" w:hAnsi="GHEA Grapalat"/>
                <w:noProof/>
                <w:webHidden/>
                <w:sz w:val="24"/>
                <w:szCs w:val="24"/>
              </w:rPr>
              <w:tab/>
            </w:r>
            <w:r w:rsidRPr="00DC48D3">
              <w:rPr>
                <w:rFonts w:ascii="GHEA Grapalat" w:hAnsi="GHEA Grapalat"/>
                <w:noProof/>
                <w:webHidden/>
                <w:sz w:val="24"/>
                <w:szCs w:val="24"/>
              </w:rPr>
              <w:fldChar w:fldCharType="begin"/>
            </w:r>
            <w:r w:rsidR="00765CD6" w:rsidRPr="00DC48D3">
              <w:rPr>
                <w:rFonts w:ascii="GHEA Grapalat" w:hAnsi="GHEA Grapalat"/>
                <w:noProof/>
                <w:webHidden/>
                <w:sz w:val="24"/>
                <w:szCs w:val="24"/>
              </w:rPr>
              <w:instrText xml:space="preserve"> PAGEREF _Toc530561791 \h </w:instrText>
            </w:r>
            <w:r w:rsidRPr="00DC48D3">
              <w:rPr>
                <w:rFonts w:ascii="GHEA Grapalat" w:hAnsi="GHEA Grapalat"/>
                <w:noProof/>
                <w:webHidden/>
                <w:sz w:val="24"/>
                <w:szCs w:val="24"/>
              </w:rPr>
            </w:r>
            <w:r w:rsidRPr="00DC48D3">
              <w:rPr>
                <w:rFonts w:ascii="GHEA Grapalat" w:hAnsi="GHEA Grapalat"/>
                <w:noProof/>
                <w:webHidden/>
                <w:sz w:val="24"/>
                <w:szCs w:val="24"/>
              </w:rPr>
              <w:fldChar w:fldCharType="separate"/>
            </w:r>
            <w:r w:rsidR="00A2156A" w:rsidRPr="00DC48D3">
              <w:rPr>
                <w:rFonts w:ascii="GHEA Grapalat" w:hAnsi="GHEA Grapalat"/>
                <w:noProof/>
                <w:webHidden/>
                <w:sz w:val="24"/>
                <w:szCs w:val="24"/>
              </w:rPr>
              <w:t>23</w:t>
            </w:r>
            <w:r w:rsidRPr="00DC48D3">
              <w:rPr>
                <w:rFonts w:ascii="GHEA Grapalat" w:hAnsi="GHEA Grapalat"/>
                <w:noProof/>
                <w:webHidden/>
                <w:sz w:val="24"/>
                <w:szCs w:val="24"/>
              </w:rPr>
              <w:fldChar w:fldCharType="end"/>
            </w:r>
          </w:hyperlink>
        </w:p>
        <w:p w:rsidR="00765CD6" w:rsidRPr="00DC48D3" w:rsidRDefault="00510FA9" w:rsidP="00397228">
          <w:pPr>
            <w:pStyle w:val="TOC3"/>
            <w:tabs>
              <w:tab w:val="clear" w:pos="9061"/>
              <w:tab w:val="right" w:leader="dot" w:pos="9071"/>
            </w:tabs>
            <w:rPr>
              <w:rFonts w:ascii="GHEA Grapalat" w:hAnsi="GHEA Grapalat"/>
              <w:b/>
              <w:noProof/>
              <w:sz w:val="24"/>
              <w:szCs w:val="24"/>
            </w:rPr>
          </w:pPr>
          <w:hyperlink w:anchor="_Toc530561792" w:history="1">
            <w:r w:rsidR="00765CD6" w:rsidRPr="00DC48D3">
              <w:rPr>
                <w:rStyle w:val="Hyperlink"/>
                <w:rFonts w:ascii="GHEA Grapalat" w:hAnsi="GHEA Grapalat"/>
                <w:b/>
                <w:noProof/>
                <w:color w:val="auto"/>
                <w:sz w:val="24"/>
                <w:szCs w:val="24"/>
              </w:rPr>
              <w:t>Հոդված 6. Գործընկերոջ կողմից կառավարվող ակտիվների համախումբը</w:t>
            </w:r>
            <w:r w:rsidR="00765CD6" w:rsidRPr="00DC48D3">
              <w:rPr>
                <w:rFonts w:ascii="GHEA Grapalat" w:hAnsi="GHEA Grapalat"/>
                <w:noProof/>
                <w:webHidden/>
                <w:sz w:val="24"/>
                <w:szCs w:val="24"/>
              </w:rPr>
              <w:tab/>
            </w:r>
            <w:r w:rsidRPr="00DC48D3">
              <w:rPr>
                <w:rFonts w:ascii="GHEA Grapalat" w:hAnsi="GHEA Grapalat"/>
                <w:noProof/>
                <w:webHidden/>
                <w:sz w:val="24"/>
                <w:szCs w:val="24"/>
              </w:rPr>
              <w:fldChar w:fldCharType="begin"/>
            </w:r>
            <w:r w:rsidR="00765CD6" w:rsidRPr="00DC48D3">
              <w:rPr>
                <w:rFonts w:ascii="GHEA Grapalat" w:hAnsi="GHEA Grapalat"/>
                <w:noProof/>
                <w:webHidden/>
                <w:sz w:val="24"/>
                <w:szCs w:val="24"/>
              </w:rPr>
              <w:instrText xml:space="preserve"> PAGEREF _Toc530561792 \h </w:instrText>
            </w:r>
            <w:r w:rsidRPr="00DC48D3">
              <w:rPr>
                <w:rFonts w:ascii="GHEA Grapalat" w:hAnsi="GHEA Grapalat"/>
                <w:noProof/>
                <w:webHidden/>
                <w:sz w:val="24"/>
                <w:szCs w:val="24"/>
              </w:rPr>
            </w:r>
            <w:r w:rsidRPr="00DC48D3">
              <w:rPr>
                <w:rFonts w:ascii="GHEA Grapalat" w:hAnsi="GHEA Grapalat"/>
                <w:noProof/>
                <w:webHidden/>
                <w:sz w:val="24"/>
                <w:szCs w:val="24"/>
              </w:rPr>
              <w:fldChar w:fldCharType="separate"/>
            </w:r>
            <w:r w:rsidR="00A2156A" w:rsidRPr="00DC48D3">
              <w:rPr>
                <w:rFonts w:ascii="GHEA Grapalat" w:hAnsi="GHEA Grapalat"/>
                <w:noProof/>
                <w:webHidden/>
                <w:sz w:val="24"/>
                <w:szCs w:val="24"/>
              </w:rPr>
              <w:t>28</w:t>
            </w:r>
            <w:r w:rsidRPr="00DC48D3">
              <w:rPr>
                <w:rFonts w:ascii="GHEA Grapalat" w:hAnsi="GHEA Grapalat"/>
                <w:noProof/>
                <w:webHidden/>
                <w:sz w:val="24"/>
                <w:szCs w:val="24"/>
              </w:rPr>
              <w:fldChar w:fldCharType="end"/>
            </w:r>
          </w:hyperlink>
        </w:p>
        <w:p w:rsidR="00765CD6" w:rsidRPr="00DC48D3" w:rsidRDefault="00510FA9" w:rsidP="00397228">
          <w:pPr>
            <w:pStyle w:val="TOC3"/>
            <w:tabs>
              <w:tab w:val="clear" w:pos="9061"/>
              <w:tab w:val="right" w:leader="dot" w:pos="9071"/>
            </w:tabs>
            <w:rPr>
              <w:rFonts w:ascii="GHEA Grapalat" w:hAnsi="GHEA Grapalat"/>
              <w:b/>
              <w:noProof/>
              <w:sz w:val="24"/>
              <w:szCs w:val="24"/>
            </w:rPr>
          </w:pPr>
          <w:hyperlink w:anchor="_Toc530561793" w:history="1">
            <w:r w:rsidR="00765CD6" w:rsidRPr="00DC48D3">
              <w:rPr>
                <w:rStyle w:val="Hyperlink"/>
                <w:rFonts w:ascii="GHEA Grapalat" w:hAnsi="GHEA Grapalat"/>
                <w:b/>
                <w:noProof/>
                <w:color w:val="auto"/>
                <w:sz w:val="24"/>
                <w:szCs w:val="24"/>
              </w:rPr>
              <w:t>Հոդված 7. Գործընկերոջ կողմից գնումների եւ դրամաշնորհի պայմանագրերի վերաբերյալ տեղեկությունների հրապարակումը</w:t>
            </w:r>
            <w:r w:rsidR="00765CD6" w:rsidRPr="00DC48D3">
              <w:rPr>
                <w:rFonts w:ascii="GHEA Grapalat" w:hAnsi="GHEA Grapalat"/>
                <w:noProof/>
                <w:webHidden/>
                <w:sz w:val="24"/>
                <w:szCs w:val="24"/>
              </w:rPr>
              <w:tab/>
            </w:r>
            <w:r w:rsidRPr="00DC48D3">
              <w:rPr>
                <w:rFonts w:ascii="GHEA Grapalat" w:hAnsi="GHEA Grapalat"/>
                <w:noProof/>
                <w:webHidden/>
                <w:sz w:val="24"/>
                <w:szCs w:val="24"/>
              </w:rPr>
              <w:fldChar w:fldCharType="begin"/>
            </w:r>
            <w:r w:rsidR="00765CD6" w:rsidRPr="00DC48D3">
              <w:rPr>
                <w:rFonts w:ascii="GHEA Grapalat" w:hAnsi="GHEA Grapalat"/>
                <w:noProof/>
                <w:webHidden/>
                <w:sz w:val="24"/>
                <w:szCs w:val="24"/>
              </w:rPr>
              <w:instrText xml:space="preserve"> PAGEREF _Toc530561793 \h </w:instrText>
            </w:r>
            <w:r w:rsidRPr="00DC48D3">
              <w:rPr>
                <w:rFonts w:ascii="GHEA Grapalat" w:hAnsi="GHEA Grapalat"/>
                <w:noProof/>
                <w:webHidden/>
                <w:sz w:val="24"/>
                <w:szCs w:val="24"/>
              </w:rPr>
            </w:r>
            <w:r w:rsidRPr="00DC48D3">
              <w:rPr>
                <w:rFonts w:ascii="GHEA Grapalat" w:hAnsi="GHEA Grapalat"/>
                <w:noProof/>
                <w:webHidden/>
                <w:sz w:val="24"/>
                <w:szCs w:val="24"/>
              </w:rPr>
              <w:fldChar w:fldCharType="separate"/>
            </w:r>
            <w:r w:rsidR="00A2156A" w:rsidRPr="00DC48D3">
              <w:rPr>
                <w:rFonts w:ascii="GHEA Grapalat" w:hAnsi="GHEA Grapalat"/>
                <w:noProof/>
                <w:webHidden/>
                <w:sz w:val="24"/>
                <w:szCs w:val="24"/>
              </w:rPr>
              <w:t>29</w:t>
            </w:r>
            <w:r w:rsidRPr="00DC48D3">
              <w:rPr>
                <w:rFonts w:ascii="GHEA Grapalat" w:hAnsi="GHEA Grapalat"/>
                <w:noProof/>
                <w:webHidden/>
                <w:sz w:val="24"/>
                <w:szCs w:val="24"/>
              </w:rPr>
              <w:fldChar w:fldCharType="end"/>
            </w:r>
          </w:hyperlink>
        </w:p>
        <w:p w:rsidR="00765CD6" w:rsidRPr="00DC48D3" w:rsidRDefault="00510FA9" w:rsidP="00397228">
          <w:pPr>
            <w:pStyle w:val="TOC3"/>
            <w:tabs>
              <w:tab w:val="clear" w:pos="9061"/>
              <w:tab w:val="right" w:leader="dot" w:pos="9071"/>
            </w:tabs>
            <w:rPr>
              <w:rFonts w:ascii="GHEA Grapalat" w:hAnsi="GHEA Grapalat"/>
              <w:b/>
              <w:noProof/>
              <w:sz w:val="24"/>
              <w:szCs w:val="24"/>
            </w:rPr>
          </w:pPr>
          <w:hyperlink w:anchor="_Toc530561794" w:history="1">
            <w:r w:rsidR="00765CD6" w:rsidRPr="00DC48D3">
              <w:rPr>
                <w:rStyle w:val="Hyperlink"/>
                <w:rFonts w:ascii="GHEA Grapalat" w:hAnsi="GHEA Grapalat"/>
                <w:b/>
                <w:noProof/>
                <w:color w:val="auto"/>
                <w:sz w:val="24"/>
                <w:szCs w:val="24"/>
              </w:rPr>
              <w:t>Հոդված 8. Ֆինանսական միջոցների գանձումը</w:t>
            </w:r>
            <w:r w:rsidR="00765CD6" w:rsidRPr="00DC48D3">
              <w:rPr>
                <w:rFonts w:ascii="GHEA Grapalat" w:hAnsi="GHEA Grapalat"/>
                <w:noProof/>
                <w:webHidden/>
                <w:sz w:val="24"/>
                <w:szCs w:val="24"/>
              </w:rPr>
              <w:tab/>
            </w:r>
            <w:r w:rsidRPr="00DC48D3">
              <w:rPr>
                <w:rFonts w:ascii="GHEA Grapalat" w:hAnsi="GHEA Grapalat"/>
                <w:noProof/>
                <w:webHidden/>
                <w:sz w:val="24"/>
                <w:szCs w:val="24"/>
              </w:rPr>
              <w:fldChar w:fldCharType="begin"/>
            </w:r>
            <w:r w:rsidR="00765CD6" w:rsidRPr="00DC48D3">
              <w:rPr>
                <w:rFonts w:ascii="GHEA Grapalat" w:hAnsi="GHEA Grapalat"/>
                <w:noProof/>
                <w:webHidden/>
                <w:sz w:val="24"/>
                <w:szCs w:val="24"/>
              </w:rPr>
              <w:instrText xml:space="preserve"> PAGEREF _Toc530561794 \h </w:instrText>
            </w:r>
            <w:r w:rsidRPr="00DC48D3">
              <w:rPr>
                <w:rFonts w:ascii="GHEA Grapalat" w:hAnsi="GHEA Grapalat"/>
                <w:noProof/>
                <w:webHidden/>
                <w:sz w:val="24"/>
                <w:szCs w:val="24"/>
              </w:rPr>
            </w:r>
            <w:r w:rsidRPr="00DC48D3">
              <w:rPr>
                <w:rFonts w:ascii="GHEA Grapalat" w:hAnsi="GHEA Grapalat"/>
                <w:noProof/>
                <w:webHidden/>
                <w:sz w:val="24"/>
                <w:szCs w:val="24"/>
              </w:rPr>
              <w:fldChar w:fldCharType="separate"/>
            </w:r>
            <w:r w:rsidR="00A2156A" w:rsidRPr="00DC48D3">
              <w:rPr>
                <w:rFonts w:ascii="GHEA Grapalat" w:hAnsi="GHEA Grapalat"/>
                <w:noProof/>
                <w:webHidden/>
                <w:sz w:val="24"/>
                <w:szCs w:val="24"/>
              </w:rPr>
              <w:t>31</w:t>
            </w:r>
            <w:r w:rsidRPr="00DC48D3">
              <w:rPr>
                <w:rFonts w:ascii="GHEA Grapalat" w:hAnsi="GHEA Grapalat"/>
                <w:noProof/>
                <w:webHidden/>
                <w:sz w:val="24"/>
                <w:szCs w:val="24"/>
              </w:rPr>
              <w:fldChar w:fldCharType="end"/>
            </w:r>
          </w:hyperlink>
        </w:p>
        <w:p w:rsidR="00765CD6" w:rsidRPr="00DC48D3" w:rsidRDefault="00510FA9" w:rsidP="00397228">
          <w:pPr>
            <w:pStyle w:val="TOC3"/>
            <w:tabs>
              <w:tab w:val="clear" w:pos="9061"/>
              <w:tab w:val="right" w:leader="dot" w:pos="9071"/>
            </w:tabs>
            <w:rPr>
              <w:rFonts w:ascii="GHEA Grapalat" w:hAnsi="GHEA Grapalat"/>
              <w:b/>
              <w:noProof/>
              <w:sz w:val="24"/>
              <w:szCs w:val="24"/>
            </w:rPr>
          </w:pPr>
          <w:hyperlink w:anchor="_Toc530561795" w:history="1">
            <w:r w:rsidR="00765CD6" w:rsidRPr="00DC48D3">
              <w:rPr>
                <w:rStyle w:val="Hyperlink"/>
                <w:rFonts w:ascii="GHEA Grapalat" w:hAnsi="GHEA Grapalat"/>
                <w:b/>
                <w:noProof/>
                <w:color w:val="auto"/>
                <w:sz w:val="24"/>
                <w:szCs w:val="24"/>
              </w:rPr>
              <w:t>Հոդված 9. Գնումների եւ դրամաշնորհի պայմանագրերի համաձայն ներկայացվող ֆինանսական պահանջները</w:t>
            </w:r>
            <w:r w:rsidR="00765CD6" w:rsidRPr="00DC48D3">
              <w:rPr>
                <w:rFonts w:ascii="GHEA Grapalat" w:hAnsi="GHEA Grapalat"/>
                <w:noProof/>
                <w:webHidden/>
                <w:sz w:val="24"/>
                <w:szCs w:val="24"/>
              </w:rPr>
              <w:tab/>
            </w:r>
            <w:r w:rsidRPr="00DC48D3">
              <w:rPr>
                <w:rFonts w:ascii="GHEA Grapalat" w:hAnsi="GHEA Grapalat"/>
                <w:noProof/>
                <w:webHidden/>
                <w:sz w:val="24"/>
                <w:szCs w:val="24"/>
              </w:rPr>
              <w:fldChar w:fldCharType="begin"/>
            </w:r>
            <w:r w:rsidR="00765CD6" w:rsidRPr="00DC48D3">
              <w:rPr>
                <w:rFonts w:ascii="GHEA Grapalat" w:hAnsi="GHEA Grapalat"/>
                <w:noProof/>
                <w:webHidden/>
                <w:sz w:val="24"/>
                <w:szCs w:val="24"/>
              </w:rPr>
              <w:instrText xml:space="preserve"> PAGEREF _Toc530561795 \h </w:instrText>
            </w:r>
            <w:r w:rsidRPr="00DC48D3">
              <w:rPr>
                <w:rFonts w:ascii="GHEA Grapalat" w:hAnsi="GHEA Grapalat"/>
                <w:noProof/>
                <w:webHidden/>
                <w:sz w:val="24"/>
                <w:szCs w:val="24"/>
              </w:rPr>
            </w:r>
            <w:r w:rsidRPr="00DC48D3">
              <w:rPr>
                <w:rFonts w:ascii="GHEA Grapalat" w:hAnsi="GHEA Grapalat"/>
                <w:noProof/>
                <w:webHidden/>
                <w:sz w:val="24"/>
                <w:szCs w:val="24"/>
              </w:rPr>
              <w:fldChar w:fldCharType="separate"/>
            </w:r>
            <w:r w:rsidR="00A2156A" w:rsidRPr="00DC48D3">
              <w:rPr>
                <w:rFonts w:ascii="GHEA Grapalat" w:hAnsi="GHEA Grapalat"/>
                <w:noProof/>
                <w:webHidden/>
                <w:sz w:val="24"/>
                <w:szCs w:val="24"/>
              </w:rPr>
              <w:t>32</w:t>
            </w:r>
            <w:r w:rsidRPr="00DC48D3">
              <w:rPr>
                <w:rFonts w:ascii="GHEA Grapalat" w:hAnsi="GHEA Grapalat"/>
                <w:noProof/>
                <w:webHidden/>
                <w:sz w:val="24"/>
                <w:szCs w:val="24"/>
              </w:rPr>
              <w:fldChar w:fldCharType="end"/>
            </w:r>
          </w:hyperlink>
        </w:p>
        <w:p w:rsidR="00765CD6" w:rsidRPr="00DC48D3" w:rsidRDefault="00510FA9" w:rsidP="00397228">
          <w:pPr>
            <w:pStyle w:val="TOC3"/>
            <w:tabs>
              <w:tab w:val="clear" w:pos="9061"/>
              <w:tab w:val="right" w:leader="dot" w:pos="9071"/>
            </w:tabs>
            <w:rPr>
              <w:rFonts w:ascii="GHEA Grapalat" w:hAnsi="GHEA Grapalat"/>
              <w:b/>
              <w:noProof/>
              <w:sz w:val="24"/>
              <w:szCs w:val="24"/>
              <w:lang w:val="en-US"/>
            </w:rPr>
          </w:pPr>
          <w:hyperlink w:anchor="_Toc530561796" w:history="1">
            <w:r w:rsidR="00765CD6" w:rsidRPr="00DC48D3">
              <w:rPr>
                <w:rStyle w:val="Hyperlink"/>
                <w:rFonts w:ascii="GHEA Grapalat" w:hAnsi="GHEA Grapalat"/>
                <w:b/>
                <w:noProof/>
                <w:color w:val="auto"/>
                <w:sz w:val="24"/>
                <w:szCs w:val="24"/>
              </w:rPr>
              <w:t>Հոդված 10. Գերածախսերը եւ դրանց ֆինանսավորման եղանակները</w:t>
            </w:r>
            <w:r w:rsidR="00765CD6" w:rsidRPr="00DC48D3">
              <w:rPr>
                <w:rFonts w:ascii="GHEA Grapalat" w:hAnsi="GHEA Grapalat"/>
                <w:noProof/>
                <w:webHidden/>
                <w:sz w:val="24"/>
                <w:szCs w:val="24"/>
              </w:rPr>
              <w:tab/>
            </w:r>
            <w:r w:rsidRPr="00DC48D3">
              <w:rPr>
                <w:rFonts w:ascii="GHEA Grapalat" w:hAnsi="GHEA Grapalat"/>
                <w:noProof/>
                <w:webHidden/>
                <w:sz w:val="24"/>
                <w:szCs w:val="24"/>
              </w:rPr>
              <w:fldChar w:fldCharType="begin"/>
            </w:r>
            <w:r w:rsidR="00765CD6" w:rsidRPr="00DC48D3">
              <w:rPr>
                <w:rFonts w:ascii="GHEA Grapalat" w:hAnsi="GHEA Grapalat"/>
                <w:noProof/>
                <w:webHidden/>
                <w:sz w:val="24"/>
                <w:szCs w:val="24"/>
              </w:rPr>
              <w:instrText xml:space="preserve"> PAGEREF _Toc530561796 \h </w:instrText>
            </w:r>
            <w:r w:rsidRPr="00DC48D3">
              <w:rPr>
                <w:rFonts w:ascii="GHEA Grapalat" w:hAnsi="GHEA Grapalat"/>
                <w:noProof/>
                <w:webHidden/>
                <w:sz w:val="24"/>
                <w:szCs w:val="24"/>
              </w:rPr>
            </w:r>
            <w:r w:rsidRPr="00DC48D3">
              <w:rPr>
                <w:rFonts w:ascii="GHEA Grapalat" w:hAnsi="GHEA Grapalat"/>
                <w:noProof/>
                <w:webHidden/>
                <w:sz w:val="24"/>
                <w:szCs w:val="24"/>
              </w:rPr>
              <w:fldChar w:fldCharType="separate"/>
            </w:r>
            <w:r w:rsidR="00A2156A" w:rsidRPr="00DC48D3">
              <w:rPr>
                <w:rFonts w:ascii="GHEA Grapalat" w:hAnsi="GHEA Grapalat"/>
                <w:noProof/>
                <w:webHidden/>
                <w:sz w:val="24"/>
                <w:szCs w:val="24"/>
              </w:rPr>
              <w:t>33</w:t>
            </w:r>
            <w:r w:rsidRPr="00DC48D3">
              <w:rPr>
                <w:rFonts w:ascii="GHEA Grapalat" w:hAnsi="GHEA Grapalat"/>
                <w:noProof/>
                <w:webHidden/>
                <w:sz w:val="24"/>
                <w:szCs w:val="24"/>
              </w:rPr>
              <w:fldChar w:fldCharType="end"/>
            </w:r>
          </w:hyperlink>
        </w:p>
        <w:p w:rsidR="00765CD6" w:rsidRPr="00DC48D3" w:rsidRDefault="00765CD6" w:rsidP="00397228">
          <w:pPr>
            <w:pStyle w:val="TOC2"/>
            <w:tabs>
              <w:tab w:val="clear" w:pos="9061"/>
              <w:tab w:val="right" w:leader="dot" w:pos="9071"/>
            </w:tabs>
            <w:rPr>
              <w:rStyle w:val="Hyperlink"/>
              <w:rFonts w:ascii="GHEA Grapalat" w:hAnsi="GHEA Grapalat"/>
              <w:noProof/>
              <w:color w:val="auto"/>
              <w:sz w:val="24"/>
              <w:szCs w:val="24"/>
              <w:lang w:val="en-US"/>
            </w:rPr>
          </w:pPr>
        </w:p>
        <w:p w:rsidR="00765CD6" w:rsidRPr="00DC48D3" w:rsidRDefault="00510FA9" w:rsidP="00397228">
          <w:pPr>
            <w:pStyle w:val="TOC2"/>
            <w:tabs>
              <w:tab w:val="clear" w:pos="9061"/>
              <w:tab w:val="right" w:leader="dot" w:pos="9071"/>
            </w:tabs>
            <w:rPr>
              <w:rFonts w:ascii="GHEA Grapalat" w:hAnsi="GHEA Grapalat"/>
              <w:noProof/>
              <w:sz w:val="24"/>
              <w:szCs w:val="24"/>
            </w:rPr>
          </w:pPr>
          <w:hyperlink w:anchor="_Toc530561797" w:history="1">
            <w:r w:rsidR="00765CD6" w:rsidRPr="00DC48D3">
              <w:rPr>
                <w:rStyle w:val="Hyperlink"/>
                <w:rFonts w:ascii="GHEA Grapalat" w:hAnsi="GHEA Grapalat"/>
                <w:noProof/>
                <w:color w:val="auto"/>
                <w:sz w:val="24"/>
                <w:szCs w:val="24"/>
              </w:rPr>
              <w:t>Մաս 2. Բյուջետային աջակցության նկատմամբ կիրառվող դրույթներ</w:t>
            </w:r>
            <w:r w:rsidR="00765CD6" w:rsidRPr="00DC48D3">
              <w:rPr>
                <w:rFonts w:ascii="GHEA Grapalat" w:hAnsi="GHEA Grapalat"/>
                <w:noProof/>
                <w:webHidden/>
                <w:sz w:val="24"/>
                <w:szCs w:val="24"/>
              </w:rPr>
              <w:tab/>
            </w:r>
            <w:r w:rsidRPr="00DC48D3">
              <w:rPr>
                <w:rFonts w:ascii="GHEA Grapalat" w:hAnsi="GHEA Grapalat"/>
                <w:noProof/>
                <w:webHidden/>
                <w:sz w:val="24"/>
                <w:szCs w:val="24"/>
              </w:rPr>
              <w:fldChar w:fldCharType="begin"/>
            </w:r>
            <w:r w:rsidR="00765CD6" w:rsidRPr="00DC48D3">
              <w:rPr>
                <w:rFonts w:ascii="GHEA Grapalat" w:hAnsi="GHEA Grapalat"/>
                <w:noProof/>
                <w:webHidden/>
                <w:sz w:val="24"/>
                <w:szCs w:val="24"/>
              </w:rPr>
              <w:instrText xml:space="preserve"> PAGEREF _Toc530561797 \h </w:instrText>
            </w:r>
            <w:r w:rsidRPr="00DC48D3">
              <w:rPr>
                <w:rFonts w:ascii="GHEA Grapalat" w:hAnsi="GHEA Grapalat"/>
                <w:noProof/>
                <w:webHidden/>
                <w:sz w:val="24"/>
                <w:szCs w:val="24"/>
              </w:rPr>
            </w:r>
            <w:r w:rsidRPr="00DC48D3">
              <w:rPr>
                <w:rFonts w:ascii="GHEA Grapalat" w:hAnsi="GHEA Grapalat"/>
                <w:noProof/>
                <w:webHidden/>
                <w:sz w:val="24"/>
                <w:szCs w:val="24"/>
              </w:rPr>
              <w:fldChar w:fldCharType="separate"/>
            </w:r>
            <w:r w:rsidR="00A2156A" w:rsidRPr="00DC48D3">
              <w:rPr>
                <w:rFonts w:ascii="GHEA Grapalat" w:hAnsi="GHEA Grapalat"/>
                <w:noProof/>
                <w:webHidden/>
                <w:sz w:val="24"/>
                <w:szCs w:val="24"/>
              </w:rPr>
              <w:t>34</w:t>
            </w:r>
            <w:r w:rsidRPr="00DC48D3">
              <w:rPr>
                <w:rFonts w:ascii="GHEA Grapalat" w:hAnsi="GHEA Grapalat"/>
                <w:noProof/>
                <w:webHidden/>
                <w:sz w:val="24"/>
                <w:szCs w:val="24"/>
              </w:rPr>
              <w:fldChar w:fldCharType="end"/>
            </w:r>
          </w:hyperlink>
        </w:p>
        <w:p w:rsidR="00765CD6" w:rsidRPr="00DC48D3" w:rsidRDefault="00510FA9" w:rsidP="00397228">
          <w:pPr>
            <w:pStyle w:val="TOC3"/>
            <w:tabs>
              <w:tab w:val="clear" w:pos="9061"/>
              <w:tab w:val="right" w:leader="dot" w:pos="9071"/>
            </w:tabs>
            <w:rPr>
              <w:rFonts w:ascii="GHEA Grapalat" w:hAnsi="GHEA Grapalat"/>
              <w:b/>
              <w:noProof/>
              <w:sz w:val="24"/>
              <w:szCs w:val="24"/>
            </w:rPr>
          </w:pPr>
          <w:hyperlink w:anchor="_Toc530561798" w:history="1">
            <w:r w:rsidR="00765CD6" w:rsidRPr="00DC48D3">
              <w:rPr>
                <w:rStyle w:val="Hyperlink"/>
                <w:rFonts w:ascii="GHEA Grapalat" w:hAnsi="GHEA Grapalat"/>
                <w:b/>
                <w:noProof/>
                <w:color w:val="auto"/>
                <w:sz w:val="24"/>
                <w:szCs w:val="24"/>
              </w:rPr>
              <w:t>Հոդված 11. Քաղաքականության մշակման հարցերով երկխոսությունը</w:t>
            </w:r>
            <w:r w:rsidR="00765CD6" w:rsidRPr="00DC48D3">
              <w:rPr>
                <w:rFonts w:ascii="GHEA Grapalat" w:hAnsi="GHEA Grapalat"/>
                <w:b/>
                <w:noProof/>
                <w:webHidden/>
                <w:sz w:val="24"/>
                <w:szCs w:val="24"/>
              </w:rPr>
              <w:tab/>
            </w:r>
            <w:r w:rsidRPr="00DC48D3">
              <w:rPr>
                <w:rFonts w:ascii="GHEA Grapalat" w:hAnsi="GHEA Grapalat"/>
                <w:noProof/>
                <w:webHidden/>
                <w:sz w:val="24"/>
                <w:szCs w:val="24"/>
              </w:rPr>
              <w:fldChar w:fldCharType="begin"/>
            </w:r>
            <w:r w:rsidR="00765CD6" w:rsidRPr="00DC48D3">
              <w:rPr>
                <w:rFonts w:ascii="GHEA Grapalat" w:hAnsi="GHEA Grapalat"/>
                <w:noProof/>
                <w:webHidden/>
                <w:sz w:val="24"/>
                <w:szCs w:val="24"/>
              </w:rPr>
              <w:instrText xml:space="preserve"> PAGEREF _Toc530561798 \h </w:instrText>
            </w:r>
            <w:r w:rsidRPr="00DC48D3">
              <w:rPr>
                <w:rFonts w:ascii="GHEA Grapalat" w:hAnsi="GHEA Grapalat"/>
                <w:noProof/>
                <w:webHidden/>
                <w:sz w:val="24"/>
                <w:szCs w:val="24"/>
              </w:rPr>
            </w:r>
            <w:r w:rsidRPr="00DC48D3">
              <w:rPr>
                <w:rFonts w:ascii="GHEA Grapalat" w:hAnsi="GHEA Grapalat"/>
                <w:noProof/>
                <w:webHidden/>
                <w:sz w:val="24"/>
                <w:szCs w:val="24"/>
              </w:rPr>
              <w:fldChar w:fldCharType="separate"/>
            </w:r>
            <w:r w:rsidR="00A2156A" w:rsidRPr="00DC48D3">
              <w:rPr>
                <w:rFonts w:ascii="GHEA Grapalat" w:hAnsi="GHEA Grapalat"/>
                <w:noProof/>
                <w:webHidden/>
                <w:sz w:val="24"/>
                <w:szCs w:val="24"/>
              </w:rPr>
              <w:t>34</w:t>
            </w:r>
            <w:r w:rsidRPr="00DC48D3">
              <w:rPr>
                <w:rFonts w:ascii="GHEA Grapalat" w:hAnsi="GHEA Grapalat"/>
                <w:noProof/>
                <w:webHidden/>
                <w:sz w:val="24"/>
                <w:szCs w:val="24"/>
              </w:rPr>
              <w:fldChar w:fldCharType="end"/>
            </w:r>
          </w:hyperlink>
        </w:p>
        <w:p w:rsidR="00765CD6" w:rsidRPr="00DC48D3" w:rsidRDefault="00510FA9" w:rsidP="00397228">
          <w:pPr>
            <w:pStyle w:val="TOC3"/>
            <w:tabs>
              <w:tab w:val="clear" w:pos="9061"/>
              <w:tab w:val="right" w:leader="dot" w:pos="9071"/>
            </w:tabs>
            <w:rPr>
              <w:rFonts w:ascii="GHEA Grapalat" w:hAnsi="GHEA Grapalat"/>
              <w:b/>
              <w:noProof/>
              <w:sz w:val="24"/>
              <w:szCs w:val="24"/>
            </w:rPr>
          </w:pPr>
          <w:hyperlink w:anchor="_Toc530561799" w:history="1">
            <w:r w:rsidR="00765CD6" w:rsidRPr="00DC48D3">
              <w:rPr>
                <w:rStyle w:val="Hyperlink"/>
                <w:rFonts w:ascii="GHEA Grapalat" w:hAnsi="GHEA Grapalat"/>
                <w:b/>
                <w:noProof/>
                <w:color w:val="auto"/>
                <w:sz w:val="24"/>
                <w:szCs w:val="24"/>
              </w:rPr>
              <w:t>Հոդված 12. Պայմանների համապատասխանության ստուգումը եւ հատկացումները</w:t>
            </w:r>
            <w:r w:rsidR="00765CD6" w:rsidRPr="00DC48D3">
              <w:rPr>
                <w:rFonts w:ascii="GHEA Grapalat" w:hAnsi="GHEA Grapalat"/>
                <w:noProof/>
                <w:webHidden/>
                <w:sz w:val="24"/>
                <w:szCs w:val="24"/>
              </w:rPr>
              <w:tab/>
            </w:r>
            <w:r w:rsidRPr="00DC48D3">
              <w:rPr>
                <w:rFonts w:ascii="GHEA Grapalat" w:hAnsi="GHEA Grapalat"/>
                <w:noProof/>
                <w:webHidden/>
                <w:sz w:val="24"/>
                <w:szCs w:val="24"/>
              </w:rPr>
              <w:fldChar w:fldCharType="begin"/>
            </w:r>
            <w:r w:rsidR="00765CD6" w:rsidRPr="00DC48D3">
              <w:rPr>
                <w:rFonts w:ascii="GHEA Grapalat" w:hAnsi="GHEA Grapalat"/>
                <w:noProof/>
                <w:webHidden/>
                <w:sz w:val="24"/>
                <w:szCs w:val="24"/>
              </w:rPr>
              <w:instrText xml:space="preserve"> PAGEREF _Toc530561799 \h </w:instrText>
            </w:r>
            <w:r w:rsidRPr="00DC48D3">
              <w:rPr>
                <w:rFonts w:ascii="GHEA Grapalat" w:hAnsi="GHEA Grapalat"/>
                <w:noProof/>
                <w:webHidden/>
                <w:sz w:val="24"/>
                <w:szCs w:val="24"/>
              </w:rPr>
            </w:r>
            <w:r w:rsidRPr="00DC48D3">
              <w:rPr>
                <w:rFonts w:ascii="GHEA Grapalat" w:hAnsi="GHEA Grapalat"/>
                <w:noProof/>
                <w:webHidden/>
                <w:sz w:val="24"/>
                <w:szCs w:val="24"/>
              </w:rPr>
              <w:fldChar w:fldCharType="separate"/>
            </w:r>
            <w:r w:rsidR="00A2156A" w:rsidRPr="00DC48D3">
              <w:rPr>
                <w:rFonts w:ascii="GHEA Grapalat" w:hAnsi="GHEA Grapalat"/>
                <w:noProof/>
                <w:webHidden/>
                <w:sz w:val="24"/>
                <w:szCs w:val="24"/>
              </w:rPr>
              <w:t>34</w:t>
            </w:r>
            <w:r w:rsidRPr="00DC48D3">
              <w:rPr>
                <w:rFonts w:ascii="GHEA Grapalat" w:hAnsi="GHEA Grapalat"/>
                <w:noProof/>
                <w:webHidden/>
                <w:sz w:val="24"/>
                <w:szCs w:val="24"/>
              </w:rPr>
              <w:fldChar w:fldCharType="end"/>
            </w:r>
          </w:hyperlink>
        </w:p>
        <w:p w:rsidR="00765CD6" w:rsidRPr="00DC48D3" w:rsidRDefault="00510FA9" w:rsidP="00397228">
          <w:pPr>
            <w:pStyle w:val="TOC3"/>
            <w:tabs>
              <w:tab w:val="clear" w:pos="9061"/>
              <w:tab w:val="right" w:leader="dot" w:pos="9071"/>
            </w:tabs>
            <w:rPr>
              <w:rFonts w:ascii="GHEA Grapalat" w:hAnsi="GHEA Grapalat"/>
              <w:b/>
              <w:noProof/>
              <w:sz w:val="24"/>
              <w:szCs w:val="24"/>
            </w:rPr>
          </w:pPr>
          <w:hyperlink w:anchor="_Toc530561800" w:history="1">
            <w:r w:rsidR="00765CD6" w:rsidRPr="00DC48D3">
              <w:rPr>
                <w:rStyle w:val="Hyperlink"/>
                <w:rFonts w:ascii="GHEA Grapalat" w:hAnsi="GHEA Grapalat"/>
                <w:b/>
                <w:noProof/>
                <w:color w:val="auto"/>
                <w:sz w:val="24"/>
                <w:szCs w:val="24"/>
              </w:rPr>
              <w:t>Հոդված 13. Բյուջետային աջակցության թափանցիկությունը</w:t>
            </w:r>
            <w:r w:rsidR="00765CD6" w:rsidRPr="00DC48D3">
              <w:rPr>
                <w:rFonts w:ascii="GHEA Grapalat" w:hAnsi="GHEA Grapalat"/>
                <w:noProof/>
                <w:webHidden/>
                <w:sz w:val="24"/>
                <w:szCs w:val="24"/>
              </w:rPr>
              <w:tab/>
            </w:r>
            <w:r w:rsidRPr="00DC48D3">
              <w:rPr>
                <w:rFonts w:ascii="GHEA Grapalat" w:hAnsi="GHEA Grapalat"/>
                <w:noProof/>
                <w:webHidden/>
                <w:sz w:val="24"/>
                <w:szCs w:val="24"/>
              </w:rPr>
              <w:fldChar w:fldCharType="begin"/>
            </w:r>
            <w:r w:rsidR="00765CD6" w:rsidRPr="00DC48D3">
              <w:rPr>
                <w:rFonts w:ascii="GHEA Grapalat" w:hAnsi="GHEA Grapalat"/>
                <w:noProof/>
                <w:webHidden/>
                <w:sz w:val="24"/>
                <w:szCs w:val="24"/>
              </w:rPr>
              <w:instrText xml:space="preserve"> PAGEREF _Toc530561800 \h </w:instrText>
            </w:r>
            <w:r w:rsidRPr="00DC48D3">
              <w:rPr>
                <w:rFonts w:ascii="GHEA Grapalat" w:hAnsi="GHEA Grapalat"/>
                <w:noProof/>
                <w:webHidden/>
                <w:sz w:val="24"/>
                <w:szCs w:val="24"/>
              </w:rPr>
            </w:r>
            <w:r w:rsidRPr="00DC48D3">
              <w:rPr>
                <w:rFonts w:ascii="GHEA Grapalat" w:hAnsi="GHEA Grapalat"/>
                <w:noProof/>
                <w:webHidden/>
                <w:sz w:val="24"/>
                <w:szCs w:val="24"/>
              </w:rPr>
              <w:fldChar w:fldCharType="separate"/>
            </w:r>
            <w:r w:rsidR="00A2156A" w:rsidRPr="00DC48D3">
              <w:rPr>
                <w:rFonts w:ascii="GHEA Grapalat" w:hAnsi="GHEA Grapalat"/>
                <w:noProof/>
                <w:webHidden/>
                <w:sz w:val="24"/>
                <w:szCs w:val="24"/>
              </w:rPr>
              <w:t>35</w:t>
            </w:r>
            <w:r w:rsidRPr="00DC48D3">
              <w:rPr>
                <w:rFonts w:ascii="GHEA Grapalat" w:hAnsi="GHEA Grapalat"/>
                <w:noProof/>
                <w:webHidden/>
                <w:sz w:val="24"/>
                <w:szCs w:val="24"/>
              </w:rPr>
              <w:fldChar w:fldCharType="end"/>
            </w:r>
          </w:hyperlink>
        </w:p>
        <w:p w:rsidR="00765CD6" w:rsidRPr="00DC48D3" w:rsidRDefault="00510FA9" w:rsidP="00397228">
          <w:pPr>
            <w:pStyle w:val="TOC3"/>
            <w:tabs>
              <w:tab w:val="clear" w:pos="9061"/>
              <w:tab w:val="right" w:leader="dot" w:pos="9071"/>
            </w:tabs>
            <w:rPr>
              <w:rFonts w:ascii="GHEA Grapalat" w:hAnsi="GHEA Grapalat"/>
              <w:noProof/>
              <w:sz w:val="24"/>
              <w:szCs w:val="24"/>
            </w:rPr>
          </w:pPr>
          <w:hyperlink w:anchor="_Toc530561801" w:history="1">
            <w:r w:rsidR="00765CD6" w:rsidRPr="00DC48D3">
              <w:rPr>
                <w:rStyle w:val="Hyperlink"/>
                <w:rFonts w:ascii="GHEA Grapalat" w:hAnsi="GHEA Grapalat"/>
                <w:b/>
                <w:noProof/>
                <w:color w:val="auto"/>
                <w:sz w:val="24"/>
                <w:szCs w:val="24"/>
              </w:rPr>
              <w:t>Հոդված 14. Բյուջետային աջակցության գանձումը</w:t>
            </w:r>
            <w:r w:rsidR="00765CD6" w:rsidRPr="00DC48D3">
              <w:rPr>
                <w:rFonts w:ascii="GHEA Grapalat" w:hAnsi="GHEA Grapalat"/>
                <w:noProof/>
                <w:webHidden/>
                <w:sz w:val="24"/>
                <w:szCs w:val="24"/>
              </w:rPr>
              <w:tab/>
            </w:r>
            <w:r w:rsidRPr="00DC48D3">
              <w:rPr>
                <w:rFonts w:ascii="GHEA Grapalat" w:hAnsi="GHEA Grapalat"/>
                <w:noProof/>
                <w:webHidden/>
                <w:sz w:val="24"/>
                <w:szCs w:val="24"/>
              </w:rPr>
              <w:fldChar w:fldCharType="begin"/>
            </w:r>
            <w:r w:rsidR="00765CD6" w:rsidRPr="00DC48D3">
              <w:rPr>
                <w:rFonts w:ascii="GHEA Grapalat" w:hAnsi="GHEA Grapalat"/>
                <w:noProof/>
                <w:webHidden/>
                <w:sz w:val="24"/>
                <w:szCs w:val="24"/>
              </w:rPr>
              <w:instrText xml:space="preserve"> PAGEREF _Toc530561801 \h </w:instrText>
            </w:r>
            <w:r w:rsidRPr="00DC48D3">
              <w:rPr>
                <w:rFonts w:ascii="GHEA Grapalat" w:hAnsi="GHEA Grapalat"/>
                <w:noProof/>
                <w:webHidden/>
                <w:sz w:val="24"/>
                <w:szCs w:val="24"/>
              </w:rPr>
            </w:r>
            <w:r w:rsidRPr="00DC48D3">
              <w:rPr>
                <w:rFonts w:ascii="GHEA Grapalat" w:hAnsi="GHEA Grapalat"/>
                <w:noProof/>
                <w:webHidden/>
                <w:sz w:val="24"/>
                <w:szCs w:val="24"/>
              </w:rPr>
              <w:fldChar w:fldCharType="separate"/>
            </w:r>
            <w:r w:rsidR="00A2156A" w:rsidRPr="00DC48D3">
              <w:rPr>
                <w:rFonts w:ascii="GHEA Grapalat" w:hAnsi="GHEA Grapalat"/>
                <w:noProof/>
                <w:webHidden/>
                <w:sz w:val="24"/>
                <w:szCs w:val="24"/>
              </w:rPr>
              <w:t>35</w:t>
            </w:r>
            <w:r w:rsidRPr="00DC48D3">
              <w:rPr>
                <w:rFonts w:ascii="GHEA Grapalat" w:hAnsi="GHEA Grapalat"/>
                <w:noProof/>
                <w:webHidden/>
                <w:sz w:val="24"/>
                <w:szCs w:val="24"/>
              </w:rPr>
              <w:fldChar w:fldCharType="end"/>
            </w:r>
          </w:hyperlink>
        </w:p>
        <w:p w:rsidR="00765CD6" w:rsidRPr="00DC48D3" w:rsidRDefault="00510FA9" w:rsidP="00397228">
          <w:pPr>
            <w:pStyle w:val="TOC2"/>
            <w:tabs>
              <w:tab w:val="clear" w:pos="9061"/>
              <w:tab w:val="right" w:leader="dot" w:pos="9071"/>
            </w:tabs>
            <w:rPr>
              <w:rFonts w:ascii="GHEA Grapalat" w:hAnsi="GHEA Grapalat"/>
              <w:noProof/>
              <w:sz w:val="24"/>
              <w:szCs w:val="24"/>
            </w:rPr>
          </w:pPr>
          <w:hyperlink w:anchor="_Toc530561802" w:history="1">
            <w:r w:rsidR="00765CD6" w:rsidRPr="00DC48D3">
              <w:rPr>
                <w:rStyle w:val="Hyperlink"/>
                <w:rFonts w:ascii="GHEA Grapalat" w:hAnsi="GHEA Grapalat"/>
                <w:noProof/>
                <w:color w:val="auto"/>
                <w:sz w:val="24"/>
                <w:szCs w:val="24"/>
              </w:rPr>
              <w:t>Մաս 3. Սույն գործողության նկատմամբ ամբողջությամբ՝ կառավարման ձեւից անկախ կիրառելի դրույթներ</w:t>
            </w:r>
            <w:r w:rsidR="00765CD6" w:rsidRPr="00DC48D3">
              <w:rPr>
                <w:rFonts w:ascii="GHEA Grapalat" w:hAnsi="GHEA Grapalat"/>
                <w:noProof/>
                <w:webHidden/>
                <w:sz w:val="24"/>
                <w:szCs w:val="24"/>
              </w:rPr>
              <w:tab/>
            </w:r>
            <w:r w:rsidRPr="00DC48D3">
              <w:rPr>
                <w:rFonts w:ascii="GHEA Grapalat" w:hAnsi="GHEA Grapalat"/>
                <w:noProof/>
                <w:webHidden/>
                <w:sz w:val="24"/>
                <w:szCs w:val="24"/>
              </w:rPr>
              <w:fldChar w:fldCharType="begin"/>
            </w:r>
            <w:r w:rsidR="00765CD6" w:rsidRPr="00DC48D3">
              <w:rPr>
                <w:rFonts w:ascii="GHEA Grapalat" w:hAnsi="GHEA Grapalat"/>
                <w:noProof/>
                <w:webHidden/>
                <w:sz w:val="24"/>
                <w:szCs w:val="24"/>
              </w:rPr>
              <w:instrText xml:space="preserve"> PAGEREF _Toc530561802 \h </w:instrText>
            </w:r>
            <w:r w:rsidRPr="00DC48D3">
              <w:rPr>
                <w:rFonts w:ascii="GHEA Grapalat" w:hAnsi="GHEA Grapalat"/>
                <w:noProof/>
                <w:webHidden/>
                <w:sz w:val="24"/>
                <w:szCs w:val="24"/>
              </w:rPr>
            </w:r>
            <w:r w:rsidRPr="00DC48D3">
              <w:rPr>
                <w:rFonts w:ascii="GHEA Grapalat" w:hAnsi="GHEA Grapalat"/>
                <w:noProof/>
                <w:webHidden/>
                <w:sz w:val="24"/>
                <w:szCs w:val="24"/>
              </w:rPr>
              <w:fldChar w:fldCharType="separate"/>
            </w:r>
            <w:r w:rsidR="00A2156A" w:rsidRPr="00DC48D3">
              <w:rPr>
                <w:rFonts w:ascii="GHEA Grapalat" w:hAnsi="GHEA Grapalat"/>
                <w:noProof/>
                <w:webHidden/>
                <w:sz w:val="24"/>
                <w:szCs w:val="24"/>
              </w:rPr>
              <w:t>36</w:t>
            </w:r>
            <w:r w:rsidRPr="00DC48D3">
              <w:rPr>
                <w:rFonts w:ascii="GHEA Grapalat" w:hAnsi="GHEA Grapalat"/>
                <w:noProof/>
                <w:webHidden/>
                <w:sz w:val="24"/>
                <w:szCs w:val="24"/>
              </w:rPr>
              <w:fldChar w:fldCharType="end"/>
            </w:r>
          </w:hyperlink>
        </w:p>
        <w:p w:rsidR="00765CD6" w:rsidRPr="00DC48D3" w:rsidRDefault="00510FA9" w:rsidP="00397228">
          <w:pPr>
            <w:pStyle w:val="TOC3"/>
            <w:tabs>
              <w:tab w:val="clear" w:pos="9061"/>
              <w:tab w:val="right" w:leader="dot" w:pos="9071"/>
            </w:tabs>
            <w:rPr>
              <w:rFonts w:ascii="GHEA Grapalat" w:hAnsi="GHEA Grapalat"/>
              <w:b/>
              <w:noProof/>
              <w:sz w:val="24"/>
              <w:szCs w:val="24"/>
            </w:rPr>
          </w:pPr>
          <w:hyperlink w:anchor="_Toc530561803" w:history="1">
            <w:r w:rsidR="00765CD6" w:rsidRPr="00DC48D3">
              <w:rPr>
                <w:rStyle w:val="Hyperlink"/>
                <w:rFonts w:ascii="GHEA Grapalat" w:hAnsi="GHEA Grapalat"/>
                <w:b/>
                <w:noProof/>
                <w:color w:val="auto"/>
                <w:sz w:val="24"/>
                <w:szCs w:val="24"/>
              </w:rPr>
              <w:t>Հոդված 15. Կատարման ժամկետը եւ պայմանագիր կնքելու վերջնաժամկետը</w:t>
            </w:r>
            <w:r w:rsidR="00765CD6" w:rsidRPr="00DC48D3">
              <w:rPr>
                <w:rFonts w:ascii="GHEA Grapalat" w:hAnsi="GHEA Grapalat"/>
                <w:noProof/>
                <w:webHidden/>
                <w:sz w:val="24"/>
                <w:szCs w:val="24"/>
              </w:rPr>
              <w:tab/>
            </w:r>
            <w:r w:rsidRPr="00DC48D3">
              <w:rPr>
                <w:rFonts w:ascii="GHEA Grapalat" w:hAnsi="GHEA Grapalat"/>
                <w:noProof/>
                <w:webHidden/>
                <w:sz w:val="24"/>
                <w:szCs w:val="24"/>
              </w:rPr>
              <w:fldChar w:fldCharType="begin"/>
            </w:r>
            <w:r w:rsidR="00765CD6" w:rsidRPr="00DC48D3">
              <w:rPr>
                <w:rFonts w:ascii="GHEA Grapalat" w:hAnsi="GHEA Grapalat"/>
                <w:noProof/>
                <w:webHidden/>
                <w:sz w:val="24"/>
                <w:szCs w:val="24"/>
              </w:rPr>
              <w:instrText xml:space="preserve"> PAGEREF _Toc530561803 \h </w:instrText>
            </w:r>
            <w:r w:rsidRPr="00DC48D3">
              <w:rPr>
                <w:rFonts w:ascii="GHEA Grapalat" w:hAnsi="GHEA Grapalat"/>
                <w:noProof/>
                <w:webHidden/>
                <w:sz w:val="24"/>
                <w:szCs w:val="24"/>
              </w:rPr>
            </w:r>
            <w:r w:rsidRPr="00DC48D3">
              <w:rPr>
                <w:rFonts w:ascii="GHEA Grapalat" w:hAnsi="GHEA Grapalat"/>
                <w:noProof/>
                <w:webHidden/>
                <w:sz w:val="24"/>
                <w:szCs w:val="24"/>
              </w:rPr>
              <w:fldChar w:fldCharType="separate"/>
            </w:r>
            <w:r w:rsidR="00A2156A" w:rsidRPr="00DC48D3">
              <w:rPr>
                <w:rFonts w:ascii="GHEA Grapalat" w:hAnsi="GHEA Grapalat"/>
                <w:noProof/>
                <w:webHidden/>
                <w:sz w:val="24"/>
                <w:szCs w:val="24"/>
              </w:rPr>
              <w:t>36</w:t>
            </w:r>
            <w:r w:rsidRPr="00DC48D3">
              <w:rPr>
                <w:rFonts w:ascii="GHEA Grapalat" w:hAnsi="GHEA Grapalat"/>
                <w:noProof/>
                <w:webHidden/>
                <w:sz w:val="24"/>
                <w:szCs w:val="24"/>
              </w:rPr>
              <w:fldChar w:fldCharType="end"/>
            </w:r>
          </w:hyperlink>
        </w:p>
        <w:p w:rsidR="00765CD6" w:rsidRPr="00DC48D3" w:rsidRDefault="00510FA9" w:rsidP="00397228">
          <w:pPr>
            <w:pStyle w:val="TOC3"/>
            <w:tabs>
              <w:tab w:val="clear" w:pos="9061"/>
              <w:tab w:val="right" w:leader="dot" w:pos="9071"/>
            </w:tabs>
            <w:rPr>
              <w:rFonts w:ascii="GHEA Grapalat" w:hAnsi="GHEA Grapalat"/>
              <w:b/>
              <w:noProof/>
              <w:sz w:val="24"/>
              <w:szCs w:val="24"/>
            </w:rPr>
          </w:pPr>
          <w:hyperlink w:anchor="_Toc530561804" w:history="1">
            <w:r w:rsidR="00765CD6" w:rsidRPr="00DC48D3">
              <w:rPr>
                <w:rStyle w:val="Hyperlink"/>
                <w:rFonts w:ascii="GHEA Grapalat" w:hAnsi="GHEA Grapalat"/>
                <w:b/>
                <w:noProof/>
                <w:color w:val="auto"/>
                <w:sz w:val="24"/>
                <w:szCs w:val="24"/>
              </w:rPr>
              <w:t>Հոդված 17. Գործընկերոջ խնդիրները՝ օրինախախտումների, խարդախության եւ կոռուպցիայի դեմ պայքարում</w:t>
            </w:r>
            <w:r w:rsidR="00765CD6" w:rsidRPr="00DC48D3">
              <w:rPr>
                <w:rFonts w:ascii="GHEA Grapalat" w:hAnsi="GHEA Grapalat"/>
                <w:noProof/>
                <w:webHidden/>
                <w:sz w:val="24"/>
                <w:szCs w:val="24"/>
              </w:rPr>
              <w:tab/>
            </w:r>
            <w:r w:rsidRPr="00DC48D3">
              <w:rPr>
                <w:rFonts w:ascii="GHEA Grapalat" w:hAnsi="GHEA Grapalat"/>
                <w:noProof/>
                <w:webHidden/>
                <w:sz w:val="24"/>
                <w:szCs w:val="24"/>
              </w:rPr>
              <w:fldChar w:fldCharType="begin"/>
            </w:r>
            <w:r w:rsidR="00765CD6" w:rsidRPr="00DC48D3">
              <w:rPr>
                <w:rFonts w:ascii="GHEA Grapalat" w:hAnsi="GHEA Grapalat"/>
                <w:noProof/>
                <w:webHidden/>
                <w:sz w:val="24"/>
                <w:szCs w:val="24"/>
              </w:rPr>
              <w:instrText xml:space="preserve"> PAGEREF _Toc530561804 \h </w:instrText>
            </w:r>
            <w:r w:rsidRPr="00DC48D3">
              <w:rPr>
                <w:rFonts w:ascii="GHEA Grapalat" w:hAnsi="GHEA Grapalat"/>
                <w:noProof/>
                <w:webHidden/>
                <w:sz w:val="24"/>
                <w:szCs w:val="24"/>
              </w:rPr>
            </w:r>
            <w:r w:rsidRPr="00DC48D3">
              <w:rPr>
                <w:rFonts w:ascii="GHEA Grapalat" w:hAnsi="GHEA Grapalat"/>
                <w:noProof/>
                <w:webHidden/>
                <w:sz w:val="24"/>
                <w:szCs w:val="24"/>
              </w:rPr>
              <w:fldChar w:fldCharType="separate"/>
            </w:r>
            <w:r w:rsidR="00A2156A" w:rsidRPr="00DC48D3">
              <w:rPr>
                <w:rFonts w:ascii="GHEA Grapalat" w:hAnsi="GHEA Grapalat"/>
                <w:noProof/>
                <w:webHidden/>
                <w:sz w:val="24"/>
                <w:szCs w:val="24"/>
              </w:rPr>
              <w:t>39</w:t>
            </w:r>
            <w:r w:rsidRPr="00DC48D3">
              <w:rPr>
                <w:rFonts w:ascii="GHEA Grapalat" w:hAnsi="GHEA Grapalat"/>
                <w:noProof/>
                <w:webHidden/>
                <w:sz w:val="24"/>
                <w:szCs w:val="24"/>
              </w:rPr>
              <w:fldChar w:fldCharType="end"/>
            </w:r>
          </w:hyperlink>
        </w:p>
        <w:p w:rsidR="00765CD6" w:rsidRPr="00DC48D3" w:rsidRDefault="00510FA9" w:rsidP="00397228">
          <w:pPr>
            <w:pStyle w:val="TOC3"/>
            <w:tabs>
              <w:tab w:val="clear" w:pos="9061"/>
              <w:tab w:val="right" w:leader="dot" w:pos="9071"/>
            </w:tabs>
            <w:rPr>
              <w:rFonts w:ascii="GHEA Grapalat" w:hAnsi="GHEA Grapalat"/>
              <w:b/>
              <w:noProof/>
              <w:sz w:val="24"/>
              <w:szCs w:val="24"/>
            </w:rPr>
          </w:pPr>
          <w:hyperlink w:anchor="_Toc530561805" w:history="1">
            <w:r w:rsidR="00765CD6" w:rsidRPr="00DC48D3">
              <w:rPr>
                <w:rStyle w:val="Hyperlink"/>
                <w:rFonts w:ascii="GHEA Grapalat" w:hAnsi="GHEA Grapalat"/>
                <w:b/>
                <w:noProof/>
                <w:color w:val="auto"/>
                <w:sz w:val="24"/>
                <w:szCs w:val="24"/>
              </w:rPr>
              <w:t>Հոդված 18. Վճարումների կասեցումը</w:t>
            </w:r>
            <w:r w:rsidR="00765CD6" w:rsidRPr="00DC48D3">
              <w:rPr>
                <w:rFonts w:ascii="GHEA Grapalat" w:hAnsi="GHEA Grapalat"/>
                <w:noProof/>
                <w:webHidden/>
                <w:sz w:val="24"/>
                <w:szCs w:val="24"/>
              </w:rPr>
              <w:tab/>
            </w:r>
            <w:r w:rsidRPr="00DC48D3">
              <w:rPr>
                <w:rFonts w:ascii="GHEA Grapalat" w:hAnsi="GHEA Grapalat"/>
                <w:noProof/>
                <w:webHidden/>
                <w:sz w:val="24"/>
                <w:szCs w:val="24"/>
              </w:rPr>
              <w:fldChar w:fldCharType="begin"/>
            </w:r>
            <w:r w:rsidR="00765CD6" w:rsidRPr="00DC48D3">
              <w:rPr>
                <w:rFonts w:ascii="GHEA Grapalat" w:hAnsi="GHEA Grapalat"/>
                <w:noProof/>
                <w:webHidden/>
                <w:sz w:val="24"/>
                <w:szCs w:val="24"/>
              </w:rPr>
              <w:instrText xml:space="preserve"> PAGEREF _Toc530561805 \h </w:instrText>
            </w:r>
            <w:r w:rsidRPr="00DC48D3">
              <w:rPr>
                <w:rFonts w:ascii="GHEA Grapalat" w:hAnsi="GHEA Grapalat"/>
                <w:noProof/>
                <w:webHidden/>
                <w:sz w:val="24"/>
                <w:szCs w:val="24"/>
              </w:rPr>
            </w:r>
            <w:r w:rsidRPr="00DC48D3">
              <w:rPr>
                <w:rFonts w:ascii="GHEA Grapalat" w:hAnsi="GHEA Grapalat"/>
                <w:noProof/>
                <w:webHidden/>
                <w:sz w:val="24"/>
                <w:szCs w:val="24"/>
              </w:rPr>
              <w:fldChar w:fldCharType="separate"/>
            </w:r>
            <w:r w:rsidR="00A2156A" w:rsidRPr="00DC48D3">
              <w:rPr>
                <w:rFonts w:ascii="GHEA Grapalat" w:hAnsi="GHEA Grapalat"/>
                <w:noProof/>
                <w:webHidden/>
                <w:sz w:val="24"/>
                <w:szCs w:val="24"/>
              </w:rPr>
              <w:t>41</w:t>
            </w:r>
            <w:r w:rsidRPr="00DC48D3">
              <w:rPr>
                <w:rFonts w:ascii="GHEA Grapalat" w:hAnsi="GHEA Grapalat"/>
                <w:noProof/>
                <w:webHidden/>
                <w:sz w:val="24"/>
                <w:szCs w:val="24"/>
              </w:rPr>
              <w:fldChar w:fldCharType="end"/>
            </w:r>
          </w:hyperlink>
        </w:p>
        <w:p w:rsidR="00765CD6" w:rsidRPr="00DC48D3" w:rsidRDefault="00510FA9" w:rsidP="00397228">
          <w:pPr>
            <w:pStyle w:val="TOC3"/>
            <w:tabs>
              <w:tab w:val="clear" w:pos="9061"/>
              <w:tab w:val="right" w:leader="dot" w:pos="9071"/>
            </w:tabs>
            <w:rPr>
              <w:rFonts w:ascii="GHEA Grapalat" w:hAnsi="GHEA Grapalat"/>
              <w:b/>
              <w:noProof/>
              <w:sz w:val="24"/>
              <w:szCs w:val="24"/>
            </w:rPr>
          </w:pPr>
          <w:hyperlink w:anchor="_Toc530561806" w:history="1">
            <w:r w:rsidR="00765CD6" w:rsidRPr="00DC48D3">
              <w:rPr>
                <w:rStyle w:val="Hyperlink"/>
                <w:rFonts w:ascii="GHEA Grapalat" w:hAnsi="GHEA Grapalat"/>
                <w:b/>
                <w:noProof/>
                <w:color w:val="auto"/>
                <w:sz w:val="24"/>
                <w:szCs w:val="24"/>
              </w:rPr>
              <w:t>Հոդված 19. Հանձնաժողովի կողմից գանձված ֆինանսական միջոցների հատկացումը գործողությանը</w:t>
            </w:r>
            <w:r w:rsidR="00765CD6" w:rsidRPr="00DC48D3">
              <w:rPr>
                <w:rFonts w:ascii="GHEA Grapalat" w:hAnsi="GHEA Grapalat"/>
                <w:noProof/>
                <w:webHidden/>
                <w:sz w:val="24"/>
                <w:szCs w:val="24"/>
              </w:rPr>
              <w:tab/>
            </w:r>
            <w:r w:rsidRPr="00DC48D3">
              <w:rPr>
                <w:rFonts w:ascii="GHEA Grapalat" w:hAnsi="GHEA Grapalat"/>
                <w:noProof/>
                <w:webHidden/>
                <w:sz w:val="24"/>
                <w:szCs w:val="24"/>
              </w:rPr>
              <w:fldChar w:fldCharType="begin"/>
            </w:r>
            <w:r w:rsidR="00765CD6" w:rsidRPr="00DC48D3">
              <w:rPr>
                <w:rFonts w:ascii="GHEA Grapalat" w:hAnsi="GHEA Grapalat"/>
                <w:noProof/>
                <w:webHidden/>
                <w:sz w:val="24"/>
                <w:szCs w:val="24"/>
              </w:rPr>
              <w:instrText xml:space="preserve"> PAGEREF _Toc530561806 \h </w:instrText>
            </w:r>
            <w:r w:rsidRPr="00DC48D3">
              <w:rPr>
                <w:rFonts w:ascii="GHEA Grapalat" w:hAnsi="GHEA Grapalat"/>
                <w:noProof/>
                <w:webHidden/>
                <w:sz w:val="24"/>
                <w:szCs w:val="24"/>
              </w:rPr>
            </w:r>
            <w:r w:rsidRPr="00DC48D3">
              <w:rPr>
                <w:rFonts w:ascii="GHEA Grapalat" w:hAnsi="GHEA Grapalat"/>
                <w:noProof/>
                <w:webHidden/>
                <w:sz w:val="24"/>
                <w:szCs w:val="24"/>
              </w:rPr>
              <w:fldChar w:fldCharType="separate"/>
            </w:r>
            <w:r w:rsidR="00A2156A" w:rsidRPr="00DC48D3">
              <w:rPr>
                <w:rFonts w:ascii="GHEA Grapalat" w:hAnsi="GHEA Grapalat"/>
                <w:noProof/>
                <w:webHidden/>
                <w:sz w:val="24"/>
                <w:szCs w:val="24"/>
              </w:rPr>
              <w:t>42</w:t>
            </w:r>
            <w:r w:rsidRPr="00DC48D3">
              <w:rPr>
                <w:rFonts w:ascii="GHEA Grapalat" w:hAnsi="GHEA Grapalat"/>
                <w:noProof/>
                <w:webHidden/>
                <w:sz w:val="24"/>
                <w:szCs w:val="24"/>
              </w:rPr>
              <w:fldChar w:fldCharType="end"/>
            </w:r>
          </w:hyperlink>
        </w:p>
        <w:p w:rsidR="00765CD6" w:rsidRPr="00DC48D3" w:rsidRDefault="00510FA9" w:rsidP="00397228">
          <w:pPr>
            <w:pStyle w:val="TOC3"/>
            <w:tabs>
              <w:tab w:val="clear" w:pos="9061"/>
              <w:tab w:val="right" w:leader="dot" w:pos="9071"/>
            </w:tabs>
            <w:rPr>
              <w:rFonts w:ascii="GHEA Grapalat" w:hAnsi="GHEA Grapalat"/>
              <w:b/>
              <w:noProof/>
              <w:sz w:val="24"/>
              <w:szCs w:val="24"/>
            </w:rPr>
          </w:pPr>
          <w:hyperlink w:anchor="_Toc530561807" w:history="1">
            <w:r w:rsidR="00765CD6" w:rsidRPr="00DC48D3">
              <w:rPr>
                <w:rStyle w:val="Hyperlink"/>
                <w:rFonts w:ascii="GHEA Grapalat" w:hAnsi="GHEA Grapalat"/>
                <w:b/>
                <w:noProof/>
                <w:color w:val="auto"/>
                <w:sz w:val="24"/>
                <w:szCs w:val="24"/>
              </w:rPr>
              <w:t>Հոդված 20. Հիմնադրման եւ բնակության իրավունքը</w:t>
            </w:r>
            <w:r w:rsidR="00765CD6" w:rsidRPr="00DC48D3">
              <w:rPr>
                <w:rFonts w:ascii="GHEA Grapalat" w:hAnsi="GHEA Grapalat"/>
                <w:noProof/>
                <w:webHidden/>
                <w:sz w:val="24"/>
                <w:szCs w:val="24"/>
              </w:rPr>
              <w:tab/>
            </w:r>
            <w:r w:rsidRPr="00DC48D3">
              <w:rPr>
                <w:rFonts w:ascii="GHEA Grapalat" w:hAnsi="GHEA Grapalat"/>
                <w:noProof/>
                <w:webHidden/>
                <w:sz w:val="24"/>
                <w:szCs w:val="24"/>
              </w:rPr>
              <w:fldChar w:fldCharType="begin"/>
            </w:r>
            <w:r w:rsidR="00765CD6" w:rsidRPr="00DC48D3">
              <w:rPr>
                <w:rFonts w:ascii="GHEA Grapalat" w:hAnsi="GHEA Grapalat"/>
                <w:noProof/>
                <w:webHidden/>
                <w:sz w:val="24"/>
                <w:szCs w:val="24"/>
              </w:rPr>
              <w:instrText xml:space="preserve"> PAGEREF _Toc530561807 \h </w:instrText>
            </w:r>
            <w:r w:rsidRPr="00DC48D3">
              <w:rPr>
                <w:rFonts w:ascii="GHEA Grapalat" w:hAnsi="GHEA Grapalat"/>
                <w:noProof/>
                <w:webHidden/>
                <w:sz w:val="24"/>
                <w:szCs w:val="24"/>
              </w:rPr>
            </w:r>
            <w:r w:rsidRPr="00DC48D3">
              <w:rPr>
                <w:rFonts w:ascii="GHEA Grapalat" w:hAnsi="GHEA Grapalat"/>
                <w:noProof/>
                <w:webHidden/>
                <w:sz w:val="24"/>
                <w:szCs w:val="24"/>
              </w:rPr>
              <w:fldChar w:fldCharType="separate"/>
            </w:r>
            <w:r w:rsidR="00A2156A" w:rsidRPr="00DC48D3">
              <w:rPr>
                <w:rFonts w:ascii="GHEA Grapalat" w:hAnsi="GHEA Grapalat"/>
                <w:noProof/>
                <w:webHidden/>
                <w:sz w:val="24"/>
                <w:szCs w:val="24"/>
              </w:rPr>
              <w:t>43</w:t>
            </w:r>
            <w:r w:rsidRPr="00DC48D3">
              <w:rPr>
                <w:rFonts w:ascii="GHEA Grapalat" w:hAnsi="GHEA Grapalat"/>
                <w:noProof/>
                <w:webHidden/>
                <w:sz w:val="24"/>
                <w:szCs w:val="24"/>
              </w:rPr>
              <w:fldChar w:fldCharType="end"/>
            </w:r>
          </w:hyperlink>
        </w:p>
        <w:p w:rsidR="00765CD6" w:rsidRPr="00DC48D3" w:rsidRDefault="00510FA9" w:rsidP="00397228">
          <w:pPr>
            <w:pStyle w:val="TOC3"/>
            <w:tabs>
              <w:tab w:val="clear" w:pos="9061"/>
              <w:tab w:val="right" w:leader="dot" w:pos="9071"/>
            </w:tabs>
            <w:rPr>
              <w:rFonts w:ascii="GHEA Grapalat" w:hAnsi="GHEA Grapalat"/>
              <w:b/>
              <w:noProof/>
              <w:sz w:val="24"/>
              <w:szCs w:val="24"/>
            </w:rPr>
          </w:pPr>
          <w:hyperlink w:anchor="_Toc530561808" w:history="1">
            <w:r w:rsidR="00765CD6" w:rsidRPr="00DC48D3">
              <w:rPr>
                <w:rStyle w:val="Hyperlink"/>
                <w:rFonts w:ascii="GHEA Grapalat" w:hAnsi="GHEA Grapalat"/>
                <w:b/>
                <w:noProof/>
                <w:color w:val="auto"/>
                <w:sz w:val="24"/>
                <w:szCs w:val="24"/>
              </w:rPr>
              <w:t>Հոդված 21. Հարկային եւ մաքսային դրույթներն ու արտարժույթի փոխանակման կարգավորումը</w:t>
            </w:r>
            <w:r w:rsidR="00765CD6" w:rsidRPr="00DC48D3">
              <w:rPr>
                <w:rFonts w:ascii="GHEA Grapalat" w:hAnsi="GHEA Grapalat"/>
                <w:noProof/>
                <w:webHidden/>
                <w:sz w:val="24"/>
                <w:szCs w:val="24"/>
              </w:rPr>
              <w:tab/>
            </w:r>
            <w:r w:rsidRPr="00DC48D3">
              <w:rPr>
                <w:rFonts w:ascii="GHEA Grapalat" w:hAnsi="GHEA Grapalat"/>
                <w:noProof/>
                <w:webHidden/>
                <w:sz w:val="24"/>
                <w:szCs w:val="24"/>
              </w:rPr>
              <w:fldChar w:fldCharType="begin"/>
            </w:r>
            <w:r w:rsidR="00765CD6" w:rsidRPr="00DC48D3">
              <w:rPr>
                <w:rFonts w:ascii="GHEA Grapalat" w:hAnsi="GHEA Grapalat"/>
                <w:noProof/>
                <w:webHidden/>
                <w:sz w:val="24"/>
                <w:szCs w:val="24"/>
              </w:rPr>
              <w:instrText xml:space="preserve"> PAGEREF _Toc530561808 \h </w:instrText>
            </w:r>
            <w:r w:rsidRPr="00DC48D3">
              <w:rPr>
                <w:rFonts w:ascii="GHEA Grapalat" w:hAnsi="GHEA Grapalat"/>
                <w:noProof/>
                <w:webHidden/>
                <w:sz w:val="24"/>
                <w:szCs w:val="24"/>
              </w:rPr>
            </w:r>
            <w:r w:rsidRPr="00DC48D3">
              <w:rPr>
                <w:rFonts w:ascii="GHEA Grapalat" w:hAnsi="GHEA Grapalat"/>
                <w:noProof/>
                <w:webHidden/>
                <w:sz w:val="24"/>
                <w:szCs w:val="24"/>
              </w:rPr>
              <w:fldChar w:fldCharType="separate"/>
            </w:r>
            <w:r w:rsidR="00A2156A" w:rsidRPr="00DC48D3">
              <w:rPr>
                <w:rFonts w:ascii="GHEA Grapalat" w:hAnsi="GHEA Grapalat"/>
                <w:noProof/>
                <w:webHidden/>
                <w:sz w:val="24"/>
                <w:szCs w:val="24"/>
              </w:rPr>
              <w:t>43</w:t>
            </w:r>
            <w:r w:rsidRPr="00DC48D3">
              <w:rPr>
                <w:rFonts w:ascii="GHEA Grapalat" w:hAnsi="GHEA Grapalat"/>
                <w:noProof/>
                <w:webHidden/>
                <w:sz w:val="24"/>
                <w:szCs w:val="24"/>
              </w:rPr>
              <w:fldChar w:fldCharType="end"/>
            </w:r>
          </w:hyperlink>
        </w:p>
        <w:p w:rsidR="00765CD6" w:rsidRPr="00DC48D3" w:rsidRDefault="00510FA9" w:rsidP="00397228">
          <w:pPr>
            <w:pStyle w:val="TOC3"/>
            <w:tabs>
              <w:tab w:val="clear" w:pos="9061"/>
              <w:tab w:val="right" w:leader="dot" w:pos="9071"/>
            </w:tabs>
            <w:rPr>
              <w:rFonts w:ascii="GHEA Grapalat" w:hAnsi="GHEA Grapalat"/>
              <w:b/>
              <w:noProof/>
              <w:sz w:val="24"/>
              <w:szCs w:val="24"/>
            </w:rPr>
          </w:pPr>
          <w:hyperlink w:anchor="_Toc530561809" w:history="1">
            <w:r w:rsidR="00765CD6" w:rsidRPr="00DC48D3">
              <w:rPr>
                <w:rStyle w:val="Hyperlink"/>
                <w:rFonts w:ascii="GHEA Grapalat" w:hAnsi="GHEA Grapalat"/>
                <w:b/>
                <w:noProof/>
                <w:color w:val="auto"/>
                <w:sz w:val="24"/>
                <w:szCs w:val="24"/>
              </w:rPr>
              <w:t>Հոդված 22. Գաղտնիությունը</w:t>
            </w:r>
            <w:r w:rsidR="00765CD6" w:rsidRPr="00DC48D3">
              <w:rPr>
                <w:rFonts w:ascii="GHEA Grapalat" w:hAnsi="GHEA Grapalat"/>
                <w:noProof/>
                <w:webHidden/>
                <w:sz w:val="24"/>
                <w:szCs w:val="24"/>
              </w:rPr>
              <w:tab/>
            </w:r>
            <w:r w:rsidRPr="00DC48D3">
              <w:rPr>
                <w:rFonts w:ascii="GHEA Grapalat" w:hAnsi="GHEA Grapalat"/>
                <w:noProof/>
                <w:webHidden/>
                <w:sz w:val="24"/>
                <w:szCs w:val="24"/>
              </w:rPr>
              <w:fldChar w:fldCharType="begin"/>
            </w:r>
            <w:r w:rsidR="00765CD6" w:rsidRPr="00DC48D3">
              <w:rPr>
                <w:rFonts w:ascii="GHEA Grapalat" w:hAnsi="GHEA Grapalat"/>
                <w:noProof/>
                <w:webHidden/>
                <w:sz w:val="24"/>
                <w:szCs w:val="24"/>
              </w:rPr>
              <w:instrText xml:space="preserve"> PAGEREF _Toc530561809 \h </w:instrText>
            </w:r>
            <w:r w:rsidRPr="00DC48D3">
              <w:rPr>
                <w:rFonts w:ascii="GHEA Grapalat" w:hAnsi="GHEA Grapalat"/>
                <w:noProof/>
                <w:webHidden/>
                <w:sz w:val="24"/>
                <w:szCs w:val="24"/>
              </w:rPr>
            </w:r>
            <w:r w:rsidRPr="00DC48D3">
              <w:rPr>
                <w:rFonts w:ascii="GHEA Grapalat" w:hAnsi="GHEA Grapalat"/>
                <w:noProof/>
                <w:webHidden/>
                <w:sz w:val="24"/>
                <w:szCs w:val="24"/>
              </w:rPr>
              <w:fldChar w:fldCharType="separate"/>
            </w:r>
            <w:r w:rsidR="00A2156A" w:rsidRPr="00DC48D3">
              <w:rPr>
                <w:rFonts w:ascii="GHEA Grapalat" w:hAnsi="GHEA Grapalat"/>
                <w:noProof/>
                <w:webHidden/>
                <w:sz w:val="24"/>
                <w:szCs w:val="24"/>
              </w:rPr>
              <w:t>44</w:t>
            </w:r>
            <w:r w:rsidRPr="00DC48D3">
              <w:rPr>
                <w:rFonts w:ascii="GHEA Grapalat" w:hAnsi="GHEA Grapalat"/>
                <w:noProof/>
                <w:webHidden/>
                <w:sz w:val="24"/>
                <w:szCs w:val="24"/>
              </w:rPr>
              <w:fldChar w:fldCharType="end"/>
            </w:r>
          </w:hyperlink>
        </w:p>
        <w:p w:rsidR="00765CD6" w:rsidRPr="00DC48D3" w:rsidRDefault="00510FA9" w:rsidP="00397228">
          <w:pPr>
            <w:pStyle w:val="TOC3"/>
            <w:tabs>
              <w:tab w:val="clear" w:pos="9061"/>
              <w:tab w:val="right" w:leader="dot" w:pos="9071"/>
            </w:tabs>
            <w:rPr>
              <w:rFonts w:ascii="GHEA Grapalat" w:hAnsi="GHEA Grapalat"/>
              <w:b/>
              <w:noProof/>
              <w:sz w:val="24"/>
              <w:szCs w:val="24"/>
            </w:rPr>
          </w:pPr>
          <w:hyperlink w:anchor="_Toc530561810" w:history="1">
            <w:r w:rsidR="00765CD6" w:rsidRPr="00DC48D3">
              <w:rPr>
                <w:rStyle w:val="Hyperlink"/>
                <w:rFonts w:ascii="GHEA Grapalat" w:hAnsi="GHEA Grapalat"/>
                <w:b/>
                <w:noProof/>
                <w:color w:val="auto"/>
                <w:sz w:val="24"/>
                <w:szCs w:val="24"/>
              </w:rPr>
              <w:t>Հոդված 23. Ուսումնասիրությունների օգտագործումը</w:t>
            </w:r>
            <w:r w:rsidR="00765CD6" w:rsidRPr="00DC48D3">
              <w:rPr>
                <w:rFonts w:ascii="GHEA Grapalat" w:hAnsi="GHEA Grapalat"/>
                <w:noProof/>
                <w:webHidden/>
                <w:sz w:val="24"/>
                <w:szCs w:val="24"/>
              </w:rPr>
              <w:tab/>
            </w:r>
            <w:r w:rsidRPr="00DC48D3">
              <w:rPr>
                <w:rFonts w:ascii="GHEA Grapalat" w:hAnsi="GHEA Grapalat"/>
                <w:noProof/>
                <w:webHidden/>
                <w:sz w:val="24"/>
                <w:szCs w:val="24"/>
              </w:rPr>
              <w:fldChar w:fldCharType="begin"/>
            </w:r>
            <w:r w:rsidR="00765CD6" w:rsidRPr="00DC48D3">
              <w:rPr>
                <w:rFonts w:ascii="GHEA Grapalat" w:hAnsi="GHEA Grapalat"/>
                <w:noProof/>
                <w:webHidden/>
                <w:sz w:val="24"/>
                <w:szCs w:val="24"/>
              </w:rPr>
              <w:instrText xml:space="preserve"> PAGEREF _Toc530561810 \h </w:instrText>
            </w:r>
            <w:r w:rsidRPr="00DC48D3">
              <w:rPr>
                <w:rFonts w:ascii="GHEA Grapalat" w:hAnsi="GHEA Grapalat"/>
                <w:noProof/>
                <w:webHidden/>
                <w:sz w:val="24"/>
                <w:szCs w:val="24"/>
              </w:rPr>
            </w:r>
            <w:r w:rsidRPr="00DC48D3">
              <w:rPr>
                <w:rFonts w:ascii="GHEA Grapalat" w:hAnsi="GHEA Grapalat"/>
                <w:noProof/>
                <w:webHidden/>
                <w:sz w:val="24"/>
                <w:szCs w:val="24"/>
              </w:rPr>
              <w:fldChar w:fldCharType="separate"/>
            </w:r>
            <w:r w:rsidR="00A2156A" w:rsidRPr="00DC48D3">
              <w:rPr>
                <w:rFonts w:ascii="GHEA Grapalat" w:hAnsi="GHEA Grapalat"/>
                <w:noProof/>
                <w:webHidden/>
                <w:sz w:val="24"/>
                <w:szCs w:val="24"/>
              </w:rPr>
              <w:t>45</w:t>
            </w:r>
            <w:r w:rsidRPr="00DC48D3">
              <w:rPr>
                <w:rFonts w:ascii="GHEA Grapalat" w:hAnsi="GHEA Grapalat"/>
                <w:noProof/>
                <w:webHidden/>
                <w:sz w:val="24"/>
                <w:szCs w:val="24"/>
              </w:rPr>
              <w:fldChar w:fldCharType="end"/>
            </w:r>
          </w:hyperlink>
        </w:p>
        <w:p w:rsidR="00765CD6" w:rsidRPr="00DC48D3" w:rsidRDefault="00510FA9" w:rsidP="00397228">
          <w:pPr>
            <w:pStyle w:val="TOC3"/>
            <w:tabs>
              <w:tab w:val="clear" w:pos="9061"/>
              <w:tab w:val="right" w:leader="dot" w:pos="9071"/>
            </w:tabs>
            <w:rPr>
              <w:rFonts w:ascii="GHEA Grapalat" w:hAnsi="GHEA Grapalat"/>
              <w:b/>
              <w:noProof/>
              <w:sz w:val="24"/>
              <w:szCs w:val="24"/>
            </w:rPr>
          </w:pPr>
          <w:hyperlink w:anchor="_Toc530561811" w:history="1">
            <w:r w:rsidR="00765CD6" w:rsidRPr="00DC48D3">
              <w:rPr>
                <w:rStyle w:val="Hyperlink"/>
                <w:rFonts w:ascii="GHEA Grapalat" w:hAnsi="GHEA Grapalat"/>
                <w:b/>
                <w:noProof/>
                <w:color w:val="auto"/>
                <w:sz w:val="24"/>
                <w:szCs w:val="24"/>
              </w:rPr>
              <w:t>Հոդված 24. Գործընկերոջ եւ Հանձնաժողովի միջեւ խորհրդակցությունը</w:t>
            </w:r>
            <w:r w:rsidR="00765CD6" w:rsidRPr="00DC48D3">
              <w:rPr>
                <w:rFonts w:ascii="GHEA Grapalat" w:hAnsi="GHEA Grapalat"/>
                <w:noProof/>
                <w:webHidden/>
                <w:sz w:val="24"/>
                <w:szCs w:val="24"/>
              </w:rPr>
              <w:tab/>
            </w:r>
            <w:r w:rsidRPr="00DC48D3">
              <w:rPr>
                <w:rFonts w:ascii="GHEA Grapalat" w:hAnsi="GHEA Grapalat"/>
                <w:noProof/>
                <w:webHidden/>
                <w:sz w:val="24"/>
                <w:szCs w:val="24"/>
              </w:rPr>
              <w:fldChar w:fldCharType="begin"/>
            </w:r>
            <w:r w:rsidR="00765CD6" w:rsidRPr="00DC48D3">
              <w:rPr>
                <w:rFonts w:ascii="GHEA Grapalat" w:hAnsi="GHEA Grapalat"/>
                <w:noProof/>
                <w:webHidden/>
                <w:sz w:val="24"/>
                <w:szCs w:val="24"/>
              </w:rPr>
              <w:instrText xml:space="preserve"> PAGEREF _Toc530561811 \h </w:instrText>
            </w:r>
            <w:r w:rsidRPr="00DC48D3">
              <w:rPr>
                <w:rFonts w:ascii="GHEA Grapalat" w:hAnsi="GHEA Grapalat"/>
                <w:noProof/>
                <w:webHidden/>
                <w:sz w:val="24"/>
                <w:szCs w:val="24"/>
              </w:rPr>
            </w:r>
            <w:r w:rsidRPr="00DC48D3">
              <w:rPr>
                <w:rFonts w:ascii="GHEA Grapalat" w:hAnsi="GHEA Grapalat"/>
                <w:noProof/>
                <w:webHidden/>
                <w:sz w:val="24"/>
                <w:szCs w:val="24"/>
              </w:rPr>
              <w:fldChar w:fldCharType="separate"/>
            </w:r>
            <w:r w:rsidR="00A2156A" w:rsidRPr="00DC48D3">
              <w:rPr>
                <w:rFonts w:ascii="GHEA Grapalat" w:hAnsi="GHEA Grapalat"/>
                <w:noProof/>
                <w:webHidden/>
                <w:sz w:val="24"/>
                <w:szCs w:val="24"/>
              </w:rPr>
              <w:t>45</w:t>
            </w:r>
            <w:r w:rsidRPr="00DC48D3">
              <w:rPr>
                <w:rFonts w:ascii="GHEA Grapalat" w:hAnsi="GHEA Grapalat"/>
                <w:noProof/>
                <w:webHidden/>
                <w:sz w:val="24"/>
                <w:szCs w:val="24"/>
              </w:rPr>
              <w:fldChar w:fldCharType="end"/>
            </w:r>
          </w:hyperlink>
        </w:p>
        <w:p w:rsidR="00765CD6" w:rsidRPr="00DC48D3" w:rsidRDefault="00510FA9" w:rsidP="00397228">
          <w:pPr>
            <w:pStyle w:val="TOC3"/>
            <w:tabs>
              <w:tab w:val="clear" w:pos="9061"/>
              <w:tab w:val="right" w:leader="dot" w:pos="9071"/>
            </w:tabs>
            <w:rPr>
              <w:rFonts w:ascii="GHEA Grapalat" w:hAnsi="GHEA Grapalat"/>
              <w:b/>
              <w:noProof/>
              <w:sz w:val="24"/>
              <w:szCs w:val="24"/>
            </w:rPr>
          </w:pPr>
          <w:hyperlink w:anchor="_Toc530561812" w:history="1">
            <w:r w:rsidR="00765CD6" w:rsidRPr="00DC48D3">
              <w:rPr>
                <w:rStyle w:val="Hyperlink"/>
                <w:rFonts w:ascii="GHEA Grapalat" w:hAnsi="GHEA Grapalat"/>
                <w:b/>
                <w:noProof/>
                <w:color w:val="auto"/>
                <w:sz w:val="24"/>
                <w:szCs w:val="24"/>
              </w:rPr>
              <w:t>Հոդված 25. Սույն Ֆինանսավորման համաձայնագրի փոփոխումը</w:t>
            </w:r>
            <w:r w:rsidR="00765CD6" w:rsidRPr="00DC48D3">
              <w:rPr>
                <w:rFonts w:ascii="GHEA Grapalat" w:hAnsi="GHEA Grapalat"/>
                <w:noProof/>
                <w:webHidden/>
                <w:sz w:val="24"/>
                <w:szCs w:val="24"/>
              </w:rPr>
              <w:tab/>
            </w:r>
            <w:r w:rsidRPr="00DC48D3">
              <w:rPr>
                <w:rFonts w:ascii="GHEA Grapalat" w:hAnsi="GHEA Grapalat"/>
                <w:noProof/>
                <w:webHidden/>
                <w:sz w:val="24"/>
                <w:szCs w:val="24"/>
              </w:rPr>
              <w:fldChar w:fldCharType="begin"/>
            </w:r>
            <w:r w:rsidR="00765CD6" w:rsidRPr="00DC48D3">
              <w:rPr>
                <w:rFonts w:ascii="GHEA Grapalat" w:hAnsi="GHEA Grapalat"/>
                <w:noProof/>
                <w:webHidden/>
                <w:sz w:val="24"/>
                <w:szCs w:val="24"/>
              </w:rPr>
              <w:instrText xml:space="preserve"> PAGEREF _Toc530561812 \h </w:instrText>
            </w:r>
            <w:r w:rsidRPr="00DC48D3">
              <w:rPr>
                <w:rFonts w:ascii="GHEA Grapalat" w:hAnsi="GHEA Grapalat"/>
                <w:noProof/>
                <w:webHidden/>
                <w:sz w:val="24"/>
                <w:szCs w:val="24"/>
              </w:rPr>
            </w:r>
            <w:r w:rsidRPr="00DC48D3">
              <w:rPr>
                <w:rFonts w:ascii="GHEA Grapalat" w:hAnsi="GHEA Grapalat"/>
                <w:noProof/>
                <w:webHidden/>
                <w:sz w:val="24"/>
                <w:szCs w:val="24"/>
              </w:rPr>
              <w:fldChar w:fldCharType="separate"/>
            </w:r>
            <w:r w:rsidR="00A2156A" w:rsidRPr="00DC48D3">
              <w:rPr>
                <w:rFonts w:ascii="GHEA Grapalat" w:hAnsi="GHEA Grapalat"/>
                <w:noProof/>
                <w:webHidden/>
                <w:sz w:val="24"/>
                <w:szCs w:val="24"/>
              </w:rPr>
              <w:t>46</w:t>
            </w:r>
            <w:r w:rsidRPr="00DC48D3">
              <w:rPr>
                <w:rFonts w:ascii="GHEA Grapalat" w:hAnsi="GHEA Grapalat"/>
                <w:noProof/>
                <w:webHidden/>
                <w:sz w:val="24"/>
                <w:szCs w:val="24"/>
              </w:rPr>
              <w:fldChar w:fldCharType="end"/>
            </w:r>
          </w:hyperlink>
        </w:p>
        <w:p w:rsidR="00397228" w:rsidRPr="00DC48D3" w:rsidRDefault="00397228" w:rsidP="00397228">
          <w:pPr>
            <w:pStyle w:val="TOC3"/>
            <w:tabs>
              <w:tab w:val="clear" w:pos="9061"/>
              <w:tab w:val="right" w:leader="dot" w:pos="9071"/>
            </w:tabs>
            <w:rPr>
              <w:rStyle w:val="Hyperlink"/>
              <w:rFonts w:ascii="GHEA Grapalat" w:hAnsi="GHEA Grapalat"/>
              <w:b/>
              <w:noProof/>
              <w:color w:val="auto"/>
              <w:sz w:val="24"/>
              <w:szCs w:val="24"/>
              <w:lang w:val="en-US"/>
            </w:rPr>
          </w:pPr>
        </w:p>
        <w:p w:rsidR="00765CD6" w:rsidRPr="00DC48D3" w:rsidRDefault="00510FA9" w:rsidP="00397228">
          <w:pPr>
            <w:pStyle w:val="TOC3"/>
            <w:tabs>
              <w:tab w:val="clear" w:pos="9061"/>
              <w:tab w:val="right" w:leader="dot" w:pos="9071"/>
            </w:tabs>
            <w:rPr>
              <w:rFonts w:ascii="GHEA Grapalat" w:hAnsi="GHEA Grapalat"/>
              <w:b/>
              <w:noProof/>
              <w:sz w:val="24"/>
              <w:szCs w:val="24"/>
            </w:rPr>
          </w:pPr>
          <w:hyperlink w:anchor="_Toc530561813" w:history="1">
            <w:r w:rsidR="00765CD6" w:rsidRPr="00DC48D3">
              <w:rPr>
                <w:rStyle w:val="Hyperlink"/>
                <w:rFonts w:ascii="GHEA Grapalat" w:hAnsi="GHEA Grapalat"/>
                <w:b/>
                <w:noProof/>
                <w:color w:val="auto"/>
                <w:sz w:val="24"/>
                <w:szCs w:val="24"/>
              </w:rPr>
              <w:t>Հոդված 26. Սույն Ֆինանսավորման համաձայնագրի գործողության կասեցումը</w:t>
            </w:r>
            <w:r w:rsidR="00765CD6" w:rsidRPr="00DC48D3">
              <w:rPr>
                <w:rFonts w:ascii="GHEA Grapalat" w:hAnsi="GHEA Grapalat"/>
                <w:noProof/>
                <w:webHidden/>
                <w:sz w:val="24"/>
                <w:szCs w:val="24"/>
              </w:rPr>
              <w:tab/>
            </w:r>
            <w:r w:rsidRPr="00DC48D3">
              <w:rPr>
                <w:rFonts w:ascii="GHEA Grapalat" w:hAnsi="GHEA Grapalat"/>
                <w:noProof/>
                <w:webHidden/>
                <w:sz w:val="24"/>
                <w:szCs w:val="24"/>
              </w:rPr>
              <w:fldChar w:fldCharType="begin"/>
            </w:r>
            <w:r w:rsidR="00765CD6" w:rsidRPr="00DC48D3">
              <w:rPr>
                <w:rFonts w:ascii="GHEA Grapalat" w:hAnsi="GHEA Grapalat"/>
                <w:noProof/>
                <w:webHidden/>
                <w:sz w:val="24"/>
                <w:szCs w:val="24"/>
              </w:rPr>
              <w:instrText xml:space="preserve"> PAGEREF _Toc530561813 \h </w:instrText>
            </w:r>
            <w:r w:rsidRPr="00DC48D3">
              <w:rPr>
                <w:rFonts w:ascii="GHEA Grapalat" w:hAnsi="GHEA Grapalat"/>
                <w:noProof/>
                <w:webHidden/>
                <w:sz w:val="24"/>
                <w:szCs w:val="24"/>
              </w:rPr>
            </w:r>
            <w:r w:rsidRPr="00DC48D3">
              <w:rPr>
                <w:rFonts w:ascii="GHEA Grapalat" w:hAnsi="GHEA Grapalat"/>
                <w:noProof/>
                <w:webHidden/>
                <w:sz w:val="24"/>
                <w:szCs w:val="24"/>
              </w:rPr>
              <w:fldChar w:fldCharType="separate"/>
            </w:r>
            <w:r w:rsidR="00A2156A" w:rsidRPr="00DC48D3">
              <w:rPr>
                <w:rFonts w:ascii="GHEA Grapalat" w:hAnsi="GHEA Grapalat"/>
                <w:noProof/>
                <w:webHidden/>
                <w:sz w:val="24"/>
                <w:szCs w:val="24"/>
              </w:rPr>
              <w:t>47</w:t>
            </w:r>
            <w:r w:rsidRPr="00DC48D3">
              <w:rPr>
                <w:rFonts w:ascii="GHEA Grapalat" w:hAnsi="GHEA Grapalat"/>
                <w:noProof/>
                <w:webHidden/>
                <w:sz w:val="24"/>
                <w:szCs w:val="24"/>
              </w:rPr>
              <w:fldChar w:fldCharType="end"/>
            </w:r>
          </w:hyperlink>
        </w:p>
        <w:p w:rsidR="00765CD6" w:rsidRPr="00DC48D3" w:rsidRDefault="00510FA9" w:rsidP="00397228">
          <w:pPr>
            <w:pStyle w:val="TOC3"/>
            <w:tabs>
              <w:tab w:val="clear" w:pos="9061"/>
              <w:tab w:val="right" w:leader="dot" w:pos="9071"/>
            </w:tabs>
            <w:rPr>
              <w:rFonts w:ascii="GHEA Grapalat" w:hAnsi="GHEA Grapalat"/>
              <w:b/>
              <w:noProof/>
              <w:sz w:val="24"/>
              <w:szCs w:val="24"/>
            </w:rPr>
          </w:pPr>
          <w:hyperlink w:anchor="_Toc530561814" w:history="1">
            <w:r w:rsidR="00765CD6" w:rsidRPr="00DC48D3">
              <w:rPr>
                <w:rStyle w:val="Hyperlink"/>
                <w:rFonts w:ascii="GHEA Grapalat" w:hAnsi="GHEA Grapalat"/>
                <w:b/>
                <w:noProof/>
                <w:color w:val="auto"/>
                <w:sz w:val="24"/>
                <w:szCs w:val="24"/>
              </w:rPr>
              <w:t>Հոդված 27. Սույն Ֆինանսավորման համաձայնագրի գործողության դադարեցումը</w:t>
            </w:r>
            <w:r w:rsidR="00765CD6" w:rsidRPr="00DC48D3">
              <w:rPr>
                <w:rFonts w:ascii="GHEA Grapalat" w:hAnsi="GHEA Grapalat"/>
                <w:noProof/>
                <w:webHidden/>
                <w:sz w:val="24"/>
                <w:szCs w:val="24"/>
              </w:rPr>
              <w:tab/>
            </w:r>
            <w:r w:rsidRPr="00DC48D3">
              <w:rPr>
                <w:rFonts w:ascii="GHEA Grapalat" w:hAnsi="GHEA Grapalat"/>
                <w:noProof/>
                <w:webHidden/>
                <w:sz w:val="24"/>
                <w:szCs w:val="24"/>
              </w:rPr>
              <w:fldChar w:fldCharType="begin"/>
            </w:r>
            <w:r w:rsidR="00765CD6" w:rsidRPr="00DC48D3">
              <w:rPr>
                <w:rFonts w:ascii="GHEA Grapalat" w:hAnsi="GHEA Grapalat"/>
                <w:noProof/>
                <w:webHidden/>
                <w:sz w:val="24"/>
                <w:szCs w:val="24"/>
              </w:rPr>
              <w:instrText xml:space="preserve"> PAGEREF _Toc530561814 \h </w:instrText>
            </w:r>
            <w:r w:rsidRPr="00DC48D3">
              <w:rPr>
                <w:rFonts w:ascii="GHEA Grapalat" w:hAnsi="GHEA Grapalat"/>
                <w:noProof/>
                <w:webHidden/>
                <w:sz w:val="24"/>
                <w:szCs w:val="24"/>
              </w:rPr>
            </w:r>
            <w:r w:rsidRPr="00DC48D3">
              <w:rPr>
                <w:rFonts w:ascii="GHEA Grapalat" w:hAnsi="GHEA Grapalat"/>
                <w:noProof/>
                <w:webHidden/>
                <w:sz w:val="24"/>
                <w:szCs w:val="24"/>
              </w:rPr>
              <w:fldChar w:fldCharType="separate"/>
            </w:r>
            <w:r w:rsidR="00A2156A" w:rsidRPr="00DC48D3">
              <w:rPr>
                <w:rFonts w:ascii="GHEA Grapalat" w:hAnsi="GHEA Grapalat"/>
                <w:noProof/>
                <w:webHidden/>
                <w:sz w:val="24"/>
                <w:szCs w:val="24"/>
              </w:rPr>
              <w:t>49</w:t>
            </w:r>
            <w:r w:rsidRPr="00DC48D3">
              <w:rPr>
                <w:rFonts w:ascii="GHEA Grapalat" w:hAnsi="GHEA Grapalat"/>
                <w:noProof/>
                <w:webHidden/>
                <w:sz w:val="24"/>
                <w:szCs w:val="24"/>
              </w:rPr>
              <w:fldChar w:fldCharType="end"/>
            </w:r>
          </w:hyperlink>
        </w:p>
        <w:p w:rsidR="00765CD6" w:rsidRPr="00DC48D3" w:rsidRDefault="00510FA9" w:rsidP="00397228">
          <w:pPr>
            <w:pStyle w:val="TOC3"/>
            <w:tabs>
              <w:tab w:val="clear" w:pos="9061"/>
              <w:tab w:val="right" w:leader="dot" w:pos="9071"/>
            </w:tabs>
            <w:rPr>
              <w:rFonts w:ascii="GHEA Grapalat" w:hAnsi="GHEA Grapalat"/>
              <w:sz w:val="24"/>
              <w:szCs w:val="24"/>
            </w:rPr>
          </w:pPr>
          <w:hyperlink w:anchor="_Toc530561815" w:history="1">
            <w:r w:rsidR="00765CD6" w:rsidRPr="00DC48D3">
              <w:rPr>
                <w:rStyle w:val="Hyperlink"/>
                <w:rFonts w:ascii="GHEA Grapalat" w:hAnsi="GHEA Grapalat"/>
                <w:b/>
                <w:noProof/>
                <w:color w:val="auto"/>
                <w:sz w:val="24"/>
                <w:szCs w:val="24"/>
              </w:rPr>
              <w:t>Հոդված 28. Վեճերի կարգավորումը</w:t>
            </w:r>
            <w:r w:rsidR="00765CD6" w:rsidRPr="00DC48D3">
              <w:rPr>
                <w:rFonts w:ascii="GHEA Grapalat" w:hAnsi="GHEA Grapalat"/>
                <w:noProof/>
                <w:webHidden/>
                <w:sz w:val="24"/>
                <w:szCs w:val="24"/>
              </w:rPr>
              <w:tab/>
            </w:r>
            <w:r w:rsidRPr="00DC48D3">
              <w:rPr>
                <w:rFonts w:ascii="GHEA Grapalat" w:hAnsi="GHEA Grapalat"/>
                <w:noProof/>
                <w:webHidden/>
                <w:sz w:val="24"/>
                <w:szCs w:val="24"/>
              </w:rPr>
              <w:fldChar w:fldCharType="begin"/>
            </w:r>
            <w:r w:rsidR="00765CD6" w:rsidRPr="00DC48D3">
              <w:rPr>
                <w:rFonts w:ascii="GHEA Grapalat" w:hAnsi="GHEA Grapalat"/>
                <w:noProof/>
                <w:webHidden/>
                <w:sz w:val="24"/>
                <w:szCs w:val="24"/>
              </w:rPr>
              <w:instrText xml:space="preserve"> PAGEREF _Toc530561815 \h </w:instrText>
            </w:r>
            <w:r w:rsidRPr="00DC48D3">
              <w:rPr>
                <w:rFonts w:ascii="GHEA Grapalat" w:hAnsi="GHEA Grapalat"/>
                <w:noProof/>
                <w:webHidden/>
                <w:sz w:val="24"/>
                <w:szCs w:val="24"/>
              </w:rPr>
            </w:r>
            <w:r w:rsidRPr="00DC48D3">
              <w:rPr>
                <w:rFonts w:ascii="GHEA Grapalat" w:hAnsi="GHEA Grapalat"/>
                <w:noProof/>
                <w:webHidden/>
                <w:sz w:val="24"/>
                <w:szCs w:val="24"/>
              </w:rPr>
              <w:fldChar w:fldCharType="separate"/>
            </w:r>
            <w:r w:rsidR="00A2156A" w:rsidRPr="00DC48D3">
              <w:rPr>
                <w:rFonts w:ascii="GHEA Grapalat" w:hAnsi="GHEA Grapalat"/>
                <w:noProof/>
                <w:webHidden/>
                <w:sz w:val="24"/>
                <w:szCs w:val="24"/>
              </w:rPr>
              <w:t>50</w:t>
            </w:r>
            <w:r w:rsidRPr="00DC48D3">
              <w:rPr>
                <w:rFonts w:ascii="GHEA Grapalat" w:hAnsi="GHEA Grapalat"/>
                <w:noProof/>
                <w:webHidden/>
                <w:sz w:val="24"/>
                <w:szCs w:val="24"/>
              </w:rPr>
              <w:fldChar w:fldCharType="end"/>
            </w:r>
          </w:hyperlink>
          <w:r w:rsidRPr="00DC48D3">
            <w:rPr>
              <w:rFonts w:ascii="GHEA Grapalat" w:hAnsi="GHEA Grapalat"/>
              <w:sz w:val="24"/>
              <w:szCs w:val="24"/>
            </w:rPr>
            <w:fldChar w:fldCharType="end"/>
          </w:r>
        </w:p>
      </w:sdtContent>
    </w:sdt>
    <w:p w:rsidR="00CB750A" w:rsidRPr="00DC48D3" w:rsidRDefault="00CB750A" w:rsidP="00397228">
      <w:pPr>
        <w:spacing w:after="160" w:line="360" w:lineRule="auto"/>
        <w:rPr>
          <w:rFonts w:ascii="GHEA Grapalat" w:eastAsia="Times New Roman" w:hAnsi="GHEA Grapalat" w:cs="Times New Roman"/>
          <w:b/>
          <w:bCs/>
          <w:sz w:val="24"/>
          <w:szCs w:val="24"/>
        </w:rPr>
      </w:pPr>
      <w:r w:rsidRPr="00DC48D3">
        <w:rPr>
          <w:rFonts w:ascii="GHEA Grapalat" w:hAnsi="GHEA Grapalat"/>
          <w:sz w:val="24"/>
          <w:szCs w:val="24"/>
        </w:rPr>
        <w:br w:type="page"/>
      </w:r>
    </w:p>
    <w:p w:rsidR="00765CD6" w:rsidRPr="00DC48D3" w:rsidRDefault="00CB750A" w:rsidP="00397228">
      <w:pPr>
        <w:pStyle w:val="Heading2"/>
        <w:keepNext w:val="0"/>
        <w:keepLines w:val="0"/>
        <w:spacing w:before="0" w:after="160" w:line="360" w:lineRule="auto"/>
        <w:jc w:val="center"/>
        <w:rPr>
          <w:rFonts w:ascii="GHEA Grapalat" w:hAnsi="GHEA Grapalat"/>
          <w:color w:val="auto"/>
          <w:sz w:val="24"/>
          <w:szCs w:val="24"/>
        </w:rPr>
      </w:pPr>
      <w:bookmarkStart w:id="2" w:name="_Toc530561786"/>
      <w:r w:rsidRPr="00DC48D3">
        <w:rPr>
          <w:rFonts w:ascii="GHEA Grapalat" w:hAnsi="GHEA Grapalat"/>
          <w:color w:val="auto"/>
          <w:sz w:val="24"/>
          <w:szCs w:val="24"/>
        </w:rPr>
        <w:lastRenderedPageBreak/>
        <w:t>Մաս 1. Դրույթներ, որոնք կիրառելի են այն գործողությունների նկատմամբ, որոնց դեպքում Գործընկերը պատվիրատուն է</w:t>
      </w:r>
      <w:bookmarkEnd w:id="2"/>
    </w:p>
    <w:p w:rsidR="00AB7037" w:rsidRPr="00DC48D3" w:rsidRDefault="00AB7037" w:rsidP="00397228">
      <w:pPr>
        <w:spacing w:after="160" w:line="360" w:lineRule="auto"/>
        <w:ind w:firstLine="567"/>
        <w:rPr>
          <w:rFonts w:ascii="GHEA Grapalat" w:hAnsi="GHEA Grapalat"/>
          <w:sz w:val="24"/>
          <w:szCs w:val="24"/>
        </w:rPr>
      </w:pPr>
    </w:p>
    <w:p w:rsidR="00DA4C6F" w:rsidRPr="00DC48D3" w:rsidRDefault="00CB750A" w:rsidP="00397228">
      <w:pPr>
        <w:pStyle w:val="Heading3"/>
        <w:keepNext w:val="0"/>
        <w:keepLines w:val="0"/>
        <w:spacing w:before="0" w:after="160" w:line="360" w:lineRule="auto"/>
        <w:ind w:firstLine="567"/>
        <w:rPr>
          <w:rFonts w:ascii="GHEA Grapalat" w:eastAsia="Times New Roman" w:hAnsi="GHEA Grapalat" w:cs="Times New Roman"/>
          <w:color w:val="auto"/>
          <w:sz w:val="24"/>
          <w:szCs w:val="24"/>
        </w:rPr>
      </w:pPr>
      <w:bookmarkStart w:id="3" w:name="_Toc530561787"/>
      <w:r w:rsidRPr="00DC48D3">
        <w:rPr>
          <w:rFonts w:ascii="GHEA Grapalat" w:hAnsi="GHEA Grapalat"/>
          <w:color w:val="auto"/>
          <w:sz w:val="24"/>
          <w:szCs w:val="24"/>
        </w:rPr>
        <w:t>Հոդված 1. Ընդհանուր սկզբունքները</w:t>
      </w:r>
      <w:bookmarkEnd w:id="3"/>
    </w:p>
    <w:p w:rsidR="00DA4C6F" w:rsidRPr="00DC48D3" w:rsidRDefault="00CB750A" w:rsidP="00397228">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1.1</w:t>
      </w:r>
      <w:r w:rsidR="00397228" w:rsidRPr="00DC48D3">
        <w:rPr>
          <w:rFonts w:ascii="GHEA Grapalat" w:hAnsi="GHEA Grapalat"/>
          <w:sz w:val="24"/>
          <w:szCs w:val="24"/>
        </w:rPr>
        <w:t>.</w:t>
      </w:r>
      <w:r w:rsidR="00397228" w:rsidRPr="00DC48D3">
        <w:rPr>
          <w:rFonts w:ascii="GHEA Grapalat" w:hAnsi="GHEA Grapalat"/>
          <w:sz w:val="24"/>
          <w:szCs w:val="24"/>
        </w:rPr>
        <w:tab/>
      </w:r>
      <w:r w:rsidRPr="00DC48D3">
        <w:rPr>
          <w:rFonts w:ascii="GHEA Grapalat" w:hAnsi="GHEA Grapalat"/>
          <w:sz w:val="24"/>
          <w:szCs w:val="24"/>
        </w:rPr>
        <w:t>1-ին մասի նպատակն է սահմանել Գործընկերոջն առաջադրված խնդիրները՝ անուղղակի կառավարման մասով, ինչպես նկարագրված է</w:t>
      </w:r>
      <w:r w:rsidR="00765CD6" w:rsidRPr="00DC48D3">
        <w:rPr>
          <w:rFonts w:ascii="GHEA Grapalat" w:hAnsi="GHEA Grapalat"/>
          <w:sz w:val="24"/>
          <w:szCs w:val="24"/>
        </w:rPr>
        <w:t xml:space="preserve"> </w:t>
      </w:r>
      <w:r w:rsidRPr="00DC48D3">
        <w:rPr>
          <w:rFonts w:ascii="GHEA Grapalat" w:hAnsi="GHEA Grapalat"/>
          <w:sz w:val="24"/>
          <w:szCs w:val="24"/>
        </w:rPr>
        <w:br/>
        <w:t>I հավելվածում (Տեխնիկական եւ վարչական դրույթներ), եւ սահմանել Գործընկերոջ եւ Հանձնաժողովի իրավունքներն ու պարտավորություններ</w:t>
      </w:r>
      <w:r w:rsidR="00147B28" w:rsidRPr="00DC48D3">
        <w:rPr>
          <w:rFonts w:ascii="GHEA Grapalat" w:hAnsi="GHEA Grapalat"/>
          <w:sz w:val="24"/>
          <w:szCs w:val="24"/>
        </w:rPr>
        <w:t>ն</w:t>
      </w:r>
      <w:r w:rsidRPr="00DC48D3">
        <w:rPr>
          <w:rFonts w:ascii="GHEA Grapalat" w:hAnsi="GHEA Grapalat"/>
          <w:sz w:val="24"/>
          <w:szCs w:val="24"/>
        </w:rPr>
        <w:t xml:space="preserve"> այդ խնդիրները կատարելիս։</w:t>
      </w:r>
    </w:p>
    <w:p w:rsidR="00DA4C6F" w:rsidRPr="00DC48D3" w:rsidRDefault="00CB750A" w:rsidP="00397228">
      <w:pPr>
        <w:spacing w:after="160" w:line="360" w:lineRule="auto"/>
        <w:ind w:firstLine="567"/>
        <w:jc w:val="both"/>
        <w:rPr>
          <w:rFonts w:ascii="GHEA Grapalat" w:hAnsi="GHEA Grapalat"/>
          <w:sz w:val="24"/>
          <w:szCs w:val="24"/>
        </w:rPr>
      </w:pPr>
      <w:r w:rsidRPr="00DC48D3">
        <w:rPr>
          <w:rFonts w:ascii="GHEA Grapalat" w:hAnsi="GHEA Grapalat"/>
          <w:sz w:val="24"/>
          <w:szCs w:val="24"/>
        </w:rPr>
        <w:t>1-ին մասը վերաբերում է այն խնդիրներին, որոնք առնչվում են ԵՄ օժանդակությանը՝ առանձին կամ Գործընկերոջ կամ երրորդ կողմի ֆինանսական միջոցների հետ զուգակցված, եթե այդպիսի միջոցները ներդրվում են համաֆինանսավորման շրջանակներում, այն է՝ համախմբվում են։</w:t>
      </w:r>
    </w:p>
    <w:p w:rsidR="00DA4C6F"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Այդ խնդիրները ներառում են գնումների, դրամաշնորհների պայմանագրերի եւ օժանդակության համաձայնագրերի շնորհման ընթացակարգերի իրականացում</w:t>
      </w:r>
      <w:r w:rsidR="00147B28" w:rsidRPr="00DC48D3">
        <w:rPr>
          <w:rFonts w:ascii="GHEA Grapalat" w:hAnsi="GHEA Grapalat"/>
          <w:sz w:val="24"/>
          <w:szCs w:val="24"/>
        </w:rPr>
        <w:t>ը</w:t>
      </w:r>
      <w:r w:rsidRPr="00DC48D3">
        <w:rPr>
          <w:rFonts w:ascii="GHEA Grapalat" w:hAnsi="GHEA Grapalat"/>
          <w:sz w:val="24"/>
          <w:szCs w:val="24"/>
        </w:rPr>
        <w:t xml:space="preserve"> որպես պատվիրատու հանդես եկող Գործընկերոջ կողմից, ինչպես նաեւ դրա արդյունքում գնումների, դրամաշնորհների տրամադրման պայմանագրերի եւ օժանդակության համաձայնագրերի շնորհումը, ստորագրումը եւ կատարումը։</w:t>
      </w:r>
      <w:r w:rsidR="00765CD6" w:rsidRPr="00DC48D3">
        <w:rPr>
          <w:rFonts w:ascii="GHEA Grapalat" w:hAnsi="GHEA Grapalat"/>
          <w:sz w:val="24"/>
          <w:szCs w:val="24"/>
        </w:rPr>
        <w:t xml:space="preserve"> </w:t>
      </w:r>
      <w:r w:rsidRPr="00DC48D3">
        <w:rPr>
          <w:rFonts w:ascii="GHEA Grapalat" w:hAnsi="GHEA Grapalat"/>
          <w:sz w:val="24"/>
          <w:szCs w:val="24"/>
        </w:rPr>
        <w:t>Սույն Ֆինանսավորման համաձայնագրի առաջին մասի նպատակներից ելնելով՝ դրամաշնորհների տրամադրման պայմանագրերին արված ցանկացած հղում վերաբերում է նաեւ օժանդակության համաձայնագրին, եւ դրամաշնորհի շահառուներին արված ցանկացած հղում վերաբերում է նաեւ այն կազմակերպություններին, որոնք ստորագրել են օժանդակության համաձայնագրերը։</w:t>
      </w:r>
    </w:p>
    <w:p w:rsidR="00DA4C6F"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 xml:space="preserve">Որոշակի խնդիրների կատարման համար Գործընկերոջ կառավարությանը կամ վարչական կառուցվածքին առնչվող եւ I հավելվածում (Տեխնիկական եւ վարչական դրույթներ) նշված մարմինների նշանակումը չի որակվում որպես </w:t>
      </w:r>
      <w:r w:rsidRPr="00DC48D3">
        <w:rPr>
          <w:rFonts w:ascii="GHEA Grapalat" w:hAnsi="GHEA Grapalat"/>
          <w:sz w:val="24"/>
          <w:szCs w:val="24"/>
        </w:rPr>
        <w:lastRenderedPageBreak/>
        <w:t>ենթապատվիրակում։</w:t>
      </w:r>
      <w:r w:rsidR="00765CD6" w:rsidRPr="00DC48D3">
        <w:rPr>
          <w:rFonts w:ascii="GHEA Grapalat" w:hAnsi="GHEA Grapalat"/>
          <w:sz w:val="24"/>
          <w:szCs w:val="24"/>
        </w:rPr>
        <w:t xml:space="preserve"> </w:t>
      </w:r>
      <w:r w:rsidRPr="00DC48D3">
        <w:rPr>
          <w:rFonts w:ascii="GHEA Grapalat" w:hAnsi="GHEA Grapalat"/>
          <w:sz w:val="24"/>
          <w:szCs w:val="24"/>
        </w:rPr>
        <w:t>Նման մարմինները պետք է հարգեն որպես պատվիրատու հանդես եկող Գործընկերոջ համար 1-ին մասում սահմանված իրավունքներն ու պարտավորությունները, մինչդեռ միաժամանակ Գործընկերն ամբողջությամբ պատասխանատու է սույն Ֆինանսավորման համաձայնագրով սահմանված պարտավորությունների կատարման համար</w:t>
      </w:r>
      <w:r w:rsidR="00947C48" w:rsidRPr="00DC48D3">
        <w:rPr>
          <w:rFonts w:ascii="GHEA Grapalat" w:hAnsi="GHEA Grapalat"/>
          <w:sz w:val="24"/>
          <w:szCs w:val="24"/>
        </w:rPr>
        <w:t>:</w:t>
      </w:r>
      <w:r w:rsidRPr="00DC48D3">
        <w:rPr>
          <w:rFonts w:ascii="GHEA Grapalat" w:hAnsi="GHEA Grapalat"/>
          <w:sz w:val="24"/>
          <w:szCs w:val="24"/>
        </w:rPr>
        <w:t xml:space="preserve"> Ֆինանսավորման համաձայնագրում Գործընկերոջը կատարված հղումները նաեւ վերաբերում են այդ մարմիններին։</w:t>
      </w:r>
    </w:p>
    <w:p w:rsidR="00DA4C6F"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 xml:space="preserve">Գործընկերը </w:t>
      </w:r>
      <w:r w:rsidR="00947C48" w:rsidRPr="00DC48D3">
        <w:rPr>
          <w:rFonts w:ascii="GHEA Grapalat" w:hAnsi="GHEA Grapalat"/>
          <w:sz w:val="24"/>
          <w:szCs w:val="24"/>
        </w:rPr>
        <w:t xml:space="preserve">որպես պատվիրատու </w:t>
      </w:r>
      <w:r w:rsidRPr="00DC48D3">
        <w:rPr>
          <w:rFonts w:ascii="GHEA Grapalat" w:hAnsi="GHEA Grapalat"/>
          <w:sz w:val="24"/>
          <w:szCs w:val="24"/>
        </w:rPr>
        <w:t>գործում է մասնակի պատվիրակման շրջանակներում</w:t>
      </w:r>
      <w:r w:rsidR="00947C48" w:rsidRPr="00DC48D3">
        <w:rPr>
          <w:rFonts w:ascii="GHEA Grapalat" w:hAnsi="GHEA Grapalat"/>
          <w:sz w:val="24"/>
          <w:szCs w:val="24"/>
        </w:rPr>
        <w:t>՝</w:t>
      </w:r>
      <w:r w:rsidRPr="00DC48D3">
        <w:rPr>
          <w:rFonts w:ascii="GHEA Grapalat" w:hAnsi="GHEA Grapalat"/>
          <w:sz w:val="24"/>
          <w:szCs w:val="24"/>
        </w:rPr>
        <w:t xml:space="preserve"> բացառությամբ այն դեպքի, երբ այն գործում է Ծրագրի նախահաշվի կանխավճարային բաղադրիչի կամ Գործընկերոջ կողմից կառավարվող ակտիվների համախմբի շրջանակներում։</w:t>
      </w:r>
    </w:p>
    <w:p w:rsidR="00DA4C6F" w:rsidRPr="00DC48D3" w:rsidRDefault="00397228" w:rsidP="00397228">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eastAsia="Times New Roman" w:hAnsi="GHEA Grapalat" w:cs="Times New Roman"/>
          <w:sz w:val="24"/>
          <w:szCs w:val="24"/>
        </w:rPr>
        <w:t>-</w:t>
      </w:r>
      <w:r w:rsidRPr="00DC48D3">
        <w:rPr>
          <w:rFonts w:ascii="GHEA Grapalat" w:eastAsia="Times New Roman" w:hAnsi="GHEA Grapalat" w:cs="Times New Roman"/>
          <w:sz w:val="24"/>
          <w:szCs w:val="24"/>
        </w:rPr>
        <w:tab/>
      </w:r>
      <w:r w:rsidR="00CB750A" w:rsidRPr="00DC48D3">
        <w:rPr>
          <w:rFonts w:ascii="GHEA Grapalat" w:hAnsi="GHEA Grapalat"/>
          <w:sz w:val="24"/>
          <w:szCs w:val="24"/>
        </w:rPr>
        <w:t>Մասնակի պատվիրակման դեպքում Գործընկերը հանդես է գալիս որպես պատվիրատու՝ գնումների պայմանագրերի ու դրամաշնորհի պայմանագրերի համար, մինչդեռ Հանձնաժողովը նախապես վերահսկում է պայմանագրերի շնորհման բոլոր ընթացակարգերը եւ կատարում է բոլոր հարակից վճարումները կատարողներին եւ դրամաշնորհի շահառուներին</w:t>
      </w:r>
      <w:r w:rsidR="00947C48" w:rsidRPr="00DC48D3">
        <w:rPr>
          <w:rFonts w:ascii="GHEA Grapalat" w:hAnsi="GHEA Grapalat"/>
          <w:sz w:val="24"/>
          <w:szCs w:val="24"/>
        </w:rPr>
        <w:t>:</w:t>
      </w:r>
    </w:p>
    <w:p w:rsidR="00DA4C6F" w:rsidRPr="00DC48D3" w:rsidRDefault="00397228" w:rsidP="00397228">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eastAsia="Times New Roman" w:hAnsi="GHEA Grapalat" w:cs="Times New Roman"/>
          <w:sz w:val="24"/>
          <w:szCs w:val="24"/>
        </w:rPr>
        <w:t>-</w:t>
      </w:r>
      <w:r w:rsidRPr="00DC48D3">
        <w:rPr>
          <w:rFonts w:ascii="GHEA Grapalat" w:eastAsia="Times New Roman" w:hAnsi="GHEA Grapalat" w:cs="Times New Roman"/>
          <w:sz w:val="24"/>
          <w:szCs w:val="24"/>
        </w:rPr>
        <w:tab/>
      </w:r>
      <w:r w:rsidR="00CB750A" w:rsidRPr="00DC48D3">
        <w:rPr>
          <w:rFonts w:ascii="GHEA Grapalat" w:hAnsi="GHEA Grapalat"/>
          <w:sz w:val="24"/>
          <w:szCs w:val="24"/>
        </w:rPr>
        <w:t>Ծրագրի նախահաշվի կանխավճարային բաղադրիչի շրջանակներում Գործընկերը հանդես է գալիս որպես պատվիրատու՝ գնումների ու դրամաշնորհի պայմանագրերի համար, մինչդեռ այն որոշված սահմաններում կարող է իրականացնել գնումների եւ դրամաշնորհի տրամադրման ընթացակարգեր՝ Հանձնաժողովի սահմանափակ նախնական հսկողությամբ կամ առանց դրա, եւ կատարել վճարումներ կատարողներին եւ դրամաշնորհի շահառուներին, ինչպես նաեւ վճարումներ</w:t>
      </w:r>
      <w:r w:rsidR="00947C48" w:rsidRPr="00DC48D3">
        <w:rPr>
          <w:rFonts w:ascii="GHEA Grapalat" w:hAnsi="GHEA Grapalat"/>
          <w:sz w:val="24"/>
          <w:szCs w:val="24"/>
        </w:rPr>
        <w:t>՝</w:t>
      </w:r>
      <w:r w:rsidR="00CB750A" w:rsidRPr="00DC48D3">
        <w:rPr>
          <w:rFonts w:ascii="GHEA Grapalat" w:hAnsi="GHEA Grapalat"/>
          <w:sz w:val="24"/>
          <w:szCs w:val="24"/>
        </w:rPr>
        <w:t xml:space="preserve"> անմիջական աշխատանքի համատեքստում։</w:t>
      </w:r>
    </w:p>
    <w:p w:rsidR="00DA4C6F" w:rsidRPr="00DC48D3" w:rsidRDefault="00397228" w:rsidP="00397228">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eastAsia="Times New Roman" w:hAnsi="GHEA Grapalat" w:cs="Times New Roman"/>
          <w:sz w:val="24"/>
          <w:szCs w:val="24"/>
        </w:rPr>
        <w:t>-</w:t>
      </w:r>
      <w:r w:rsidRPr="00DC48D3">
        <w:rPr>
          <w:rFonts w:ascii="GHEA Grapalat" w:eastAsia="Times New Roman" w:hAnsi="GHEA Grapalat" w:cs="Times New Roman"/>
          <w:sz w:val="24"/>
          <w:szCs w:val="24"/>
        </w:rPr>
        <w:tab/>
      </w:r>
      <w:r w:rsidR="00CB750A" w:rsidRPr="00DC48D3">
        <w:rPr>
          <w:rFonts w:ascii="GHEA Grapalat" w:hAnsi="GHEA Grapalat"/>
          <w:sz w:val="24"/>
          <w:szCs w:val="24"/>
        </w:rPr>
        <w:t xml:space="preserve">Գործընկերոջ կողմից կառավարվող ակտիվների համախմբի շրջանակներում Գործընկերը հանդես է գալիս որպես պատվիրատու՝ գնումների ու դրամաշնորհի պայմանագրերի համար, մինչդեռ Հանձնաժողովը չի իրականացնում պայմանագրերի շնորհման որեւէ ընթացակարգի նախնական </w:t>
      </w:r>
      <w:r w:rsidR="00CB750A" w:rsidRPr="00DC48D3">
        <w:rPr>
          <w:rFonts w:ascii="GHEA Grapalat" w:hAnsi="GHEA Grapalat"/>
          <w:sz w:val="24"/>
          <w:szCs w:val="24"/>
        </w:rPr>
        <w:lastRenderedPageBreak/>
        <w:t>հսկողություն, իսկ Գործընկերը կատարում է բոլոր հարակից վճարումները կատարողներին եւ դրամաշնորհի շահառուներին։</w:t>
      </w:r>
    </w:p>
    <w:p w:rsidR="00DA4C6F" w:rsidRPr="00DC48D3" w:rsidRDefault="00CB750A" w:rsidP="00397228">
      <w:pPr>
        <w:spacing w:after="160" w:line="355"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Եթե Գործընկեր</w:t>
      </w:r>
      <w:r w:rsidR="00947C48" w:rsidRPr="00DC48D3">
        <w:rPr>
          <w:rFonts w:ascii="GHEA Grapalat" w:hAnsi="GHEA Grapalat"/>
          <w:sz w:val="24"/>
          <w:szCs w:val="24"/>
        </w:rPr>
        <w:t>ն</w:t>
      </w:r>
      <w:r w:rsidRPr="00DC48D3">
        <w:rPr>
          <w:rFonts w:ascii="GHEA Grapalat" w:hAnsi="GHEA Grapalat"/>
          <w:sz w:val="24"/>
          <w:szCs w:val="24"/>
        </w:rPr>
        <w:t xml:space="preserve"> ԱԿԽ երկրների խմբից է, եւ գործողությունը ֆինանսավորվում է ԶԵՀ-ի կողմից՝ Հատուկ պայմանների 1.1 հոդվածի համաձայն, ապա առաջադրվող խնդիրները 35(1) հոդվածի 6-րդ ենթապարբերության «գ»-«ժա» կետերում եւ ԱԿԽ-ԵՀ գործընկերության համաձայնագրի IV հավելվածի 35(2) հոդվածում թվարկվածներն են։</w:t>
      </w:r>
    </w:p>
    <w:p w:rsidR="00DA4C6F" w:rsidRPr="00DC48D3" w:rsidRDefault="00CB750A" w:rsidP="00397228">
      <w:pPr>
        <w:spacing w:after="160" w:line="355"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Եթե Գործընկերն ԱԵՏ (Անդրծովյան երկրներ եւ տարածքներ) է, եւ գործողությունը ֆինանսավորվում է ԶԵՀ-ի կողմից՝ Հատուկ պայմանների</w:t>
      </w:r>
      <w:r w:rsidR="00765CD6" w:rsidRPr="00DC48D3">
        <w:rPr>
          <w:rFonts w:ascii="GHEA Grapalat" w:hAnsi="GHEA Grapalat"/>
          <w:sz w:val="24"/>
          <w:szCs w:val="24"/>
        </w:rPr>
        <w:t xml:space="preserve"> </w:t>
      </w:r>
      <w:r w:rsidRPr="00DC48D3">
        <w:rPr>
          <w:rFonts w:ascii="GHEA Grapalat" w:eastAsia="Times New Roman" w:hAnsi="GHEA Grapalat" w:cs="Times New Roman"/>
          <w:sz w:val="24"/>
          <w:szCs w:val="24"/>
        </w:rPr>
        <w:br/>
      </w:r>
      <w:r w:rsidRPr="00DC48D3">
        <w:rPr>
          <w:rFonts w:ascii="GHEA Grapalat" w:hAnsi="GHEA Grapalat"/>
          <w:sz w:val="24"/>
          <w:szCs w:val="24"/>
        </w:rPr>
        <w:t>1.1 հոդվածի համաձայն, ապա առաջադրված խնդիրների կատարումը պետք է նաեւ համապատասխանի Խորհրդի 2013 թվականի նոյեմբերի 25-ի՝ Եվրոպական միության հետ Անդրծովյան երկրների եւ տարածքների ասոցացման վերաբերյալ թիվ 2013/755/ԵՄ որոշման (Անդրծովյան ասոցացման վերաբերյալ որոշում) 86(3) հոդվածի պայմաններին։</w:t>
      </w:r>
    </w:p>
    <w:p w:rsidR="00DA4C6F" w:rsidRPr="00DC48D3" w:rsidRDefault="00CB750A" w:rsidP="00397228">
      <w:pPr>
        <w:tabs>
          <w:tab w:val="left" w:pos="1134"/>
        </w:tabs>
        <w:spacing w:after="160" w:line="355"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1.2</w:t>
      </w:r>
      <w:r w:rsidR="00397228" w:rsidRPr="00DC48D3">
        <w:rPr>
          <w:rFonts w:ascii="GHEA Grapalat" w:hAnsi="GHEA Grapalat"/>
          <w:sz w:val="24"/>
          <w:szCs w:val="24"/>
        </w:rPr>
        <w:t>.</w:t>
      </w:r>
      <w:r w:rsidR="00397228" w:rsidRPr="00DC48D3">
        <w:rPr>
          <w:rFonts w:ascii="GHEA Grapalat" w:hAnsi="GHEA Grapalat"/>
          <w:sz w:val="24"/>
          <w:szCs w:val="24"/>
        </w:rPr>
        <w:tab/>
      </w:r>
      <w:r w:rsidRPr="00DC48D3">
        <w:rPr>
          <w:rFonts w:ascii="GHEA Grapalat" w:hAnsi="GHEA Grapalat"/>
          <w:sz w:val="24"/>
          <w:szCs w:val="24"/>
        </w:rPr>
        <w:t xml:space="preserve">Գործընկերը պատասխանատու է սույն Ֆինանսավորման համաձայնագրով սահմանված պարտավորությունների կատարման համար, նույնիսկ եթե նա որոշակի խնդիրների իրականացումը պատվիրակում է </w:t>
      </w:r>
      <w:r w:rsidR="00397228" w:rsidRPr="00DC48D3">
        <w:rPr>
          <w:rFonts w:ascii="GHEA Grapalat" w:hAnsi="GHEA Grapalat"/>
          <w:sz w:val="24"/>
          <w:szCs w:val="24"/>
        </w:rPr>
        <w:br/>
      </w:r>
      <w:r w:rsidRPr="00DC48D3">
        <w:rPr>
          <w:rFonts w:ascii="GHEA Grapalat" w:hAnsi="GHEA Grapalat"/>
          <w:sz w:val="24"/>
          <w:szCs w:val="24"/>
        </w:rPr>
        <w:t>I հավելվածով (Տեխնիկական եւ վարչական դրույթներ) նախատեսված այլ մարմինների։ Հանձնաժողովին, մասնավորապես, իրավունք է վերապահվում կասեցնելու վճարումները ու կասեցնելու եւ (կամ) դադարեցնելու սույն Ֆինանսավորման համաձայնագիրն այն անձանց գործողությունների, անգործության եւ (կամ) համապատասխան հանգամանքների հիման վրա, որոնց պատվիրակվել է խնդիրների կատարումը։</w:t>
      </w:r>
    </w:p>
    <w:p w:rsidR="00DA4C6F" w:rsidRPr="00DC48D3" w:rsidRDefault="00397228" w:rsidP="00397228">
      <w:pPr>
        <w:tabs>
          <w:tab w:val="left" w:pos="1134"/>
        </w:tabs>
        <w:spacing w:after="160" w:line="355"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1.3.</w:t>
      </w:r>
      <w:r w:rsidRPr="00DC48D3">
        <w:rPr>
          <w:rFonts w:ascii="GHEA Grapalat" w:hAnsi="GHEA Grapalat"/>
          <w:sz w:val="24"/>
          <w:szCs w:val="24"/>
        </w:rPr>
        <w:tab/>
      </w:r>
      <w:r w:rsidR="00CB750A" w:rsidRPr="00DC48D3">
        <w:rPr>
          <w:rFonts w:ascii="GHEA Grapalat" w:hAnsi="GHEA Grapalat"/>
          <w:sz w:val="24"/>
          <w:szCs w:val="24"/>
        </w:rPr>
        <w:t>Գործընկեր</w:t>
      </w:r>
      <w:r w:rsidR="00947C48" w:rsidRPr="00DC48D3">
        <w:rPr>
          <w:rFonts w:ascii="GHEA Grapalat" w:hAnsi="GHEA Grapalat"/>
          <w:sz w:val="24"/>
          <w:szCs w:val="24"/>
        </w:rPr>
        <w:t>ն</w:t>
      </w:r>
      <w:r w:rsidR="00CB750A" w:rsidRPr="00DC48D3">
        <w:rPr>
          <w:rFonts w:ascii="GHEA Grapalat" w:hAnsi="GHEA Grapalat"/>
          <w:sz w:val="24"/>
          <w:szCs w:val="24"/>
        </w:rPr>
        <w:t xml:space="preserve"> ստեղծում է գործուն ու արդյունավետ ներքին հսկողության համակարգ եւ ապահովում է դրա գործունեությունը։ Գործընկերը գործողությունն իրականացնելիս պահպանում է ողջամիտ ֆինանսական կառավարման, թափանցիկության, խտրականության բացառման սկզբունքներն ու Եվրոպական միության տեսանելիությունը եւ խուսափում է շահերի բախման իրավիճակներից։</w:t>
      </w:r>
    </w:p>
    <w:p w:rsidR="00DA4C6F"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lastRenderedPageBreak/>
        <w:t xml:space="preserve">Շահերի բախում առկա է այն դեպքում, երբ որեւէ պատասխանատու անձի </w:t>
      </w:r>
      <w:r w:rsidRPr="00DC48D3">
        <w:rPr>
          <w:rFonts w:ascii="GHEA Grapalat" w:hAnsi="GHEA Grapalat"/>
          <w:spacing w:val="-2"/>
          <w:sz w:val="24"/>
          <w:szCs w:val="24"/>
        </w:rPr>
        <w:t>կողմից գործառույթների անկողմնակալ եւ օբյեկտիվ իրականացումը վտանգվում է</w:t>
      </w:r>
      <w:r w:rsidRPr="00DC48D3">
        <w:rPr>
          <w:rFonts w:ascii="GHEA Grapalat" w:hAnsi="GHEA Grapalat"/>
          <w:sz w:val="24"/>
          <w:szCs w:val="24"/>
        </w:rPr>
        <w:t xml:space="preserve"> ընտանիքի, զգացմունքների, քաղաքական հայացքների կամ ազգային պատկանելության պատճառով, տնտեսական շահի կամ որեւէ այլ ուղղակի կամ անուղղակի անձնական շահի դեպքում։</w:t>
      </w:r>
    </w:p>
    <w:p w:rsidR="00DA4C6F" w:rsidRPr="00DC48D3" w:rsidRDefault="00CB750A" w:rsidP="00397228">
      <w:pPr>
        <w:spacing w:after="160" w:line="360" w:lineRule="auto"/>
        <w:ind w:firstLine="567"/>
        <w:jc w:val="both"/>
        <w:rPr>
          <w:rFonts w:ascii="GHEA Grapalat" w:eastAsia="Times New Roman" w:hAnsi="GHEA Grapalat" w:cs="Times New Roman"/>
          <w:spacing w:val="-4"/>
          <w:sz w:val="24"/>
          <w:szCs w:val="24"/>
        </w:rPr>
      </w:pPr>
      <w:r w:rsidRPr="00DC48D3">
        <w:rPr>
          <w:rFonts w:ascii="GHEA Grapalat" w:hAnsi="GHEA Grapalat"/>
          <w:spacing w:val="-4"/>
          <w:sz w:val="24"/>
          <w:szCs w:val="24"/>
        </w:rPr>
        <w:t>Ներքին հսկողության համակարգը գործընթաց է, որը նպատակաուղղված է գործուն, արդյունավետ ու ծախսարդյունավետ գործառնությունների իրականացման, հաշվետվությունների արժանահավատության, ակտիվների ու տվյալների պաշտպանության, խարդախության եւ օրինախախտումների կանխման, բացահայտման ու շտկման եւ ֆինանսական գործառնության օրինականությանն ու օրինաչափությանն առնչվող ռիսկերի պատշաճ կառավարման համար հիմնավոր երաշխիքներ ապահովելուն՝ հաշվի առնելով աշխատանքների երկարաժամկետությունը, ինչպես նաեւ համապատասխան վճարումների բնույթը։</w:t>
      </w:r>
    </w:p>
    <w:p w:rsidR="00DA4C6F"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Մասնավորապես, եթե Գործընկերը վճարումները կատարում է ծրագրի նախահաշվի կանխավճարային բաղադրիչին համապատասխան կամ Գործընկերոջ կողմից կառավարվող ակտիվների համախմբի շրջանակներում, ապա լիազորող պաշտոնատար անձի եւ հաշվապահի գործառույթները տարանջատվում են եւ երկուստեք անհամատեղելի են, եւ Գործընկերը կիրառում է հաշվապահական համակարգ, որն ապահովում է ճշգրիտ, ամբողջական, վստահելի եւ ժամանակին տրամադրվող տեղեկություններ։</w:t>
      </w:r>
    </w:p>
    <w:p w:rsidR="00DA4C6F" w:rsidRPr="00DC48D3" w:rsidRDefault="00397228" w:rsidP="00397228">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1.4.</w:t>
      </w:r>
      <w:r w:rsidRPr="00DC48D3">
        <w:rPr>
          <w:rFonts w:ascii="GHEA Grapalat" w:hAnsi="GHEA Grapalat"/>
          <w:sz w:val="24"/>
          <w:szCs w:val="24"/>
        </w:rPr>
        <w:tab/>
      </w:r>
      <w:r w:rsidR="00CB750A" w:rsidRPr="00DC48D3">
        <w:rPr>
          <w:rFonts w:ascii="GHEA Grapalat" w:hAnsi="GHEA Grapalat"/>
          <w:sz w:val="24"/>
          <w:szCs w:val="24"/>
        </w:rPr>
        <w:t>Բացառությամբ այն դեպքերի, երբ գնումների պայմանագրերի եւ դրամաշնորհի պայմանագրերի շնորհման համար Գործընկերը կիրառում է իր սեփական ընթացակարգերն ու ստանդարտ փաստաթղթերը (Գործընկերոջ կողմից կառավարվող ակտիվների համախմբի դեպքում՝ նաեւ ակտիվների համախմբի դոնորների կողմից համաձայնեցված), Գործընկերը պայմանագրերի շնորհման ընթացակարգերն իրականացնում է եւ դրանց արդյունքում պայմանագրերն ու համաձայնագրերը կնքում է սույն Ֆինանսավորման համաձայնագրի լեզվով։</w:t>
      </w:r>
    </w:p>
    <w:p w:rsidR="00DA4C6F" w:rsidRPr="00DC48D3" w:rsidRDefault="00CB750A" w:rsidP="00397228">
      <w:pPr>
        <w:tabs>
          <w:tab w:val="left" w:pos="1134"/>
        </w:tabs>
        <w:spacing w:after="160" w:line="362"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lastRenderedPageBreak/>
        <w:t>1.5</w:t>
      </w:r>
      <w:r w:rsidR="00397228" w:rsidRPr="00DC48D3">
        <w:rPr>
          <w:rFonts w:ascii="GHEA Grapalat" w:hAnsi="GHEA Grapalat"/>
          <w:sz w:val="24"/>
          <w:szCs w:val="24"/>
        </w:rPr>
        <w:t>.</w:t>
      </w:r>
      <w:r w:rsidR="00397228" w:rsidRPr="00DC48D3">
        <w:rPr>
          <w:rFonts w:ascii="GHEA Grapalat" w:hAnsi="GHEA Grapalat"/>
          <w:sz w:val="24"/>
          <w:szCs w:val="24"/>
        </w:rPr>
        <w:tab/>
      </w:r>
      <w:r w:rsidRPr="00DC48D3">
        <w:rPr>
          <w:rFonts w:ascii="GHEA Grapalat" w:hAnsi="GHEA Grapalat"/>
          <w:sz w:val="24"/>
          <w:szCs w:val="24"/>
        </w:rPr>
        <w:t>Գործընկերը ձեռնարկում է անհրաժեշտ միջոցներ՝ իրեն հանձնարարված աշխատանքների կամ սույն գործողության շրջանակներում այլ աշխատանքների համար՝ ԵՄ-ի կողմից ֆինանսավորման տեսանելիությունն ապահովելու նպատակով։ Այս միջոցները սահմանվում են I հավելվածով (Տեխնիկական եւ վարչական դրույթներ) կամ հետագայում համաձայնեցվում են Գործընկերոջ եւ Հանձնաժողովի միջեւ։</w:t>
      </w:r>
    </w:p>
    <w:p w:rsidR="00DA4C6F" w:rsidRPr="00DC48D3" w:rsidRDefault="00CB750A" w:rsidP="00397228">
      <w:pPr>
        <w:spacing w:after="160" w:line="362" w:lineRule="auto"/>
        <w:ind w:firstLine="567"/>
        <w:jc w:val="both"/>
        <w:rPr>
          <w:rFonts w:ascii="GHEA Grapalat" w:eastAsia="Times New Roman" w:hAnsi="GHEA Grapalat" w:cs="Times New Roman"/>
          <w:sz w:val="24"/>
          <w:szCs w:val="24"/>
        </w:rPr>
      </w:pPr>
      <w:r w:rsidRPr="00DC48D3">
        <w:rPr>
          <w:rFonts w:ascii="GHEA Grapalat" w:hAnsi="GHEA Grapalat"/>
          <w:spacing w:val="-2"/>
          <w:sz w:val="24"/>
          <w:szCs w:val="24"/>
        </w:rPr>
        <w:t xml:space="preserve">Հաղորդակցության եւ տեղեկությունների վերաբերյալ այդ միջոցները պետք է </w:t>
      </w:r>
      <w:r w:rsidRPr="00DC48D3">
        <w:rPr>
          <w:rFonts w:ascii="GHEA Grapalat" w:hAnsi="GHEA Grapalat"/>
          <w:sz w:val="24"/>
          <w:szCs w:val="24"/>
        </w:rPr>
        <w:t>համապատասխանեն Հանձնաժողովի կողմից սահմանված եւ հրապարակված՝ «ԵՄ արտաքին գործողությունների համար նախատեսված հաղորդակցության եւ տեսանելիության պահանջներ» ձեռնարկին, որն ուժի մեջ է այդ միջոցների իրականացման պահին։</w:t>
      </w:r>
    </w:p>
    <w:p w:rsidR="00DA4C6F" w:rsidRPr="00DC48D3" w:rsidRDefault="00CB750A" w:rsidP="00397228">
      <w:pPr>
        <w:tabs>
          <w:tab w:val="left" w:pos="1134"/>
        </w:tabs>
        <w:spacing w:after="160" w:line="362"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1.6</w:t>
      </w:r>
      <w:r w:rsidR="00397228" w:rsidRPr="00DC48D3">
        <w:rPr>
          <w:rFonts w:ascii="GHEA Grapalat" w:hAnsi="GHEA Grapalat"/>
          <w:sz w:val="24"/>
          <w:szCs w:val="24"/>
        </w:rPr>
        <w:t>.</w:t>
      </w:r>
      <w:r w:rsidR="00397228" w:rsidRPr="00DC48D3">
        <w:rPr>
          <w:rFonts w:ascii="GHEA Grapalat" w:hAnsi="GHEA Grapalat"/>
          <w:sz w:val="24"/>
          <w:szCs w:val="24"/>
        </w:rPr>
        <w:tab/>
      </w:r>
      <w:r w:rsidRPr="00DC48D3">
        <w:rPr>
          <w:rFonts w:ascii="GHEA Grapalat" w:hAnsi="GHEA Grapalat"/>
          <w:sz w:val="24"/>
          <w:szCs w:val="24"/>
        </w:rPr>
        <w:t>Մասնակի պատվիրակման եւ Ծրագրի նախահաշվի կանխավճարային բաղադրիչի շրջանակներում Գործընկերը</w:t>
      </w:r>
      <w:r w:rsidR="00D371F8" w:rsidRPr="00DC48D3">
        <w:rPr>
          <w:rFonts w:ascii="GHEA Grapalat" w:hAnsi="GHEA Grapalat"/>
          <w:sz w:val="24"/>
          <w:szCs w:val="24"/>
        </w:rPr>
        <w:t>,</w:t>
      </w:r>
      <w:r w:rsidRPr="00DC48D3">
        <w:rPr>
          <w:rFonts w:ascii="GHEA Grapalat" w:hAnsi="GHEA Grapalat"/>
          <w:sz w:val="24"/>
          <w:szCs w:val="24"/>
        </w:rPr>
        <w:t xml:space="preserve"> կատարման ժամկետի ավարտից սկսած, 5 տարով պահում է սույն Ֆինանսավորման համաձայնագիրն ուժի մեջ մտնելու օրվանից հետո կամ ավելի վաղ ամսաթվից Հատուկ պայմանների 6-րդ հոդվածով սահմանված՝ ծախսերի կատարումը թույլատրելու օրվանից հետո կազմված համապատասխան բոլոր ֆինանսական եւ պայմանագրային օժանդակ փաստաթղթերը, մասնավորապես հետեւյալը.</w:t>
      </w:r>
    </w:p>
    <w:p w:rsidR="00397228" w:rsidRPr="00DC48D3" w:rsidRDefault="00CB750A" w:rsidP="00397228">
      <w:pPr>
        <w:spacing w:after="160" w:line="362"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Գնումների ընթացակարգեր՝</w:t>
      </w:r>
    </w:p>
    <w:p w:rsidR="00765CD6" w:rsidRPr="00DC48D3" w:rsidRDefault="00397228" w:rsidP="00397228">
      <w:pPr>
        <w:tabs>
          <w:tab w:val="left" w:pos="1134"/>
        </w:tabs>
        <w:spacing w:after="160" w:line="362" w:lineRule="auto"/>
        <w:ind w:firstLine="567"/>
        <w:jc w:val="both"/>
        <w:rPr>
          <w:rFonts w:ascii="GHEA Grapalat" w:hAnsi="GHEA Grapalat"/>
          <w:sz w:val="24"/>
          <w:szCs w:val="24"/>
        </w:rPr>
      </w:pPr>
      <w:r w:rsidRPr="00DC48D3">
        <w:rPr>
          <w:rFonts w:ascii="GHEA Grapalat" w:eastAsia="Times New Roman" w:hAnsi="GHEA Grapalat" w:cs="Times New Roman"/>
          <w:sz w:val="24"/>
          <w:szCs w:val="24"/>
        </w:rPr>
        <w:t>ա.</w:t>
      </w:r>
      <w:r w:rsidRPr="00DC48D3">
        <w:rPr>
          <w:rFonts w:ascii="GHEA Grapalat" w:eastAsia="Times New Roman" w:hAnsi="GHEA Grapalat" w:cs="Times New Roman"/>
          <w:sz w:val="24"/>
          <w:szCs w:val="24"/>
        </w:rPr>
        <w:tab/>
      </w:r>
      <w:r w:rsidR="00CB750A" w:rsidRPr="00DC48D3">
        <w:rPr>
          <w:rFonts w:ascii="GHEA Grapalat" w:hAnsi="GHEA Grapalat"/>
          <w:sz w:val="24"/>
          <w:szCs w:val="24"/>
        </w:rPr>
        <w:t>նախնական գնահատման հայտարարությունը, որը պարունակում է գնումների հայտարարությունը հրապարակելու վերաբերյալ ապացույց եւ շտկումների ցանկ.</w:t>
      </w:r>
    </w:p>
    <w:p w:rsidR="00DA4C6F" w:rsidRPr="00DC48D3" w:rsidRDefault="00CB750A" w:rsidP="00397228">
      <w:pPr>
        <w:tabs>
          <w:tab w:val="left" w:pos="1134"/>
        </w:tabs>
        <w:spacing w:after="160" w:line="362"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բ.</w:t>
      </w:r>
      <w:r w:rsidR="00397228" w:rsidRPr="00DC48D3">
        <w:rPr>
          <w:rFonts w:ascii="GHEA Grapalat" w:hAnsi="GHEA Grapalat"/>
          <w:sz w:val="24"/>
          <w:szCs w:val="24"/>
        </w:rPr>
        <w:tab/>
      </w:r>
      <w:r w:rsidRPr="00DC48D3">
        <w:rPr>
          <w:rFonts w:ascii="GHEA Grapalat" w:hAnsi="GHEA Grapalat"/>
          <w:sz w:val="24"/>
          <w:szCs w:val="24"/>
        </w:rPr>
        <w:t>նախաորակավորված մասնակիցներին ընտրող մասնագետների նշանակումը.</w:t>
      </w:r>
    </w:p>
    <w:p w:rsidR="00765CD6" w:rsidRPr="00DC48D3" w:rsidRDefault="00CB750A" w:rsidP="00397228">
      <w:pPr>
        <w:tabs>
          <w:tab w:val="left" w:pos="1134"/>
        </w:tabs>
        <w:spacing w:after="160" w:line="362" w:lineRule="auto"/>
        <w:ind w:firstLine="567"/>
        <w:jc w:val="both"/>
        <w:rPr>
          <w:rFonts w:ascii="GHEA Grapalat" w:hAnsi="GHEA Grapalat"/>
          <w:sz w:val="24"/>
          <w:szCs w:val="24"/>
        </w:rPr>
      </w:pPr>
      <w:r w:rsidRPr="00DC48D3">
        <w:rPr>
          <w:rFonts w:ascii="GHEA Grapalat" w:hAnsi="GHEA Grapalat"/>
          <w:sz w:val="24"/>
          <w:szCs w:val="24"/>
        </w:rPr>
        <w:t>գ.</w:t>
      </w:r>
      <w:r w:rsidR="00397228" w:rsidRPr="00DC48D3">
        <w:rPr>
          <w:rFonts w:ascii="GHEA Grapalat" w:hAnsi="GHEA Grapalat"/>
          <w:sz w:val="24"/>
          <w:szCs w:val="24"/>
        </w:rPr>
        <w:tab/>
      </w:r>
      <w:r w:rsidRPr="00DC48D3">
        <w:rPr>
          <w:rFonts w:ascii="GHEA Grapalat" w:hAnsi="GHEA Grapalat"/>
          <w:sz w:val="24"/>
          <w:szCs w:val="24"/>
        </w:rPr>
        <w:t>նախաորակավորված մասնակիցների ցուցակի վերաբերյալ հաշվետվությունը (ներառյալ</w:t>
      </w:r>
      <w:r w:rsidR="00D371F8" w:rsidRPr="00DC48D3">
        <w:rPr>
          <w:rFonts w:ascii="GHEA Grapalat" w:hAnsi="GHEA Grapalat"/>
          <w:sz w:val="24"/>
          <w:szCs w:val="24"/>
        </w:rPr>
        <w:t>՝</w:t>
      </w:r>
      <w:r w:rsidRPr="00DC48D3">
        <w:rPr>
          <w:rFonts w:ascii="GHEA Grapalat" w:hAnsi="GHEA Grapalat"/>
          <w:sz w:val="24"/>
          <w:szCs w:val="24"/>
        </w:rPr>
        <w:t xml:space="preserve"> հավելվածները) եւ դիմումները.</w:t>
      </w:r>
    </w:p>
    <w:p w:rsidR="00DA4C6F" w:rsidRPr="00DC48D3" w:rsidRDefault="00CB750A" w:rsidP="00397228">
      <w:pPr>
        <w:tabs>
          <w:tab w:val="left" w:pos="1134"/>
        </w:tabs>
        <w:spacing w:after="160" w:line="362"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lastRenderedPageBreak/>
        <w:t>դ.</w:t>
      </w:r>
      <w:r w:rsidR="00397228" w:rsidRPr="00DC48D3">
        <w:rPr>
          <w:rFonts w:ascii="GHEA Grapalat" w:hAnsi="GHEA Grapalat"/>
          <w:sz w:val="24"/>
          <w:szCs w:val="24"/>
        </w:rPr>
        <w:tab/>
      </w:r>
      <w:r w:rsidRPr="00DC48D3">
        <w:rPr>
          <w:rFonts w:ascii="GHEA Grapalat" w:hAnsi="GHEA Grapalat"/>
          <w:sz w:val="24"/>
          <w:szCs w:val="24"/>
        </w:rPr>
        <w:t>նախաորակավորման հայտարարության հրապարակման վերաբերյալ ապացույցը.</w:t>
      </w:r>
    </w:p>
    <w:p w:rsidR="00765CD6" w:rsidRPr="00DC48D3" w:rsidRDefault="00CB750A" w:rsidP="00397228">
      <w:pPr>
        <w:tabs>
          <w:tab w:val="left" w:pos="1134"/>
        </w:tabs>
        <w:spacing w:after="160" w:line="360" w:lineRule="auto"/>
        <w:ind w:firstLine="567"/>
        <w:jc w:val="both"/>
        <w:rPr>
          <w:rFonts w:ascii="GHEA Grapalat" w:hAnsi="GHEA Grapalat"/>
          <w:sz w:val="24"/>
          <w:szCs w:val="24"/>
        </w:rPr>
      </w:pPr>
      <w:r w:rsidRPr="00DC48D3">
        <w:rPr>
          <w:rFonts w:ascii="GHEA Grapalat" w:hAnsi="GHEA Grapalat"/>
          <w:sz w:val="24"/>
          <w:szCs w:val="24"/>
        </w:rPr>
        <w:t>ե.</w:t>
      </w:r>
      <w:r w:rsidR="00397228" w:rsidRPr="00DC48D3">
        <w:rPr>
          <w:rFonts w:ascii="GHEA Grapalat" w:hAnsi="GHEA Grapalat"/>
          <w:sz w:val="24"/>
          <w:szCs w:val="24"/>
        </w:rPr>
        <w:tab/>
      </w:r>
      <w:r w:rsidRPr="00DC48D3">
        <w:rPr>
          <w:rFonts w:ascii="GHEA Grapalat" w:hAnsi="GHEA Grapalat"/>
          <w:sz w:val="24"/>
          <w:szCs w:val="24"/>
        </w:rPr>
        <w:t>վերջնացուցակում չընդգրկված թեկնածուներին ուղարկված նամակները.</w:t>
      </w:r>
    </w:p>
    <w:p w:rsidR="00DA4C6F" w:rsidRPr="00DC48D3" w:rsidRDefault="00CB750A" w:rsidP="00397228">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զ.</w:t>
      </w:r>
      <w:r w:rsidR="00397228" w:rsidRPr="00DC48D3">
        <w:rPr>
          <w:rFonts w:ascii="GHEA Grapalat" w:hAnsi="GHEA Grapalat"/>
          <w:sz w:val="24"/>
          <w:szCs w:val="24"/>
        </w:rPr>
        <w:tab/>
      </w:r>
      <w:r w:rsidRPr="00DC48D3">
        <w:rPr>
          <w:rFonts w:ascii="GHEA Grapalat" w:hAnsi="GHEA Grapalat"/>
          <w:sz w:val="24"/>
          <w:szCs w:val="24"/>
        </w:rPr>
        <w:t>մրցույթի հրավերը կամ համարժեք փաստաթուղթը.</w:t>
      </w:r>
    </w:p>
    <w:p w:rsidR="00DA4C6F" w:rsidRPr="00DC48D3" w:rsidRDefault="00CB750A" w:rsidP="00397228">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է.</w:t>
      </w:r>
      <w:r w:rsidR="00397228" w:rsidRPr="00DC48D3">
        <w:rPr>
          <w:rFonts w:ascii="GHEA Grapalat" w:hAnsi="GHEA Grapalat"/>
          <w:sz w:val="24"/>
          <w:szCs w:val="24"/>
        </w:rPr>
        <w:tab/>
      </w:r>
      <w:r w:rsidRPr="00DC48D3">
        <w:rPr>
          <w:rFonts w:ascii="GHEA Grapalat" w:hAnsi="GHEA Grapalat"/>
          <w:sz w:val="24"/>
          <w:szCs w:val="24"/>
        </w:rPr>
        <w:t>մրցույթի փաթեթը, այդ թվում՝ հավելվածները, պարզաբանումները, հանդիպումների արձանագրությունները, հրապարակման ապացույցը.</w:t>
      </w:r>
    </w:p>
    <w:p w:rsidR="00765CD6" w:rsidRPr="00DC48D3" w:rsidRDefault="00CB750A" w:rsidP="00397228">
      <w:pPr>
        <w:tabs>
          <w:tab w:val="left" w:pos="1134"/>
        </w:tabs>
        <w:spacing w:after="160" w:line="360" w:lineRule="auto"/>
        <w:ind w:firstLine="567"/>
        <w:jc w:val="both"/>
        <w:rPr>
          <w:rFonts w:ascii="GHEA Grapalat" w:hAnsi="GHEA Grapalat"/>
          <w:sz w:val="24"/>
          <w:szCs w:val="24"/>
        </w:rPr>
      </w:pPr>
      <w:r w:rsidRPr="00DC48D3">
        <w:rPr>
          <w:rFonts w:ascii="GHEA Grapalat" w:hAnsi="GHEA Grapalat"/>
          <w:sz w:val="24"/>
          <w:szCs w:val="24"/>
        </w:rPr>
        <w:t>ը.</w:t>
      </w:r>
      <w:r w:rsidR="00397228" w:rsidRPr="00DC48D3">
        <w:rPr>
          <w:rFonts w:ascii="GHEA Grapalat" w:hAnsi="GHEA Grapalat"/>
          <w:sz w:val="24"/>
          <w:szCs w:val="24"/>
        </w:rPr>
        <w:tab/>
      </w:r>
      <w:r w:rsidRPr="00DC48D3">
        <w:rPr>
          <w:rFonts w:ascii="GHEA Grapalat" w:hAnsi="GHEA Grapalat"/>
          <w:sz w:val="24"/>
          <w:szCs w:val="24"/>
        </w:rPr>
        <w:t>գնահատման հանձնաժողովի նշանակումը.</w:t>
      </w:r>
    </w:p>
    <w:p w:rsidR="00DA4C6F" w:rsidRPr="00DC48D3" w:rsidRDefault="00CB750A" w:rsidP="00397228">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թ.</w:t>
      </w:r>
      <w:r w:rsidR="00397228" w:rsidRPr="00DC48D3">
        <w:rPr>
          <w:rFonts w:ascii="GHEA Grapalat" w:hAnsi="GHEA Grapalat"/>
          <w:sz w:val="24"/>
          <w:szCs w:val="24"/>
        </w:rPr>
        <w:tab/>
      </w:r>
      <w:r w:rsidRPr="00DC48D3">
        <w:rPr>
          <w:rFonts w:ascii="GHEA Grapalat" w:hAnsi="GHEA Grapalat"/>
          <w:sz w:val="24"/>
          <w:szCs w:val="24"/>
        </w:rPr>
        <w:t>մրցույթի բացման հաշվետվությունը</w:t>
      </w:r>
      <w:r w:rsidR="00D371F8" w:rsidRPr="00DC48D3">
        <w:rPr>
          <w:rFonts w:ascii="GHEA Grapalat" w:hAnsi="GHEA Grapalat"/>
          <w:sz w:val="24"/>
          <w:szCs w:val="24"/>
        </w:rPr>
        <w:t>,</w:t>
      </w:r>
      <w:r w:rsidRPr="00DC48D3">
        <w:rPr>
          <w:rFonts w:ascii="GHEA Grapalat" w:hAnsi="GHEA Grapalat"/>
          <w:sz w:val="24"/>
          <w:szCs w:val="24"/>
        </w:rPr>
        <w:t xml:space="preserve"> ներառյալ</w:t>
      </w:r>
      <w:r w:rsidR="00D371F8" w:rsidRPr="00DC48D3">
        <w:rPr>
          <w:rFonts w:ascii="GHEA Grapalat" w:hAnsi="GHEA Grapalat"/>
          <w:sz w:val="24"/>
          <w:szCs w:val="24"/>
        </w:rPr>
        <w:t>՝</w:t>
      </w:r>
      <w:r w:rsidRPr="00DC48D3">
        <w:rPr>
          <w:rFonts w:ascii="GHEA Grapalat" w:hAnsi="GHEA Grapalat"/>
          <w:sz w:val="24"/>
          <w:szCs w:val="24"/>
        </w:rPr>
        <w:t xml:space="preserve"> հավելվածները.</w:t>
      </w:r>
    </w:p>
    <w:p w:rsidR="00DA4C6F" w:rsidRPr="00DC48D3" w:rsidRDefault="00CB750A" w:rsidP="00397228">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ժ.</w:t>
      </w:r>
      <w:r w:rsidRPr="00DC48D3">
        <w:rPr>
          <w:rFonts w:ascii="GHEA Grapalat" w:hAnsi="GHEA Grapalat"/>
          <w:sz w:val="24"/>
          <w:szCs w:val="24"/>
        </w:rPr>
        <w:tab/>
        <w:t>գնահատման/բանակցությունների հաշվետվությունը</w:t>
      </w:r>
      <w:r w:rsidR="00D371F8" w:rsidRPr="00DC48D3">
        <w:rPr>
          <w:rFonts w:ascii="GHEA Grapalat" w:hAnsi="GHEA Grapalat"/>
          <w:sz w:val="24"/>
          <w:szCs w:val="24"/>
        </w:rPr>
        <w:t>,</w:t>
      </w:r>
      <w:r w:rsidRPr="00DC48D3">
        <w:rPr>
          <w:rFonts w:ascii="GHEA Grapalat" w:hAnsi="GHEA Grapalat"/>
          <w:sz w:val="24"/>
          <w:szCs w:val="24"/>
        </w:rPr>
        <w:t xml:space="preserve"> ներառյալ</w:t>
      </w:r>
      <w:r w:rsidR="00D371F8" w:rsidRPr="00DC48D3">
        <w:rPr>
          <w:rFonts w:ascii="GHEA Grapalat" w:hAnsi="GHEA Grapalat"/>
          <w:sz w:val="24"/>
          <w:szCs w:val="24"/>
        </w:rPr>
        <w:t>՝</w:t>
      </w:r>
      <w:r w:rsidRPr="00DC48D3">
        <w:rPr>
          <w:rFonts w:ascii="GHEA Grapalat" w:hAnsi="GHEA Grapalat"/>
          <w:sz w:val="24"/>
          <w:szCs w:val="24"/>
        </w:rPr>
        <w:t xml:space="preserve"> հավելվածները եւ ստացված հայտերը</w:t>
      </w:r>
      <w:r w:rsidRPr="00DC48D3">
        <w:rPr>
          <w:rStyle w:val="FootnoteReference"/>
          <w:rFonts w:ascii="GHEA Grapalat" w:hAnsi="GHEA Grapalat"/>
          <w:sz w:val="24"/>
          <w:szCs w:val="24"/>
        </w:rPr>
        <w:footnoteReference w:id="1"/>
      </w:r>
    </w:p>
    <w:p w:rsidR="00DA4C6F" w:rsidRPr="00DC48D3" w:rsidRDefault="00CB750A" w:rsidP="00397228">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ժա.</w:t>
      </w:r>
      <w:r w:rsidR="00397228" w:rsidRPr="00DC48D3">
        <w:rPr>
          <w:rFonts w:ascii="GHEA Grapalat" w:hAnsi="GHEA Grapalat"/>
          <w:sz w:val="24"/>
          <w:szCs w:val="24"/>
        </w:rPr>
        <w:tab/>
      </w:r>
      <w:r w:rsidRPr="00DC48D3">
        <w:rPr>
          <w:rFonts w:ascii="GHEA Grapalat" w:hAnsi="GHEA Grapalat"/>
          <w:sz w:val="24"/>
          <w:szCs w:val="24"/>
        </w:rPr>
        <w:t>ծանուցագիրը.</w:t>
      </w:r>
    </w:p>
    <w:p w:rsidR="00DA4C6F" w:rsidRPr="00DC48D3" w:rsidRDefault="00CB750A" w:rsidP="00397228">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ժբ.</w:t>
      </w:r>
      <w:r w:rsidR="00397228" w:rsidRPr="00DC48D3">
        <w:rPr>
          <w:rFonts w:ascii="GHEA Grapalat" w:hAnsi="GHEA Grapalat"/>
          <w:sz w:val="24"/>
          <w:szCs w:val="24"/>
        </w:rPr>
        <w:tab/>
      </w:r>
      <w:r w:rsidRPr="00DC48D3">
        <w:rPr>
          <w:rFonts w:ascii="GHEA Grapalat" w:hAnsi="GHEA Grapalat"/>
          <w:sz w:val="24"/>
          <w:szCs w:val="24"/>
        </w:rPr>
        <w:t>օժանդակ փաստաթղթերը.</w:t>
      </w:r>
    </w:p>
    <w:p w:rsidR="00765CD6" w:rsidRPr="00DC48D3" w:rsidRDefault="00CB750A" w:rsidP="00397228">
      <w:pPr>
        <w:tabs>
          <w:tab w:val="left" w:pos="1134"/>
        </w:tabs>
        <w:spacing w:after="160" w:line="360" w:lineRule="auto"/>
        <w:ind w:firstLine="567"/>
        <w:jc w:val="both"/>
        <w:rPr>
          <w:rFonts w:ascii="GHEA Grapalat" w:hAnsi="GHEA Grapalat"/>
          <w:sz w:val="24"/>
          <w:szCs w:val="24"/>
        </w:rPr>
      </w:pPr>
      <w:r w:rsidRPr="00DC48D3">
        <w:rPr>
          <w:rFonts w:ascii="GHEA Grapalat" w:hAnsi="GHEA Grapalat"/>
          <w:sz w:val="24"/>
          <w:szCs w:val="24"/>
        </w:rPr>
        <w:t>ժգ.</w:t>
      </w:r>
      <w:r w:rsidR="00397228" w:rsidRPr="00DC48D3">
        <w:rPr>
          <w:rFonts w:ascii="GHEA Grapalat" w:hAnsi="GHEA Grapalat"/>
          <w:sz w:val="24"/>
          <w:szCs w:val="24"/>
        </w:rPr>
        <w:tab/>
      </w:r>
      <w:r w:rsidRPr="00DC48D3">
        <w:rPr>
          <w:rFonts w:ascii="GHEA Grapalat" w:hAnsi="GHEA Grapalat"/>
          <w:sz w:val="24"/>
          <w:szCs w:val="24"/>
        </w:rPr>
        <w:t>պայմանագիր ներկայացնելու վերաբերյալ ուղեկցող նամակը.</w:t>
      </w:r>
    </w:p>
    <w:p w:rsidR="00DA4C6F" w:rsidRPr="00DC48D3" w:rsidRDefault="00CB750A" w:rsidP="00397228">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ժդ.</w:t>
      </w:r>
      <w:r w:rsidR="00397228" w:rsidRPr="00DC48D3">
        <w:rPr>
          <w:rFonts w:ascii="GHEA Grapalat" w:hAnsi="GHEA Grapalat"/>
          <w:sz w:val="24"/>
          <w:szCs w:val="24"/>
        </w:rPr>
        <w:tab/>
      </w:r>
      <w:r w:rsidRPr="00DC48D3">
        <w:rPr>
          <w:rFonts w:ascii="GHEA Grapalat" w:hAnsi="GHEA Grapalat"/>
          <w:sz w:val="24"/>
          <w:szCs w:val="24"/>
        </w:rPr>
        <w:t>հաղթող չճանաչված թեկնածուներին ուղարկված նամակները.</w:t>
      </w:r>
    </w:p>
    <w:p w:rsidR="00DA4C6F" w:rsidRPr="00DC48D3" w:rsidRDefault="00CB750A" w:rsidP="00397228">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ժե.</w:t>
      </w:r>
      <w:r w:rsidR="00397228" w:rsidRPr="00DC48D3">
        <w:rPr>
          <w:rFonts w:ascii="GHEA Grapalat" w:hAnsi="GHEA Grapalat"/>
          <w:sz w:val="24"/>
          <w:szCs w:val="24"/>
        </w:rPr>
        <w:tab/>
      </w:r>
      <w:r w:rsidRPr="00DC48D3">
        <w:rPr>
          <w:rFonts w:ascii="GHEA Grapalat" w:hAnsi="GHEA Grapalat"/>
          <w:sz w:val="24"/>
          <w:szCs w:val="24"/>
        </w:rPr>
        <w:t>պայմանագրի շնորհման/չեղյալ հայտարարելու մասին ծանուցումը</w:t>
      </w:r>
      <w:r w:rsidR="00DF104D" w:rsidRPr="00DC48D3">
        <w:rPr>
          <w:rFonts w:ascii="GHEA Grapalat" w:hAnsi="GHEA Grapalat"/>
          <w:sz w:val="24"/>
          <w:szCs w:val="24"/>
        </w:rPr>
        <w:t>,</w:t>
      </w:r>
      <w:r w:rsidRPr="00DC48D3">
        <w:rPr>
          <w:rFonts w:ascii="GHEA Grapalat" w:hAnsi="GHEA Grapalat"/>
          <w:sz w:val="24"/>
          <w:szCs w:val="24"/>
        </w:rPr>
        <w:t xml:space="preserve"> ներառյալ</w:t>
      </w:r>
      <w:r w:rsidR="00DF104D" w:rsidRPr="00DC48D3">
        <w:rPr>
          <w:rFonts w:ascii="GHEA Grapalat" w:hAnsi="GHEA Grapalat"/>
          <w:sz w:val="24"/>
          <w:szCs w:val="24"/>
        </w:rPr>
        <w:t>՝</w:t>
      </w:r>
      <w:r w:rsidRPr="00DC48D3">
        <w:rPr>
          <w:rFonts w:ascii="GHEA Grapalat" w:hAnsi="GHEA Grapalat"/>
          <w:sz w:val="24"/>
          <w:szCs w:val="24"/>
        </w:rPr>
        <w:t xml:space="preserve"> հրապարակման ապացույցը.</w:t>
      </w:r>
    </w:p>
    <w:p w:rsidR="00DA4C6F" w:rsidRPr="00DC48D3" w:rsidRDefault="00CB750A" w:rsidP="00397228">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ժզ.</w:t>
      </w:r>
      <w:r w:rsidR="00397228" w:rsidRPr="00DC48D3">
        <w:rPr>
          <w:rFonts w:ascii="GHEA Grapalat" w:hAnsi="GHEA Grapalat"/>
          <w:sz w:val="24"/>
          <w:szCs w:val="24"/>
        </w:rPr>
        <w:tab/>
      </w:r>
      <w:r w:rsidRPr="00DC48D3">
        <w:rPr>
          <w:rFonts w:ascii="GHEA Grapalat" w:hAnsi="GHEA Grapalat"/>
          <w:sz w:val="24"/>
          <w:szCs w:val="24"/>
        </w:rPr>
        <w:t>ստորագրված պայմանագրերը, փոփոխությունները, լրացումները եւ համապատասխան թղթակցությունը։</w:t>
      </w:r>
    </w:p>
    <w:p w:rsidR="00DA4C6F"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Հայտերի ներկայացման հրավերները եւ դրամաշնորհների ուղղակի տրամադրումը՝</w:t>
      </w:r>
    </w:p>
    <w:p w:rsidR="00DA4C6F" w:rsidRPr="00DC48D3" w:rsidRDefault="00397228"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ա.</w:t>
      </w:r>
      <w:r w:rsidRPr="00DC48D3">
        <w:rPr>
          <w:rFonts w:ascii="GHEA Grapalat" w:hAnsi="GHEA Grapalat"/>
          <w:sz w:val="24"/>
          <w:szCs w:val="24"/>
        </w:rPr>
        <w:tab/>
      </w:r>
      <w:r w:rsidR="00CB750A" w:rsidRPr="00DC48D3">
        <w:rPr>
          <w:rFonts w:ascii="GHEA Grapalat" w:hAnsi="GHEA Grapalat"/>
          <w:sz w:val="24"/>
          <w:szCs w:val="24"/>
        </w:rPr>
        <w:t>գնահատման հանձնաժողովի նշանակումը.</w:t>
      </w:r>
    </w:p>
    <w:p w:rsidR="00DA4C6F" w:rsidRPr="00DC48D3" w:rsidRDefault="00CB750A" w:rsidP="00F65CC6">
      <w:pPr>
        <w:tabs>
          <w:tab w:val="left" w:pos="1134"/>
        </w:tabs>
        <w:spacing w:after="160" w:line="355"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lastRenderedPageBreak/>
        <w:t>բ.</w:t>
      </w:r>
      <w:r w:rsidR="00F65CC6" w:rsidRPr="00DC48D3">
        <w:rPr>
          <w:rFonts w:ascii="GHEA Grapalat" w:hAnsi="GHEA Grapalat"/>
          <w:sz w:val="24"/>
          <w:szCs w:val="24"/>
        </w:rPr>
        <w:tab/>
      </w:r>
      <w:r w:rsidRPr="00DC48D3">
        <w:rPr>
          <w:rFonts w:ascii="GHEA Grapalat" w:hAnsi="GHEA Grapalat"/>
          <w:sz w:val="24"/>
          <w:szCs w:val="24"/>
        </w:rPr>
        <w:t>բացման եւ վարչական հարցերով հաշվետվությունը</w:t>
      </w:r>
      <w:r w:rsidR="00DF104D" w:rsidRPr="00DC48D3">
        <w:rPr>
          <w:rFonts w:ascii="GHEA Grapalat" w:hAnsi="GHEA Grapalat"/>
          <w:sz w:val="24"/>
          <w:szCs w:val="24"/>
        </w:rPr>
        <w:t>,</w:t>
      </w:r>
      <w:r w:rsidRPr="00DC48D3">
        <w:rPr>
          <w:rFonts w:ascii="GHEA Grapalat" w:hAnsi="GHEA Grapalat"/>
          <w:sz w:val="24"/>
          <w:szCs w:val="24"/>
        </w:rPr>
        <w:t xml:space="preserve"> ներառյալ</w:t>
      </w:r>
      <w:r w:rsidR="00DF104D" w:rsidRPr="00DC48D3">
        <w:rPr>
          <w:rFonts w:ascii="GHEA Grapalat" w:hAnsi="GHEA Grapalat"/>
          <w:sz w:val="24"/>
          <w:szCs w:val="24"/>
        </w:rPr>
        <w:t>՝</w:t>
      </w:r>
      <w:r w:rsidRPr="00DC48D3">
        <w:rPr>
          <w:rFonts w:ascii="GHEA Grapalat" w:hAnsi="GHEA Grapalat"/>
          <w:sz w:val="24"/>
          <w:szCs w:val="24"/>
        </w:rPr>
        <w:t xml:space="preserve"> հավելվածներն ու ստացված դիմումները</w:t>
      </w:r>
      <w:r w:rsidRPr="00DC48D3">
        <w:rPr>
          <w:rStyle w:val="FootnoteReference"/>
          <w:rFonts w:ascii="GHEA Grapalat" w:hAnsi="GHEA Grapalat"/>
          <w:sz w:val="24"/>
          <w:szCs w:val="24"/>
        </w:rPr>
        <w:footnoteReference w:id="2"/>
      </w:r>
      <w:r w:rsidR="00DF104D" w:rsidRPr="00DC48D3">
        <w:rPr>
          <w:rFonts w:ascii="GHEA Grapalat" w:hAnsi="GHEA Grapalat"/>
          <w:sz w:val="24"/>
          <w:szCs w:val="24"/>
        </w:rPr>
        <w:t>.</w:t>
      </w:r>
    </w:p>
    <w:p w:rsidR="00765CD6" w:rsidRPr="00DC48D3" w:rsidRDefault="00CB750A" w:rsidP="00F65CC6">
      <w:pPr>
        <w:tabs>
          <w:tab w:val="left" w:pos="1134"/>
        </w:tabs>
        <w:spacing w:after="160" w:line="355" w:lineRule="auto"/>
        <w:ind w:firstLine="567"/>
        <w:jc w:val="both"/>
        <w:rPr>
          <w:rFonts w:ascii="GHEA Grapalat" w:hAnsi="GHEA Grapalat"/>
          <w:sz w:val="24"/>
          <w:szCs w:val="24"/>
        </w:rPr>
      </w:pPr>
      <w:r w:rsidRPr="00DC48D3">
        <w:rPr>
          <w:rFonts w:ascii="GHEA Grapalat" w:hAnsi="GHEA Grapalat"/>
          <w:sz w:val="24"/>
          <w:szCs w:val="24"/>
        </w:rPr>
        <w:t>գ.</w:t>
      </w:r>
      <w:r w:rsidR="00F65CC6" w:rsidRPr="00DC48D3">
        <w:rPr>
          <w:rFonts w:ascii="GHEA Grapalat" w:hAnsi="GHEA Grapalat"/>
          <w:sz w:val="24"/>
          <w:szCs w:val="24"/>
        </w:rPr>
        <w:tab/>
      </w:r>
      <w:r w:rsidRPr="00DC48D3">
        <w:rPr>
          <w:rFonts w:ascii="GHEA Grapalat" w:hAnsi="GHEA Grapalat"/>
          <w:sz w:val="24"/>
          <w:szCs w:val="24"/>
        </w:rPr>
        <w:t>հայեցակարգային փաստաթղթի գնահատմանը հաջորդող նամակները՝ հաղթող ճանաչված եւ հաղթող չճանաչված դիմումատուներին.</w:t>
      </w:r>
    </w:p>
    <w:p w:rsidR="00DA4C6F" w:rsidRPr="00DC48D3" w:rsidRDefault="00CB750A" w:rsidP="00F65CC6">
      <w:pPr>
        <w:tabs>
          <w:tab w:val="left" w:pos="1134"/>
        </w:tabs>
        <w:spacing w:after="160" w:line="355"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դ.</w:t>
      </w:r>
      <w:r w:rsidR="00F65CC6" w:rsidRPr="00DC48D3">
        <w:rPr>
          <w:rFonts w:ascii="GHEA Grapalat" w:hAnsi="GHEA Grapalat"/>
          <w:sz w:val="24"/>
          <w:szCs w:val="24"/>
        </w:rPr>
        <w:tab/>
      </w:r>
      <w:r w:rsidRPr="00DC48D3">
        <w:rPr>
          <w:rFonts w:ascii="GHEA Grapalat" w:hAnsi="GHEA Grapalat"/>
          <w:sz w:val="24"/>
          <w:szCs w:val="24"/>
        </w:rPr>
        <w:t>հայեցակարգային փաստաթղթի գնահատման հաշվետվությունը.</w:t>
      </w:r>
    </w:p>
    <w:p w:rsidR="00765CD6" w:rsidRPr="00DC48D3" w:rsidRDefault="00CB750A" w:rsidP="00F65CC6">
      <w:pPr>
        <w:tabs>
          <w:tab w:val="left" w:pos="1134"/>
        </w:tabs>
        <w:spacing w:after="160" w:line="355" w:lineRule="auto"/>
        <w:ind w:firstLine="567"/>
        <w:jc w:val="both"/>
        <w:rPr>
          <w:rFonts w:ascii="GHEA Grapalat" w:hAnsi="GHEA Grapalat"/>
          <w:sz w:val="24"/>
          <w:szCs w:val="24"/>
        </w:rPr>
      </w:pPr>
      <w:r w:rsidRPr="00DC48D3">
        <w:rPr>
          <w:rFonts w:ascii="GHEA Grapalat" w:hAnsi="GHEA Grapalat"/>
          <w:sz w:val="24"/>
          <w:szCs w:val="24"/>
        </w:rPr>
        <w:t>ե.</w:t>
      </w:r>
      <w:r w:rsidR="00F65CC6" w:rsidRPr="00DC48D3">
        <w:rPr>
          <w:rFonts w:ascii="GHEA Grapalat" w:hAnsi="GHEA Grapalat"/>
          <w:sz w:val="24"/>
          <w:szCs w:val="24"/>
        </w:rPr>
        <w:tab/>
      </w:r>
      <w:r w:rsidRPr="00DC48D3">
        <w:rPr>
          <w:rFonts w:ascii="GHEA Grapalat" w:hAnsi="GHEA Grapalat"/>
          <w:sz w:val="24"/>
          <w:szCs w:val="24"/>
        </w:rPr>
        <w:t>ամբողջական դիմումի գնահատման հաշվետվությունը կամ բանակցությունների հաշվետվությունը՝ համապատասխան հավելվածների հետ.</w:t>
      </w:r>
    </w:p>
    <w:p w:rsidR="00DA4C6F" w:rsidRPr="00DC48D3" w:rsidRDefault="00CB750A" w:rsidP="00F65CC6">
      <w:pPr>
        <w:tabs>
          <w:tab w:val="left" w:pos="1134"/>
        </w:tabs>
        <w:spacing w:after="160" w:line="355"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զ.</w:t>
      </w:r>
      <w:r w:rsidR="00F65CC6" w:rsidRPr="00DC48D3">
        <w:rPr>
          <w:rFonts w:ascii="GHEA Grapalat" w:hAnsi="GHEA Grapalat"/>
          <w:sz w:val="24"/>
          <w:szCs w:val="24"/>
        </w:rPr>
        <w:tab/>
      </w:r>
      <w:r w:rsidRPr="00DC48D3">
        <w:rPr>
          <w:rFonts w:ascii="GHEA Grapalat" w:hAnsi="GHEA Grapalat"/>
          <w:sz w:val="24"/>
          <w:szCs w:val="24"/>
        </w:rPr>
        <w:t>համապատասխանության ստուգումը եւ օժանդակ փաստաթղթերը.</w:t>
      </w:r>
    </w:p>
    <w:p w:rsidR="00DA4C6F" w:rsidRPr="00DC48D3" w:rsidRDefault="00CB750A" w:rsidP="00F65CC6">
      <w:pPr>
        <w:tabs>
          <w:tab w:val="left" w:pos="1134"/>
        </w:tabs>
        <w:spacing w:after="160" w:line="355"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է.</w:t>
      </w:r>
      <w:r w:rsidR="00F65CC6" w:rsidRPr="00DC48D3">
        <w:rPr>
          <w:rFonts w:ascii="GHEA Grapalat" w:hAnsi="GHEA Grapalat"/>
          <w:sz w:val="24"/>
          <w:szCs w:val="24"/>
        </w:rPr>
        <w:tab/>
      </w:r>
      <w:r w:rsidRPr="00DC48D3">
        <w:rPr>
          <w:rFonts w:ascii="GHEA Grapalat" w:hAnsi="GHEA Grapalat"/>
          <w:sz w:val="24"/>
          <w:szCs w:val="24"/>
        </w:rPr>
        <w:t>ամբողջական դիմումի գնահատմանը հաջորդող՝ հաղթող ճանաչված եւ չճանաչված դիմումատուներին ուղարկված նամակները՝ հաստատված պահուստային ցուցակի հետ.</w:t>
      </w:r>
    </w:p>
    <w:p w:rsidR="00DA4C6F" w:rsidRPr="00DC48D3" w:rsidRDefault="00CB750A" w:rsidP="00F65CC6">
      <w:pPr>
        <w:tabs>
          <w:tab w:val="left" w:pos="1134"/>
        </w:tabs>
        <w:spacing w:after="160" w:line="355"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ը.</w:t>
      </w:r>
      <w:r w:rsidR="00F65CC6" w:rsidRPr="00DC48D3">
        <w:rPr>
          <w:rFonts w:ascii="GHEA Grapalat" w:hAnsi="GHEA Grapalat"/>
          <w:sz w:val="24"/>
          <w:szCs w:val="24"/>
        </w:rPr>
        <w:tab/>
      </w:r>
      <w:r w:rsidRPr="00DC48D3">
        <w:rPr>
          <w:rFonts w:ascii="GHEA Grapalat" w:hAnsi="GHEA Grapalat"/>
          <w:sz w:val="24"/>
          <w:szCs w:val="24"/>
        </w:rPr>
        <w:t>դրամաշնորհի պայմանագիր ներկայացնելու վերաբերյալ ուղեկցող նամակը.</w:t>
      </w:r>
    </w:p>
    <w:p w:rsidR="00DA4C6F" w:rsidRPr="00DC48D3" w:rsidRDefault="00CB750A" w:rsidP="00F65CC6">
      <w:pPr>
        <w:tabs>
          <w:tab w:val="left" w:pos="1134"/>
        </w:tabs>
        <w:spacing w:after="160" w:line="355"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թ.</w:t>
      </w:r>
      <w:r w:rsidR="00F65CC6" w:rsidRPr="00DC48D3">
        <w:rPr>
          <w:rFonts w:ascii="GHEA Grapalat" w:hAnsi="GHEA Grapalat"/>
          <w:sz w:val="24"/>
          <w:szCs w:val="24"/>
        </w:rPr>
        <w:tab/>
      </w:r>
      <w:r w:rsidRPr="00DC48D3">
        <w:rPr>
          <w:rFonts w:ascii="GHEA Grapalat" w:hAnsi="GHEA Grapalat"/>
          <w:sz w:val="24"/>
          <w:szCs w:val="24"/>
        </w:rPr>
        <w:t>շնորհման/չեղյալ հայտարարելու մասին ծանուցումը` հրապարակման ապացույցի հետ.</w:t>
      </w:r>
    </w:p>
    <w:p w:rsidR="00DA4C6F" w:rsidRPr="00DC48D3" w:rsidRDefault="00CB750A" w:rsidP="00F65CC6">
      <w:pPr>
        <w:tabs>
          <w:tab w:val="left" w:pos="1134"/>
        </w:tabs>
        <w:spacing w:after="160" w:line="355"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ժ.</w:t>
      </w:r>
      <w:r w:rsidRPr="00DC48D3">
        <w:rPr>
          <w:rFonts w:ascii="GHEA Grapalat" w:hAnsi="GHEA Grapalat"/>
          <w:sz w:val="24"/>
          <w:szCs w:val="24"/>
        </w:rPr>
        <w:tab/>
        <w:t>ստորագրված պայմանագրերը, փոփոխությունները, լրացումները եւ համապատասխան թղթակցությունը։</w:t>
      </w:r>
    </w:p>
    <w:p w:rsidR="00DA4C6F" w:rsidRPr="00DC48D3" w:rsidRDefault="00CB750A" w:rsidP="00F65CC6">
      <w:pPr>
        <w:tabs>
          <w:tab w:val="left" w:pos="1134"/>
        </w:tabs>
        <w:spacing w:after="160" w:line="355"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1.7</w:t>
      </w:r>
      <w:r w:rsidR="00F65CC6" w:rsidRPr="00DC48D3">
        <w:rPr>
          <w:rFonts w:ascii="GHEA Grapalat" w:eastAsia="Times New Roman" w:hAnsi="GHEA Grapalat" w:cs="Times New Roman"/>
          <w:sz w:val="24"/>
          <w:szCs w:val="24"/>
        </w:rPr>
        <w:t>.</w:t>
      </w:r>
      <w:r w:rsidR="00F65CC6" w:rsidRPr="00DC48D3">
        <w:rPr>
          <w:rFonts w:ascii="GHEA Grapalat" w:eastAsia="Times New Roman" w:hAnsi="GHEA Grapalat" w:cs="Times New Roman"/>
          <w:sz w:val="24"/>
          <w:szCs w:val="24"/>
        </w:rPr>
        <w:tab/>
      </w:r>
      <w:r w:rsidRPr="00DC48D3">
        <w:rPr>
          <w:rFonts w:ascii="GHEA Grapalat" w:hAnsi="GHEA Grapalat"/>
          <w:sz w:val="24"/>
          <w:szCs w:val="24"/>
        </w:rPr>
        <w:t>Գործընկերն ապահովում է անձնական տվյալների պատշաճ պաշտպանությունը։</w:t>
      </w:r>
      <w:r w:rsidR="00765CD6" w:rsidRPr="00DC48D3">
        <w:rPr>
          <w:rFonts w:ascii="GHEA Grapalat" w:hAnsi="GHEA Grapalat"/>
          <w:sz w:val="24"/>
          <w:szCs w:val="24"/>
        </w:rPr>
        <w:t xml:space="preserve"> </w:t>
      </w:r>
      <w:r w:rsidRPr="00DC48D3">
        <w:rPr>
          <w:rFonts w:ascii="GHEA Grapalat" w:hAnsi="GHEA Grapalat"/>
          <w:sz w:val="24"/>
          <w:szCs w:val="24"/>
        </w:rPr>
        <w:t>Անձնական տվյալներ նշանակում է նույնականացված կամ նույնականացման ենթակա ֆիզիկական անձին վերաբերող ցանկացած տեղեկություն։</w:t>
      </w:r>
    </w:p>
    <w:p w:rsidR="00DA4C6F" w:rsidRPr="00DC48D3" w:rsidRDefault="00CB750A" w:rsidP="00F65CC6">
      <w:pPr>
        <w:spacing w:after="160" w:line="355"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Անձնական տվյալները պետք է՝</w:t>
      </w:r>
    </w:p>
    <w:p w:rsidR="00DA4C6F" w:rsidRPr="00DC48D3" w:rsidRDefault="00397228" w:rsidP="00F65CC6">
      <w:pPr>
        <w:tabs>
          <w:tab w:val="left" w:pos="1134"/>
        </w:tabs>
        <w:spacing w:after="160" w:line="355" w:lineRule="auto"/>
        <w:ind w:firstLine="567"/>
        <w:jc w:val="both"/>
        <w:rPr>
          <w:rFonts w:ascii="GHEA Grapalat" w:eastAsia="Times New Roman" w:hAnsi="GHEA Grapalat" w:cs="Times New Roman"/>
          <w:sz w:val="24"/>
          <w:szCs w:val="24"/>
        </w:rPr>
      </w:pPr>
      <w:r w:rsidRPr="00DC48D3">
        <w:rPr>
          <w:rFonts w:ascii="GHEA Grapalat" w:eastAsia="Times New Roman" w:hAnsi="GHEA Grapalat" w:cs="Times New Roman"/>
          <w:sz w:val="24"/>
          <w:szCs w:val="24"/>
        </w:rPr>
        <w:t>-</w:t>
      </w:r>
      <w:r w:rsidRPr="00DC48D3">
        <w:rPr>
          <w:rFonts w:ascii="GHEA Grapalat" w:eastAsia="Times New Roman" w:hAnsi="GHEA Grapalat" w:cs="Times New Roman"/>
          <w:sz w:val="24"/>
          <w:szCs w:val="24"/>
        </w:rPr>
        <w:tab/>
      </w:r>
      <w:r w:rsidR="00CB750A" w:rsidRPr="00DC48D3">
        <w:rPr>
          <w:rFonts w:ascii="GHEA Grapalat" w:hAnsi="GHEA Grapalat"/>
          <w:sz w:val="24"/>
          <w:szCs w:val="24"/>
        </w:rPr>
        <w:t>մշակվեն տվյալների սուբյեկտի համար օրինական եւ արդար, ինչպես նաեւ թափանցիկ ձեւով.</w:t>
      </w:r>
    </w:p>
    <w:p w:rsidR="00DA4C6F" w:rsidRPr="00DC48D3" w:rsidRDefault="00397228"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eastAsia="Times New Roman" w:hAnsi="GHEA Grapalat" w:cs="Times New Roman"/>
          <w:sz w:val="24"/>
          <w:szCs w:val="24"/>
        </w:rPr>
        <w:lastRenderedPageBreak/>
        <w:t>-</w:t>
      </w:r>
      <w:r w:rsidRPr="00DC48D3">
        <w:rPr>
          <w:rFonts w:ascii="GHEA Grapalat" w:eastAsia="Times New Roman" w:hAnsi="GHEA Grapalat" w:cs="Times New Roman"/>
          <w:sz w:val="24"/>
          <w:szCs w:val="24"/>
        </w:rPr>
        <w:tab/>
      </w:r>
      <w:r w:rsidR="00CB750A" w:rsidRPr="00DC48D3">
        <w:rPr>
          <w:rFonts w:ascii="GHEA Grapalat" w:hAnsi="GHEA Grapalat"/>
          <w:sz w:val="24"/>
          <w:szCs w:val="24"/>
        </w:rPr>
        <w:t>հավաքվեն կոնկրետ, հստակ եւ իրավաչափ նպատակներով եւ հետագայում չմշակվեն այդ նպատակներին չհամապատասխանող որեւէ եղանակով.</w:t>
      </w:r>
    </w:p>
    <w:p w:rsidR="00DA4C6F" w:rsidRPr="00DC48D3" w:rsidRDefault="00397228"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eastAsia="Times New Roman" w:hAnsi="GHEA Grapalat" w:cs="Times New Roman"/>
          <w:sz w:val="24"/>
          <w:szCs w:val="24"/>
        </w:rPr>
        <w:t>-</w:t>
      </w:r>
      <w:r w:rsidRPr="00DC48D3">
        <w:rPr>
          <w:rFonts w:ascii="GHEA Grapalat" w:eastAsia="Times New Roman" w:hAnsi="GHEA Grapalat" w:cs="Times New Roman"/>
          <w:sz w:val="24"/>
          <w:szCs w:val="24"/>
        </w:rPr>
        <w:tab/>
      </w:r>
      <w:r w:rsidR="00CB750A" w:rsidRPr="00DC48D3">
        <w:rPr>
          <w:rFonts w:ascii="GHEA Grapalat" w:hAnsi="GHEA Grapalat"/>
          <w:sz w:val="24"/>
          <w:szCs w:val="24"/>
        </w:rPr>
        <w:t>լինեն համարժեք, համապատասխան եւ սահմանափակված այն շրջանակով, որն անհրաժեշտ է մշակման նպատակների համար.</w:t>
      </w:r>
    </w:p>
    <w:p w:rsidR="00DA4C6F" w:rsidRPr="00DC48D3" w:rsidRDefault="00397228"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eastAsia="Times New Roman" w:hAnsi="GHEA Grapalat" w:cs="Times New Roman"/>
          <w:sz w:val="24"/>
          <w:szCs w:val="24"/>
        </w:rPr>
        <w:t>-</w:t>
      </w:r>
      <w:r w:rsidRPr="00DC48D3">
        <w:rPr>
          <w:rFonts w:ascii="GHEA Grapalat" w:eastAsia="Times New Roman" w:hAnsi="GHEA Grapalat" w:cs="Times New Roman"/>
          <w:sz w:val="24"/>
          <w:szCs w:val="24"/>
        </w:rPr>
        <w:tab/>
      </w:r>
      <w:r w:rsidR="00CB750A" w:rsidRPr="00DC48D3">
        <w:rPr>
          <w:rFonts w:ascii="GHEA Grapalat" w:hAnsi="GHEA Grapalat"/>
          <w:sz w:val="24"/>
          <w:szCs w:val="24"/>
        </w:rPr>
        <w:t>լինեն ճշգրիտ եւ անհրաժեշտության դեպքում թարմացվեն.</w:t>
      </w:r>
    </w:p>
    <w:p w:rsidR="00DA4C6F" w:rsidRPr="00DC48D3" w:rsidRDefault="00397228"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eastAsia="Times New Roman" w:hAnsi="GHEA Grapalat" w:cs="Times New Roman"/>
          <w:sz w:val="24"/>
          <w:szCs w:val="24"/>
        </w:rPr>
        <w:t>-</w:t>
      </w:r>
      <w:r w:rsidRPr="00DC48D3">
        <w:rPr>
          <w:rFonts w:ascii="GHEA Grapalat" w:eastAsia="Times New Roman" w:hAnsi="GHEA Grapalat" w:cs="Times New Roman"/>
          <w:sz w:val="24"/>
          <w:szCs w:val="24"/>
        </w:rPr>
        <w:tab/>
      </w:r>
      <w:r w:rsidR="00CB750A" w:rsidRPr="00DC48D3">
        <w:rPr>
          <w:rFonts w:ascii="GHEA Grapalat" w:hAnsi="GHEA Grapalat"/>
          <w:sz w:val="24"/>
          <w:szCs w:val="24"/>
        </w:rPr>
        <w:t>մշակվեն այնպես, որ ապահովվի անձնական տվյալների անվտանգության համապատասխան մակարդակը. եւ</w:t>
      </w:r>
    </w:p>
    <w:p w:rsidR="00DA4C6F" w:rsidRPr="00DC48D3" w:rsidRDefault="00397228"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eastAsia="Times New Roman" w:hAnsi="GHEA Grapalat" w:cs="Times New Roman"/>
          <w:sz w:val="24"/>
          <w:szCs w:val="24"/>
        </w:rPr>
        <w:t>-</w:t>
      </w:r>
      <w:r w:rsidRPr="00DC48D3">
        <w:rPr>
          <w:rFonts w:ascii="GHEA Grapalat" w:eastAsia="Times New Roman" w:hAnsi="GHEA Grapalat" w:cs="Times New Roman"/>
          <w:sz w:val="24"/>
          <w:szCs w:val="24"/>
        </w:rPr>
        <w:tab/>
      </w:r>
      <w:r w:rsidR="00CB750A" w:rsidRPr="00DC48D3">
        <w:rPr>
          <w:rFonts w:ascii="GHEA Grapalat" w:hAnsi="GHEA Grapalat"/>
          <w:sz w:val="24"/>
          <w:szCs w:val="24"/>
        </w:rPr>
        <w:t>պահվեն այնպիսի եղանակով, որը թույլ կտա նույնականացնել տվյալների սուբյեկտներին՝ չգերազանցելով այն ժամանակահատվածը, որն անհրաժեշտ է անձնական տվյալները մշակելու նպատակների համար:</w:t>
      </w:r>
      <w:r w:rsidR="00765CD6" w:rsidRPr="00DC48D3">
        <w:rPr>
          <w:rFonts w:ascii="GHEA Grapalat" w:hAnsi="GHEA Grapalat"/>
          <w:sz w:val="24"/>
          <w:szCs w:val="24"/>
        </w:rPr>
        <w:t xml:space="preserve"> </w:t>
      </w:r>
      <w:r w:rsidR="00CB750A" w:rsidRPr="00DC48D3">
        <w:rPr>
          <w:rFonts w:ascii="GHEA Grapalat" w:hAnsi="GHEA Grapalat"/>
          <w:sz w:val="24"/>
          <w:szCs w:val="24"/>
        </w:rPr>
        <w:t>16.1 հոդվածի համաձայն՝ Գործընկերոջ կողմից պահվող փաստաթղթերում ներառված անձնական տվյալները պետք է վերացվեն 16.1 հոդվածով սահմանված ժամկետը լրանալուն պես։</w:t>
      </w:r>
    </w:p>
    <w:p w:rsidR="00DA4C6F"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Անձնական տվյալների մշակմանն առնչվող ցանկացած գործողություն, ինչպես, օրինակ՝ հավաքելը, ամրագրելը, կազմակերպելը, պահպանելը, հարմարեցնելը կամ վերափոխելը, վերականգնելը, համաձայնեցնելը, օգտագործելը, տարածելը, ջնջելը կամ ոչնչացնելը</w:t>
      </w:r>
      <w:r w:rsidR="0066096F" w:rsidRPr="00DC48D3">
        <w:rPr>
          <w:rFonts w:ascii="GHEA Grapalat" w:hAnsi="GHEA Grapalat"/>
          <w:sz w:val="24"/>
          <w:szCs w:val="24"/>
        </w:rPr>
        <w:t>,</w:t>
      </w:r>
      <w:r w:rsidRPr="00DC48D3">
        <w:rPr>
          <w:rFonts w:ascii="GHEA Grapalat" w:hAnsi="GHEA Grapalat"/>
          <w:sz w:val="24"/>
          <w:szCs w:val="24"/>
        </w:rPr>
        <w:t xml:space="preserve"> հիմնված է Գործընկերոջ կանոնների եւ ընթացակարգերի վրա եւ իրականացվում է միայն այնքանով, որքանով դա անհրաժեշտ է սույն Ֆինանսավորման համաձայնագրի կատարման համար։</w:t>
      </w:r>
    </w:p>
    <w:p w:rsidR="00DA4C6F"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 xml:space="preserve">Մասնավորապես, Գործընկերը ձեռնարկում է համապատասխան տեխնիկական եւ կազմակերպական անվտանգության միջոցներ, որոնք </w:t>
      </w:r>
      <w:r w:rsidR="00F65CC6" w:rsidRPr="00DC48D3">
        <w:rPr>
          <w:rFonts w:ascii="GHEA Grapalat" w:hAnsi="GHEA Grapalat"/>
          <w:sz w:val="24"/>
          <w:szCs w:val="24"/>
        </w:rPr>
        <w:br/>
      </w:r>
      <w:r w:rsidRPr="00DC48D3">
        <w:rPr>
          <w:rFonts w:ascii="GHEA Grapalat" w:hAnsi="GHEA Grapalat"/>
          <w:sz w:val="24"/>
          <w:szCs w:val="24"/>
        </w:rPr>
        <w:t>առնչվում են այդպիսի ցանկացած գործողության հատուկ ռիսկերին եւ տվյալ ֆիզիկական անձին վերաբերող տեղեկության բնույթին, որպեսզի՝</w:t>
      </w:r>
    </w:p>
    <w:p w:rsidR="00DA4C6F" w:rsidRPr="00DC48D3" w:rsidRDefault="00CB750A"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ա)</w:t>
      </w:r>
      <w:r w:rsidR="00F65CC6" w:rsidRPr="00DC48D3">
        <w:rPr>
          <w:rFonts w:ascii="GHEA Grapalat" w:hAnsi="GHEA Grapalat"/>
          <w:sz w:val="24"/>
          <w:szCs w:val="24"/>
        </w:rPr>
        <w:tab/>
      </w:r>
      <w:r w:rsidRPr="00DC48D3">
        <w:rPr>
          <w:rFonts w:ascii="GHEA Grapalat" w:hAnsi="GHEA Grapalat"/>
          <w:sz w:val="24"/>
          <w:szCs w:val="24"/>
        </w:rPr>
        <w:t xml:space="preserve">կանխի չլիազորված անձի կողմից այնպիսի համակարգչային համակարգերից օգտվելը, որոնց միջոցով իրականացվում են այդպիսի </w:t>
      </w:r>
      <w:r w:rsidRPr="00DC48D3">
        <w:rPr>
          <w:rFonts w:ascii="GHEA Grapalat" w:hAnsi="GHEA Grapalat"/>
          <w:sz w:val="24"/>
          <w:szCs w:val="24"/>
        </w:rPr>
        <w:lastRenderedPageBreak/>
        <w:t>գործողություններ, մասնավորապես՝ տվյալների կրիչների չթույլատրված ընթերցում, արտագրում, փոփոխում կամ վերացում, տվյալների չթույլատրված մուտքագրում, ինչպես նաեւ պահպանվող տեղեկությունների չթույլատրված տարածում, վերափոխում կամ ջնջում.</w:t>
      </w:r>
    </w:p>
    <w:p w:rsidR="00DA4C6F" w:rsidRPr="00DC48D3" w:rsidRDefault="00CB750A"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բ)</w:t>
      </w:r>
      <w:r w:rsidR="00F65CC6" w:rsidRPr="00DC48D3">
        <w:rPr>
          <w:rFonts w:ascii="GHEA Grapalat" w:hAnsi="GHEA Grapalat"/>
          <w:sz w:val="24"/>
          <w:szCs w:val="24"/>
        </w:rPr>
        <w:tab/>
      </w:r>
      <w:r w:rsidRPr="00DC48D3">
        <w:rPr>
          <w:rFonts w:ascii="GHEA Grapalat" w:hAnsi="GHEA Grapalat"/>
          <w:sz w:val="24"/>
          <w:szCs w:val="24"/>
        </w:rPr>
        <w:t>ապահովի, որ ՏՏ համակարգի՝ այդպիսի գործողություններ կատարող լիազորված օգտագործողները կարողանան օգտվել միայն այն տեղեկություններից, որոնցից նրանց թույլատրված է օգտվել.</w:t>
      </w:r>
    </w:p>
    <w:p w:rsidR="00DA4C6F" w:rsidRPr="00DC48D3" w:rsidRDefault="00CB750A"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գ)</w:t>
      </w:r>
      <w:r w:rsidR="00F65CC6" w:rsidRPr="00DC48D3">
        <w:rPr>
          <w:rFonts w:ascii="GHEA Grapalat" w:hAnsi="GHEA Grapalat"/>
          <w:sz w:val="24"/>
          <w:szCs w:val="24"/>
        </w:rPr>
        <w:tab/>
      </w:r>
      <w:r w:rsidRPr="00DC48D3">
        <w:rPr>
          <w:rFonts w:ascii="GHEA Grapalat" w:hAnsi="GHEA Grapalat"/>
          <w:sz w:val="24"/>
          <w:szCs w:val="24"/>
        </w:rPr>
        <w:t>իր կազմակերպական կառուցվածքը մշակի այնպես, որ այն բավարարի վերոնշյալ պահանջները։</w:t>
      </w:r>
    </w:p>
    <w:p w:rsidR="00DA4C6F" w:rsidRPr="00DC48D3" w:rsidRDefault="00DA4C6F" w:rsidP="00397228">
      <w:pPr>
        <w:spacing w:after="160" w:line="360" w:lineRule="auto"/>
        <w:ind w:firstLine="567"/>
        <w:jc w:val="both"/>
        <w:rPr>
          <w:rFonts w:ascii="GHEA Grapalat" w:hAnsi="GHEA Grapalat"/>
          <w:sz w:val="24"/>
          <w:szCs w:val="24"/>
        </w:rPr>
      </w:pPr>
    </w:p>
    <w:p w:rsidR="00DA4C6F" w:rsidRPr="00DC48D3" w:rsidRDefault="00CB750A" w:rsidP="00397228">
      <w:pPr>
        <w:pStyle w:val="Heading3"/>
        <w:keepNext w:val="0"/>
        <w:keepLines w:val="0"/>
        <w:spacing w:before="0" w:after="160" w:line="360" w:lineRule="auto"/>
        <w:ind w:firstLine="567"/>
        <w:jc w:val="both"/>
        <w:rPr>
          <w:rFonts w:ascii="GHEA Grapalat" w:eastAsia="Times New Roman" w:hAnsi="GHEA Grapalat" w:cs="Times New Roman"/>
          <w:color w:val="auto"/>
          <w:sz w:val="24"/>
          <w:szCs w:val="24"/>
        </w:rPr>
      </w:pPr>
      <w:bookmarkStart w:id="4" w:name="_Toc530561788"/>
      <w:r w:rsidRPr="00DC48D3">
        <w:rPr>
          <w:rFonts w:ascii="GHEA Grapalat" w:hAnsi="GHEA Grapalat"/>
          <w:color w:val="auto"/>
          <w:sz w:val="24"/>
          <w:szCs w:val="24"/>
        </w:rPr>
        <w:t>Հոդված 2. Գործընկերոջ կողմից պայմանագրերը եւ համաձայնագրերը ստորագրելու վերջնաժամկետը</w:t>
      </w:r>
      <w:bookmarkEnd w:id="4"/>
    </w:p>
    <w:p w:rsidR="00DA4C6F" w:rsidRPr="00DC48D3" w:rsidRDefault="00CB750A"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2.1</w:t>
      </w:r>
      <w:r w:rsidR="00F65CC6" w:rsidRPr="00DC48D3">
        <w:rPr>
          <w:rFonts w:ascii="GHEA Grapalat" w:eastAsia="Times New Roman" w:hAnsi="GHEA Grapalat" w:cs="Times New Roman"/>
          <w:sz w:val="24"/>
          <w:szCs w:val="24"/>
        </w:rPr>
        <w:t>.</w:t>
      </w:r>
      <w:r w:rsidR="00F65CC6" w:rsidRPr="00DC48D3">
        <w:rPr>
          <w:rFonts w:ascii="GHEA Grapalat" w:eastAsia="Times New Roman" w:hAnsi="GHEA Grapalat" w:cs="Times New Roman"/>
          <w:sz w:val="24"/>
          <w:szCs w:val="24"/>
        </w:rPr>
        <w:tab/>
      </w:r>
      <w:r w:rsidRPr="00DC48D3">
        <w:rPr>
          <w:rFonts w:ascii="GHEA Grapalat" w:hAnsi="GHEA Grapalat"/>
          <w:sz w:val="24"/>
          <w:szCs w:val="24"/>
        </w:rPr>
        <w:t>Գնումների պայմանագրերը եւ դրամաշնորհի պայմանագրերը պետք է ստորագրվեն սույն Ֆինանսավորման համաձայնագրի գործառնական իրականացման ժամկետի ընթացքում։</w:t>
      </w:r>
    </w:p>
    <w:p w:rsidR="00DA4C6F"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Բազում դոնորներ ունեցող Գործողություն իրականացնելիս գնումների պայմանագրերը եւ դրամաշնորհի պայմանագրերը պետք է կնքվեն Հատուկ պայմաններով կամ ծրագրի նախահաշվի կանխավճարային բաղադրիչի համար սահմանված վերջնաժամկետում։</w:t>
      </w:r>
    </w:p>
    <w:p w:rsidR="00DA4C6F"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pacing w:val="-4"/>
          <w:sz w:val="24"/>
          <w:szCs w:val="24"/>
        </w:rPr>
        <w:t>Այն դեպքում, երբ Գործողությունը բազում դոնորներ ունեցող Գործողություն չէ,</w:t>
      </w:r>
      <w:r w:rsidRPr="00DC48D3">
        <w:rPr>
          <w:rFonts w:ascii="GHEA Grapalat" w:hAnsi="GHEA Grapalat"/>
          <w:sz w:val="24"/>
          <w:szCs w:val="24"/>
        </w:rPr>
        <w:t xml:space="preserve"> գնումների պայմանագրերը եւ դրամաշնորհի պայմանագրերը պետք է կնքվեն սույն Ֆինանսավորման համաձայնագիրն ուժի մեջ մտնելու պահից ամենաուշը երեք տարվա ընթացքում։</w:t>
      </w:r>
    </w:p>
    <w:p w:rsidR="00DA4C6F"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 xml:space="preserve">Սույն Ֆինանսավորման համաձայնագրի՝ ԵՄ օժանդակության չափն ավելացնող փոփոխությունից բխող՝ գնումների լրացուցիչ պայմանագրերը եւ դրամաշնորհի լրացուցիչ պայմանագրերը պետք է ստորագրվեն սույն </w:t>
      </w:r>
      <w:r w:rsidRPr="00DC48D3">
        <w:rPr>
          <w:rFonts w:ascii="GHEA Grapalat" w:hAnsi="GHEA Grapalat"/>
          <w:sz w:val="24"/>
          <w:szCs w:val="24"/>
        </w:rPr>
        <w:lastRenderedPageBreak/>
        <w:t>Ֆինանսավորման համաձայնագրի՝ այդ փոփոխությունն ուժի մեջ մտնելու պահից ամենաուշը երեք տարվա ընթացքում, կամ բազում դոնորներ ունեցող Գործողության դեպքում՝ ԵՄ լրացուցիչ օժանդակության համար պայմանագիր կնքելու ֆիքսված վերջնաժամկետում։</w:t>
      </w:r>
    </w:p>
    <w:p w:rsidR="00DA4C6F"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Բազում դոնորներ չունեցող Գործողությունների համար այդ եռամյա վերջնաժամկետը չի կարող երկարաձգվել՝ բացառությամբ այն դեպքերի, երբ գործողությունը ֆինանսավորվում է ԶԵՀ-ի կողմից։ Նման դեպքերում երկարաձգումը սահմանվում է Հատուկ պայմանների 6-րդ հոդվածով։</w:t>
      </w:r>
    </w:p>
    <w:p w:rsidR="00DA4C6F" w:rsidRPr="00DC48D3" w:rsidRDefault="00CB750A"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2.2</w:t>
      </w:r>
      <w:r w:rsidR="00F65CC6" w:rsidRPr="00DC48D3">
        <w:rPr>
          <w:rFonts w:ascii="GHEA Grapalat" w:eastAsia="Times New Roman" w:hAnsi="GHEA Grapalat" w:cs="Times New Roman"/>
          <w:sz w:val="24"/>
          <w:szCs w:val="24"/>
        </w:rPr>
        <w:t>.</w:t>
      </w:r>
      <w:r w:rsidR="00F65CC6" w:rsidRPr="00DC48D3">
        <w:rPr>
          <w:rFonts w:ascii="GHEA Grapalat" w:eastAsia="Times New Roman" w:hAnsi="GHEA Grapalat" w:cs="Times New Roman"/>
          <w:sz w:val="24"/>
          <w:szCs w:val="24"/>
        </w:rPr>
        <w:tab/>
      </w:r>
      <w:r w:rsidRPr="00DC48D3">
        <w:rPr>
          <w:rFonts w:ascii="GHEA Grapalat" w:hAnsi="GHEA Grapalat"/>
          <w:sz w:val="24"/>
          <w:szCs w:val="24"/>
        </w:rPr>
        <w:t>Այնուամենայնիվ, հետեւյալ գործարքները կարող են կնքվել գործառնական իրականացման ժամկետի ցանկացած պահի՝</w:t>
      </w:r>
    </w:p>
    <w:p w:rsidR="00DA4C6F" w:rsidRPr="00DC48D3" w:rsidRDefault="00CB750A"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ա.</w:t>
      </w:r>
      <w:r w:rsidR="00F65CC6" w:rsidRPr="00DC48D3">
        <w:rPr>
          <w:rFonts w:ascii="GHEA Grapalat" w:hAnsi="GHEA Grapalat"/>
          <w:sz w:val="24"/>
          <w:szCs w:val="24"/>
        </w:rPr>
        <w:tab/>
      </w:r>
      <w:r w:rsidRPr="00DC48D3">
        <w:rPr>
          <w:rFonts w:ascii="GHEA Grapalat" w:hAnsi="GHEA Grapalat"/>
          <w:sz w:val="24"/>
          <w:szCs w:val="24"/>
        </w:rPr>
        <w:t>արդեն իսկ ստորագրված՝ գնումների պայմանագրերի եւ դրամաշնորհի պայմանագրերի փոփոխությունները.</w:t>
      </w:r>
    </w:p>
    <w:p w:rsidR="00DA4C6F" w:rsidRPr="00DC48D3" w:rsidRDefault="00CB750A"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բ.</w:t>
      </w:r>
      <w:r w:rsidR="00F65CC6" w:rsidRPr="00DC48D3">
        <w:rPr>
          <w:rFonts w:ascii="GHEA Grapalat" w:hAnsi="GHEA Grapalat"/>
          <w:sz w:val="24"/>
          <w:szCs w:val="24"/>
        </w:rPr>
        <w:tab/>
      </w:r>
      <w:r w:rsidRPr="00DC48D3">
        <w:rPr>
          <w:rFonts w:ascii="GHEA Grapalat" w:hAnsi="GHEA Grapalat"/>
          <w:sz w:val="24"/>
          <w:szCs w:val="24"/>
        </w:rPr>
        <w:t>գնումների առանձին պայմանագրեր, որոնք կնքվում են գնումների գործող պայմանագրերի վաղաժամկետ դադարեցումից հետո.</w:t>
      </w:r>
    </w:p>
    <w:p w:rsidR="00DA4C6F" w:rsidRPr="00DC48D3" w:rsidRDefault="00CB750A"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գ.</w:t>
      </w:r>
      <w:r w:rsidR="00F65CC6" w:rsidRPr="00DC48D3">
        <w:rPr>
          <w:rFonts w:ascii="GHEA Grapalat" w:hAnsi="GHEA Grapalat"/>
          <w:sz w:val="24"/>
          <w:szCs w:val="24"/>
        </w:rPr>
        <w:tab/>
      </w:r>
      <w:r w:rsidRPr="00DC48D3">
        <w:rPr>
          <w:rFonts w:ascii="GHEA Grapalat" w:hAnsi="GHEA Grapalat"/>
          <w:spacing w:val="2"/>
          <w:sz w:val="24"/>
          <w:szCs w:val="24"/>
        </w:rPr>
        <w:t>աուդիտին եւ գնահատմանը վերաբերող պայմանագրերը, որոնք կարող են ն</w:t>
      </w:r>
      <w:r w:rsidRPr="00DC48D3">
        <w:rPr>
          <w:rFonts w:ascii="GHEA Grapalat" w:hAnsi="GHEA Grapalat"/>
          <w:sz w:val="24"/>
          <w:szCs w:val="24"/>
        </w:rPr>
        <w:t>աեւ ստորագրվել փակման ժամկետի ընթացքում.</w:t>
      </w:r>
    </w:p>
    <w:p w:rsidR="00DA4C6F" w:rsidRPr="00DC48D3" w:rsidRDefault="00CB750A"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դ.</w:t>
      </w:r>
      <w:r w:rsidR="00F65CC6" w:rsidRPr="00DC48D3">
        <w:rPr>
          <w:rFonts w:ascii="GHEA Grapalat" w:hAnsi="GHEA Grapalat"/>
          <w:sz w:val="24"/>
          <w:szCs w:val="24"/>
        </w:rPr>
        <w:tab/>
      </w:r>
      <w:r w:rsidRPr="00DC48D3">
        <w:rPr>
          <w:rFonts w:ascii="GHEA Grapalat" w:hAnsi="GHEA Grapalat"/>
          <w:sz w:val="24"/>
          <w:szCs w:val="24"/>
        </w:rPr>
        <w:t>5.1 հոդվածում նշված գործառնական ծախսերը</w:t>
      </w:r>
      <w:r w:rsidR="002A1805" w:rsidRPr="00DC48D3">
        <w:rPr>
          <w:rFonts w:ascii="GHEA Grapalat" w:hAnsi="GHEA Grapalat"/>
          <w:sz w:val="24"/>
          <w:szCs w:val="24"/>
        </w:rPr>
        <w:t>:</w:t>
      </w:r>
    </w:p>
    <w:p w:rsidR="00F65CC6" w:rsidRPr="00DC48D3" w:rsidRDefault="00CB750A"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2.3</w:t>
      </w:r>
      <w:r w:rsidR="00F65CC6" w:rsidRPr="00DC48D3">
        <w:rPr>
          <w:rFonts w:ascii="GHEA Grapalat" w:hAnsi="GHEA Grapalat"/>
          <w:sz w:val="24"/>
          <w:szCs w:val="24"/>
        </w:rPr>
        <w:t>.</w:t>
      </w:r>
      <w:r w:rsidR="00F65CC6" w:rsidRPr="00DC48D3">
        <w:rPr>
          <w:rFonts w:ascii="GHEA Grapalat" w:hAnsi="GHEA Grapalat"/>
          <w:sz w:val="24"/>
          <w:szCs w:val="24"/>
        </w:rPr>
        <w:tab/>
      </w:r>
      <w:r w:rsidRPr="00DC48D3">
        <w:rPr>
          <w:rFonts w:ascii="GHEA Grapalat" w:hAnsi="GHEA Grapalat"/>
          <w:sz w:val="24"/>
          <w:szCs w:val="24"/>
        </w:rPr>
        <w:t>2.1 հոդվածում նշված վերջնաժամկետները լրանալուց հետո Գործընկերոջը վստահված հարակից այն գործողությունների ֆինանսական հաշվեկշիռը, որոնց վերաբերյալ պայմանագրեր պատշաճորեն չեն ստորագրվել, չեղարկվում է Հանձնաժողովի կողմից։</w:t>
      </w:r>
    </w:p>
    <w:p w:rsidR="00F65CC6" w:rsidRPr="00DC48D3" w:rsidRDefault="00CB750A"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2.4</w:t>
      </w:r>
      <w:r w:rsidR="00F65CC6" w:rsidRPr="00DC48D3">
        <w:rPr>
          <w:rFonts w:ascii="GHEA Grapalat" w:hAnsi="GHEA Grapalat"/>
          <w:sz w:val="24"/>
          <w:szCs w:val="24"/>
        </w:rPr>
        <w:t>.</w:t>
      </w:r>
      <w:r w:rsidR="00F65CC6" w:rsidRPr="00DC48D3">
        <w:rPr>
          <w:rFonts w:ascii="GHEA Grapalat" w:hAnsi="GHEA Grapalat"/>
          <w:sz w:val="24"/>
          <w:szCs w:val="24"/>
        </w:rPr>
        <w:tab/>
      </w:r>
      <w:r w:rsidRPr="00DC48D3">
        <w:rPr>
          <w:rFonts w:ascii="GHEA Grapalat" w:hAnsi="GHEA Grapalat"/>
          <w:sz w:val="24"/>
          <w:szCs w:val="24"/>
        </w:rPr>
        <w:t>Նման չեղարկումը չի կիրառվում 2.2(գ) հոդվածում նշված՝ աուդիտի եւ գնահատման համար նախատեսված ֆինանսական միջոցների կամ 2.2(դ) հոդվածում նշված գործառնական ծախսերի նկատմամբ։</w:t>
      </w:r>
    </w:p>
    <w:p w:rsidR="00F65CC6" w:rsidRPr="00DC48D3" w:rsidRDefault="00CB750A" w:rsidP="00397228">
      <w:pPr>
        <w:spacing w:after="160" w:line="360" w:lineRule="auto"/>
        <w:ind w:firstLine="567"/>
        <w:jc w:val="both"/>
        <w:rPr>
          <w:rFonts w:ascii="GHEA Grapalat" w:eastAsia="Times New Roman" w:hAnsi="GHEA Grapalat" w:cs="Times New Roman"/>
          <w:spacing w:val="-2"/>
          <w:sz w:val="24"/>
          <w:szCs w:val="24"/>
        </w:rPr>
      </w:pPr>
      <w:r w:rsidRPr="00DC48D3">
        <w:rPr>
          <w:rFonts w:ascii="GHEA Grapalat" w:hAnsi="GHEA Grapalat"/>
          <w:spacing w:val="-2"/>
          <w:sz w:val="24"/>
          <w:szCs w:val="24"/>
        </w:rPr>
        <w:t xml:space="preserve">Նույն կերպ այդ չեղարկումը չի կիրառվում չնախատեսված ծախսերը հոգալու համար նախատեսված միջոցների ֆինանսական հաշվեկշռի կամ 2.2(բ) հոդվածում </w:t>
      </w:r>
      <w:r w:rsidRPr="00DC48D3">
        <w:rPr>
          <w:rFonts w:ascii="GHEA Grapalat" w:hAnsi="GHEA Grapalat"/>
          <w:spacing w:val="-2"/>
          <w:sz w:val="24"/>
          <w:szCs w:val="24"/>
        </w:rPr>
        <w:lastRenderedPageBreak/>
        <w:t>նշված՝ պայմանագրի վաղաժամկետ դադարեցումից հետո կրկին հասանելի ֆինանսական միջոցների նկատմամբ, որոնք երկուսն էլ կարող են օգտագործվել 2.2 հոդվածում նշված պայմանագրերը ֆինանսավորելու նպատակով։</w:t>
      </w:r>
    </w:p>
    <w:p w:rsidR="00DA4C6F" w:rsidRPr="00DC48D3" w:rsidRDefault="00DA4C6F" w:rsidP="00397228">
      <w:pPr>
        <w:spacing w:after="160" w:line="360" w:lineRule="auto"/>
        <w:ind w:firstLine="567"/>
        <w:jc w:val="both"/>
        <w:rPr>
          <w:rFonts w:ascii="GHEA Grapalat" w:hAnsi="GHEA Grapalat"/>
          <w:sz w:val="24"/>
          <w:szCs w:val="24"/>
        </w:rPr>
      </w:pPr>
    </w:p>
    <w:p w:rsidR="00F65CC6" w:rsidRPr="00DC48D3" w:rsidRDefault="00CB750A" w:rsidP="00397228">
      <w:pPr>
        <w:pStyle w:val="Heading3"/>
        <w:keepNext w:val="0"/>
        <w:keepLines w:val="0"/>
        <w:spacing w:before="0" w:after="160" w:line="360" w:lineRule="auto"/>
        <w:ind w:firstLine="567"/>
        <w:jc w:val="both"/>
        <w:rPr>
          <w:rFonts w:ascii="GHEA Grapalat" w:eastAsia="Times New Roman" w:hAnsi="GHEA Grapalat" w:cs="Times New Roman"/>
          <w:color w:val="auto"/>
          <w:spacing w:val="-4"/>
          <w:sz w:val="24"/>
          <w:szCs w:val="24"/>
        </w:rPr>
      </w:pPr>
      <w:bookmarkStart w:id="5" w:name="_Toc530561789"/>
      <w:r w:rsidRPr="00DC48D3">
        <w:rPr>
          <w:rFonts w:ascii="GHEA Grapalat" w:hAnsi="GHEA Grapalat"/>
          <w:color w:val="auto"/>
          <w:spacing w:val="-4"/>
          <w:sz w:val="24"/>
          <w:szCs w:val="24"/>
        </w:rPr>
        <w:t>Հոդված 3. Բացառումը եւ վարչական պատասխանատվության միջոցները</w:t>
      </w:r>
      <w:bookmarkEnd w:id="5"/>
    </w:p>
    <w:p w:rsidR="00F65CC6" w:rsidRPr="00DC48D3" w:rsidRDefault="00CB750A"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3.1</w:t>
      </w:r>
      <w:r w:rsidR="00F65CC6" w:rsidRPr="00DC48D3">
        <w:rPr>
          <w:rFonts w:ascii="GHEA Grapalat" w:hAnsi="GHEA Grapalat"/>
          <w:sz w:val="24"/>
          <w:szCs w:val="24"/>
        </w:rPr>
        <w:t>.</w:t>
      </w:r>
      <w:r w:rsidR="00F65CC6" w:rsidRPr="00DC48D3">
        <w:rPr>
          <w:rFonts w:ascii="GHEA Grapalat" w:hAnsi="GHEA Grapalat"/>
          <w:sz w:val="24"/>
          <w:szCs w:val="24"/>
        </w:rPr>
        <w:tab/>
      </w:r>
      <w:r w:rsidRPr="00DC48D3">
        <w:rPr>
          <w:rFonts w:ascii="GHEA Grapalat" w:hAnsi="GHEA Grapalat"/>
          <w:sz w:val="24"/>
          <w:szCs w:val="24"/>
        </w:rPr>
        <w:t>Բացառման չափանիշները</w:t>
      </w:r>
    </w:p>
    <w:p w:rsidR="00F65CC6" w:rsidRPr="00DC48D3" w:rsidRDefault="00CB750A" w:rsidP="00F65CC6">
      <w:pPr>
        <w:tabs>
          <w:tab w:val="left" w:pos="1418"/>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3.1.1</w:t>
      </w:r>
      <w:r w:rsidR="00F65CC6" w:rsidRPr="00DC48D3">
        <w:rPr>
          <w:rFonts w:ascii="GHEA Grapalat" w:hAnsi="GHEA Grapalat"/>
          <w:sz w:val="24"/>
          <w:szCs w:val="24"/>
        </w:rPr>
        <w:t>.</w:t>
      </w:r>
      <w:r w:rsidR="00F65CC6" w:rsidRPr="00DC48D3">
        <w:rPr>
          <w:rFonts w:ascii="GHEA Grapalat" w:hAnsi="GHEA Grapalat"/>
          <w:sz w:val="24"/>
          <w:szCs w:val="24"/>
        </w:rPr>
        <w:tab/>
      </w:r>
      <w:r w:rsidRPr="00DC48D3">
        <w:rPr>
          <w:rFonts w:ascii="GHEA Grapalat" w:hAnsi="GHEA Grapalat"/>
          <w:sz w:val="24"/>
          <w:szCs w:val="24"/>
        </w:rPr>
        <w:t>Գնումների եւ դրամաշնորհային պայմանագրերի շնորհմանն առնչվող՝ Հանձնաժողովի կողմից սահմանված եւ հրապարակված ընթացակարգերն ու ստանդարտ փաստաթղթերը կիրառելիս Գործընկերը համապատասխանաբար պետք է ապահովի, որ ԵՄ-ի կողմից ֆինանսավորվող գնումների եւ դրամաշնորհի ոչ մի պայմանագիր չկնքվի այն տնտեսավարող սուբյեկտի կամ դրամաշնորհի համար դիմող անձի հետ, եթե այդ տնտեսավարող սուբյեկտը կամ անձամբ</w:t>
      </w:r>
      <w:r w:rsidR="00750075" w:rsidRPr="00DC48D3">
        <w:rPr>
          <w:rFonts w:ascii="GHEA Grapalat" w:hAnsi="GHEA Grapalat"/>
          <w:sz w:val="24"/>
          <w:szCs w:val="24"/>
        </w:rPr>
        <w:t>,</w:t>
      </w:r>
      <w:r w:rsidRPr="00DC48D3">
        <w:rPr>
          <w:rFonts w:ascii="GHEA Grapalat" w:hAnsi="GHEA Grapalat"/>
          <w:sz w:val="24"/>
          <w:szCs w:val="24"/>
        </w:rPr>
        <w:t xml:space="preserve"> կամ ո</w:t>
      </w:r>
      <w:r w:rsidR="000641AD" w:rsidRPr="00DC48D3">
        <w:rPr>
          <w:rFonts w:ascii="GHEA Grapalat" w:hAnsi="GHEA Grapalat"/>
          <w:sz w:val="24"/>
          <w:szCs w:val="24"/>
        </w:rPr>
        <w:t>րին</w:t>
      </w:r>
      <w:r w:rsidRPr="00DC48D3">
        <w:rPr>
          <w:rFonts w:ascii="GHEA Grapalat" w:hAnsi="GHEA Grapalat"/>
          <w:sz w:val="24"/>
          <w:szCs w:val="24"/>
        </w:rPr>
        <w:t xml:space="preserve"> ներկայացնելու, որոշում կայացնելու կամ ո</w:t>
      </w:r>
      <w:r w:rsidR="000641AD" w:rsidRPr="00DC48D3">
        <w:rPr>
          <w:rFonts w:ascii="GHEA Grapalat" w:hAnsi="GHEA Grapalat"/>
          <w:sz w:val="24"/>
          <w:szCs w:val="24"/>
        </w:rPr>
        <w:t>րի</w:t>
      </w:r>
      <w:r w:rsidRPr="00DC48D3">
        <w:rPr>
          <w:rFonts w:ascii="GHEA Grapalat" w:hAnsi="GHEA Grapalat"/>
          <w:sz w:val="24"/>
          <w:szCs w:val="24"/>
        </w:rPr>
        <w:t xml:space="preserve"> </w:t>
      </w:r>
      <w:r w:rsidRPr="00DC48D3">
        <w:rPr>
          <w:rFonts w:ascii="GHEA Grapalat" w:hAnsi="GHEA Grapalat"/>
          <w:spacing w:val="-4"/>
          <w:sz w:val="24"/>
          <w:szCs w:val="24"/>
        </w:rPr>
        <w:t>նկատմամբ հսկողություն իրականացնելու լիազորություն ունեցող անձը հայտնվել է</w:t>
      </w:r>
      <w:r w:rsidRPr="00DC48D3">
        <w:rPr>
          <w:rFonts w:ascii="GHEA Grapalat" w:hAnsi="GHEA Grapalat"/>
          <w:sz w:val="24"/>
          <w:szCs w:val="24"/>
        </w:rPr>
        <w:t xml:space="preserve"> Հանձնաժողովի կողմից սահմանված համապատասխան ընթացակարգերով եւ ստանդարտ փաստաթղթերով նախատեսված բացառություն կազմող հանգամանքներից մեկում։</w:t>
      </w:r>
    </w:p>
    <w:p w:rsidR="00F65CC6" w:rsidRPr="00DC48D3" w:rsidRDefault="00CB750A" w:rsidP="00F65CC6">
      <w:pPr>
        <w:tabs>
          <w:tab w:val="left" w:pos="1418"/>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3.1.2</w:t>
      </w:r>
      <w:r w:rsidR="00F65CC6" w:rsidRPr="00DC48D3">
        <w:rPr>
          <w:rFonts w:ascii="GHEA Grapalat" w:hAnsi="GHEA Grapalat"/>
          <w:sz w:val="24"/>
          <w:szCs w:val="24"/>
        </w:rPr>
        <w:t>.</w:t>
      </w:r>
      <w:r w:rsidR="00F65CC6" w:rsidRPr="00DC48D3">
        <w:rPr>
          <w:rFonts w:ascii="GHEA Grapalat" w:hAnsi="GHEA Grapalat"/>
          <w:sz w:val="24"/>
          <w:szCs w:val="24"/>
        </w:rPr>
        <w:tab/>
      </w:r>
      <w:r w:rsidRPr="00DC48D3">
        <w:rPr>
          <w:rFonts w:ascii="GHEA Grapalat" w:hAnsi="GHEA Grapalat"/>
          <w:sz w:val="24"/>
          <w:szCs w:val="24"/>
        </w:rPr>
        <w:t>Գնումների եւ դրամաշնորհի պայմանագրերի շնորհմանն առնչվող սեփական (Գործընկերոջ կողմից կառավարվող ակտիվների համախմբի դեպքում՝ նաեւ ակտիվների համախմբի դոնորների կողմից համաձայնեցված) ընթացակարգերն ու ստանդարտ փաստաթղթերը կիրառելիս Գործընկերը, իր ներպետական օրենսդրությանը համապատասխան, ընդունում է միջոցներ՝ ապահովելու, որ ԵՄ-ի կողմից ֆինանսավորվող՝ գնումների կամ դրամաշնորհի ոչ մի պայմանագիր չշնորհվի տնտեսավարող սուբյեկտին կամ դրամաշնորհի համար դիմող անձին, եթե Գործընկերը տեղեկանում է, որ՝</w:t>
      </w:r>
    </w:p>
    <w:p w:rsidR="00F65CC6" w:rsidRPr="00DC48D3" w:rsidRDefault="00CB750A"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ա)</w:t>
      </w:r>
      <w:r w:rsidR="00F65CC6" w:rsidRPr="00DC48D3">
        <w:rPr>
          <w:rFonts w:ascii="GHEA Grapalat" w:hAnsi="GHEA Grapalat"/>
          <w:sz w:val="24"/>
          <w:szCs w:val="24"/>
        </w:rPr>
        <w:tab/>
      </w:r>
      <w:r w:rsidRPr="00DC48D3">
        <w:rPr>
          <w:rFonts w:ascii="GHEA Grapalat" w:hAnsi="GHEA Grapalat"/>
          <w:sz w:val="24"/>
          <w:szCs w:val="24"/>
        </w:rPr>
        <w:t xml:space="preserve">այդ անձանց կամ նրանց ներկայացնելու, նրանց վերաբերող որոշում ընդունելու կամ վերահսկելու լիազորություններ ունեցող անձանց նկատմամբ </w:t>
      </w:r>
      <w:r w:rsidRPr="00DC48D3">
        <w:rPr>
          <w:rFonts w:ascii="GHEA Grapalat" w:hAnsi="GHEA Grapalat"/>
          <w:sz w:val="24"/>
          <w:szCs w:val="24"/>
        </w:rPr>
        <w:lastRenderedPageBreak/>
        <w:t>վերջնական դատավճիռ կամ վարչական գործով վերջնական վճիռ է կայացվել խարդախության, կոռուպցիայի, հանցավոր համագործակցության մեջ մասնակցության, փողերի լվացման, ահաբեկչական հանցագործությունների, երեխաների աշխատանքի կամ մարդկանց թրաֆիքինգի համար.</w:t>
      </w:r>
    </w:p>
    <w:p w:rsidR="00F65CC6" w:rsidRPr="00DC48D3" w:rsidRDefault="00F65CC6"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eastAsia="Times New Roman" w:hAnsi="GHEA Grapalat" w:cs="Times New Roman"/>
          <w:sz w:val="24"/>
          <w:szCs w:val="24"/>
        </w:rPr>
        <w:t>բ)</w:t>
      </w:r>
      <w:r w:rsidRPr="00DC48D3">
        <w:rPr>
          <w:rFonts w:ascii="GHEA Grapalat" w:eastAsia="Times New Roman" w:hAnsi="GHEA Grapalat" w:cs="Times New Roman"/>
          <w:sz w:val="24"/>
          <w:szCs w:val="24"/>
        </w:rPr>
        <w:tab/>
      </w:r>
      <w:r w:rsidR="00CB750A" w:rsidRPr="00DC48D3">
        <w:rPr>
          <w:rFonts w:ascii="GHEA Grapalat" w:hAnsi="GHEA Grapalat"/>
          <w:sz w:val="24"/>
          <w:szCs w:val="24"/>
        </w:rPr>
        <w:t>այդ անձանց կամ նրանց ներկայացնելու, նրանց վերաբերող որոշում ընդունելու կամ վերահսկելու լիազորություններ ունեցող անձանց նկատմամբ վերջնական դատավճիռ կամ վարչական գործով վերջնական վճիռ է կայացվել ԵՄ-ի ֆինանսական շահի վրա բացասաբար ազդող օրինախախտում կատարելու համար.</w:t>
      </w:r>
    </w:p>
    <w:p w:rsidR="00F65CC6" w:rsidRPr="00DC48D3" w:rsidRDefault="00CB750A"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գ)</w:t>
      </w:r>
      <w:r w:rsidR="00F65CC6" w:rsidRPr="00DC48D3">
        <w:rPr>
          <w:rFonts w:ascii="GHEA Grapalat" w:hAnsi="GHEA Grapalat"/>
          <w:sz w:val="24"/>
          <w:szCs w:val="24"/>
        </w:rPr>
        <w:tab/>
      </w:r>
      <w:r w:rsidRPr="00DC48D3">
        <w:rPr>
          <w:rFonts w:ascii="GHEA Grapalat" w:hAnsi="GHEA Grapalat"/>
          <w:sz w:val="24"/>
          <w:szCs w:val="24"/>
        </w:rPr>
        <w:t>այդ անձինք մեղավոր են ճանաչվել որպես ընթացակարգին մասնակցելու պարտադիր պայման պահանջվող տեղեկատվությունը սխալ տրամադրելու կամ այդ տեղեկատվությունը չտրամադրելու համար. կամ</w:t>
      </w:r>
    </w:p>
    <w:p w:rsidR="00F65CC6" w:rsidRPr="00DC48D3" w:rsidRDefault="00CB750A"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դ)</w:t>
      </w:r>
      <w:r w:rsidR="00F65CC6" w:rsidRPr="00DC48D3">
        <w:rPr>
          <w:rFonts w:ascii="GHEA Grapalat" w:hAnsi="GHEA Grapalat"/>
          <w:sz w:val="24"/>
          <w:szCs w:val="24"/>
        </w:rPr>
        <w:tab/>
      </w:r>
      <w:r w:rsidRPr="00DC48D3">
        <w:rPr>
          <w:rFonts w:ascii="GHEA Grapalat" w:hAnsi="GHEA Grapalat"/>
          <w:sz w:val="24"/>
          <w:szCs w:val="24"/>
        </w:rPr>
        <w:t>այդ անձանց նկատմամբ վերջնական դատավճիռ կամ վարչական գործով վերջնական վճիռ է կայացվել, ըստ որի հաստատվել է, որ այդ անձինք այլ պետության տարածքում ստեղծել են մարմին՝ նպատակ ունենալով շրջանցել այն ֆինանսական, սոցիալական կամ ցանկացած այլ իրավական պարտավորություններ, որոնց կիրառումը պարտադիր է այն երկրում, որտեղ իրավաբանական անձը գրանցվել է, որտեղ գտնվում է դրա կառավարման կենտրոնական մարմինը կամ գործունեության հիմնական վայրը.</w:t>
      </w:r>
    </w:p>
    <w:p w:rsidR="00F65CC6" w:rsidRPr="00DC48D3" w:rsidRDefault="00CB750A"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ե)</w:t>
      </w:r>
      <w:r w:rsidR="00F65CC6" w:rsidRPr="00DC48D3">
        <w:rPr>
          <w:rFonts w:ascii="GHEA Grapalat" w:hAnsi="GHEA Grapalat"/>
          <w:sz w:val="24"/>
          <w:szCs w:val="24"/>
        </w:rPr>
        <w:tab/>
      </w:r>
      <w:r w:rsidRPr="00DC48D3">
        <w:rPr>
          <w:rFonts w:ascii="GHEA Grapalat" w:hAnsi="GHEA Grapalat"/>
          <w:sz w:val="24"/>
          <w:szCs w:val="24"/>
        </w:rPr>
        <w:t>դրանք ստեղծվել են վերեւում՝ «դ» կետում ներկայացված եւ վերջնական դատավճռում կամ վարչական գործով վերջնական վճռում սահմանված նպատակով։</w:t>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 xml:space="preserve">Գործընկերը հարկ եղած դեպքում եւ իր սեփական պատասխանատվությամբ կարող է հաշվի առնել Հանձնաժողովի՝ Վաղ հայտնաբերման եւ բացառման համակարգում [Early Detection and Exclusion System] ներառված տեղեկությունները՝ գնումների եւ դրամաշնորհի պայմանագրերը շնորհելիս։ Տեղեկություններից օգտվելու հնարավորությունը կարող է տրամադրվել </w:t>
      </w:r>
      <w:r w:rsidRPr="00DC48D3">
        <w:rPr>
          <w:rFonts w:ascii="GHEA Grapalat" w:hAnsi="GHEA Grapalat"/>
          <w:sz w:val="24"/>
          <w:szCs w:val="24"/>
        </w:rPr>
        <w:lastRenderedPageBreak/>
        <w:t xml:space="preserve">համակարգման մարմնի (մարմինների) միջոցով կամ Հանձնաժողով ուղարկվող հաղորդագրության միջոցով (Եվրոպական հանձնաժողով, Բյուջեի հարցերով գլխավոր տնօրինություն, Հանձնաժողովի հաշվապահ, BRE2-13/505, B-1049, Բրյուսել, Բելգիա եւ </w:t>
      </w:r>
      <w:hyperlink r:id="rId8">
        <w:r w:rsidRPr="00DC48D3">
          <w:rPr>
            <w:rFonts w:ascii="GHEA Grapalat" w:hAnsi="GHEA Grapalat"/>
            <w:sz w:val="24"/>
            <w:szCs w:val="24"/>
            <w:u w:val="single" w:color="000000"/>
          </w:rPr>
          <w:t>BUDG-C01-EXCL-DB@ec.europa.eu</w:t>
        </w:r>
      </w:hyperlink>
      <w:r w:rsidR="00D9700E" w:rsidRPr="00DC48D3">
        <w:rPr>
          <w:rFonts w:ascii="GHEA Grapalat" w:hAnsi="GHEA Grapalat"/>
          <w:sz w:val="24"/>
          <w:szCs w:val="24"/>
        </w:rPr>
        <w:t xml:space="preserve"> </w:t>
      </w:r>
      <w:r w:rsidRPr="00DC48D3">
        <w:rPr>
          <w:rFonts w:ascii="GHEA Grapalat" w:hAnsi="GHEA Grapalat"/>
          <w:sz w:val="24"/>
          <w:szCs w:val="24"/>
        </w:rPr>
        <w:t>էլեկտրոնային հասցե</w:t>
      </w:r>
      <w:r w:rsidR="00D9700E" w:rsidRPr="00DC48D3">
        <w:rPr>
          <w:rFonts w:ascii="GHEA Grapalat" w:hAnsi="GHEA Grapalat"/>
          <w:sz w:val="24"/>
          <w:szCs w:val="24"/>
        </w:rPr>
        <w:t>ով</w:t>
      </w:r>
      <w:r w:rsidRPr="00DC48D3">
        <w:rPr>
          <w:rFonts w:ascii="GHEA Grapalat" w:hAnsi="GHEA Grapalat"/>
          <w:sz w:val="24"/>
          <w:szCs w:val="24"/>
        </w:rPr>
        <w:t>՝ պատճենն ուղարկելով նաեւ Հանձնաժողովի՝ Հատուկ պայմանների 3-րդ հոդվածում նշված հասցե</w:t>
      </w:r>
      <w:r w:rsidR="006626EC" w:rsidRPr="00DC48D3">
        <w:rPr>
          <w:rFonts w:ascii="GHEA Grapalat" w:hAnsi="GHEA Grapalat"/>
          <w:sz w:val="24"/>
          <w:szCs w:val="24"/>
        </w:rPr>
        <w:t>ով</w:t>
      </w:r>
      <w:r w:rsidRPr="00DC48D3">
        <w:rPr>
          <w:rFonts w:ascii="GHEA Grapalat" w:hAnsi="GHEA Grapalat"/>
          <w:sz w:val="24"/>
          <w:szCs w:val="24"/>
        </w:rPr>
        <w:t>)։ Հանձնաժողովը կարող է հրաժարվել վճարումներ կատարել բացառման հանգամանքներում հայտնված կատարողին կամ դրամաշնորհի շահառուին:</w:t>
      </w:r>
    </w:p>
    <w:p w:rsidR="00F65CC6" w:rsidRPr="00DC48D3" w:rsidRDefault="00CB750A"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3.2</w:t>
      </w:r>
      <w:r w:rsidR="00F65CC6" w:rsidRPr="00DC48D3">
        <w:rPr>
          <w:rFonts w:ascii="GHEA Grapalat" w:hAnsi="GHEA Grapalat"/>
          <w:sz w:val="24"/>
          <w:szCs w:val="24"/>
        </w:rPr>
        <w:t>.</w:t>
      </w:r>
      <w:r w:rsidR="00F65CC6" w:rsidRPr="00DC48D3">
        <w:rPr>
          <w:rFonts w:ascii="GHEA Grapalat" w:hAnsi="GHEA Grapalat"/>
          <w:sz w:val="24"/>
          <w:szCs w:val="24"/>
        </w:rPr>
        <w:tab/>
      </w:r>
      <w:r w:rsidRPr="00DC48D3">
        <w:rPr>
          <w:rFonts w:ascii="GHEA Grapalat" w:hAnsi="GHEA Grapalat"/>
          <w:sz w:val="24"/>
          <w:szCs w:val="24"/>
          <w:u w:val="single" w:color="000000"/>
        </w:rPr>
        <w:t>Տեղեկություններ փոխանակելու պարտավորությունը</w:t>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 xml:space="preserve">Գործընկերը տեղեկացնում է Հանձնաժողովին, երբ տնտեսավարող սուբյեկտը կամ դրամաշնորհի համար դիմողը գտնվում է 3.1 հոդվածում նշված </w:t>
      </w:r>
      <w:r w:rsidRPr="00DC48D3">
        <w:rPr>
          <w:rFonts w:ascii="GHEA Grapalat" w:hAnsi="GHEA Grapalat"/>
          <w:spacing w:val="-4"/>
          <w:sz w:val="24"/>
          <w:szCs w:val="24"/>
        </w:rPr>
        <w:t>իրավիճակում կամ կատարել է օրինախախտումներ եւ խարդախություն կամ թույլ է</w:t>
      </w:r>
      <w:r w:rsidRPr="00DC48D3">
        <w:rPr>
          <w:rFonts w:ascii="GHEA Grapalat" w:hAnsi="GHEA Grapalat"/>
          <w:sz w:val="24"/>
          <w:szCs w:val="24"/>
        </w:rPr>
        <w:t xml:space="preserve"> տվել իր պայմանագրային պարտավորությունների էական խախտում։</w:t>
      </w:r>
    </w:p>
    <w:p w:rsidR="00F65CC6" w:rsidRPr="00DC48D3" w:rsidRDefault="00CB750A"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3.3</w:t>
      </w:r>
      <w:r w:rsidR="00F65CC6" w:rsidRPr="00DC48D3">
        <w:rPr>
          <w:rFonts w:ascii="GHEA Grapalat" w:hAnsi="GHEA Grapalat"/>
          <w:sz w:val="24"/>
          <w:szCs w:val="24"/>
        </w:rPr>
        <w:t>.</w:t>
      </w:r>
      <w:r w:rsidR="00F65CC6" w:rsidRPr="00DC48D3">
        <w:rPr>
          <w:rFonts w:ascii="GHEA Grapalat" w:hAnsi="GHEA Grapalat"/>
          <w:sz w:val="24"/>
          <w:szCs w:val="24"/>
        </w:rPr>
        <w:tab/>
      </w:r>
      <w:r w:rsidRPr="00DC48D3">
        <w:rPr>
          <w:rFonts w:ascii="GHEA Grapalat" w:hAnsi="GHEA Grapalat"/>
          <w:sz w:val="24"/>
          <w:szCs w:val="24"/>
          <w:u w:val="single" w:color="000000"/>
        </w:rPr>
        <w:t>Վարչական պատասխանատվության միջոցները</w:t>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Եթե Գործընկերը I հավելվածում նշված խնդիրները կատարելիս տեղեկանում է 3.1 հոդվածով նախատեսված իրավիճակներից որեւէ մեկի մասին, ապա Գործընկերն իր ներպետական օրենսդրությամբ սահմանված կարգով տնտեսավարող սուբյեկտի կամ դրամաշնորհի համար դիմողի նկատմամբ կիրառում է գնումների կամ դրամաշնորհի տրամադրման իր հետագա ընթացակարգերին մասնակցությունից բացառում եւ (կամ) տվյալ պայմանագրի արժեքին համարժեք ֆինանսական տույժ:</w:t>
      </w:r>
      <w:r w:rsidR="00765CD6" w:rsidRPr="00DC48D3">
        <w:rPr>
          <w:rFonts w:ascii="GHEA Grapalat" w:hAnsi="GHEA Grapalat"/>
          <w:sz w:val="24"/>
          <w:szCs w:val="24"/>
        </w:rPr>
        <w:t xml:space="preserve"> </w:t>
      </w:r>
      <w:r w:rsidRPr="00DC48D3">
        <w:rPr>
          <w:rFonts w:ascii="GHEA Grapalat" w:hAnsi="GHEA Grapalat"/>
          <w:sz w:val="24"/>
          <w:szCs w:val="24"/>
        </w:rPr>
        <w:t>Նման ֆինանսական տույժերը կամ բացառումները կիրառվում են մրցակցային դատավարության հիման վրա՝ ապահովելով համապատասխան անձի պաշտպանության իրավունքը:</w:t>
      </w:r>
    </w:p>
    <w:p w:rsidR="00DA4C6F"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Գործընկերը կարող է ազատվել առաջին կետով նախատեսված պարտավորություններից, եթե՝</w:t>
      </w:r>
    </w:p>
    <w:p w:rsidR="00DA4C6F" w:rsidRPr="00DC48D3" w:rsidRDefault="00397228"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eastAsia="Times New Roman" w:hAnsi="GHEA Grapalat" w:cs="Times New Roman"/>
          <w:sz w:val="24"/>
          <w:szCs w:val="24"/>
        </w:rPr>
        <w:t>-</w:t>
      </w:r>
      <w:r w:rsidRPr="00DC48D3">
        <w:rPr>
          <w:rFonts w:ascii="GHEA Grapalat" w:eastAsia="Times New Roman" w:hAnsi="GHEA Grapalat" w:cs="Times New Roman"/>
          <w:sz w:val="24"/>
          <w:szCs w:val="24"/>
        </w:rPr>
        <w:tab/>
      </w:r>
      <w:r w:rsidR="00CB750A" w:rsidRPr="00DC48D3">
        <w:rPr>
          <w:rFonts w:ascii="GHEA Grapalat" w:hAnsi="GHEA Grapalat"/>
          <w:sz w:val="24"/>
          <w:szCs w:val="24"/>
        </w:rPr>
        <w:t>Գործընկերոջ ներպետական օրենսդրությամբ չի թույլատրվում բացառման եւ (կամ) ֆինանսական տույժի կիրառումը.</w:t>
      </w:r>
    </w:p>
    <w:p w:rsidR="00DA4C6F" w:rsidRPr="00DC48D3" w:rsidRDefault="00397228"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eastAsia="Times New Roman" w:hAnsi="GHEA Grapalat" w:cs="Times New Roman"/>
          <w:sz w:val="24"/>
          <w:szCs w:val="24"/>
        </w:rPr>
        <w:lastRenderedPageBreak/>
        <w:t>-</w:t>
      </w:r>
      <w:r w:rsidRPr="00DC48D3">
        <w:rPr>
          <w:rFonts w:ascii="GHEA Grapalat" w:eastAsia="Times New Roman" w:hAnsi="GHEA Grapalat" w:cs="Times New Roman"/>
          <w:sz w:val="24"/>
          <w:szCs w:val="24"/>
        </w:rPr>
        <w:tab/>
      </w:r>
      <w:r w:rsidR="00CB750A" w:rsidRPr="00DC48D3">
        <w:rPr>
          <w:rFonts w:ascii="GHEA Grapalat" w:hAnsi="GHEA Grapalat"/>
          <w:sz w:val="24"/>
          <w:szCs w:val="24"/>
        </w:rPr>
        <w:t>ԵՄ-ի ֆինանսական շահերի պաշտպանության համար պահանջվում է Գործընկերոջ ներքին ընթացակարգերի հետ անհամատեղելի վերջնաժամկետների ընթացքում վարչական պատասխանատվության միջոցի կիրառումը.</w:t>
      </w:r>
    </w:p>
    <w:p w:rsidR="00DA4C6F" w:rsidRPr="00DC48D3" w:rsidRDefault="00397228"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eastAsia="Times New Roman" w:hAnsi="GHEA Grapalat" w:cs="Times New Roman"/>
          <w:sz w:val="24"/>
          <w:szCs w:val="24"/>
        </w:rPr>
        <w:t>-</w:t>
      </w:r>
      <w:r w:rsidRPr="00DC48D3">
        <w:rPr>
          <w:rFonts w:ascii="GHEA Grapalat" w:eastAsia="Times New Roman" w:hAnsi="GHEA Grapalat" w:cs="Times New Roman"/>
          <w:sz w:val="24"/>
          <w:szCs w:val="24"/>
        </w:rPr>
        <w:tab/>
      </w:r>
      <w:r w:rsidR="00CB750A" w:rsidRPr="00DC48D3">
        <w:rPr>
          <w:rFonts w:ascii="GHEA Grapalat" w:hAnsi="GHEA Grapalat"/>
          <w:sz w:val="24"/>
          <w:szCs w:val="24"/>
        </w:rPr>
        <w:t>վարչական պատասխանատվության միջոցի կիրառման համար պահանջվում է Գործընկերոջ առկա միջոցներից ավելի միջոցների մոբիլիզացում.</w:t>
      </w:r>
    </w:p>
    <w:p w:rsidR="00F65CC6" w:rsidRPr="00DC48D3" w:rsidRDefault="00397228"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eastAsia="Times New Roman" w:hAnsi="GHEA Grapalat" w:cs="Times New Roman"/>
          <w:sz w:val="24"/>
          <w:szCs w:val="24"/>
        </w:rPr>
        <w:t>-</w:t>
      </w:r>
      <w:r w:rsidRPr="00DC48D3">
        <w:rPr>
          <w:rFonts w:ascii="GHEA Grapalat" w:eastAsia="Times New Roman" w:hAnsi="GHEA Grapalat" w:cs="Times New Roman"/>
          <w:sz w:val="24"/>
          <w:szCs w:val="24"/>
        </w:rPr>
        <w:tab/>
      </w:r>
      <w:r w:rsidR="00CB750A" w:rsidRPr="00DC48D3">
        <w:rPr>
          <w:rFonts w:ascii="GHEA Grapalat" w:hAnsi="GHEA Grapalat"/>
          <w:sz w:val="24"/>
          <w:szCs w:val="24"/>
        </w:rPr>
        <w:t>վերջինիս ներպետական օրենսդրությամբ թույլ չի տրվում տնտեսավարող սուբյեկտին բացառել ԵՄ-ի կողմից ֆինանսավորվող դրամաշնորհի տրամադրման բոլոր ընթացակարգերին մասնակցությունից։</w:t>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Այսպիսի դեպքերում Գործընկերը Հանձնաժողովին ծանուցում է իր այդ խոչընդոտի մասին։ Հանձնաժողովը կարող է որոշել տնտեսավարող սուբյեկտի կամ դրամաշնորհի համար դիմող անձի նկատմամբ բացառում կիրառել ԵՄ-ի կողմից ֆինանսավորվող դրամաշնորհի տրամադրման հետագա ընթացակարգերին մասնակցությունից եւ (կամ) կիրառել տվյալ պայմանագրի ընդհանուր արժեքի 2-10%-ի չափով ֆինանսական տույժ։</w:t>
      </w:r>
    </w:p>
    <w:p w:rsidR="00F65CC6" w:rsidRPr="00DC48D3" w:rsidRDefault="00F65CC6" w:rsidP="00397228">
      <w:pPr>
        <w:pStyle w:val="Heading3"/>
        <w:keepNext w:val="0"/>
        <w:keepLines w:val="0"/>
        <w:spacing w:before="0" w:after="160" w:line="360" w:lineRule="auto"/>
        <w:ind w:firstLine="567"/>
        <w:jc w:val="both"/>
        <w:rPr>
          <w:rFonts w:ascii="GHEA Grapalat" w:hAnsi="GHEA Grapalat"/>
          <w:color w:val="auto"/>
          <w:sz w:val="24"/>
          <w:szCs w:val="24"/>
        </w:rPr>
      </w:pPr>
      <w:bookmarkStart w:id="6" w:name="_Toc530561790"/>
    </w:p>
    <w:p w:rsidR="00F65CC6" w:rsidRPr="00DC48D3" w:rsidRDefault="00CB750A" w:rsidP="00397228">
      <w:pPr>
        <w:pStyle w:val="Heading3"/>
        <w:keepNext w:val="0"/>
        <w:keepLines w:val="0"/>
        <w:spacing w:before="0" w:after="160" w:line="360" w:lineRule="auto"/>
        <w:ind w:firstLine="567"/>
        <w:jc w:val="both"/>
        <w:rPr>
          <w:rFonts w:ascii="GHEA Grapalat" w:eastAsia="Times New Roman" w:hAnsi="GHEA Grapalat" w:cs="Times New Roman"/>
          <w:color w:val="auto"/>
          <w:sz w:val="24"/>
          <w:szCs w:val="24"/>
        </w:rPr>
      </w:pPr>
      <w:r w:rsidRPr="00DC48D3">
        <w:rPr>
          <w:rFonts w:ascii="GHEA Grapalat" w:hAnsi="GHEA Grapalat"/>
          <w:color w:val="auto"/>
          <w:sz w:val="24"/>
          <w:szCs w:val="24"/>
        </w:rPr>
        <w:t>Հոդված 4. Մասնակի պատվիրակումը</w:t>
      </w:r>
      <w:bookmarkEnd w:id="6"/>
    </w:p>
    <w:p w:rsidR="00F65CC6" w:rsidRPr="00DC48D3" w:rsidRDefault="00F65CC6" w:rsidP="00397228">
      <w:pPr>
        <w:spacing w:after="160" w:line="360" w:lineRule="auto"/>
        <w:ind w:firstLine="567"/>
        <w:jc w:val="both"/>
        <w:rPr>
          <w:rFonts w:ascii="GHEA Grapalat" w:hAnsi="GHEA Grapalat"/>
          <w:b/>
          <w:sz w:val="24"/>
          <w:szCs w:val="24"/>
        </w:rPr>
      </w:pP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b/>
          <w:sz w:val="24"/>
          <w:szCs w:val="24"/>
        </w:rPr>
        <w:t>Տրամադրման ընթացակարգերը</w:t>
      </w:r>
    </w:p>
    <w:p w:rsidR="00F65CC6" w:rsidRPr="00DC48D3" w:rsidRDefault="00CB750A"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4.1</w:t>
      </w:r>
      <w:r w:rsidR="00F65CC6" w:rsidRPr="00DC48D3">
        <w:rPr>
          <w:rFonts w:ascii="GHEA Grapalat" w:hAnsi="GHEA Grapalat"/>
          <w:sz w:val="24"/>
          <w:szCs w:val="24"/>
        </w:rPr>
        <w:t>.</w:t>
      </w:r>
      <w:r w:rsidR="00F65CC6" w:rsidRPr="00DC48D3">
        <w:rPr>
          <w:rFonts w:ascii="GHEA Grapalat" w:hAnsi="GHEA Grapalat"/>
          <w:sz w:val="24"/>
          <w:szCs w:val="24"/>
        </w:rPr>
        <w:tab/>
      </w:r>
      <w:r w:rsidRPr="00DC48D3">
        <w:rPr>
          <w:rFonts w:ascii="GHEA Grapalat" w:hAnsi="GHEA Grapalat"/>
          <w:sz w:val="24"/>
          <w:szCs w:val="24"/>
        </w:rPr>
        <w:t>Խնդիրները կատարվում են Գործընկերոջ կողմից՝ տվյալ ընթացակարգը սկսելու պահին ուժի մեջ գտնվող՝ Հանձնաժողովի կողմից սահմանված եւ հրապարակված՝ գնումների պայմանագրերի եւ դրամաշնորհի պայմանագրերի շնորհման ընթացակարգերին ու ստանդարտ փաստաթղթերին համապատասխան։</w:t>
      </w:r>
    </w:p>
    <w:p w:rsidR="00F65CC6" w:rsidRPr="00DC48D3" w:rsidRDefault="00F65CC6">
      <w:pPr>
        <w:rPr>
          <w:rFonts w:ascii="GHEA Grapalat" w:hAnsi="GHEA Grapalat"/>
          <w:b/>
          <w:sz w:val="24"/>
          <w:szCs w:val="24"/>
        </w:rPr>
      </w:pPr>
      <w:r w:rsidRPr="00DC48D3">
        <w:rPr>
          <w:rFonts w:ascii="GHEA Grapalat" w:hAnsi="GHEA Grapalat"/>
          <w:b/>
          <w:sz w:val="24"/>
          <w:szCs w:val="24"/>
        </w:rPr>
        <w:br w:type="page"/>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b/>
          <w:sz w:val="24"/>
          <w:szCs w:val="24"/>
        </w:rPr>
        <w:lastRenderedPageBreak/>
        <w:t xml:space="preserve">Նախապես իրականացվող </w:t>
      </w:r>
      <w:r w:rsidRPr="00DC48D3">
        <w:rPr>
          <w:rFonts w:ascii="GHEA Grapalat" w:hAnsi="GHEA Grapalat"/>
          <w:b/>
          <w:i/>
          <w:sz w:val="24"/>
          <w:szCs w:val="24"/>
        </w:rPr>
        <w:t>(ex ante)</w:t>
      </w:r>
      <w:r w:rsidRPr="00DC48D3">
        <w:rPr>
          <w:rFonts w:ascii="GHEA Grapalat" w:hAnsi="GHEA Grapalat"/>
          <w:b/>
          <w:sz w:val="24"/>
          <w:szCs w:val="24"/>
        </w:rPr>
        <w:t xml:space="preserve"> հսկողությունը</w:t>
      </w:r>
    </w:p>
    <w:p w:rsidR="00F65CC6" w:rsidRPr="00DC48D3" w:rsidRDefault="00CB750A"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4.2</w:t>
      </w:r>
      <w:r w:rsidR="00F65CC6" w:rsidRPr="00DC48D3">
        <w:rPr>
          <w:rFonts w:ascii="GHEA Grapalat" w:hAnsi="GHEA Grapalat"/>
          <w:sz w:val="24"/>
          <w:szCs w:val="24"/>
        </w:rPr>
        <w:t>.</w:t>
      </w:r>
      <w:r w:rsidR="00F65CC6" w:rsidRPr="00DC48D3">
        <w:rPr>
          <w:rFonts w:ascii="GHEA Grapalat" w:hAnsi="GHEA Grapalat"/>
          <w:sz w:val="24"/>
          <w:szCs w:val="24"/>
        </w:rPr>
        <w:tab/>
      </w:r>
      <w:r w:rsidRPr="00DC48D3">
        <w:rPr>
          <w:rFonts w:ascii="GHEA Grapalat" w:hAnsi="GHEA Grapalat"/>
          <w:sz w:val="24"/>
          <w:szCs w:val="24"/>
        </w:rPr>
        <w:t>Նախապես իրականացվող հսկողությունը թույլատրելու համար Գործընկերը Հանձնաժողովի հաստատմանն է ներկայացնում մրցույթին մասնակց</w:t>
      </w:r>
      <w:r w:rsidR="005B3194" w:rsidRPr="00DC48D3">
        <w:rPr>
          <w:rFonts w:ascii="GHEA Grapalat" w:hAnsi="GHEA Grapalat"/>
          <w:sz w:val="24"/>
          <w:szCs w:val="24"/>
        </w:rPr>
        <w:t>ելու</w:t>
      </w:r>
      <w:r w:rsidRPr="00DC48D3">
        <w:rPr>
          <w:rFonts w:ascii="GHEA Grapalat" w:hAnsi="GHEA Grapalat"/>
          <w:sz w:val="24"/>
          <w:szCs w:val="24"/>
        </w:rPr>
        <w:t xml:space="preserve"> փաթեթները եւ հայտերի ներկայացման հրավերներին առնչվող փաստաթղթերը` մինչեւ մրցույթի հրավերներ եւ հայտերի ներկայացման հրավերներ ներկայացնելը։</w:t>
      </w:r>
      <w:r w:rsidR="00765CD6" w:rsidRPr="00DC48D3">
        <w:rPr>
          <w:rFonts w:ascii="GHEA Grapalat" w:hAnsi="GHEA Grapalat"/>
          <w:sz w:val="24"/>
          <w:szCs w:val="24"/>
        </w:rPr>
        <w:t xml:space="preserve"> </w:t>
      </w:r>
      <w:r w:rsidRPr="00DC48D3">
        <w:rPr>
          <w:rFonts w:ascii="GHEA Grapalat" w:hAnsi="GHEA Grapalat"/>
          <w:sz w:val="24"/>
          <w:szCs w:val="24"/>
        </w:rPr>
        <w:t>Նույն կերպ Գործընկերը հրավիրում է Հանձնաժողովին մրցույթների եւ հայտերի բացմանը եւ Հանձնաժողովին է տրամադրում ստացված մրցույթների եւ հայտերի պատճենները։ Գործընկերը Հանձնաժողովին ծանուցում է մրցույթների եւ հայտերի ուսումնասիրման արդյունքների մասին եւ Հանձնաժողովի հաստատմանն է ներկայացնում դրամաշնորհի տրամադրման հայտը, ինչպես նաեւ գնումների պայմանագրերի եւ դրամաշնորհի պայմանագրերի նախագծերը։</w:t>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Գնումների պայմանագրերի եւ դրամաշնորհի պայմանագրերի կատարման ընթացքում Գործընկերը Հանձնաժողովի նախնական հաստատմանն է ներկայացնում նաեւ հավելվածների նախագծերը եւ կից վարչական ակտերի նախագծերը։</w:t>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Գործընկերը հրավիրում է Հանձնաժողովին</w:t>
      </w:r>
      <w:r w:rsidR="00321D77" w:rsidRPr="00DC48D3">
        <w:rPr>
          <w:rFonts w:ascii="GHEA Grapalat" w:hAnsi="GHEA Grapalat"/>
          <w:sz w:val="24"/>
          <w:szCs w:val="24"/>
        </w:rPr>
        <w:t>՝</w:t>
      </w:r>
      <w:r w:rsidRPr="00DC48D3">
        <w:rPr>
          <w:rFonts w:ascii="GHEA Grapalat" w:hAnsi="GHEA Grapalat"/>
          <w:sz w:val="24"/>
          <w:szCs w:val="24"/>
        </w:rPr>
        <w:t xml:space="preserve"> ժամանակավոր եւ վերջնական ընդունման համար։</w:t>
      </w:r>
    </w:p>
    <w:p w:rsidR="00F65CC6" w:rsidRPr="00DC48D3" w:rsidRDefault="00F65CC6" w:rsidP="00397228">
      <w:pPr>
        <w:spacing w:after="160" w:line="360" w:lineRule="auto"/>
        <w:ind w:firstLine="567"/>
        <w:jc w:val="both"/>
        <w:rPr>
          <w:rFonts w:ascii="GHEA Grapalat" w:hAnsi="GHEA Grapalat"/>
          <w:b/>
          <w:sz w:val="24"/>
          <w:szCs w:val="24"/>
        </w:rPr>
      </w:pP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b/>
          <w:sz w:val="24"/>
          <w:szCs w:val="24"/>
        </w:rPr>
        <w:t>Հաշվետվությունը/Կառավարման հայտարարագիրը</w:t>
      </w:r>
    </w:p>
    <w:p w:rsidR="00F65CC6" w:rsidRPr="00DC48D3" w:rsidRDefault="00CB750A"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4.3</w:t>
      </w:r>
      <w:r w:rsidR="00F65CC6" w:rsidRPr="00DC48D3">
        <w:rPr>
          <w:rFonts w:ascii="GHEA Grapalat" w:hAnsi="GHEA Grapalat"/>
          <w:sz w:val="24"/>
          <w:szCs w:val="24"/>
        </w:rPr>
        <w:t>.</w:t>
      </w:r>
      <w:r w:rsidR="00F65CC6" w:rsidRPr="00DC48D3">
        <w:rPr>
          <w:rFonts w:ascii="GHEA Grapalat" w:hAnsi="GHEA Grapalat"/>
          <w:sz w:val="24"/>
          <w:szCs w:val="24"/>
        </w:rPr>
        <w:tab/>
      </w:r>
      <w:r w:rsidRPr="00DC48D3">
        <w:rPr>
          <w:rFonts w:ascii="GHEA Grapalat" w:hAnsi="GHEA Grapalat"/>
          <w:sz w:val="24"/>
          <w:szCs w:val="24"/>
        </w:rPr>
        <w:t>Հատուկ պայմանների 5-րդ հոդվածով նախատեսված լինելու դեպքում Գործընկերոջն առաջադրված խնդիրների կատարման մասին հաշվետվությունը պետք է համապատասխանի III հավելվածում ներկայացված ձեւանմուշին, իսկ կառավարման հայտարարագիրը պետք է համապատասխանի IV հավելվածում ներկայացված ձեւանմուշին։</w:t>
      </w:r>
      <w:r w:rsidR="00765CD6" w:rsidRPr="00DC48D3">
        <w:rPr>
          <w:rFonts w:ascii="GHEA Grapalat" w:hAnsi="GHEA Grapalat"/>
          <w:sz w:val="24"/>
          <w:szCs w:val="24"/>
        </w:rPr>
        <w:t xml:space="preserve"> </w:t>
      </w:r>
      <w:r w:rsidRPr="00DC48D3">
        <w:rPr>
          <w:rFonts w:ascii="GHEA Grapalat" w:hAnsi="GHEA Grapalat"/>
          <w:sz w:val="24"/>
          <w:szCs w:val="24"/>
        </w:rPr>
        <w:t xml:space="preserve">Այս դեպքում աուդիտի՝ միջազգայնորեն ընդունված ստանդարտներին համապատասխան իրականացված՝ կառավարման հայտարարագրի վերաբերյալ անկախ արտաքին աուդիտի եզրակացություն </w:t>
      </w:r>
      <w:r w:rsidRPr="00DC48D3">
        <w:rPr>
          <w:rFonts w:ascii="GHEA Grapalat" w:hAnsi="GHEA Grapalat"/>
          <w:sz w:val="24"/>
          <w:szCs w:val="24"/>
        </w:rPr>
        <w:lastRenderedPageBreak/>
        <w:t>ներկայացնելը պարտադիր չէ, քանի որ այս գործողության աուդիտներն իրականացնում է Հանձնաժողովը։ Այս աուդիտների միջոցով կստուգվի կառավարման հայտարարագրում տեղ գտած պնդումների ճշմարտացիությունը եւ դրանց հիմքում ընկած գործարքների օրինականությունն ու օրինաչափությունը։</w:t>
      </w:r>
    </w:p>
    <w:p w:rsidR="00F65CC6" w:rsidRPr="00DC48D3" w:rsidRDefault="00F65CC6" w:rsidP="00397228">
      <w:pPr>
        <w:spacing w:after="160" w:line="360" w:lineRule="auto"/>
        <w:ind w:firstLine="567"/>
        <w:jc w:val="both"/>
        <w:rPr>
          <w:rFonts w:ascii="GHEA Grapalat" w:hAnsi="GHEA Grapalat"/>
          <w:b/>
          <w:sz w:val="24"/>
          <w:szCs w:val="24"/>
        </w:rPr>
      </w:pP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b/>
          <w:sz w:val="24"/>
          <w:szCs w:val="24"/>
        </w:rPr>
        <w:t>Վճարման ընթացակարգերը</w:t>
      </w:r>
    </w:p>
    <w:p w:rsidR="00DA4C6F" w:rsidRPr="00DC48D3" w:rsidRDefault="00CB750A"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4.4</w:t>
      </w:r>
      <w:r w:rsidR="00F65CC6" w:rsidRPr="00DC48D3">
        <w:rPr>
          <w:rFonts w:ascii="GHEA Grapalat" w:hAnsi="GHEA Grapalat"/>
          <w:sz w:val="24"/>
          <w:szCs w:val="24"/>
        </w:rPr>
        <w:t>.</w:t>
      </w:r>
      <w:r w:rsidR="00F65CC6" w:rsidRPr="00DC48D3">
        <w:rPr>
          <w:rFonts w:ascii="GHEA Grapalat" w:hAnsi="GHEA Grapalat"/>
          <w:sz w:val="24"/>
          <w:szCs w:val="24"/>
        </w:rPr>
        <w:tab/>
      </w:r>
      <w:r w:rsidRPr="00DC48D3">
        <w:rPr>
          <w:rFonts w:ascii="GHEA Grapalat" w:hAnsi="GHEA Grapalat"/>
          <w:sz w:val="24"/>
          <w:szCs w:val="24"/>
        </w:rPr>
        <w:t>Գործընկերը Հանձնաժողովին է տրամադրում հաստատված վճարման պահանջագրերը հետեւյալ ժամկետներում՝ սկսած վճարման պահանջագիրը ստանալու օրվանից՝ չհաշված վճարման ժամկետի կասեցման ժամանակահատվածները՝</w:t>
      </w:r>
    </w:p>
    <w:p w:rsidR="00765CD6" w:rsidRPr="00DC48D3" w:rsidRDefault="00CB750A" w:rsidP="00F65CC6">
      <w:pPr>
        <w:tabs>
          <w:tab w:val="left" w:pos="1134"/>
        </w:tabs>
        <w:spacing w:after="160" w:line="360" w:lineRule="auto"/>
        <w:ind w:firstLine="567"/>
        <w:jc w:val="both"/>
        <w:rPr>
          <w:rFonts w:ascii="GHEA Grapalat" w:hAnsi="GHEA Grapalat"/>
          <w:sz w:val="24"/>
          <w:szCs w:val="24"/>
        </w:rPr>
      </w:pPr>
      <w:r w:rsidRPr="00DC48D3">
        <w:rPr>
          <w:rFonts w:ascii="GHEA Grapalat" w:hAnsi="GHEA Grapalat"/>
          <w:sz w:val="24"/>
          <w:szCs w:val="24"/>
        </w:rPr>
        <w:t>ա)</w:t>
      </w:r>
      <w:r w:rsidR="00F65CC6" w:rsidRPr="00DC48D3">
        <w:rPr>
          <w:rFonts w:ascii="GHEA Grapalat" w:hAnsi="GHEA Grapalat"/>
          <w:sz w:val="24"/>
          <w:szCs w:val="24"/>
        </w:rPr>
        <w:tab/>
      </w:r>
      <w:r w:rsidRPr="00DC48D3">
        <w:rPr>
          <w:rFonts w:ascii="GHEA Grapalat" w:hAnsi="GHEA Grapalat"/>
          <w:sz w:val="24"/>
          <w:szCs w:val="24"/>
        </w:rPr>
        <w:t>գնման պայմանագրում եւ դրամաշնորհի պայմանագրում նշված նախնական ֆինանսավորման դեպքում՝</w:t>
      </w:r>
    </w:p>
    <w:p w:rsidR="00DA4C6F" w:rsidRPr="00DC48D3" w:rsidRDefault="00CB750A"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i)</w:t>
      </w:r>
      <w:r w:rsidR="00F65CC6" w:rsidRPr="00DC48D3">
        <w:rPr>
          <w:rFonts w:ascii="GHEA Grapalat" w:hAnsi="GHEA Grapalat"/>
          <w:sz w:val="24"/>
          <w:szCs w:val="24"/>
        </w:rPr>
        <w:tab/>
      </w:r>
      <w:r w:rsidRPr="00DC48D3">
        <w:rPr>
          <w:rFonts w:ascii="GHEA Grapalat" w:hAnsi="GHEA Grapalat"/>
          <w:sz w:val="24"/>
          <w:szCs w:val="24"/>
        </w:rPr>
        <w:t>15 օրացուցային օր՝ բյուջեից ֆինանսավորվող գործողության համար.</w:t>
      </w:r>
    </w:p>
    <w:p w:rsidR="00F65CC6" w:rsidRPr="00DC48D3" w:rsidRDefault="00CB750A"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ii)</w:t>
      </w:r>
      <w:r w:rsidR="00F65CC6" w:rsidRPr="00DC48D3">
        <w:rPr>
          <w:rFonts w:ascii="GHEA Grapalat" w:hAnsi="GHEA Grapalat"/>
          <w:sz w:val="24"/>
          <w:szCs w:val="24"/>
        </w:rPr>
        <w:tab/>
      </w:r>
      <w:r w:rsidRPr="00DC48D3">
        <w:rPr>
          <w:rFonts w:ascii="GHEA Grapalat" w:hAnsi="GHEA Grapalat"/>
          <w:sz w:val="24"/>
          <w:szCs w:val="24"/>
        </w:rPr>
        <w:t>30 օրացուցային օր՝ ԶԵՀ-ի կողմից ֆինանսավորվող գործողության համար.</w:t>
      </w:r>
    </w:p>
    <w:p w:rsidR="00F65CC6" w:rsidRPr="00DC48D3" w:rsidRDefault="00F65CC6"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eastAsia="Times New Roman" w:hAnsi="GHEA Grapalat" w:cs="Times New Roman"/>
          <w:sz w:val="24"/>
          <w:szCs w:val="24"/>
        </w:rPr>
        <w:t>բ)</w:t>
      </w:r>
      <w:r w:rsidRPr="00DC48D3">
        <w:rPr>
          <w:rFonts w:ascii="GHEA Grapalat" w:eastAsia="Times New Roman" w:hAnsi="GHEA Grapalat" w:cs="Times New Roman"/>
          <w:sz w:val="24"/>
          <w:szCs w:val="24"/>
        </w:rPr>
        <w:tab/>
      </w:r>
      <w:r w:rsidR="00CB750A" w:rsidRPr="00DC48D3">
        <w:rPr>
          <w:rFonts w:ascii="GHEA Grapalat" w:hAnsi="GHEA Grapalat"/>
          <w:sz w:val="24"/>
          <w:szCs w:val="24"/>
        </w:rPr>
        <w:t>45 օրացուցային օր՝ այլ վճարումների համար։</w:t>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Հանձնաժողովը գործում է 4.9 եւ 4.10 հոդվածներին համապատասխան՝ գնման պայմանագրով եւ դրամաշնորհի պայմանագրերով վճարման համար նախատեսված ժամկետին համապատասխան ժամանակահատվածի ընթացքում, որում չեն ներառվում վերոնշյալ վերջնաժամկետները։</w:t>
      </w:r>
    </w:p>
    <w:p w:rsidR="00F65CC6" w:rsidRPr="00DC48D3" w:rsidRDefault="00CB750A"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4.5</w:t>
      </w:r>
      <w:r w:rsidR="00F65CC6" w:rsidRPr="00DC48D3">
        <w:rPr>
          <w:rFonts w:ascii="GHEA Grapalat" w:hAnsi="GHEA Grapalat"/>
          <w:sz w:val="24"/>
          <w:szCs w:val="24"/>
        </w:rPr>
        <w:t>.</w:t>
      </w:r>
      <w:r w:rsidR="00F65CC6" w:rsidRPr="00DC48D3">
        <w:rPr>
          <w:rFonts w:ascii="GHEA Grapalat" w:hAnsi="GHEA Grapalat"/>
          <w:sz w:val="24"/>
          <w:szCs w:val="24"/>
        </w:rPr>
        <w:tab/>
      </w:r>
      <w:r w:rsidRPr="00DC48D3">
        <w:rPr>
          <w:rFonts w:ascii="GHEA Grapalat" w:hAnsi="GHEA Grapalat"/>
          <w:spacing w:val="-4"/>
          <w:sz w:val="24"/>
          <w:szCs w:val="24"/>
        </w:rPr>
        <w:t xml:space="preserve">Կատարողից կամ դրամաշնորհի շահառուից վճարման պահանջագիր ստանալուց հետո Գործընկերը տեղեկացնում է Հանձնաժողովին այն ստանալու մասին եւ անմիջապես ուսումնասիրում է, թե արդյոք պահանջն ընդունելի է, այսինքն՝ արդյոք այն պարունակում է այդ կատարողի կամ դրամաշնորհի շահառուի նույնականացումը, խնդրո առարկա պայմանագիրը կամ համաձայնագիրը, գումարը, արժույթը եւ ամսաթիվը։ Եթե Գործընկերը հանգում է այն </w:t>
      </w:r>
      <w:r w:rsidRPr="00DC48D3">
        <w:rPr>
          <w:rFonts w:ascii="GHEA Grapalat" w:hAnsi="GHEA Grapalat"/>
          <w:spacing w:val="-6"/>
          <w:sz w:val="24"/>
          <w:szCs w:val="24"/>
        </w:rPr>
        <w:t xml:space="preserve">եզրակացության, </w:t>
      </w:r>
      <w:r w:rsidRPr="00DC48D3">
        <w:rPr>
          <w:rFonts w:ascii="GHEA Grapalat" w:hAnsi="GHEA Grapalat"/>
          <w:spacing w:val="-6"/>
          <w:sz w:val="24"/>
          <w:szCs w:val="24"/>
        </w:rPr>
        <w:lastRenderedPageBreak/>
        <w:t xml:space="preserve">որ պահանջն անընդունելի է, ապա մերժում է այն եւ տեղեկացնում է </w:t>
      </w:r>
      <w:r w:rsidRPr="00DC48D3">
        <w:rPr>
          <w:rFonts w:ascii="GHEA Grapalat" w:hAnsi="GHEA Grapalat"/>
          <w:spacing w:val="-4"/>
          <w:sz w:val="24"/>
          <w:szCs w:val="24"/>
        </w:rPr>
        <w:t>կատարողին կամ դրամաշնորհի շահառուին այդ մերժման եւ դրա պատճառների մասին պահանջն ստանալու պահից 30 օրվա ընթացքում։ Գործընկերն այդ մերժման եւ դրա պատճառների մասին տեղեկացնում է նաեւ Հանձնաժողովին։</w:t>
      </w:r>
    </w:p>
    <w:p w:rsidR="00F65CC6" w:rsidRPr="00DC48D3" w:rsidRDefault="00CB750A"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4.6</w:t>
      </w:r>
      <w:r w:rsidR="00F65CC6" w:rsidRPr="00DC48D3">
        <w:rPr>
          <w:rFonts w:ascii="GHEA Grapalat" w:hAnsi="GHEA Grapalat"/>
          <w:sz w:val="24"/>
          <w:szCs w:val="24"/>
        </w:rPr>
        <w:t>.</w:t>
      </w:r>
      <w:r w:rsidR="00F65CC6" w:rsidRPr="00DC48D3">
        <w:rPr>
          <w:rFonts w:ascii="GHEA Grapalat" w:hAnsi="GHEA Grapalat"/>
          <w:sz w:val="24"/>
          <w:szCs w:val="24"/>
        </w:rPr>
        <w:tab/>
      </w:r>
      <w:r w:rsidRPr="00DC48D3">
        <w:rPr>
          <w:rFonts w:ascii="GHEA Grapalat" w:hAnsi="GHEA Grapalat"/>
          <w:sz w:val="24"/>
          <w:szCs w:val="24"/>
        </w:rPr>
        <w:t>Ընդունելի վճարման պահանջագիր ստանալուց հետո Գործընկերն ուսումնասիրում է, թե արդյոք վճարումը ենթակա է կատարման, այսինքն՝ արդյոք կատարվել են վճարումը հիմնավորող բոլոր պայմանագրային պարտավորությունները</w:t>
      </w:r>
      <w:r w:rsidR="00EC6DD7" w:rsidRPr="00DC48D3">
        <w:rPr>
          <w:rFonts w:ascii="GHEA Grapalat" w:hAnsi="GHEA Grapalat"/>
          <w:sz w:val="24"/>
          <w:szCs w:val="24"/>
        </w:rPr>
        <w:t>,</w:t>
      </w:r>
      <w:r w:rsidRPr="00DC48D3">
        <w:rPr>
          <w:rFonts w:ascii="GHEA Grapalat" w:hAnsi="GHEA Grapalat"/>
          <w:sz w:val="24"/>
          <w:szCs w:val="24"/>
        </w:rPr>
        <w:t xml:space="preserve"> ներառյալ</w:t>
      </w:r>
      <w:r w:rsidR="00EC6DD7" w:rsidRPr="00DC48D3">
        <w:rPr>
          <w:rFonts w:ascii="GHEA Grapalat" w:hAnsi="GHEA Grapalat"/>
          <w:sz w:val="24"/>
          <w:szCs w:val="24"/>
        </w:rPr>
        <w:t>՝</w:t>
      </w:r>
      <w:r w:rsidRPr="00DC48D3">
        <w:rPr>
          <w:rFonts w:ascii="GHEA Grapalat" w:hAnsi="GHEA Grapalat"/>
          <w:sz w:val="24"/>
          <w:szCs w:val="24"/>
        </w:rPr>
        <w:t xml:space="preserve"> անհրաժեշտության դեպքում</w:t>
      </w:r>
      <w:r w:rsidR="00EC6DD7" w:rsidRPr="00DC48D3">
        <w:rPr>
          <w:rFonts w:ascii="GHEA Grapalat" w:hAnsi="GHEA Grapalat"/>
          <w:sz w:val="24"/>
          <w:szCs w:val="24"/>
        </w:rPr>
        <w:t>՝</w:t>
      </w:r>
      <w:r w:rsidRPr="00DC48D3">
        <w:rPr>
          <w:rFonts w:ascii="GHEA Grapalat" w:hAnsi="GHEA Grapalat"/>
          <w:sz w:val="24"/>
          <w:szCs w:val="24"/>
        </w:rPr>
        <w:t xml:space="preserve"> հաշվետվության ուսումնասիրությունը։ Եթե Գործընկերը հանգում է այն եզրակացության, որ վճարումը ենթակա չէ կատարման, ապա տեղեկացնում է կատարողին կամ դրամաշնորհի շահառուին դրա եւ դրա պատճառների մասին։</w:t>
      </w:r>
      <w:r w:rsidR="00765CD6" w:rsidRPr="00DC48D3">
        <w:rPr>
          <w:rFonts w:ascii="GHEA Grapalat" w:hAnsi="GHEA Grapalat"/>
          <w:sz w:val="24"/>
          <w:szCs w:val="24"/>
        </w:rPr>
        <w:t xml:space="preserve"> </w:t>
      </w:r>
      <w:r w:rsidRPr="00DC48D3">
        <w:rPr>
          <w:rFonts w:ascii="GHEA Grapalat" w:hAnsi="GHEA Grapalat"/>
          <w:sz w:val="24"/>
          <w:szCs w:val="24"/>
        </w:rPr>
        <w:t>Այդ տեղեկությունն ուղարկելը կասեցնում է վճարման ժամկետը։ Հանձնաժողովն ստանում է ուղարկված այդ տեղեկության պատճենը։ Հանձնաժողովը նաեւ տեղեկացվում է կատարողի կամ դրամաշնորհի շահառուի պատասխանի կամ ուղղիչ գործողության մասին։ Այդ պատասխանով կամ գործողությամբ, որն ուղղված է իր պայմանագրային պարտավորությունների</w:t>
      </w:r>
      <w:r w:rsidR="00911480" w:rsidRPr="00DC48D3">
        <w:rPr>
          <w:rFonts w:ascii="GHEA Grapalat" w:hAnsi="GHEA Grapalat"/>
          <w:sz w:val="24"/>
          <w:szCs w:val="24"/>
        </w:rPr>
        <w:t>ն</w:t>
      </w:r>
      <w:r w:rsidR="00765CD6" w:rsidRPr="00DC48D3">
        <w:rPr>
          <w:rFonts w:ascii="GHEA Grapalat" w:hAnsi="GHEA Grapalat"/>
          <w:sz w:val="24"/>
          <w:szCs w:val="24"/>
        </w:rPr>
        <w:t xml:space="preserve"> </w:t>
      </w:r>
      <w:r w:rsidRPr="00DC48D3">
        <w:rPr>
          <w:rFonts w:ascii="GHEA Grapalat" w:hAnsi="GHEA Grapalat"/>
          <w:sz w:val="24"/>
          <w:szCs w:val="24"/>
        </w:rPr>
        <w:t>դրա անհամապատասխանությունը շտկելուն, վերսկսվում է վճարման ժամկետը։ Գործընկերն ուսումնասիրում է այդ պատասխանը կամ գործողությունը՝ սույն պարբերության համաձայն։</w:t>
      </w:r>
    </w:p>
    <w:p w:rsidR="00DA4C6F" w:rsidRPr="00DC48D3" w:rsidRDefault="00CB750A"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4.7</w:t>
      </w:r>
      <w:r w:rsidR="00F65CC6" w:rsidRPr="00DC48D3">
        <w:rPr>
          <w:rFonts w:ascii="GHEA Grapalat" w:hAnsi="GHEA Grapalat"/>
          <w:sz w:val="24"/>
          <w:szCs w:val="24"/>
        </w:rPr>
        <w:t>.</w:t>
      </w:r>
      <w:r w:rsidR="00F65CC6" w:rsidRPr="00DC48D3">
        <w:rPr>
          <w:rFonts w:ascii="GHEA Grapalat" w:hAnsi="GHEA Grapalat"/>
          <w:sz w:val="24"/>
          <w:szCs w:val="24"/>
        </w:rPr>
        <w:tab/>
      </w:r>
      <w:r w:rsidRPr="00DC48D3">
        <w:rPr>
          <w:rFonts w:ascii="GHEA Grapalat" w:hAnsi="GHEA Grapalat"/>
          <w:sz w:val="24"/>
          <w:szCs w:val="24"/>
        </w:rPr>
        <w:t>Եթե Հանձնաժողովն անհամաձայնություն է հայտնում Գործընկերոջ՝ վճարման ենթակա չլինելու վերաբերյալ եզրակացությանը, ապա այդ մասին տեղեկացնում է Գործընկերոջը։ Գործընկերը վերանայում է իր դիրքորոշումը եւ եթե հանգում է այն եզրակացության, որ վճարումը ենթակա է վճարման, ապա այդ մասին տեղեկացնում է կատարողին կամ դրամաշնորհի շահառուին։ Վճարման ժամկետի կասեցումը վերացվում է այս տեղեկությունն ուղարկելուց հետո։ Գործընկերը նաեւ տեղեկացնում է Հանձնաժողովին։ Գործընկերն այնուհետեւ գործում է 4.8 հոդվածով նախատեսված կարգով։</w:t>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 xml:space="preserve">Եթե Գործընկերոջ եւ Հանձնաժողովի միջեւ անհամաձայնությունը շարունակվում է, ապա Հանձնաժողովը կարող է վճարել հաշիվ-ապրանքագրի </w:t>
      </w:r>
      <w:r w:rsidRPr="00DC48D3">
        <w:rPr>
          <w:rFonts w:ascii="GHEA Grapalat" w:hAnsi="GHEA Grapalat"/>
          <w:sz w:val="24"/>
          <w:szCs w:val="24"/>
        </w:rPr>
        <w:lastRenderedPageBreak/>
        <w:t>գումարի չվիճարկվող մասը, եթե այն հստակորեն սահմանազատված է վիճարկվող գումարից։</w:t>
      </w:r>
      <w:r w:rsidR="00765CD6" w:rsidRPr="00DC48D3">
        <w:rPr>
          <w:rFonts w:ascii="GHEA Grapalat" w:hAnsi="GHEA Grapalat"/>
          <w:sz w:val="24"/>
          <w:szCs w:val="24"/>
        </w:rPr>
        <w:t xml:space="preserve"> </w:t>
      </w:r>
      <w:r w:rsidRPr="00DC48D3">
        <w:rPr>
          <w:rFonts w:ascii="GHEA Grapalat" w:hAnsi="GHEA Grapalat"/>
          <w:sz w:val="24"/>
          <w:szCs w:val="24"/>
        </w:rPr>
        <w:t>Հանձնաժողովը տեղեկացնում է Գործընկերոջը եւ կատարողին կամ դրամաշնորհի շահառուին այս մասնակի վճարման մասին։</w:t>
      </w:r>
    </w:p>
    <w:p w:rsidR="00F65CC6" w:rsidRPr="00DC48D3" w:rsidRDefault="00CB750A"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4.8</w:t>
      </w:r>
      <w:r w:rsidR="00F65CC6" w:rsidRPr="00DC48D3">
        <w:rPr>
          <w:rFonts w:ascii="GHEA Grapalat" w:hAnsi="GHEA Grapalat"/>
          <w:sz w:val="24"/>
          <w:szCs w:val="24"/>
        </w:rPr>
        <w:t>.</w:t>
      </w:r>
      <w:r w:rsidR="00F65CC6" w:rsidRPr="00DC48D3">
        <w:rPr>
          <w:rFonts w:ascii="GHEA Grapalat" w:hAnsi="GHEA Grapalat"/>
          <w:sz w:val="24"/>
          <w:szCs w:val="24"/>
        </w:rPr>
        <w:tab/>
      </w:r>
      <w:r w:rsidRPr="00DC48D3">
        <w:rPr>
          <w:rFonts w:ascii="GHEA Grapalat" w:hAnsi="GHEA Grapalat"/>
          <w:sz w:val="24"/>
          <w:szCs w:val="24"/>
        </w:rPr>
        <w:t>Եթե Գործընկերը հանգում է այն եզրակացության, որ վճարումը ենթակա է կատարման, ապա վճարման պահանջագիրը եւ անհրաժեշտ բոլոր ուղեկցող փաստաթղթերն ուղարկում է Հանձնաժողով՝ հաստատման եւ վճարման նպատակով։ Այն տրամադրում է նկարագիր այն մասին, թե քանի օր է մնացել մինչեւ վճարման ժամկետը լրանալը, եւ այդ ժամկետի կասեցման բոլոր ժամանակահատվածների մասին։</w:t>
      </w:r>
    </w:p>
    <w:p w:rsidR="00F65CC6" w:rsidRPr="00DC48D3" w:rsidRDefault="00F65CC6"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4.9.</w:t>
      </w:r>
      <w:r w:rsidRPr="00DC48D3">
        <w:rPr>
          <w:rFonts w:ascii="GHEA Grapalat" w:hAnsi="GHEA Grapalat"/>
          <w:sz w:val="24"/>
          <w:szCs w:val="24"/>
        </w:rPr>
        <w:tab/>
      </w:r>
      <w:r w:rsidR="00CB750A" w:rsidRPr="00DC48D3">
        <w:rPr>
          <w:rFonts w:ascii="GHEA Grapalat" w:hAnsi="GHEA Grapalat"/>
          <w:sz w:val="24"/>
          <w:szCs w:val="24"/>
        </w:rPr>
        <w:t>Վճարման պահանջագիրը 4.8 հոդվածին համապատասխան ուղարկելուց հետո, եթե Հանձնաժողովը հանգում է այն եզրակացության, որ վճարումը ենթակա չէ կատարման, ապա դրա եւ դրա պատճառների մասին տեղեկացնում է Գործընկերոջը, ինչպես նաեւ կատարողին կամ դրամաշնորհի շահառուին։ Կատարողին կամ դրամաշնորհի շահառուին տեղեկացնելը կհանգեցնի վճարման ժամկետի կասեցմանը՝ կնքված պայմանագրով նախատեսված կարգով։ Գործընկերը տնօրինում է կատարողի կամ դրամաշնորհի շահառուի պատասխանը կամ ուղղիչ գործողությունը՝ 4.6 հոդվածին համապատասխան։</w:t>
      </w:r>
    </w:p>
    <w:p w:rsidR="00F65CC6" w:rsidRPr="00DC48D3" w:rsidRDefault="00CB750A" w:rsidP="00F65CC6">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4.10</w:t>
      </w:r>
      <w:r w:rsidR="00F65CC6" w:rsidRPr="00DC48D3">
        <w:rPr>
          <w:rFonts w:ascii="GHEA Grapalat" w:hAnsi="GHEA Grapalat"/>
          <w:sz w:val="24"/>
          <w:szCs w:val="24"/>
        </w:rPr>
        <w:t>.</w:t>
      </w:r>
      <w:r w:rsidR="00F65CC6" w:rsidRPr="00DC48D3">
        <w:rPr>
          <w:rFonts w:ascii="GHEA Grapalat" w:hAnsi="GHEA Grapalat"/>
          <w:sz w:val="24"/>
          <w:szCs w:val="24"/>
        </w:rPr>
        <w:tab/>
      </w:r>
      <w:r w:rsidRPr="00DC48D3">
        <w:rPr>
          <w:rFonts w:ascii="GHEA Grapalat" w:hAnsi="GHEA Grapalat"/>
          <w:sz w:val="24"/>
          <w:szCs w:val="24"/>
        </w:rPr>
        <w:t>Եթե Գործընկերը եւ Հանձնաժողովը հանգում են այն եզրակացության, որ վճարումը ենթակա է կատարման, ապա Հանձնաժողովը կատարում է վճարումը։</w:t>
      </w:r>
    </w:p>
    <w:p w:rsidR="00F65CC6" w:rsidRPr="00DC48D3" w:rsidRDefault="00CB750A" w:rsidP="00F65CC6">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4.11</w:t>
      </w:r>
      <w:r w:rsidR="00F65CC6" w:rsidRPr="00DC48D3">
        <w:rPr>
          <w:rFonts w:ascii="GHEA Grapalat" w:hAnsi="GHEA Grapalat"/>
          <w:sz w:val="24"/>
          <w:szCs w:val="24"/>
        </w:rPr>
        <w:t>.</w:t>
      </w:r>
      <w:r w:rsidR="00F65CC6" w:rsidRPr="00DC48D3">
        <w:rPr>
          <w:rFonts w:ascii="GHEA Grapalat" w:hAnsi="GHEA Grapalat"/>
          <w:sz w:val="24"/>
          <w:szCs w:val="24"/>
        </w:rPr>
        <w:tab/>
      </w:r>
      <w:r w:rsidRPr="00DC48D3">
        <w:rPr>
          <w:rFonts w:ascii="GHEA Grapalat" w:hAnsi="GHEA Grapalat"/>
          <w:sz w:val="24"/>
          <w:szCs w:val="24"/>
        </w:rPr>
        <w:t>Եթե վճարումն ուշացնելու համար տոկոսը ենթակա է վճարման կատարողին կամ դրամաշնորհի շահառուին, ապա այն բաշխվում է Գործընկերոջ եւ Հանձնաժողովի միջեւ 4.4 հոդվածով սահմանված ժամկետները գերազանցող ուշացման օրերին համամասնորեն՝ պահպանելով հետեւյալ ժամկետները՝</w:t>
      </w:r>
    </w:p>
    <w:p w:rsidR="00F65CC6" w:rsidRPr="00DC48D3" w:rsidRDefault="00CB750A"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ա)</w:t>
      </w:r>
      <w:r w:rsidR="00F65CC6" w:rsidRPr="00DC48D3">
        <w:rPr>
          <w:rFonts w:ascii="GHEA Grapalat" w:hAnsi="GHEA Grapalat"/>
          <w:sz w:val="24"/>
          <w:szCs w:val="24"/>
        </w:rPr>
        <w:tab/>
      </w:r>
      <w:r w:rsidRPr="00DC48D3">
        <w:rPr>
          <w:rFonts w:ascii="GHEA Grapalat" w:hAnsi="GHEA Grapalat"/>
          <w:sz w:val="24"/>
          <w:szCs w:val="24"/>
        </w:rPr>
        <w:t xml:space="preserve">Գործընկերոջ կողմից օգտագործված օրերի թիվը հաշվարկվում է 4.6 հոդվածում նշված ընդունելի վճարման պահանջագրի գրանցման օրվանից մինչեւ </w:t>
      </w:r>
      <w:r w:rsidRPr="00DC48D3">
        <w:rPr>
          <w:rFonts w:ascii="GHEA Grapalat" w:hAnsi="GHEA Grapalat"/>
          <w:sz w:val="24"/>
          <w:szCs w:val="24"/>
        </w:rPr>
        <w:lastRenderedPageBreak/>
        <w:t>Հանձնաժողովին 4.8 հոդվածում նշված պահանջագիրն ուղարկելու օրը, եւ Հանձնաժողովի կողմից 4.9 հոդվածում նշված տեղեկությունը տրամադրելու օրվանից մինչեւ 4.8 հոդվածում նշված՝ պահանջագրի հաջորդ ուղարկումը Հանձնաժողով։ Վճարման ժամկետի կասեցման ցանկացած ժամանակահատված չի հաշվարկվում.</w:t>
      </w:r>
    </w:p>
    <w:p w:rsidR="00F65CC6" w:rsidRPr="00DC48D3" w:rsidRDefault="00F65CC6"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eastAsia="Times New Roman" w:hAnsi="GHEA Grapalat" w:cs="Times New Roman"/>
          <w:sz w:val="24"/>
          <w:szCs w:val="24"/>
        </w:rPr>
        <w:t>բ)</w:t>
      </w:r>
      <w:r w:rsidRPr="00DC48D3">
        <w:rPr>
          <w:rFonts w:ascii="GHEA Grapalat" w:eastAsia="Times New Roman" w:hAnsi="GHEA Grapalat" w:cs="Times New Roman"/>
          <w:sz w:val="24"/>
          <w:szCs w:val="24"/>
        </w:rPr>
        <w:tab/>
      </w:r>
      <w:r w:rsidR="00CB750A" w:rsidRPr="00DC48D3">
        <w:rPr>
          <w:rFonts w:ascii="GHEA Grapalat" w:hAnsi="GHEA Grapalat"/>
          <w:sz w:val="24"/>
          <w:szCs w:val="24"/>
        </w:rPr>
        <w:t>Հանձնաժողովի կողմից օգտագործված օրերի թիվը հաշվարկվում է 4.8 հոդվածում նշված՝ պահանջագիրը Գործընկերոջ կողմից ուղարկվելու օրվան հաջորդող օրվանից մինչեւ վճարման օրը եւ ուղարկելու օրվանից մինչեւ Գործընկերոջը 4.9 հոդվածին համապատասխան տեղեկացնելու օրը։</w:t>
      </w:r>
    </w:p>
    <w:p w:rsidR="00F65CC6" w:rsidRPr="00DC48D3" w:rsidRDefault="00F65CC6" w:rsidP="00F65CC6">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4.12.</w:t>
      </w:r>
      <w:r w:rsidRPr="00DC48D3">
        <w:rPr>
          <w:rFonts w:ascii="GHEA Grapalat" w:hAnsi="GHEA Grapalat"/>
          <w:sz w:val="24"/>
          <w:szCs w:val="24"/>
        </w:rPr>
        <w:tab/>
      </w:r>
      <w:r w:rsidR="00CB750A" w:rsidRPr="00DC48D3">
        <w:rPr>
          <w:rFonts w:ascii="GHEA Grapalat" w:hAnsi="GHEA Grapalat"/>
          <w:spacing w:val="2"/>
          <w:sz w:val="24"/>
          <w:szCs w:val="24"/>
        </w:rPr>
        <w:t>Վերոնշյալ ընթացակարգով չնախատեսված ցանկացած հանգամանք լուծվում է Գործընկերոջ եւ Հանձնաժողովի միջեւ համագործակցության ոգով՝ վերոնշյալ դրույթների անալոգիայով՝ միեւնույն ժամանակ հարգելով Գործընկերոջ պայմանագրային հարաբերությունները կատարողի կամ դրամաշնորհի շահառուի հետ։</w:t>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 xml:space="preserve">Նպատակահարմար լինելու դեպքում մի կողմը մյուս կողմի խնդրանքով համագործակցում է վճարման պահանջագրի գնահատման համար օգտակար տեղեկություններ տրամադրելու հարցում, նույնիսկ մինչեւ վճարման պահանջագրի պաշտոնական ուղարկումն առաջին կողմին կամ </w:t>
      </w:r>
      <w:r w:rsidR="002739FC" w:rsidRPr="00DC48D3">
        <w:rPr>
          <w:rFonts w:ascii="GHEA Grapalat" w:hAnsi="GHEA Grapalat"/>
          <w:sz w:val="24"/>
          <w:szCs w:val="24"/>
        </w:rPr>
        <w:t>այն</w:t>
      </w:r>
      <w:r w:rsidRPr="00DC48D3">
        <w:rPr>
          <w:rFonts w:ascii="GHEA Grapalat" w:hAnsi="GHEA Grapalat"/>
          <w:sz w:val="24"/>
          <w:szCs w:val="24"/>
        </w:rPr>
        <w:t xml:space="preserve"> վերադարձնելն առաջին կողմի կողմից։</w:t>
      </w:r>
    </w:p>
    <w:p w:rsidR="00F65CC6" w:rsidRPr="00DC48D3" w:rsidRDefault="00CB750A" w:rsidP="00F65CC6">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4.13</w:t>
      </w:r>
      <w:r w:rsidR="00F65CC6" w:rsidRPr="00DC48D3">
        <w:rPr>
          <w:rFonts w:ascii="GHEA Grapalat" w:hAnsi="GHEA Grapalat"/>
          <w:sz w:val="24"/>
          <w:szCs w:val="24"/>
        </w:rPr>
        <w:t>.</w:t>
      </w:r>
      <w:r w:rsidR="00F65CC6" w:rsidRPr="00DC48D3">
        <w:rPr>
          <w:rFonts w:ascii="GHEA Grapalat" w:hAnsi="GHEA Grapalat"/>
          <w:sz w:val="24"/>
          <w:szCs w:val="24"/>
        </w:rPr>
        <w:tab/>
      </w:r>
      <w:r w:rsidRPr="00DC48D3">
        <w:rPr>
          <w:rFonts w:ascii="GHEA Grapalat" w:hAnsi="GHEA Grapalat"/>
          <w:sz w:val="24"/>
          <w:szCs w:val="24"/>
        </w:rPr>
        <w:t>Գնման պայմանագիրը կամ դրամաշնորհի պայմանագիրը, որը որեւէ վճարում կատարելու համար հիմք չի հանդիսացել այն ստորագրելուց հետո երկու տարվա ընթացքում, ինքնաբերաբար դադարում է գործել, իսկ դրա ֆինանսավորումը չեղարկվում է` բացառությամբ դատարանում կամ արբիտրաժային մարմիններում վեճերի դեպքում։</w:t>
      </w:r>
    </w:p>
    <w:p w:rsidR="00F65CC6" w:rsidRPr="00DC48D3" w:rsidRDefault="00F65CC6">
      <w:pPr>
        <w:rPr>
          <w:rFonts w:ascii="GHEA Grapalat" w:eastAsiaTheme="majorEastAsia" w:hAnsi="GHEA Grapalat" w:cstheme="majorBidi"/>
          <w:b/>
          <w:bCs/>
          <w:sz w:val="24"/>
          <w:szCs w:val="24"/>
        </w:rPr>
      </w:pPr>
      <w:bookmarkStart w:id="7" w:name="_Toc530561791"/>
      <w:r w:rsidRPr="00DC48D3">
        <w:rPr>
          <w:rFonts w:ascii="GHEA Grapalat" w:hAnsi="GHEA Grapalat"/>
          <w:sz w:val="24"/>
          <w:szCs w:val="24"/>
        </w:rPr>
        <w:br w:type="page"/>
      </w:r>
    </w:p>
    <w:p w:rsidR="00F65CC6" w:rsidRPr="00DC48D3" w:rsidRDefault="00CB750A" w:rsidP="00397228">
      <w:pPr>
        <w:pStyle w:val="Heading3"/>
        <w:keepNext w:val="0"/>
        <w:keepLines w:val="0"/>
        <w:spacing w:before="0" w:after="160" w:line="360" w:lineRule="auto"/>
        <w:ind w:firstLine="567"/>
        <w:jc w:val="both"/>
        <w:rPr>
          <w:rFonts w:ascii="GHEA Grapalat" w:eastAsia="Times New Roman" w:hAnsi="GHEA Grapalat" w:cs="Times New Roman"/>
          <w:color w:val="auto"/>
          <w:sz w:val="24"/>
          <w:szCs w:val="24"/>
        </w:rPr>
      </w:pPr>
      <w:r w:rsidRPr="00DC48D3">
        <w:rPr>
          <w:rFonts w:ascii="GHEA Grapalat" w:hAnsi="GHEA Grapalat"/>
          <w:color w:val="auto"/>
          <w:sz w:val="24"/>
          <w:szCs w:val="24"/>
        </w:rPr>
        <w:lastRenderedPageBreak/>
        <w:t>Հոդված 5. Ծրագրի նախահաշվի կանխավճարային բաղադրիչը</w:t>
      </w:r>
      <w:bookmarkEnd w:id="7"/>
    </w:p>
    <w:p w:rsidR="00F65CC6" w:rsidRPr="00DC48D3" w:rsidRDefault="00F65CC6" w:rsidP="00397228">
      <w:pPr>
        <w:spacing w:after="160" w:line="360" w:lineRule="auto"/>
        <w:ind w:firstLine="567"/>
        <w:jc w:val="both"/>
        <w:rPr>
          <w:rFonts w:ascii="GHEA Grapalat" w:hAnsi="GHEA Grapalat"/>
          <w:b/>
          <w:sz w:val="24"/>
          <w:szCs w:val="24"/>
        </w:rPr>
      </w:pP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b/>
          <w:sz w:val="24"/>
          <w:szCs w:val="24"/>
        </w:rPr>
        <w:t>Կիրառումը</w:t>
      </w:r>
    </w:p>
    <w:p w:rsidR="00F65CC6" w:rsidRPr="00DC48D3" w:rsidRDefault="00CB750A"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5.1</w:t>
      </w:r>
      <w:r w:rsidR="00F65CC6" w:rsidRPr="00DC48D3">
        <w:rPr>
          <w:rFonts w:ascii="GHEA Grapalat" w:hAnsi="GHEA Grapalat"/>
          <w:sz w:val="24"/>
          <w:szCs w:val="24"/>
        </w:rPr>
        <w:t>.</w:t>
      </w:r>
      <w:r w:rsidR="00F65CC6" w:rsidRPr="00DC48D3">
        <w:rPr>
          <w:rFonts w:ascii="GHEA Grapalat" w:hAnsi="GHEA Grapalat"/>
          <w:sz w:val="24"/>
          <w:szCs w:val="24"/>
        </w:rPr>
        <w:tab/>
      </w:r>
      <w:r w:rsidRPr="00DC48D3">
        <w:rPr>
          <w:rFonts w:ascii="GHEA Grapalat" w:hAnsi="GHEA Grapalat"/>
          <w:sz w:val="24"/>
          <w:szCs w:val="24"/>
        </w:rPr>
        <w:t>Ծրագրի նախահաշիվն այն փաստաթուղթն է, որով սահմանվում են իրականացման ենթակա միջոցառումների ծրագիրը եւ պահանջվող մարդկային ու նյութական ռեսուրսները, համապատասխան բյուջեն եւ տեխնիկական ու վարչական բնույթի մանրամասն կարգավորումները՝ սույն Ֆինանսական համաձայնագրի գործառնական իրականացման ժամկետի ընթացքում այդ գործառնական աշխատանքներն իրականացնելու համար։</w:t>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Ֆինանսավորման համաձայնագրի իրականացումն ապահովող ծրագրի նախահաշվում պետք է պահպանվեն ծրագրի նախահաշիվներին առնչվող եւ Հանձնաժողովի կողմից սահմանված ընթացակարգերը եւ ստանդարտ փաստաթղթերը, որոնք ուժի մեջ են տվյալ ծրագրի նախահաշիվն ընդունվելու պահին։</w:t>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Ծրագրի նախահաշվով այդ գործառնական աշխատանքներն իրականացնող մարմինը կարող է լինել հենց Գործընկերոջ կենտրոնական կառավարությունը (կենտրոնական գործառնություններ) կամ հանրային իրավունքի կամ մասնավոր իրավունքի ոլորտի լիազորված՝ հանրային ծառայություն իրականացնող մարմինը (պետական լիազորված գործառնություններ) կամ բացառապես ԶԵՀ-ի շրջանակներում՝ մասնավոր իրավունքի ոլորտի՝ հանրային ծառայություն չիրականացնող մարմինը՝ ծառայությունների մատուցման պայմանագրի հիման վրա (մասնավոր լիազորված գործառնություններ):</w:t>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Ծրագրի նախահաշիվը պարունակում է կանխավճարային բաղադրիչ եւ կարող է պարունակել հատուկ հանձնառությունների բաղադրիչ։</w:t>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Ծրագրի հատուկ հանձնառությունների բաղադրիչի համաձայն կիրառվում է 4-րդ հոդվածը։</w:t>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lastRenderedPageBreak/>
        <w:t>Ծրագրի նախահաշվի կանխավճարային բաղադրիչի համաձայն՝ իրականացնող մարմինը կարող է, սահմանված շեմերին համապատասխան, գնումների եւ դրամաշնորհի տրամադրման ընթացակարգերն իրականացնել առանց Հանձնաժողովի՝ նախապես իրականացվող հսկողության կամ նախապես իրականացվող սահմանափակ հսկողությամբ եւ վճարումներ կատարել կատարողներին ու դրամաշնորհի շահառուներին, ինչպես նաեւ անմիջական աշխատանքի համատեքստում։</w:t>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Անմիջական աշխատանքը վերաբերում է այն գործառնական աշխատանքներին, որոնք իրականացնող մարմինը կատարում է` անմիջականորեն օգտագործելով իր կողմից վարձված անձնակազմը եւ (կամ) առկա միջոցները (մեքենաներ, սարքավորում, այլ միջոցներ)։</w:t>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 xml:space="preserve">Իրականացնող մարմնի կողմից կատարված գործառնական ծախսերը կարող են թույլատրելի լինել ԵՄ ֆինանսավորման համար՝ ծրագրի նախահաշվի կանխավճարային բաղադրիչի համաձայն։ Այդ դեպքում դրանք թույլատրելի են ԵՄ ֆինանսավորման համար սույն Ֆինանսավորման համաձայնագրի կատարման ամբողջ ժամկետի ընթացքում, եթե ծախսերի թույլատրելիության ավելի վաղ ժամկետ սահմանված չէ Հատուկ պայմանների 6-րդ հոդվածով։ Գործառնական ծախսերն իրականացնող մարմնի այն ծախսերն են, որոնք </w:t>
      </w:r>
      <w:r w:rsidRPr="00DC48D3">
        <w:rPr>
          <w:rFonts w:ascii="GHEA Grapalat" w:hAnsi="GHEA Grapalat"/>
          <w:spacing w:val="6"/>
          <w:sz w:val="24"/>
          <w:szCs w:val="24"/>
        </w:rPr>
        <w:t>առաջանում են իրականացմանն առնչվող խնդիրները կատարելիս եւ ներառում են</w:t>
      </w:r>
      <w:r w:rsidRPr="00DC48D3">
        <w:rPr>
          <w:rFonts w:ascii="GHEA Grapalat" w:hAnsi="GHEA Grapalat"/>
          <w:sz w:val="24"/>
          <w:szCs w:val="24"/>
        </w:rPr>
        <w:t xml:space="preserve"> տեղական անձնակազմը, կոմունալ ծառայությունները (օրինակ՝ ջուր, գազ եւ էլեկտրականություն), շենքերի վարձակալումը, սպառման առարկաները, պահպանումը, կարճաժամկետ գործուղումները եւ տրանսպորտային միջոցների վառելիքը։ Դրանք չեն ներառում տրանսպորտային միջոցների կամ այլ սարքավորումների գնումները կամ շահագործման այլ աշխատանքներ։</w:t>
      </w:r>
      <w:r w:rsidR="00765CD6" w:rsidRPr="00DC48D3">
        <w:rPr>
          <w:rFonts w:ascii="GHEA Grapalat" w:hAnsi="GHEA Grapalat"/>
          <w:sz w:val="24"/>
          <w:szCs w:val="24"/>
        </w:rPr>
        <w:t xml:space="preserve"> </w:t>
      </w:r>
      <w:r w:rsidRPr="00DC48D3">
        <w:rPr>
          <w:rFonts w:ascii="GHEA Grapalat" w:hAnsi="GHEA Grapalat"/>
          <w:sz w:val="24"/>
          <w:szCs w:val="24"/>
        </w:rPr>
        <w:t>Նման սովորական գործառնական ծախսերը կարող են գանձվել կամ վճարվել իրականացնող մարմնի սեփական ընթացակարգերի համաձայն։</w:t>
      </w:r>
    </w:p>
    <w:p w:rsidR="00F65CC6" w:rsidRPr="00DC48D3" w:rsidRDefault="00F65CC6">
      <w:pPr>
        <w:rPr>
          <w:rFonts w:ascii="GHEA Grapalat" w:hAnsi="GHEA Grapalat"/>
          <w:b/>
          <w:sz w:val="24"/>
          <w:szCs w:val="24"/>
        </w:rPr>
      </w:pPr>
      <w:r w:rsidRPr="00DC48D3">
        <w:rPr>
          <w:rFonts w:ascii="GHEA Grapalat" w:hAnsi="GHEA Grapalat"/>
          <w:b/>
          <w:sz w:val="24"/>
          <w:szCs w:val="24"/>
        </w:rPr>
        <w:br w:type="page"/>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b/>
          <w:sz w:val="24"/>
          <w:szCs w:val="24"/>
        </w:rPr>
        <w:lastRenderedPageBreak/>
        <w:t>Տրամադրման ընթացակարգերը</w:t>
      </w:r>
    </w:p>
    <w:p w:rsidR="00F65CC6" w:rsidRPr="00DC48D3" w:rsidRDefault="00CB750A" w:rsidP="00F65CC6">
      <w:pPr>
        <w:tabs>
          <w:tab w:val="left" w:pos="1134"/>
        </w:tabs>
        <w:spacing w:after="160" w:line="362"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5.2</w:t>
      </w:r>
      <w:r w:rsidR="00F65CC6" w:rsidRPr="00DC48D3">
        <w:rPr>
          <w:rFonts w:ascii="GHEA Grapalat" w:hAnsi="GHEA Grapalat"/>
          <w:sz w:val="24"/>
          <w:szCs w:val="24"/>
        </w:rPr>
        <w:t>.</w:t>
      </w:r>
      <w:r w:rsidR="00F65CC6" w:rsidRPr="00DC48D3">
        <w:rPr>
          <w:rFonts w:ascii="GHEA Grapalat" w:hAnsi="GHEA Grapalat"/>
          <w:sz w:val="24"/>
          <w:szCs w:val="24"/>
        </w:rPr>
        <w:tab/>
      </w:r>
      <w:r w:rsidRPr="00DC48D3">
        <w:rPr>
          <w:rFonts w:ascii="GHEA Grapalat" w:hAnsi="GHEA Grapalat"/>
          <w:sz w:val="24"/>
          <w:szCs w:val="24"/>
        </w:rPr>
        <w:t>Ծրագրի նախահաշվի կանխավճարային բաղադրիչի համաձայն` իրականացնող մարմինը կարող է մասամբ կամ ամբողջությամբ իրականացնել գնումների եւ դրամաշնորհի պայմանագրերի շնորհման ընթացակարգերը՝ իր սեփական ընթացակարգերի եւ ստանդարտ փաստաթղթերի համաձայն՝ պայմանով, որ Հանձնաժողովը նախապես ապացույց ձեռք բերի առ այն, որ Գործընկերոջ իրականացնող մարմինը՝</w:t>
      </w:r>
    </w:p>
    <w:p w:rsidR="00DA4C6F" w:rsidRPr="00DC48D3" w:rsidRDefault="00397228" w:rsidP="00F65CC6">
      <w:pPr>
        <w:tabs>
          <w:tab w:val="left" w:pos="1134"/>
        </w:tabs>
        <w:spacing w:after="160" w:line="362" w:lineRule="auto"/>
        <w:ind w:firstLine="567"/>
        <w:jc w:val="both"/>
        <w:rPr>
          <w:rFonts w:ascii="GHEA Grapalat" w:eastAsia="Times New Roman" w:hAnsi="GHEA Grapalat" w:cs="Times New Roman"/>
          <w:sz w:val="24"/>
          <w:szCs w:val="24"/>
        </w:rPr>
      </w:pPr>
      <w:r w:rsidRPr="00DC48D3">
        <w:rPr>
          <w:rFonts w:ascii="GHEA Grapalat" w:eastAsia="Times New Roman" w:hAnsi="GHEA Grapalat" w:cs="Times New Roman"/>
          <w:sz w:val="24"/>
          <w:szCs w:val="24"/>
        </w:rPr>
        <w:t>-</w:t>
      </w:r>
      <w:r w:rsidRPr="00DC48D3">
        <w:rPr>
          <w:rFonts w:ascii="GHEA Grapalat" w:eastAsia="Times New Roman" w:hAnsi="GHEA Grapalat" w:cs="Times New Roman"/>
          <w:sz w:val="24"/>
          <w:szCs w:val="24"/>
        </w:rPr>
        <w:tab/>
      </w:r>
      <w:r w:rsidR="00CB750A" w:rsidRPr="00DC48D3">
        <w:rPr>
          <w:rFonts w:ascii="GHEA Grapalat" w:hAnsi="GHEA Grapalat"/>
          <w:sz w:val="24"/>
          <w:szCs w:val="24"/>
        </w:rPr>
        <w:t>ապահովում է գործուն եւ արդյունավետ ներքին հսկողության համակարգի գործունեությունը</w:t>
      </w:r>
      <w:r w:rsidR="002739FC" w:rsidRPr="00DC48D3">
        <w:rPr>
          <w:rFonts w:ascii="GHEA Grapalat" w:hAnsi="GHEA Grapalat"/>
          <w:sz w:val="24"/>
          <w:szCs w:val="24"/>
        </w:rPr>
        <w:t>,</w:t>
      </w:r>
      <w:r w:rsidR="00CB750A" w:rsidRPr="00DC48D3">
        <w:rPr>
          <w:rFonts w:ascii="GHEA Grapalat" w:hAnsi="GHEA Grapalat"/>
          <w:sz w:val="24"/>
          <w:szCs w:val="24"/>
        </w:rPr>
        <w:t xml:space="preserve"> եւ</w:t>
      </w:r>
    </w:p>
    <w:p w:rsidR="00F65CC6" w:rsidRPr="00DC48D3" w:rsidRDefault="00397228" w:rsidP="00F65CC6">
      <w:pPr>
        <w:tabs>
          <w:tab w:val="left" w:pos="1134"/>
        </w:tabs>
        <w:spacing w:after="160" w:line="362" w:lineRule="auto"/>
        <w:ind w:firstLine="567"/>
        <w:jc w:val="both"/>
        <w:rPr>
          <w:rFonts w:ascii="GHEA Grapalat" w:eastAsia="Times New Roman" w:hAnsi="GHEA Grapalat" w:cs="Times New Roman"/>
          <w:sz w:val="24"/>
          <w:szCs w:val="24"/>
        </w:rPr>
      </w:pPr>
      <w:r w:rsidRPr="00DC48D3">
        <w:rPr>
          <w:rFonts w:ascii="GHEA Grapalat" w:eastAsia="Times New Roman" w:hAnsi="GHEA Grapalat" w:cs="Times New Roman"/>
          <w:sz w:val="24"/>
          <w:szCs w:val="24"/>
        </w:rPr>
        <w:t>-</w:t>
      </w:r>
      <w:r w:rsidRPr="00DC48D3">
        <w:rPr>
          <w:rFonts w:ascii="GHEA Grapalat" w:eastAsia="Times New Roman" w:hAnsi="GHEA Grapalat" w:cs="Times New Roman"/>
          <w:sz w:val="24"/>
          <w:szCs w:val="24"/>
        </w:rPr>
        <w:tab/>
      </w:r>
      <w:r w:rsidR="00CB750A" w:rsidRPr="00DC48D3">
        <w:rPr>
          <w:rFonts w:ascii="GHEA Grapalat" w:hAnsi="GHEA Grapalat"/>
          <w:sz w:val="24"/>
          <w:szCs w:val="24"/>
        </w:rPr>
        <w:t>կիրառում է գնումների եւ (կամ) դրամաշնորհի համապատասխան կանոններ եւ ընթացակարգեր։</w:t>
      </w:r>
    </w:p>
    <w:p w:rsidR="00F65CC6" w:rsidRPr="00DC48D3" w:rsidRDefault="00CB750A" w:rsidP="00F65CC6">
      <w:pPr>
        <w:spacing w:after="160" w:line="362"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Եթե նման ապացույցներ ձեռք չեն բերվում, ապա գնումների եւ դրամաշնորհի պայմանագրերի շնորհման եւ տրամադրման ընթացակարգերն իրականացվում են իրականացնող մարմնի կողմից՝ տվյալ ընթացակարգն սկսելու պահին ուժի մեջ գտնվող, Հանձնաժողովի կողմից սահմանված եւ հրապարակված ընթացակարգերին ու ստանդարտ փաստաթղթերին համապատասխան։</w:t>
      </w:r>
    </w:p>
    <w:p w:rsidR="00DA4C6F" w:rsidRPr="00DC48D3" w:rsidRDefault="00DA4C6F" w:rsidP="00F65CC6">
      <w:pPr>
        <w:spacing w:after="160" w:line="362" w:lineRule="auto"/>
        <w:ind w:firstLine="567"/>
        <w:jc w:val="both"/>
        <w:rPr>
          <w:rFonts w:ascii="GHEA Grapalat" w:hAnsi="GHEA Grapalat"/>
          <w:sz w:val="24"/>
          <w:szCs w:val="24"/>
        </w:rPr>
      </w:pPr>
    </w:p>
    <w:p w:rsidR="00F65CC6" w:rsidRPr="00DC48D3" w:rsidRDefault="00CB750A" w:rsidP="00F65CC6">
      <w:pPr>
        <w:spacing w:after="160" w:line="362" w:lineRule="auto"/>
        <w:ind w:firstLine="567"/>
        <w:jc w:val="both"/>
        <w:rPr>
          <w:rFonts w:ascii="GHEA Grapalat" w:eastAsia="Times New Roman" w:hAnsi="GHEA Grapalat" w:cs="Times New Roman"/>
          <w:sz w:val="24"/>
          <w:szCs w:val="24"/>
        </w:rPr>
      </w:pPr>
      <w:r w:rsidRPr="00DC48D3">
        <w:rPr>
          <w:rFonts w:ascii="GHEA Grapalat" w:hAnsi="GHEA Grapalat"/>
          <w:b/>
          <w:sz w:val="24"/>
          <w:szCs w:val="24"/>
        </w:rPr>
        <w:t xml:space="preserve">Նախապես իրականացվող </w:t>
      </w:r>
      <w:r w:rsidRPr="00DC48D3">
        <w:rPr>
          <w:rFonts w:ascii="GHEA Grapalat" w:hAnsi="GHEA Grapalat"/>
          <w:b/>
          <w:i/>
          <w:sz w:val="24"/>
          <w:szCs w:val="24"/>
        </w:rPr>
        <w:t>(ex ante)</w:t>
      </w:r>
      <w:r w:rsidRPr="00DC48D3">
        <w:rPr>
          <w:rFonts w:ascii="GHEA Grapalat" w:hAnsi="GHEA Grapalat"/>
          <w:b/>
          <w:sz w:val="24"/>
          <w:szCs w:val="24"/>
        </w:rPr>
        <w:t xml:space="preserve"> հսկողությունը</w:t>
      </w:r>
    </w:p>
    <w:p w:rsidR="00F65CC6" w:rsidRPr="00DC48D3" w:rsidRDefault="00CB750A" w:rsidP="00F65CC6">
      <w:pPr>
        <w:tabs>
          <w:tab w:val="left" w:pos="1134"/>
        </w:tabs>
        <w:spacing w:after="160" w:line="362"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5.3</w:t>
      </w:r>
      <w:r w:rsidR="00F65CC6" w:rsidRPr="00DC48D3">
        <w:rPr>
          <w:rFonts w:ascii="GHEA Grapalat" w:hAnsi="GHEA Grapalat"/>
          <w:sz w:val="24"/>
          <w:szCs w:val="24"/>
        </w:rPr>
        <w:t>.</w:t>
      </w:r>
      <w:r w:rsidR="00F65CC6" w:rsidRPr="00DC48D3">
        <w:rPr>
          <w:rFonts w:ascii="GHEA Grapalat" w:hAnsi="GHEA Grapalat"/>
          <w:sz w:val="24"/>
          <w:szCs w:val="24"/>
        </w:rPr>
        <w:tab/>
      </w:r>
      <w:r w:rsidRPr="00DC48D3">
        <w:rPr>
          <w:rFonts w:ascii="GHEA Grapalat" w:hAnsi="GHEA Grapalat"/>
          <w:sz w:val="24"/>
          <w:szCs w:val="24"/>
        </w:rPr>
        <w:t>Կանխավճարային բաղադրիչի համաձայն, եթե ծրագրի նախահաշվի տեխնիկական եւ վարչական համաձայնագրերով այլ բան նախատեսված չէ, ապա իրականացնող մարմինը Հանձնաժողովի նախնական հաստատմանն է ներկայացնում գնումների այն պայմանագրերի շնորհման վերաբերյալ որոշմանն առնչվող մրցույթի փաթեթներն ու հայտերը, որոնց արժեքը գերազանցում է 100</w:t>
      </w:r>
      <w:r w:rsidR="00F65CC6" w:rsidRPr="00DC48D3">
        <w:rPr>
          <w:rFonts w:ascii="Courier New" w:hAnsi="Courier New" w:cs="Courier New"/>
          <w:sz w:val="24"/>
          <w:szCs w:val="24"/>
        </w:rPr>
        <w:t> </w:t>
      </w:r>
      <w:r w:rsidRPr="00DC48D3">
        <w:rPr>
          <w:rFonts w:ascii="GHEA Grapalat" w:hAnsi="GHEA Grapalat"/>
          <w:sz w:val="24"/>
          <w:szCs w:val="24"/>
        </w:rPr>
        <w:t xml:space="preserve">000 եվրոն, ինչպես նաեւ դրամաշնորհի այն պայմանագրերի շնորհման վերաբերյալ որոշումներին առնչվող դիմումների ու հայտերի մասով ուղեցույցը, </w:t>
      </w:r>
      <w:r w:rsidRPr="00DC48D3">
        <w:rPr>
          <w:rFonts w:ascii="GHEA Grapalat" w:hAnsi="GHEA Grapalat"/>
          <w:sz w:val="24"/>
          <w:szCs w:val="24"/>
        </w:rPr>
        <w:lastRenderedPageBreak/>
        <w:t>որոնք համապատասխանում են Հանձնաժողովի կողմից սահմանված եւ հրապարակված ընթացակարգերին ու ստանդարտ փաստաթղթերին։</w:t>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Սույն Ընդհանուր պայմանների 1.6 հոդվածով սահմանված՝ փաստաթղթերը պահպանելու պարտավորությունից բացի՝ Գործընկերը նույն ժամանակահատվածում պահպանում է համապատասխան բոլոր ֆինանսական եւ պայմանագրային օժանդակ փաստաթղթերը:</w:t>
      </w:r>
    </w:p>
    <w:p w:rsidR="00F65CC6" w:rsidRPr="00DC48D3" w:rsidRDefault="00F65CC6" w:rsidP="00397228">
      <w:pPr>
        <w:spacing w:after="160" w:line="360" w:lineRule="auto"/>
        <w:ind w:firstLine="567"/>
        <w:jc w:val="both"/>
        <w:rPr>
          <w:rFonts w:ascii="GHEA Grapalat" w:hAnsi="GHEA Grapalat"/>
          <w:b/>
          <w:sz w:val="24"/>
          <w:szCs w:val="24"/>
        </w:rPr>
      </w:pP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b/>
          <w:sz w:val="24"/>
          <w:szCs w:val="24"/>
        </w:rPr>
        <w:t>Կառավարման հայտարարագիրը</w:t>
      </w:r>
    </w:p>
    <w:p w:rsidR="00F65CC6" w:rsidRPr="00DC48D3" w:rsidRDefault="00CB750A" w:rsidP="00F65CC6">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5.4</w:t>
      </w:r>
      <w:r w:rsidR="00F65CC6" w:rsidRPr="00DC48D3">
        <w:rPr>
          <w:rFonts w:ascii="GHEA Grapalat" w:hAnsi="GHEA Grapalat"/>
          <w:sz w:val="24"/>
          <w:szCs w:val="24"/>
        </w:rPr>
        <w:t>.</w:t>
      </w:r>
      <w:r w:rsidR="00F65CC6" w:rsidRPr="00DC48D3">
        <w:rPr>
          <w:rFonts w:ascii="GHEA Grapalat" w:hAnsi="GHEA Grapalat"/>
          <w:sz w:val="24"/>
          <w:szCs w:val="24"/>
        </w:rPr>
        <w:tab/>
      </w:r>
      <w:r w:rsidRPr="00DC48D3">
        <w:rPr>
          <w:rFonts w:ascii="GHEA Grapalat" w:hAnsi="GHEA Grapalat"/>
          <w:sz w:val="24"/>
          <w:szCs w:val="24"/>
        </w:rPr>
        <w:t>Գործընկերն ամեն տարի՝ մինչեւ Հատուկ պայմանների 6-րդ հոդվածով սահմանված օրը, Հանձնաժողով է ներկայացնում Գործընկերոջ կողմից ստորագրված, IV հավելվածում ներկայացված ձեւանմուշով կազմված կառավարման տարեկան հայտարարագիրը։</w:t>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Այս դեպքում աուդիտի՝ միջազգայնորեն ընդունված ստանդարտներին համապատասխան իրականացված՝ կառավարման հայտարարագրի վերաբերյալ անկախ արտաքին աուդիտի եզրակացություն ներկայացնելը պարտադիր չէ, քանի որ այս գործողության աուդիտներն իրականացնում է Հանձնաժողովը։ Այս աուդիտների միջոցով կստուգվի կառավարման հայտարարագրում տեղ գտած պնդումների ճշմարտացիությունը եւ դրանց հիմքում ընկած գործարքների օրինականությունն ու օրինաչափությունը։</w:t>
      </w:r>
    </w:p>
    <w:p w:rsidR="00DA4C6F" w:rsidRPr="00DC48D3" w:rsidRDefault="00DA4C6F" w:rsidP="00397228">
      <w:pPr>
        <w:spacing w:after="160" w:line="360" w:lineRule="auto"/>
        <w:ind w:firstLine="567"/>
        <w:jc w:val="both"/>
        <w:rPr>
          <w:rFonts w:ascii="GHEA Grapalat" w:hAnsi="GHEA Grapalat"/>
          <w:sz w:val="24"/>
          <w:szCs w:val="24"/>
        </w:rPr>
      </w:pP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b/>
          <w:sz w:val="24"/>
          <w:szCs w:val="24"/>
        </w:rPr>
        <w:t>Վճարումները</w:t>
      </w:r>
    </w:p>
    <w:p w:rsidR="00F65CC6" w:rsidRPr="00DC48D3" w:rsidRDefault="00CB750A" w:rsidP="009548CB">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5.5</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 xml:space="preserve">Բոլոր Կողմերի կողմից ծրագրի նախահաշիվը ստորագրվելուց հետո Հանձնաժողովը նախնական ֆինանսավորման առաջին վճարումը փոխանցում է </w:t>
      </w:r>
      <w:r w:rsidRPr="00DC48D3">
        <w:rPr>
          <w:rFonts w:ascii="GHEA Grapalat" w:hAnsi="GHEA Grapalat"/>
          <w:spacing w:val="-4"/>
          <w:sz w:val="24"/>
          <w:szCs w:val="24"/>
        </w:rPr>
        <w:t>60 օրացուցային օրվա ընթացքում, եթե ծրագրի նախահաշիվը ֆինանսավորվում է</w:t>
      </w:r>
      <w:r w:rsidRPr="00DC48D3">
        <w:rPr>
          <w:rFonts w:ascii="GHEA Grapalat" w:hAnsi="GHEA Grapalat"/>
          <w:sz w:val="24"/>
          <w:szCs w:val="24"/>
        </w:rPr>
        <w:t xml:space="preserve"> ԶԵՀ-ի կողմից, եւ 30 օրացուցային օրվա ընթացքում, եթե այն ֆինանսավորվում է ԵՄ-ի բյուջեից:</w:t>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lastRenderedPageBreak/>
        <w:t>Հանձնաժողովը կատարում է հետագա նախնական ֆինանսավորման վճարումները՝ վճարման պահանջագիրը եւ դրա հաշվետվություններն ստանալուց եւ հաստատելուց հետո` 60 օրացուցային օրվա ընթացքում:</w:t>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Վճարումն ուշացնելու համար տոկոսը ենթակա է վճարման՝ կիրառելի Ֆինանսական կանոնակարգին համապատասխան: Վճարումները կատարելու ժամկետը կարող է կասեցվել Հանձնաժողովի կողմից՝ վերը նշված ժամանակահատվածում ցանկացած պահի տեղեկացնելով Գործընկերոջն այն մասին, որ վճարման պահանջագիրը չի կարող բավարարվել՝ գումարը վճարման ենթակա չլինելու կամ համապատասխան օժանդակ փաստաթղթերը ներկայացված չլինելու պատճառով։ Եթե Հանձնաժողովին հայտնի է դառնում այնպիսի տեղեկություն, որը կասկածի տակ է դնում վճարման պահանջագրում առկա ծախսերի թույլատրելիությունը, ապա Հանձնաժողովը կարող է կասեցնել վճարման ժամկետը հետագա ստուգման, այդ թվում՝ տեղում ստուգում իրականացնելու համար, որպեսզի նախքան վճարումը համոզվի, որ այդ ծախսն իսկապես թույլատրելի է։</w:t>
      </w:r>
      <w:r w:rsidR="00765CD6" w:rsidRPr="00DC48D3">
        <w:rPr>
          <w:rFonts w:ascii="GHEA Grapalat" w:hAnsi="GHEA Grapalat"/>
          <w:sz w:val="24"/>
          <w:szCs w:val="24"/>
        </w:rPr>
        <w:t xml:space="preserve"> </w:t>
      </w:r>
      <w:r w:rsidRPr="00DC48D3">
        <w:rPr>
          <w:rFonts w:ascii="GHEA Grapalat" w:hAnsi="GHEA Grapalat"/>
          <w:sz w:val="24"/>
          <w:szCs w:val="24"/>
        </w:rPr>
        <w:t>Գործընկերը հնարավորինս շուտ տեղեկացվում է կասեցման եւ դրա պատճառների մասին։ Վճարման ժամկետը վերսկսվում է, երբ բացակայող օժանդակ փաստաթղթերը ներկայացվում են</w:t>
      </w:r>
      <w:r w:rsidR="00EA2143" w:rsidRPr="00DC48D3">
        <w:rPr>
          <w:rFonts w:ascii="GHEA Grapalat" w:hAnsi="GHEA Grapalat"/>
          <w:sz w:val="24"/>
          <w:szCs w:val="24"/>
        </w:rPr>
        <w:t>,</w:t>
      </w:r>
      <w:r w:rsidRPr="00DC48D3">
        <w:rPr>
          <w:rFonts w:ascii="GHEA Grapalat" w:hAnsi="GHEA Grapalat"/>
          <w:sz w:val="24"/>
          <w:szCs w:val="24"/>
        </w:rPr>
        <w:t xml:space="preserve"> կամ վճարման պահանջագիրը շտկվում է։</w:t>
      </w:r>
    </w:p>
    <w:p w:rsidR="00F65CC6" w:rsidRPr="00DC48D3" w:rsidRDefault="00CB750A" w:rsidP="009548CB">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5.6</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Հանձնաժողովը գումարը փոխանցում է Հանձնաժողովի կողմից ընդունված ֆինանսական հաստատությունում բացված բանկային հաշվին։</w:t>
      </w:r>
    </w:p>
    <w:p w:rsidR="00F65CC6" w:rsidRPr="00DC48D3" w:rsidRDefault="00CB750A" w:rsidP="009548CB">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5.7</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Գործընկերը երաշխավորում է, որ Հանձնաժողովի կողմից վճարված ֆինանսական միջոցները հնարավոր լինի նույնականացնել այդ բանկային հաշվում։</w:t>
      </w:r>
    </w:p>
    <w:p w:rsidR="00F65CC6" w:rsidRPr="00DC48D3" w:rsidRDefault="00CB750A" w:rsidP="009548CB">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5.8</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Անհրաժեշտության դեպքում եվրոյով կատարված փոխանցումները փոխարկվում են Գործընկերոջ ազգային արժույթով այն դեպքում, երբ վճարումները պետք է կատարվեն Գործընկերոջ կողմից՝ Գործընկերոջ կողմից վճարումը կատարելու օրվա դրությամբ բանկում գործող փոխարժեքով։</w:t>
      </w:r>
    </w:p>
    <w:p w:rsidR="00F65CC6" w:rsidRPr="00DC48D3" w:rsidRDefault="00CB750A" w:rsidP="00397228">
      <w:pPr>
        <w:pStyle w:val="Heading3"/>
        <w:keepNext w:val="0"/>
        <w:keepLines w:val="0"/>
        <w:spacing w:before="0" w:after="160" w:line="360" w:lineRule="auto"/>
        <w:ind w:firstLine="567"/>
        <w:jc w:val="both"/>
        <w:rPr>
          <w:rFonts w:ascii="GHEA Grapalat" w:eastAsia="Times New Roman" w:hAnsi="GHEA Grapalat" w:cs="Times New Roman"/>
          <w:color w:val="auto"/>
          <w:spacing w:val="-4"/>
          <w:sz w:val="24"/>
          <w:szCs w:val="24"/>
        </w:rPr>
      </w:pPr>
      <w:bookmarkStart w:id="8" w:name="_Toc530561792"/>
      <w:r w:rsidRPr="00DC48D3">
        <w:rPr>
          <w:rFonts w:ascii="GHEA Grapalat" w:hAnsi="GHEA Grapalat"/>
          <w:color w:val="auto"/>
          <w:spacing w:val="-4"/>
          <w:sz w:val="24"/>
          <w:szCs w:val="24"/>
        </w:rPr>
        <w:lastRenderedPageBreak/>
        <w:t>Հոդված 6. Գործընկերոջ կողմից կառավարվող ակտիվների համախումբը</w:t>
      </w:r>
      <w:bookmarkEnd w:id="8"/>
    </w:p>
    <w:p w:rsidR="00DA4C6F" w:rsidRPr="00DC48D3" w:rsidRDefault="00DA4C6F" w:rsidP="00397228">
      <w:pPr>
        <w:spacing w:after="160" w:line="360" w:lineRule="auto"/>
        <w:ind w:firstLine="567"/>
        <w:jc w:val="both"/>
        <w:rPr>
          <w:rFonts w:ascii="GHEA Grapalat" w:hAnsi="GHEA Grapalat"/>
          <w:sz w:val="24"/>
          <w:szCs w:val="24"/>
        </w:rPr>
      </w:pP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b/>
          <w:sz w:val="24"/>
          <w:szCs w:val="24"/>
        </w:rPr>
        <w:t>Կիրառումը</w:t>
      </w:r>
    </w:p>
    <w:p w:rsidR="00F65CC6" w:rsidRPr="00DC48D3" w:rsidRDefault="00CB750A" w:rsidP="009548CB">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6.1</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 xml:space="preserve">Ակտիվների համախումբ կառավարող Գործընկերը կարող է </w:t>
      </w:r>
      <w:r w:rsidR="00003D7B" w:rsidRPr="00DC48D3">
        <w:rPr>
          <w:rFonts w:ascii="GHEA Grapalat" w:hAnsi="GHEA Grapalat"/>
          <w:sz w:val="24"/>
          <w:szCs w:val="24"/>
        </w:rPr>
        <w:t>ընտրվել</w:t>
      </w:r>
      <w:r w:rsidRPr="00DC48D3">
        <w:rPr>
          <w:rFonts w:ascii="GHEA Grapalat" w:hAnsi="GHEA Grapalat"/>
          <w:sz w:val="24"/>
          <w:szCs w:val="24"/>
        </w:rPr>
        <w:t xml:space="preserve"> այդ ակտիվների համախմբին </w:t>
      </w:r>
      <w:r w:rsidR="00003D7B" w:rsidRPr="00DC48D3">
        <w:rPr>
          <w:rFonts w:ascii="GHEA Grapalat" w:hAnsi="GHEA Grapalat"/>
          <w:sz w:val="24"/>
          <w:szCs w:val="24"/>
        </w:rPr>
        <w:t xml:space="preserve">հատկացվող </w:t>
      </w:r>
      <w:r w:rsidRPr="00DC48D3">
        <w:rPr>
          <w:rFonts w:ascii="GHEA Grapalat" w:hAnsi="GHEA Grapalat"/>
          <w:sz w:val="24"/>
          <w:szCs w:val="24"/>
        </w:rPr>
        <w:t>ԵՄ</w:t>
      </w:r>
      <w:r w:rsidR="00171064" w:rsidRPr="00DC48D3">
        <w:rPr>
          <w:rFonts w:ascii="GHEA Grapalat" w:hAnsi="GHEA Grapalat"/>
          <w:sz w:val="24"/>
          <w:szCs w:val="24"/>
        </w:rPr>
        <w:t xml:space="preserve"> </w:t>
      </w:r>
      <w:r w:rsidRPr="00DC48D3">
        <w:rPr>
          <w:rFonts w:ascii="GHEA Grapalat" w:hAnsi="GHEA Grapalat"/>
          <w:sz w:val="24"/>
          <w:szCs w:val="24"/>
        </w:rPr>
        <w:t>օժանդակության համար՝ պայմանով, որ Հանձնաժողովը նախապես ձեռք բերի ապացույցներ առ այն, որ Գործընկերոջ կառավարող անձը՝</w:t>
      </w:r>
    </w:p>
    <w:p w:rsidR="00DA4C6F" w:rsidRPr="00DC48D3" w:rsidRDefault="00397228" w:rsidP="009548CB">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eastAsia="Times New Roman" w:hAnsi="GHEA Grapalat" w:cs="Times New Roman"/>
          <w:sz w:val="24"/>
          <w:szCs w:val="24"/>
        </w:rPr>
        <w:t>-</w:t>
      </w:r>
      <w:r w:rsidRPr="00DC48D3">
        <w:rPr>
          <w:rFonts w:ascii="GHEA Grapalat" w:eastAsia="Times New Roman" w:hAnsi="GHEA Grapalat" w:cs="Times New Roman"/>
          <w:sz w:val="24"/>
          <w:szCs w:val="24"/>
        </w:rPr>
        <w:tab/>
      </w:r>
      <w:r w:rsidR="00CB750A" w:rsidRPr="00DC48D3">
        <w:rPr>
          <w:rFonts w:ascii="GHEA Grapalat" w:hAnsi="GHEA Grapalat"/>
          <w:sz w:val="24"/>
          <w:szCs w:val="24"/>
        </w:rPr>
        <w:t>ապահովում է գործուն ու արդյունավետ ներքին հսկողության համակարգի գործունեությունը.</w:t>
      </w:r>
    </w:p>
    <w:p w:rsidR="00DA4C6F" w:rsidRPr="00DC48D3" w:rsidRDefault="00397228" w:rsidP="009548CB">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eastAsia="Times New Roman" w:hAnsi="GHEA Grapalat" w:cs="Times New Roman"/>
          <w:sz w:val="24"/>
          <w:szCs w:val="24"/>
        </w:rPr>
        <w:t>-</w:t>
      </w:r>
      <w:r w:rsidRPr="00DC48D3">
        <w:rPr>
          <w:rFonts w:ascii="GHEA Grapalat" w:eastAsia="Times New Roman" w:hAnsi="GHEA Grapalat" w:cs="Times New Roman"/>
          <w:sz w:val="24"/>
          <w:szCs w:val="24"/>
        </w:rPr>
        <w:tab/>
      </w:r>
      <w:r w:rsidR="00CB750A" w:rsidRPr="00DC48D3">
        <w:rPr>
          <w:rFonts w:ascii="GHEA Grapalat" w:hAnsi="GHEA Grapalat"/>
          <w:spacing w:val="2"/>
          <w:sz w:val="24"/>
          <w:szCs w:val="24"/>
        </w:rPr>
        <w:t>կիրառում է այնպիսի հաշվապահական համակարգ, որով ապահովվում է</w:t>
      </w:r>
      <w:r w:rsidR="00CB750A" w:rsidRPr="00DC48D3">
        <w:rPr>
          <w:rFonts w:ascii="GHEA Grapalat" w:hAnsi="GHEA Grapalat"/>
          <w:sz w:val="24"/>
          <w:szCs w:val="24"/>
        </w:rPr>
        <w:t xml:space="preserve"> ճշգրիտ, ամբողջական եւ վստահելի տեղեկությունները ժամանակին տրամադրելու հնարավորություն.</w:t>
      </w:r>
    </w:p>
    <w:p w:rsidR="00DA4C6F" w:rsidRPr="00DC48D3" w:rsidRDefault="00397228" w:rsidP="009548CB">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eastAsia="Times New Roman" w:hAnsi="GHEA Grapalat" w:cs="Times New Roman"/>
          <w:sz w:val="24"/>
          <w:szCs w:val="24"/>
        </w:rPr>
        <w:t>-</w:t>
      </w:r>
      <w:r w:rsidRPr="00DC48D3">
        <w:rPr>
          <w:rFonts w:ascii="GHEA Grapalat" w:eastAsia="Times New Roman" w:hAnsi="GHEA Grapalat" w:cs="Times New Roman"/>
          <w:sz w:val="24"/>
          <w:szCs w:val="24"/>
        </w:rPr>
        <w:tab/>
      </w:r>
      <w:r w:rsidR="00CB750A" w:rsidRPr="00DC48D3">
        <w:rPr>
          <w:rFonts w:ascii="GHEA Grapalat" w:hAnsi="GHEA Grapalat"/>
          <w:sz w:val="24"/>
          <w:szCs w:val="24"/>
        </w:rPr>
        <w:t>ենթակա է անկախ արտաքին աուդիտի, որն իրականացվում է տվյալ կազմակերպությունից կամ անձից ֆունկցիոնալ առումով անկախ աուդիտի ծառայության կողմից՝ աուդիտի՝ միջազգայնորեն ընդունված ստանդարտներին համապատասխան.</w:t>
      </w:r>
    </w:p>
    <w:p w:rsidR="00DA4C6F" w:rsidRPr="00DC48D3" w:rsidRDefault="00397228" w:rsidP="009548CB">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eastAsia="Times New Roman" w:hAnsi="GHEA Grapalat" w:cs="Times New Roman"/>
          <w:sz w:val="24"/>
          <w:szCs w:val="24"/>
        </w:rPr>
        <w:t>-</w:t>
      </w:r>
      <w:r w:rsidRPr="00DC48D3">
        <w:rPr>
          <w:rFonts w:ascii="GHEA Grapalat" w:eastAsia="Times New Roman" w:hAnsi="GHEA Grapalat" w:cs="Times New Roman"/>
          <w:sz w:val="24"/>
          <w:szCs w:val="24"/>
        </w:rPr>
        <w:tab/>
      </w:r>
      <w:r w:rsidR="00CB750A" w:rsidRPr="00DC48D3">
        <w:rPr>
          <w:rFonts w:ascii="GHEA Grapalat" w:hAnsi="GHEA Grapalat"/>
          <w:sz w:val="24"/>
          <w:szCs w:val="24"/>
        </w:rPr>
        <w:t xml:space="preserve">կիրառում է համապատասխան կանոններ </w:t>
      </w:r>
      <w:r w:rsidR="008A3DE0" w:rsidRPr="00DC48D3">
        <w:rPr>
          <w:rFonts w:ascii="GHEA Grapalat" w:hAnsi="GHEA Grapalat"/>
          <w:sz w:val="24"/>
          <w:szCs w:val="24"/>
        </w:rPr>
        <w:t>եւ</w:t>
      </w:r>
      <w:r w:rsidR="00CB750A" w:rsidRPr="00DC48D3">
        <w:rPr>
          <w:rFonts w:ascii="GHEA Grapalat" w:hAnsi="GHEA Grapalat"/>
          <w:sz w:val="24"/>
          <w:szCs w:val="24"/>
        </w:rPr>
        <w:t xml:space="preserve"> ընթացակարգեր</w:t>
      </w:r>
      <w:r w:rsidR="00EA2143" w:rsidRPr="00DC48D3">
        <w:rPr>
          <w:rFonts w:ascii="GHEA Grapalat" w:hAnsi="GHEA Grapalat"/>
          <w:sz w:val="24"/>
          <w:szCs w:val="24"/>
        </w:rPr>
        <w:t>՝</w:t>
      </w:r>
      <w:r w:rsidR="00CB750A" w:rsidRPr="00DC48D3">
        <w:rPr>
          <w:rFonts w:ascii="GHEA Grapalat" w:hAnsi="GHEA Grapalat"/>
          <w:sz w:val="24"/>
          <w:szCs w:val="24"/>
        </w:rPr>
        <w:t xml:space="preserve"> գնումների </w:t>
      </w:r>
      <w:r w:rsidR="008A3DE0" w:rsidRPr="00DC48D3">
        <w:rPr>
          <w:rFonts w:ascii="GHEA Grapalat" w:hAnsi="GHEA Grapalat"/>
          <w:sz w:val="24"/>
          <w:szCs w:val="24"/>
        </w:rPr>
        <w:t>եւ</w:t>
      </w:r>
      <w:r w:rsidR="00CB750A" w:rsidRPr="00DC48D3">
        <w:rPr>
          <w:rFonts w:ascii="GHEA Grapalat" w:hAnsi="GHEA Grapalat"/>
          <w:sz w:val="24"/>
          <w:szCs w:val="24"/>
        </w:rPr>
        <w:t xml:space="preserve"> դրամաշնորհների համար.</w:t>
      </w:r>
    </w:p>
    <w:p w:rsidR="00DA4C6F" w:rsidRPr="00DC48D3" w:rsidRDefault="00397228" w:rsidP="009548CB">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eastAsia="Times New Roman" w:hAnsi="GHEA Grapalat" w:cs="Times New Roman"/>
          <w:sz w:val="24"/>
          <w:szCs w:val="24"/>
        </w:rPr>
        <w:t>-</w:t>
      </w:r>
      <w:r w:rsidRPr="00DC48D3">
        <w:rPr>
          <w:rFonts w:ascii="GHEA Grapalat" w:eastAsia="Times New Roman" w:hAnsi="GHEA Grapalat" w:cs="Times New Roman"/>
          <w:sz w:val="24"/>
          <w:szCs w:val="24"/>
        </w:rPr>
        <w:tab/>
      </w:r>
      <w:r w:rsidR="00CB750A" w:rsidRPr="00DC48D3">
        <w:rPr>
          <w:rFonts w:ascii="GHEA Grapalat" w:hAnsi="GHEA Grapalat"/>
          <w:sz w:val="24"/>
          <w:szCs w:val="24"/>
        </w:rPr>
        <w:t>ապահովում է ստացողների վերաբերյալ տեղեկությունների հետագա հրապարակում. եւ</w:t>
      </w:r>
    </w:p>
    <w:p w:rsidR="00F65CC6" w:rsidRPr="00DC48D3" w:rsidRDefault="00397228" w:rsidP="009548CB">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eastAsia="Times New Roman" w:hAnsi="GHEA Grapalat" w:cs="Times New Roman"/>
          <w:sz w:val="24"/>
          <w:szCs w:val="24"/>
        </w:rPr>
        <w:t>-</w:t>
      </w:r>
      <w:r w:rsidRPr="00DC48D3">
        <w:rPr>
          <w:rFonts w:ascii="GHEA Grapalat" w:eastAsia="Times New Roman" w:hAnsi="GHEA Grapalat" w:cs="Times New Roman"/>
          <w:sz w:val="24"/>
          <w:szCs w:val="24"/>
        </w:rPr>
        <w:tab/>
      </w:r>
      <w:r w:rsidR="00CB750A" w:rsidRPr="00DC48D3">
        <w:rPr>
          <w:rFonts w:ascii="GHEA Grapalat" w:hAnsi="GHEA Grapalat"/>
          <w:sz w:val="24"/>
          <w:szCs w:val="24"/>
        </w:rPr>
        <w:t>անձնական տվյալների պատշաճ պաշտպանություն:</w:t>
      </w:r>
    </w:p>
    <w:p w:rsidR="009548CB" w:rsidRPr="00DC48D3" w:rsidRDefault="009548CB" w:rsidP="00397228">
      <w:pPr>
        <w:spacing w:after="160" w:line="360" w:lineRule="auto"/>
        <w:ind w:firstLine="567"/>
        <w:jc w:val="both"/>
        <w:rPr>
          <w:rFonts w:ascii="GHEA Grapalat" w:hAnsi="GHEA Grapalat"/>
          <w:b/>
          <w:sz w:val="24"/>
          <w:szCs w:val="24"/>
        </w:rPr>
      </w:pP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b/>
          <w:sz w:val="24"/>
          <w:szCs w:val="24"/>
        </w:rPr>
        <w:t>Տրամադրման ընթացակարգերը</w:t>
      </w:r>
    </w:p>
    <w:p w:rsidR="00F65CC6" w:rsidRPr="00DC48D3" w:rsidRDefault="00CB750A" w:rsidP="009548CB">
      <w:pPr>
        <w:tabs>
          <w:tab w:val="left" w:pos="1134"/>
        </w:tabs>
        <w:spacing w:after="160" w:line="360" w:lineRule="auto"/>
        <w:ind w:firstLine="567"/>
        <w:jc w:val="both"/>
        <w:rPr>
          <w:rFonts w:ascii="GHEA Grapalat" w:hAnsi="GHEA Grapalat"/>
          <w:sz w:val="24"/>
          <w:szCs w:val="24"/>
        </w:rPr>
      </w:pPr>
      <w:r w:rsidRPr="00DC48D3">
        <w:rPr>
          <w:rFonts w:ascii="GHEA Grapalat" w:hAnsi="GHEA Grapalat"/>
          <w:sz w:val="24"/>
          <w:szCs w:val="24"/>
        </w:rPr>
        <w:t>6.2</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 xml:space="preserve">Ինչ վերաբերում է Գործընկերոջ կողմից կառավարվող ակտիվների համախմբին ԵՄ-ի կողմից տրամադրված օժանդակությանը, Գործընկերոջ </w:t>
      </w:r>
      <w:r w:rsidRPr="00DC48D3">
        <w:rPr>
          <w:rFonts w:ascii="GHEA Grapalat" w:hAnsi="GHEA Grapalat"/>
          <w:sz w:val="24"/>
          <w:szCs w:val="24"/>
        </w:rPr>
        <w:lastRenderedPageBreak/>
        <w:t>տարածքում կառավարող մարմինն առաջադրանքներն իրականացնում է գնումների եւ դրամաշնորհի պայմանագրերի շնորհման համար իր սեփական ընթացակարգերին եւ ստանդարտ փաստաթղթերին համապատասխան կամ դոնորների կողմից համաձայնեցված ընթացակարգերին եւ ստանդարտ փաստաթղթերին համապատասխան։</w:t>
      </w:r>
    </w:p>
    <w:p w:rsidR="00DA4C6F" w:rsidRPr="00DC48D3" w:rsidRDefault="00DA4C6F" w:rsidP="00397228">
      <w:pPr>
        <w:spacing w:after="160" w:line="360" w:lineRule="auto"/>
        <w:ind w:firstLine="567"/>
        <w:jc w:val="both"/>
        <w:rPr>
          <w:rFonts w:ascii="GHEA Grapalat" w:hAnsi="GHEA Grapalat"/>
          <w:sz w:val="24"/>
          <w:szCs w:val="24"/>
        </w:rPr>
      </w:pP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b/>
          <w:sz w:val="24"/>
          <w:szCs w:val="24"/>
        </w:rPr>
        <w:t>Իրականացումը</w:t>
      </w:r>
    </w:p>
    <w:p w:rsidR="00F65CC6" w:rsidRPr="00DC48D3" w:rsidRDefault="00CB750A" w:rsidP="009548CB">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6.3</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Ինչ վերաբերում է Գործընկերոջ կողմից կառավարվող ակտիվների համախմբին ԵՄ-ի կողմից տրամադրված օժանդակությանը, սույն Ընդհանուր պայմաններում արդեն սահմանված իրավունքներից եւ պարտավորություններից բացի, Ֆինանսավորման համաձայնագրի V հավելվածում նշված լրացուցիչ կանոնները կիրառվում են Գործընկերոջ նկատմամբ` ակտիվների համախմբին ԵՄ-ի կողմից տրամադրված օժանդակությունն իրականացնելու համար։</w:t>
      </w:r>
    </w:p>
    <w:p w:rsidR="009548CB" w:rsidRPr="00DC48D3" w:rsidRDefault="009548CB" w:rsidP="00397228">
      <w:pPr>
        <w:pStyle w:val="Heading3"/>
        <w:keepNext w:val="0"/>
        <w:keepLines w:val="0"/>
        <w:spacing w:before="0" w:after="160" w:line="360" w:lineRule="auto"/>
        <w:ind w:firstLine="567"/>
        <w:jc w:val="both"/>
        <w:rPr>
          <w:rFonts w:ascii="GHEA Grapalat" w:hAnsi="GHEA Grapalat"/>
          <w:color w:val="auto"/>
          <w:sz w:val="24"/>
          <w:szCs w:val="24"/>
        </w:rPr>
      </w:pPr>
      <w:bookmarkStart w:id="9" w:name="_Toc530561793"/>
    </w:p>
    <w:p w:rsidR="00F65CC6" w:rsidRPr="00DC48D3" w:rsidRDefault="00CB750A" w:rsidP="00397228">
      <w:pPr>
        <w:pStyle w:val="Heading3"/>
        <w:keepNext w:val="0"/>
        <w:keepLines w:val="0"/>
        <w:spacing w:before="0" w:after="160" w:line="360" w:lineRule="auto"/>
        <w:ind w:firstLine="567"/>
        <w:jc w:val="both"/>
        <w:rPr>
          <w:rFonts w:ascii="GHEA Grapalat" w:eastAsia="Times New Roman" w:hAnsi="GHEA Grapalat" w:cs="Times New Roman"/>
          <w:color w:val="auto"/>
          <w:sz w:val="24"/>
          <w:szCs w:val="24"/>
        </w:rPr>
      </w:pPr>
      <w:r w:rsidRPr="00DC48D3">
        <w:rPr>
          <w:rFonts w:ascii="GHEA Grapalat" w:hAnsi="GHEA Grapalat"/>
          <w:color w:val="auto"/>
          <w:sz w:val="24"/>
          <w:szCs w:val="24"/>
        </w:rPr>
        <w:t>Հոդված 7. Գործընկերոջ կողմից գնումների եւ դրամաշնորհի պայմանագրերի վերաբերյալ տեղեկությունների հրապարակումը</w:t>
      </w:r>
      <w:bookmarkEnd w:id="9"/>
    </w:p>
    <w:p w:rsidR="00F65CC6" w:rsidRPr="00DC48D3" w:rsidRDefault="00CB750A" w:rsidP="009548CB">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7.1</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Գործընկերը պարտավորվում է յուրաքանչյուր գնման եւ դրամաշնորհի պայմանագրի համար, որի պատվիրատուն է նա</w:t>
      </w:r>
      <w:r w:rsidR="004201B5" w:rsidRPr="00DC48D3">
        <w:rPr>
          <w:rFonts w:ascii="GHEA Grapalat" w:hAnsi="GHEA Grapalat"/>
          <w:sz w:val="24"/>
          <w:szCs w:val="24"/>
        </w:rPr>
        <w:t>՝</w:t>
      </w:r>
      <w:r w:rsidRPr="00DC48D3">
        <w:rPr>
          <w:rFonts w:ascii="GHEA Grapalat" w:hAnsi="GHEA Grapalat"/>
          <w:sz w:val="24"/>
          <w:szCs w:val="24"/>
        </w:rPr>
        <w:t xml:space="preserve"> ըստ 5-րդ հոդվածում նշված՝ ծրագրի նախահաշվի կանխավճարային բաղադրիչի եւ 6-րդ հոդվածում նշված ակտիվների համախմբի, ամեն տարի իր կայքէջի հատուկ եւ հեշտ հասանելի մասում հրապարակել դրա բնույթը եւ նպատակը, կատարողի (կատարողների՝ համատեղ գործունեության (կոնսորցիումի) դեպքում) կամ դրամաշնորհի շահառուի (դրամաշնորհի շահառուների՝ բազմաշահառու դրամաշնորհի դեպքում) անվանումը եւ գտնվելու վայրը, ինչպես նաեւ պայմանագրի գումարը:</w:t>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Ֆիզիկական անձի գտնվելու վայրը Վիճակագրության համար տարածքային միավորների անվանացանկի (NUTS) 2-րդ մակարդակին համապատասխանող տարածքն է։ Իրավաբանական անձի գտնվելու վայրը նրա հասցեն է։</w:t>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lastRenderedPageBreak/>
        <w:t>Եթե այսպիսի հրապարակումը համացանցում հնարավոր չէ, ապա տեղեկությունները պետք է հրապարակվեն ցանկացած այլ հնարավոր եղանակով, այդ թվում՝ Գործընկերոջ պաշտոնական տեղեկագրում։</w:t>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Հատուկ պայմանների 6-րդ հոդվածով ամրագրվում է հրապարակման վայրի տեղը՝ համացանցում կամ այլ եղանակով. Հանձնաժողովի կայքէջի հատուկ մասում նշվում է, թե որտեղ է այն հրապարակված։</w:t>
      </w:r>
    </w:p>
    <w:p w:rsidR="00F65CC6" w:rsidRPr="00DC48D3" w:rsidRDefault="00CB750A" w:rsidP="009548CB">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7.2</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Առավել կարիքավոր ֆիզիկական անձանց տրվող կրթական աջակցությունն ու ուղղակի ֆինանսական աջակցությունը հրապարակվում են անանուն եւ հավաքական կերպով՝ ըստ ծախսերի կատեգորիայի։</w:t>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Ֆիզիկական անձանց անունները փոխարինվում են «ֆիզիկական անձ»-ով՝ հրապարակումից երկու տարի հետո։ Իրավաբանական անձի անվանումը, որը ներառում է այդ իրավաբանական անձի հետ առնչվող ֆիզիկական անձի անունը, համարվում է ֆիզիկական անձի անուն։</w:t>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Ֆիզիկական անձանց անունների հրապարակման պահանջը չի գործում, եթե այդպիսի հրապարակումը նրանց հիմնարար իրավունքները խախտելու կամ առեւտրային շահերին վնասելու վտանգ է ներկայացնում։</w:t>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Գործընկերը ֆիզիկական անձանց վերաբերյալ հրապարակման ենթակա տվյալների ցանկը առաջարկվող՝ հրապարակման պահանջը չգործելու դեպքերի հիմնավորման հետ ներկայացնում է Հանձնաժողով, որը պետք է նախապես հաստատի այդ ցանկը։</w:t>
      </w:r>
      <w:r w:rsidR="00765CD6" w:rsidRPr="00DC48D3">
        <w:rPr>
          <w:rFonts w:ascii="GHEA Grapalat" w:hAnsi="GHEA Grapalat"/>
          <w:sz w:val="24"/>
          <w:szCs w:val="24"/>
        </w:rPr>
        <w:t xml:space="preserve"> </w:t>
      </w:r>
      <w:r w:rsidRPr="00DC48D3">
        <w:rPr>
          <w:rFonts w:ascii="GHEA Grapalat" w:hAnsi="GHEA Grapalat"/>
          <w:sz w:val="24"/>
          <w:szCs w:val="24"/>
        </w:rPr>
        <w:t>Անհրաժեշտության դեպքում Հանձնաժողովը լրացնում է ֆիզիկական անձի գտնվելու վայրը՝ NUTS-ի 2-րդ մակարդակին համապատասխան տարածքի սահմաններում։</w:t>
      </w:r>
    </w:p>
    <w:p w:rsidR="00F65CC6" w:rsidRPr="00DC48D3" w:rsidRDefault="00CB750A" w:rsidP="009548CB">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7.3</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Գնումների եւ դրամաշնորհի՝ հաշվետու ժամանակաշրջանում կնքված (այսինքն՝ Գործընկերոջ եւ կատարողի կամ դրամաշնորհի շահառուի կողմից ստորագրված) պայմանագրերի հրապարակումը տեղի է ունենում հաշվետվությունը Հատուկ պայմանների 6-րդ հոդվածին համապատասխան ներկայացնելու օրվանից հետո՝ վեց ամսվա ընթացքում։</w:t>
      </w:r>
    </w:p>
    <w:p w:rsidR="00F65CC6" w:rsidRPr="00DC48D3" w:rsidRDefault="00CB750A" w:rsidP="009548CB">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lastRenderedPageBreak/>
        <w:t>7.4</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Պայմանագրերի հրապարակման պահանջը կարող է չկատարվել, եթե այդպիսի հրապարակումը կատարողների կամ դրամաշնորհի շահառուների առեւտրային շահերին վնասելու վտանգ է ներկայացնում։ Գործընկերն այդպիսի հիմնավորումներով ցուցակ է ներկայացնում Հանձնաժողով, որը պետք է նախնական թույլտվություն տա հրապարակման պահանջը չկատարելուն։</w:t>
      </w:r>
    </w:p>
    <w:p w:rsidR="00F65CC6" w:rsidRPr="00DC48D3" w:rsidRDefault="00CB750A" w:rsidP="009548CB">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7.5</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Եթե Հանձնաժողովը 4-րդ հոդվածի համաձայն վճարումներ է կատարում կատարողներին կամ դրամաշնորհի շահառուներին, ապա ապահովում է գնումների պայմանագրերի եւ դրամաշնորհի պայմանագրերի վերաբերյալ տեղեկությունների հրապարակումը՝ իր կանոններին համապատասխան։</w:t>
      </w:r>
    </w:p>
    <w:p w:rsidR="00DA4C6F" w:rsidRPr="00DC48D3" w:rsidRDefault="00DA4C6F" w:rsidP="00397228">
      <w:pPr>
        <w:spacing w:after="160" w:line="360" w:lineRule="auto"/>
        <w:ind w:firstLine="567"/>
        <w:jc w:val="both"/>
        <w:rPr>
          <w:rFonts w:ascii="GHEA Grapalat" w:hAnsi="GHEA Grapalat"/>
          <w:sz w:val="24"/>
          <w:szCs w:val="24"/>
        </w:rPr>
      </w:pPr>
    </w:p>
    <w:p w:rsidR="00DA4C6F" w:rsidRPr="00DC48D3" w:rsidRDefault="00CB750A" w:rsidP="00397228">
      <w:pPr>
        <w:pStyle w:val="Heading3"/>
        <w:keepNext w:val="0"/>
        <w:keepLines w:val="0"/>
        <w:spacing w:before="0" w:after="160" w:line="360" w:lineRule="auto"/>
        <w:ind w:firstLine="567"/>
        <w:jc w:val="both"/>
        <w:rPr>
          <w:rFonts w:ascii="GHEA Grapalat" w:eastAsia="Times New Roman" w:hAnsi="GHEA Grapalat" w:cs="Times New Roman"/>
          <w:color w:val="auto"/>
          <w:sz w:val="24"/>
          <w:szCs w:val="24"/>
        </w:rPr>
      </w:pPr>
      <w:bookmarkStart w:id="10" w:name="_Toc530561794"/>
      <w:r w:rsidRPr="00DC48D3">
        <w:rPr>
          <w:rFonts w:ascii="GHEA Grapalat" w:hAnsi="GHEA Grapalat"/>
          <w:color w:val="auto"/>
          <w:sz w:val="24"/>
          <w:szCs w:val="24"/>
        </w:rPr>
        <w:t>Հոդված 8. Ֆինանսական միջոցների գանձումը</w:t>
      </w:r>
      <w:bookmarkEnd w:id="10"/>
    </w:p>
    <w:p w:rsidR="00F65CC6" w:rsidRPr="00DC48D3" w:rsidRDefault="00CB750A" w:rsidP="009548CB">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8.1</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Գործընկերը ձեռնարկում է ցանկացած համապատասխան միջոց՝ պատշաճորեն չվճարված ֆինանսական միջոցները գանձելու համար։</w:t>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Պատշաճորեն չվճարված եւ Գործընկերոջ կողմից գանձված ֆինանսական միջոցները, գնումների եւ դրամաշնորհի տրամադրման ընթացակարգերի հիման վրա տրամադրված ֆինանսական երաշխիքներից ստացված գումարները, Գործընկերոջ կողմից նշանակված ֆինանսական տույժերից ստացված գումարները, ինչպես նաեւ Գործընկերոջը վճարման ենթակա վնասի փոխհատուցման գումարները վերադարձվում են Հանձնաժողովին։</w:t>
      </w:r>
    </w:p>
    <w:p w:rsidR="00F65CC6" w:rsidRPr="00DC48D3" w:rsidRDefault="00CB750A" w:rsidP="009548CB">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8.2</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Չսահմանափակելով Գործընկերոջ՝ պատշաճորեն չվճարված ֆինանսական միջոցները գանձելու՝ վերը նշված պարտավորությունը՝ Գործընկերը համաձայնում է, որ Հանձնաժողովը կարող է, կիրառելի Ֆինանսական կանոնակարգի եւ սույն Ֆինանսավորման համաձայնագրի դրույթներին համապատասխան, պաշտոնապես սահմանել գումար, որը պատշաճորեն չի վճարվել 1-ին մասի համաձայն ֆինանսավորված գնումների պայմանագրերի եւ դրամաշնորհի պայմանագրերի շրջանակներում</w:t>
      </w:r>
      <w:r w:rsidR="00621303" w:rsidRPr="00DC48D3">
        <w:rPr>
          <w:rFonts w:ascii="GHEA Grapalat" w:hAnsi="GHEA Grapalat"/>
          <w:sz w:val="24"/>
          <w:szCs w:val="24"/>
        </w:rPr>
        <w:t>,</w:t>
      </w:r>
      <w:r w:rsidRPr="00DC48D3">
        <w:rPr>
          <w:rFonts w:ascii="GHEA Grapalat" w:hAnsi="GHEA Grapalat"/>
          <w:sz w:val="24"/>
          <w:szCs w:val="24"/>
        </w:rPr>
        <w:t xml:space="preserve"> եւ </w:t>
      </w:r>
      <w:r w:rsidRPr="00DC48D3">
        <w:rPr>
          <w:rFonts w:ascii="GHEA Grapalat" w:hAnsi="GHEA Grapalat"/>
          <w:sz w:val="24"/>
          <w:szCs w:val="24"/>
        </w:rPr>
        <w:lastRenderedPageBreak/>
        <w:t>Գործընկերոջ անունից սկսել դրա գանձման գործընթացը ցանկացած միջոցով, այդ թվում՝ կատարողից կամ դրամաշնորհի շահառուից գանձման ենթակա գումարն ուղղելով ԵՄ-ի նկատմամբ ունեցած իր որեւէ պահանջի մարմանը եւ իրավասու դատարանների միջոցով բռնագանձելով։</w:t>
      </w:r>
    </w:p>
    <w:p w:rsidR="00F65CC6" w:rsidRPr="00DC48D3" w:rsidRDefault="00CB750A" w:rsidP="009548CB">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8.3</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Այդ նպատակով Գործընկերը Հանձնաժողովին տրամադրում է անհրաժեշտ բոլոր փաստաթղթերն ու տեղեկությունները։ Սույնով Գործընկերը լիազորում է Հանձնաժողովին իրականացնել գանձումը՝ մասնավորապես այն կատարողի կամ դրամաշնորհի շահառուի գրավն իրացնելով, որի համար Գործընկերը պատվիրատու է, կամ գանձման ենթակա ֆինանսական միջոցներն ուղղելով Գործընկերոջ՝ որպես պատվիրատուի կողմից կատարողին կամ դրամաշնորհի շահառուին վճարման ենթակա եւ ԵՄ-ի կողմից սույն կամ այլ Ֆինանսավորման համաձայնագրով ֆինանսավորվող գումարներին կամ իրավասու դատարանների միջոցով բռնագանձելով։</w:t>
      </w:r>
    </w:p>
    <w:p w:rsidR="00F65CC6" w:rsidRPr="00DC48D3" w:rsidRDefault="00CB750A" w:rsidP="009548CB">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8.4</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pacing w:val="-2"/>
          <w:sz w:val="24"/>
          <w:szCs w:val="24"/>
        </w:rPr>
        <w:t xml:space="preserve">Հանձնաժողովը Գործընկերոջը տեղեկացնում է, որ գանձման վարույթ է </w:t>
      </w:r>
      <w:r w:rsidRPr="00DC48D3">
        <w:rPr>
          <w:rFonts w:ascii="GHEA Grapalat" w:hAnsi="GHEA Grapalat"/>
          <w:sz w:val="24"/>
          <w:szCs w:val="24"/>
        </w:rPr>
        <w:t>հարուցվել (այդ թվում՝ անհրաժեշտության դեպքում՝ ազգային դատարանում)։</w:t>
      </w:r>
    </w:p>
    <w:p w:rsidR="00F65CC6" w:rsidRPr="00DC48D3" w:rsidRDefault="00CB750A" w:rsidP="009548CB">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8.5</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pacing w:val="-4"/>
          <w:sz w:val="24"/>
          <w:szCs w:val="24"/>
        </w:rPr>
        <w:t>Եթե Գործընկերն այն անձի շահառուն է, որի հետ Հանձնաժողով</w:t>
      </w:r>
      <w:r w:rsidR="00621303" w:rsidRPr="00DC48D3">
        <w:rPr>
          <w:rFonts w:ascii="GHEA Grapalat" w:hAnsi="GHEA Grapalat"/>
          <w:spacing w:val="-4"/>
          <w:sz w:val="24"/>
          <w:szCs w:val="24"/>
        </w:rPr>
        <w:t>ն</w:t>
      </w:r>
      <w:r w:rsidRPr="00DC48D3">
        <w:rPr>
          <w:rFonts w:ascii="GHEA Grapalat" w:hAnsi="GHEA Grapalat"/>
          <w:spacing w:val="-4"/>
          <w:sz w:val="24"/>
          <w:szCs w:val="24"/>
        </w:rPr>
        <w:t xml:space="preserve"> օժանդակության համաձայնագիր է կնքել, ապա Հանձնաժողովը կարող է Գործընկերոջից գանձել այն ֆինանսական միջոցները, որոնք վճարման ենթակա են</w:t>
      </w:r>
      <w:r w:rsidRPr="00DC48D3">
        <w:rPr>
          <w:rFonts w:ascii="GHEA Grapalat" w:hAnsi="GHEA Grapalat"/>
          <w:sz w:val="24"/>
          <w:szCs w:val="24"/>
        </w:rPr>
        <w:t xml:space="preserve"> այդ անձին, բայց որոնք այդ անձն ինքնուրույն ի վիճակի չի եղել գանձելու</w:t>
      </w:r>
      <w:r w:rsidR="00621303" w:rsidRPr="00DC48D3">
        <w:rPr>
          <w:rFonts w:ascii="GHEA Grapalat" w:hAnsi="GHEA Grapalat"/>
          <w:sz w:val="24"/>
          <w:szCs w:val="24"/>
        </w:rPr>
        <w:t>:</w:t>
      </w:r>
    </w:p>
    <w:p w:rsidR="00DA4C6F" w:rsidRPr="00DC48D3" w:rsidRDefault="00DA4C6F" w:rsidP="00397228">
      <w:pPr>
        <w:spacing w:after="160" w:line="360" w:lineRule="auto"/>
        <w:ind w:firstLine="567"/>
        <w:jc w:val="both"/>
        <w:rPr>
          <w:rFonts w:ascii="GHEA Grapalat" w:hAnsi="GHEA Grapalat"/>
          <w:sz w:val="24"/>
          <w:szCs w:val="24"/>
        </w:rPr>
      </w:pPr>
    </w:p>
    <w:p w:rsidR="00F65CC6" w:rsidRPr="00DC48D3" w:rsidRDefault="00CB750A" w:rsidP="00397228">
      <w:pPr>
        <w:pStyle w:val="Heading3"/>
        <w:keepNext w:val="0"/>
        <w:keepLines w:val="0"/>
        <w:spacing w:before="0" w:after="160" w:line="360" w:lineRule="auto"/>
        <w:ind w:firstLine="567"/>
        <w:jc w:val="both"/>
        <w:rPr>
          <w:rFonts w:ascii="GHEA Grapalat" w:eastAsia="Times New Roman" w:hAnsi="GHEA Grapalat" w:cs="Times New Roman"/>
          <w:color w:val="auto"/>
          <w:sz w:val="24"/>
          <w:szCs w:val="24"/>
        </w:rPr>
      </w:pPr>
      <w:bookmarkStart w:id="11" w:name="_Toc530561795"/>
      <w:r w:rsidRPr="00DC48D3">
        <w:rPr>
          <w:rFonts w:ascii="GHEA Grapalat" w:hAnsi="GHEA Grapalat"/>
          <w:color w:val="auto"/>
          <w:sz w:val="24"/>
          <w:szCs w:val="24"/>
        </w:rPr>
        <w:t xml:space="preserve">Հոդված 9. Գնումների </w:t>
      </w:r>
      <w:r w:rsidR="008A3DE0" w:rsidRPr="00DC48D3">
        <w:rPr>
          <w:rFonts w:ascii="GHEA Grapalat" w:hAnsi="GHEA Grapalat"/>
          <w:color w:val="auto"/>
          <w:sz w:val="24"/>
          <w:szCs w:val="24"/>
        </w:rPr>
        <w:t>եւ</w:t>
      </w:r>
      <w:r w:rsidRPr="00DC48D3">
        <w:rPr>
          <w:rFonts w:ascii="GHEA Grapalat" w:hAnsi="GHEA Grapalat"/>
          <w:color w:val="auto"/>
          <w:sz w:val="24"/>
          <w:szCs w:val="24"/>
        </w:rPr>
        <w:t xml:space="preserve"> դրամաշնորհի պայմանագրերի համաձայն ներկայացվող ֆինանսական պահանջները</w:t>
      </w:r>
      <w:bookmarkEnd w:id="11"/>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 xml:space="preserve">Գործընկերը պարտավորվում է Հանձնաժողովի հետ խորհրդակցել՝ նախքան կատարողի կամ դրամաշնորհի շահառուի կողմից ներկայացված եւ Գործընկերոջ կողմից ամբողջությամբ կամ մասամբ հիմնավորված համարվող փոխհատուցման պահանջի վերաբերյալ ցանկացած որոշում կայացնելը։ Ֆինանսական հետեւանքների համար պատասխանատվությունը կարող է կրել </w:t>
      </w:r>
      <w:r w:rsidRPr="00DC48D3">
        <w:rPr>
          <w:rFonts w:ascii="GHEA Grapalat" w:hAnsi="GHEA Grapalat"/>
          <w:sz w:val="24"/>
          <w:szCs w:val="24"/>
        </w:rPr>
        <w:lastRenderedPageBreak/>
        <w:t>միայն ԵՄ-ն, եթե միայն Հանձնաժողովը տվել է իր նախնական թույլտվությունը։ Այդպիսի նախնական թույլտվությունն անհրաժեշտ է նաեւ այն ֆինանսական միջոցների ցանկացած օգտագործման համար, որոնց մասով սույն Ֆինանսավորման համաձայնագրի ներքո պարտավորություն է ստանձնվել պայմանագրերի կամ համաձայնագրերի հետ կապված վեճերից բխող ծախսերը ծածկելու առնչությամբ։</w:t>
      </w:r>
    </w:p>
    <w:p w:rsidR="00DA4C6F" w:rsidRPr="00DC48D3" w:rsidRDefault="00DA4C6F" w:rsidP="00397228">
      <w:pPr>
        <w:spacing w:after="160" w:line="360" w:lineRule="auto"/>
        <w:ind w:firstLine="567"/>
        <w:jc w:val="both"/>
        <w:rPr>
          <w:rFonts w:ascii="GHEA Grapalat" w:hAnsi="GHEA Grapalat"/>
          <w:sz w:val="24"/>
          <w:szCs w:val="24"/>
        </w:rPr>
      </w:pPr>
    </w:p>
    <w:p w:rsidR="00F65CC6" w:rsidRPr="00DC48D3" w:rsidRDefault="00CB750A" w:rsidP="00397228">
      <w:pPr>
        <w:pStyle w:val="Heading3"/>
        <w:keepNext w:val="0"/>
        <w:keepLines w:val="0"/>
        <w:spacing w:before="0" w:after="160" w:line="360" w:lineRule="auto"/>
        <w:ind w:firstLine="567"/>
        <w:jc w:val="both"/>
        <w:rPr>
          <w:rFonts w:ascii="GHEA Grapalat" w:eastAsia="Times New Roman" w:hAnsi="GHEA Grapalat" w:cs="Times New Roman"/>
          <w:color w:val="auto"/>
          <w:sz w:val="24"/>
          <w:szCs w:val="24"/>
        </w:rPr>
      </w:pPr>
      <w:bookmarkStart w:id="12" w:name="_Toc530561796"/>
      <w:r w:rsidRPr="00DC48D3">
        <w:rPr>
          <w:rFonts w:ascii="GHEA Grapalat" w:hAnsi="GHEA Grapalat"/>
          <w:color w:val="auto"/>
          <w:sz w:val="24"/>
          <w:szCs w:val="24"/>
        </w:rPr>
        <w:t>Հոդված 10. Գերածախսերը եւ դրանց ֆինանսավորման եղանակները</w:t>
      </w:r>
      <w:bookmarkEnd w:id="12"/>
    </w:p>
    <w:p w:rsidR="00F65CC6" w:rsidRPr="00DC48D3" w:rsidRDefault="00CB750A" w:rsidP="009548CB">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10.1</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Գործընկերոջ կողմից իրականացվող աշխատանքների բյուջեի հոդվածների գծով առանձին գերածախսերը ծածկվում են ընդհանուր բյուջեում միջոցների վերաբաշխմամբ՝ սույն Ընդհանուր պայմանների 25-րդ հոդվածին համապատասխան։</w:t>
      </w:r>
    </w:p>
    <w:p w:rsidR="00F65CC6" w:rsidRPr="00DC48D3" w:rsidRDefault="00CB750A" w:rsidP="009548CB">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10.2</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Գործընկերոջ կողմից իրականացվող աշխատանքների համար նախատեսված գումարի գերածախսի վտանգի առկայության դեպքում Գործընկերն անմիջապես տեղեկացնում է Հանձնաժողովին եւ հայցում վերջինիս նախնական թույլտվությունը՝ գերածախսը ծածկելու համար ծրագրվող ուղղիչ աշխատանքների վերաբերյալ՝ առաջարկելով կրճատել աշխատանքները կամ ներգրավել սեփական կամ այլ` ոչ ԵՄ միջոցներ։</w:t>
      </w:r>
    </w:p>
    <w:p w:rsidR="00350499" w:rsidRPr="00DC48D3" w:rsidRDefault="00CB750A" w:rsidP="009548CB">
      <w:pPr>
        <w:tabs>
          <w:tab w:val="left" w:pos="1276"/>
        </w:tabs>
        <w:spacing w:after="160" w:line="360" w:lineRule="auto"/>
        <w:ind w:firstLine="567"/>
        <w:jc w:val="both"/>
        <w:rPr>
          <w:rFonts w:ascii="GHEA Grapalat" w:eastAsia="Times New Roman" w:hAnsi="GHEA Grapalat" w:cs="Times New Roman"/>
          <w:b/>
          <w:bCs/>
          <w:sz w:val="24"/>
          <w:szCs w:val="24"/>
        </w:rPr>
      </w:pPr>
      <w:r w:rsidRPr="00DC48D3">
        <w:rPr>
          <w:rFonts w:ascii="GHEA Grapalat" w:hAnsi="GHEA Grapalat"/>
          <w:sz w:val="24"/>
          <w:szCs w:val="24"/>
        </w:rPr>
        <w:t>10.3</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pacing w:val="-2"/>
          <w:sz w:val="24"/>
          <w:szCs w:val="24"/>
        </w:rPr>
        <w:t>Եթե աշխատանքները չեն կարող կրճատվել, կամ եթե գերածախսը չի կարող ծածկվել Գործընկերոջ սեփական կամ այլ միջոցներով, ապա Հանձնաժողովը կարող է Գործընկերոջ կողմից պատշաճ հիմնավորված պահանջի հիման վրա ԵՄ-ի միջոցներից լրացուցիչ ֆինանսավորում տրամադրելու մասին որոշում կայացնել։</w:t>
      </w:r>
      <w:r w:rsidR="00765CD6" w:rsidRPr="00DC48D3">
        <w:rPr>
          <w:rFonts w:ascii="GHEA Grapalat" w:hAnsi="GHEA Grapalat"/>
          <w:spacing w:val="-2"/>
          <w:sz w:val="24"/>
          <w:szCs w:val="24"/>
        </w:rPr>
        <w:t xml:space="preserve"> </w:t>
      </w:r>
      <w:r w:rsidRPr="00DC48D3">
        <w:rPr>
          <w:rFonts w:ascii="GHEA Grapalat" w:hAnsi="GHEA Grapalat"/>
          <w:spacing w:val="-2"/>
          <w:sz w:val="24"/>
          <w:szCs w:val="24"/>
        </w:rPr>
        <w:t>Եթե Հանձնաժողովը նման որոշում է կայացնում, ապա լրացուցիչ ծախսերը, չհակասելով ԵՄ համապատասխան կանոններին եւ ընթացակարգերին, ֆինանսավորվում են Հանձնաժողովի կողմից սահմանվելիք լրացուցիչ ֆինանսական օժանդակության տրամադրման միջոցով։ Սույն Ֆինանսավորման համաձայնագիրը համապատասխանաբար փոփոխվում է։</w:t>
      </w:r>
      <w:r w:rsidR="00350499" w:rsidRPr="00DC48D3">
        <w:rPr>
          <w:rFonts w:ascii="GHEA Grapalat" w:hAnsi="GHEA Grapalat"/>
          <w:sz w:val="24"/>
          <w:szCs w:val="24"/>
        </w:rPr>
        <w:br w:type="page"/>
      </w:r>
    </w:p>
    <w:p w:rsidR="00F65CC6" w:rsidRPr="00DC48D3" w:rsidRDefault="00CB750A" w:rsidP="009548CB">
      <w:pPr>
        <w:pStyle w:val="Heading2"/>
        <w:keepNext w:val="0"/>
        <w:keepLines w:val="0"/>
        <w:spacing w:before="0" w:after="160" w:line="360" w:lineRule="auto"/>
        <w:jc w:val="center"/>
        <w:rPr>
          <w:rFonts w:ascii="GHEA Grapalat" w:eastAsia="Times New Roman" w:hAnsi="GHEA Grapalat" w:cs="Times New Roman"/>
          <w:color w:val="auto"/>
          <w:sz w:val="24"/>
          <w:szCs w:val="24"/>
        </w:rPr>
      </w:pPr>
      <w:bookmarkStart w:id="13" w:name="_Toc530561797"/>
      <w:r w:rsidRPr="00DC48D3">
        <w:rPr>
          <w:rFonts w:ascii="GHEA Grapalat" w:hAnsi="GHEA Grapalat"/>
          <w:color w:val="auto"/>
          <w:sz w:val="24"/>
          <w:szCs w:val="24"/>
        </w:rPr>
        <w:lastRenderedPageBreak/>
        <w:t>Մաս 2. Բյուջետային աջակցության</w:t>
      </w:r>
      <w:r w:rsidR="009548CB" w:rsidRPr="00DC48D3">
        <w:rPr>
          <w:rFonts w:ascii="GHEA Grapalat" w:hAnsi="GHEA Grapalat"/>
          <w:color w:val="auto"/>
          <w:sz w:val="24"/>
          <w:szCs w:val="24"/>
        </w:rPr>
        <w:br/>
      </w:r>
      <w:r w:rsidRPr="00DC48D3">
        <w:rPr>
          <w:rFonts w:ascii="GHEA Grapalat" w:hAnsi="GHEA Grapalat"/>
          <w:color w:val="auto"/>
          <w:sz w:val="24"/>
          <w:szCs w:val="24"/>
        </w:rPr>
        <w:t>նկատմամբ կիրառվող դրույթներ</w:t>
      </w:r>
      <w:bookmarkEnd w:id="13"/>
    </w:p>
    <w:p w:rsidR="00DA4C6F" w:rsidRPr="00DC48D3" w:rsidRDefault="00DA4C6F" w:rsidP="00397228">
      <w:pPr>
        <w:spacing w:after="160" w:line="360" w:lineRule="auto"/>
        <w:ind w:firstLine="567"/>
        <w:jc w:val="both"/>
        <w:rPr>
          <w:rFonts w:ascii="GHEA Grapalat" w:hAnsi="GHEA Grapalat"/>
          <w:sz w:val="24"/>
          <w:szCs w:val="24"/>
        </w:rPr>
      </w:pPr>
    </w:p>
    <w:p w:rsidR="00F65CC6" w:rsidRPr="00DC48D3" w:rsidRDefault="00CB750A" w:rsidP="00397228">
      <w:pPr>
        <w:pStyle w:val="Heading3"/>
        <w:keepNext w:val="0"/>
        <w:keepLines w:val="0"/>
        <w:spacing w:before="0" w:after="160" w:line="360" w:lineRule="auto"/>
        <w:ind w:firstLine="567"/>
        <w:jc w:val="both"/>
        <w:rPr>
          <w:rFonts w:ascii="GHEA Grapalat" w:eastAsia="Times New Roman" w:hAnsi="GHEA Grapalat" w:cs="Times New Roman"/>
          <w:color w:val="auto"/>
          <w:sz w:val="24"/>
          <w:szCs w:val="24"/>
        </w:rPr>
      </w:pPr>
      <w:bookmarkStart w:id="14" w:name="_Toc530561798"/>
      <w:r w:rsidRPr="00DC48D3">
        <w:rPr>
          <w:rFonts w:ascii="GHEA Grapalat" w:hAnsi="GHEA Grapalat"/>
          <w:color w:val="auto"/>
          <w:sz w:val="24"/>
          <w:szCs w:val="24"/>
        </w:rPr>
        <w:t>Հոդված 11. Քաղաքականության մշակման հարցերով երկխոսությունը</w:t>
      </w:r>
      <w:bookmarkEnd w:id="14"/>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Գործընկերը եւ ԵՄ-ն պարտավորվում են սույն Ֆինանսավորման համաձայնագրի իրականացման վերաբերյալ համապատասխան մակարդակով կանոնավոր կառուցողական երկխոսություն իրականացնել։</w:t>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Եթե Գործընկերն ԱԿԽ երկրների խմբից է, եւ սույն գործողությունը ֆինանսավորվում է ԶԵՀ-ի կողմից՝ Հատուկ պայմանների 1.1 հոդվածի համաձայն, ապա այդ երկխոսությունը կարող է ԱԿԽ-ԵՀ գործընկերության համաձայնագրի 8-րդ հոդվածով նախատեսված ավելի ընդգրկուն քաղաքական երկխոսության մաս կազմել։</w:t>
      </w:r>
    </w:p>
    <w:p w:rsidR="00DA4C6F" w:rsidRPr="00DC48D3" w:rsidRDefault="00DA4C6F" w:rsidP="00397228">
      <w:pPr>
        <w:spacing w:after="160" w:line="360" w:lineRule="auto"/>
        <w:ind w:firstLine="567"/>
        <w:jc w:val="both"/>
        <w:rPr>
          <w:rFonts w:ascii="GHEA Grapalat" w:hAnsi="GHEA Grapalat"/>
          <w:sz w:val="24"/>
          <w:szCs w:val="24"/>
        </w:rPr>
      </w:pPr>
    </w:p>
    <w:p w:rsidR="00F65CC6" w:rsidRPr="00DC48D3" w:rsidRDefault="00CB750A" w:rsidP="00397228">
      <w:pPr>
        <w:pStyle w:val="Heading3"/>
        <w:keepNext w:val="0"/>
        <w:keepLines w:val="0"/>
        <w:spacing w:before="0" w:after="160" w:line="360" w:lineRule="auto"/>
        <w:ind w:firstLine="567"/>
        <w:jc w:val="both"/>
        <w:rPr>
          <w:rFonts w:ascii="GHEA Grapalat" w:eastAsia="Times New Roman" w:hAnsi="GHEA Grapalat" w:cs="Times New Roman"/>
          <w:color w:val="auto"/>
          <w:sz w:val="24"/>
          <w:szCs w:val="24"/>
        </w:rPr>
      </w:pPr>
      <w:bookmarkStart w:id="15" w:name="_Toc530561799"/>
      <w:r w:rsidRPr="00DC48D3">
        <w:rPr>
          <w:rFonts w:ascii="GHEA Grapalat" w:hAnsi="GHEA Grapalat"/>
          <w:color w:val="auto"/>
          <w:sz w:val="24"/>
          <w:szCs w:val="24"/>
        </w:rPr>
        <w:t>Հոդված 12. Պայմանների համապատասխանության ստուգումը եւ հատկացումները</w:t>
      </w:r>
      <w:bookmarkEnd w:id="15"/>
    </w:p>
    <w:p w:rsidR="00F65CC6" w:rsidRPr="00DC48D3" w:rsidRDefault="00CB750A" w:rsidP="009548CB">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12.1.</w:t>
      </w:r>
      <w:r w:rsidR="009548CB" w:rsidRPr="00DC48D3">
        <w:rPr>
          <w:rFonts w:ascii="GHEA Grapalat" w:hAnsi="GHEA Grapalat"/>
          <w:sz w:val="24"/>
          <w:szCs w:val="24"/>
        </w:rPr>
        <w:tab/>
      </w:r>
      <w:r w:rsidRPr="00DC48D3">
        <w:rPr>
          <w:rFonts w:ascii="GHEA Grapalat" w:hAnsi="GHEA Grapalat"/>
          <w:sz w:val="24"/>
          <w:szCs w:val="24"/>
        </w:rPr>
        <w:t>Հանձնաժողովն I հավելվածով (Տեխնիկական եւ վարչական դրույթներ) սահմանված կարգով ստուգում է բյուջետային աջակցության բաղադրիչի տրանշների վճարման պայմանների համապատասխանությունը:</w:t>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 xml:space="preserve">Եթե Հանձնաժողովը հանգում է այն եզրակացության, որ վճարման պայմանները չեն բավարարվում, ապա այն, առանց անհարկի ուշացումների, </w:t>
      </w:r>
      <w:r w:rsidR="003C6A6A" w:rsidRPr="00DC48D3">
        <w:rPr>
          <w:rFonts w:ascii="GHEA Grapalat" w:hAnsi="GHEA Grapalat"/>
          <w:sz w:val="24"/>
          <w:szCs w:val="24"/>
        </w:rPr>
        <w:t xml:space="preserve">Գործընկերոջը </w:t>
      </w:r>
      <w:r w:rsidRPr="00DC48D3">
        <w:rPr>
          <w:rFonts w:ascii="GHEA Grapalat" w:hAnsi="GHEA Grapalat"/>
          <w:sz w:val="24"/>
          <w:szCs w:val="24"/>
        </w:rPr>
        <w:t>տեղեկացնում է այդ մասին։</w:t>
      </w:r>
    </w:p>
    <w:p w:rsidR="00F65CC6" w:rsidRPr="00DC48D3" w:rsidRDefault="00CB750A" w:rsidP="009548CB">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12.2.</w:t>
      </w:r>
      <w:r w:rsidR="009548CB" w:rsidRPr="00DC48D3">
        <w:rPr>
          <w:rFonts w:ascii="GHEA Grapalat" w:hAnsi="GHEA Grapalat"/>
          <w:sz w:val="24"/>
          <w:szCs w:val="24"/>
        </w:rPr>
        <w:tab/>
      </w:r>
      <w:r w:rsidRPr="00DC48D3">
        <w:rPr>
          <w:rFonts w:ascii="GHEA Grapalat" w:hAnsi="GHEA Grapalat"/>
          <w:sz w:val="24"/>
          <w:szCs w:val="24"/>
        </w:rPr>
        <w:t>Գործընկերոջ կողմից ներկայացված հատկացումների պահանջագրերը թույլատրելի են ԵՄ-ի ֆինանսավորման համար, եթե դրանք համապատասխանում են I հավելվածով (Տեխնիկական եւ վարչական դրույթներ) սահմանված դրույթներին, եւ եթե դրանք ներկայացվում են գործառնական իրականացման ժամկետում:</w:t>
      </w:r>
    </w:p>
    <w:p w:rsidR="00F65CC6" w:rsidRPr="00DC48D3" w:rsidRDefault="00CB750A" w:rsidP="009548CB">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lastRenderedPageBreak/>
        <w:t>12.3.</w:t>
      </w:r>
      <w:r w:rsidR="009548CB" w:rsidRPr="00DC48D3">
        <w:rPr>
          <w:rFonts w:ascii="GHEA Grapalat" w:hAnsi="GHEA Grapalat"/>
          <w:sz w:val="24"/>
          <w:szCs w:val="24"/>
        </w:rPr>
        <w:tab/>
      </w:r>
      <w:r w:rsidRPr="00DC48D3">
        <w:rPr>
          <w:rFonts w:ascii="GHEA Grapalat" w:hAnsi="GHEA Grapalat"/>
          <w:sz w:val="24"/>
          <w:szCs w:val="24"/>
        </w:rPr>
        <w:t>Գործընկերը բյուջետային աջակցության բաղադրիչի բոլոր հատկացումների դեպքում արտարժույթի փոխանակման վերաբերյալ իր ազգային կարգավորումները կիրառում է ոչ խտրական ձեւով։</w:t>
      </w:r>
    </w:p>
    <w:p w:rsidR="00DA4C6F" w:rsidRPr="00DC48D3" w:rsidRDefault="00DA4C6F" w:rsidP="00397228">
      <w:pPr>
        <w:spacing w:after="160" w:line="360" w:lineRule="auto"/>
        <w:ind w:firstLine="567"/>
        <w:jc w:val="both"/>
        <w:rPr>
          <w:rFonts w:ascii="GHEA Grapalat" w:hAnsi="GHEA Grapalat"/>
          <w:sz w:val="24"/>
          <w:szCs w:val="24"/>
        </w:rPr>
      </w:pPr>
    </w:p>
    <w:p w:rsidR="00F65CC6" w:rsidRPr="00DC48D3" w:rsidRDefault="00CB750A" w:rsidP="00397228">
      <w:pPr>
        <w:pStyle w:val="Heading3"/>
        <w:keepNext w:val="0"/>
        <w:keepLines w:val="0"/>
        <w:spacing w:before="0" w:after="160" w:line="360" w:lineRule="auto"/>
        <w:ind w:firstLine="567"/>
        <w:jc w:val="both"/>
        <w:rPr>
          <w:rFonts w:ascii="GHEA Grapalat" w:eastAsia="Times New Roman" w:hAnsi="GHEA Grapalat" w:cs="Times New Roman"/>
          <w:color w:val="auto"/>
          <w:sz w:val="24"/>
          <w:szCs w:val="24"/>
        </w:rPr>
      </w:pPr>
      <w:bookmarkStart w:id="16" w:name="_Toc530561800"/>
      <w:r w:rsidRPr="00DC48D3">
        <w:rPr>
          <w:rFonts w:ascii="GHEA Grapalat" w:hAnsi="GHEA Grapalat"/>
          <w:color w:val="auto"/>
          <w:sz w:val="24"/>
          <w:szCs w:val="24"/>
        </w:rPr>
        <w:t>Հոդված 13. Բյուջետային աջակցության թափանցիկությունը</w:t>
      </w:r>
      <w:bookmarkEnd w:id="16"/>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Սույնով Գործընկերը համաձայնում է, որ Հանձնաժողովը հրապարակի, այդ թվում՝ էլեկտրոնային եղանակով, սույն Ֆինանսավորման համաձայնագիրը եւ դրա ցանկացած փոփոխություն, ինչպես նաեւ բյուջետային աջակցության վերաբերյալ այն հիմնական տեղեկությունները, որոնք Հանձնաժողովը նպատակահարմար է համարում։</w:t>
      </w:r>
      <w:r w:rsidR="00765CD6" w:rsidRPr="00DC48D3">
        <w:rPr>
          <w:rFonts w:ascii="GHEA Grapalat" w:hAnsi="GHEA Grapalat"/>
          <w:sz w:val="24"/>
          <w:szCs w:val="24"/>
        </w:rPr>
        <w:t xml:space="preserve"> </w:t>
      </w:r>
      <w:r w:rsidRPr="00DC48D3">
        <w:rPr>
          <w:rFonts w:ascii="GHEA Grapalat" w:hAnsi="GHEA Grapalat"/>
          <w:sz w:val="24"/>
          <w:szCs w:val="24"/>
        </w:rPr>
        <w:t>Այդպիսի հրապարակումը չի պարունակում որեւէ տվյալ, որով խախտվում են անձնական տվյալների պաշտպանության նկատմամբ կիրառվող ԵՄ օրենքները։</w:t>
      </w:r>
    </w:p>
    <w:p w:rsidR="00DA4C6F" w:rsidRPr="00DC48D3" w:rsidRDefault="00DA4C6F" w:rsidP="00397228">
      <w:pPr>
        <w:spacing w:after="160" w:line="360" w:lineRule="auto"/>
        <w:ind w:firstLine="567"/>
        <w:jc w:val="both"/>
        <w:rPr>
          <w:rFonts w:ascii="GHEA Grapalat" w:hAnsi="GHEA Grapalat"/>
          <w:sz w:val="24"/>
          <w:szCs w:val="24"/>
        </w:rPr>
      </w:pPr>
    </w:p>
    <w:p w:rsidR="00F65CC6" w:rsidRPr="00DC48D3" w:rsidRDefault="00CB750A" w:rsidP="00397228">
      <w:pPr>
        <w:pStyle w:val="Heading3"/>
        <w:keepNext w:val="0"/>
        <w:keepLines w:val="0"/>
        <w:spacing w:before="0" w:after="160" w:line="360" w:lineRule="auto"/>
        <w:ind w:firstLine="567"/>
        <w:jc w:val="both"/>
        <w:rPr>
          <w:rFonts w:ascii="GHEA Grapalat" w:eastAsia="Times New Roman" w:hAnsi="GHEA Grapalat" w:cs="Times New Roman"/>
          <w:color w:val="auto"/>
          <w:sz w:val="24"/>
          <w:szCs w:val="24"/>
        </w:rPr>
      </w:pPr>
      <w:bookmarkStart w:id="17" w:name="_Toc530561801"/>
      <w:r w:rsidRPr="00DC48D3">
        <w:rPr>
          <w:rFonts w:ascii="GHEA Grapalat" w:hAnsi="GHEA Grapalat"/>
          <w:color w:val="auto"/>
          <w:sz w:val="24"/>
          <w:szCs w:val="24"/>
        </w:rPr>
        <w:t>Հոդված 14. Բյուջետային աջակցության գանձումը</w:t>
      </w:r>
      <w:bookmarkEnd w:id="17"/>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 xml:space="preserve">Բյուջետային աջակցության բոլոր հատկացումները կամ դրանց մի մասը կարող են գանձվել Հանձնաժողովի կողմից՝ պատշաճորեն հաշվի առնելով համաչափության սկզբունքը, եթե Հանձնաժողովը պարզում է, որ վճարումը նպատակին չի ծառայել Գործընկերոջ կողմից թույլ տրված լուրջ </w:t>
      </w:r>
      <w:r w:rsidRPr="00DC48D3">
        <w:rPr>
          <w:rFonts w:ascii="GHEA Grapalat" w:hAnsi="GHEA Grapalat"/>
          <w:spacing w:val="-2"/>
          <w:sz w:val="24"/>
          <w:szCs w:val="24"/>
        </w:rPr>
        <w:t>օրինախախտման պատճառով, մասնավորապես, եթե Գործընկերը ներկայացրել է</w:t>
      </w:r>
      <w:r w:rsidRPr="00DC48D3">
        <w:rPr>
          <w:rFonts w:ascii="GHEA Grapalat" w:hAnsi="GHEA Grapalat"/>
          <w:sz w:val="24"/>
          <w:szCs w:val="24"/>
        </w:rPr>
        <w:t xml:space="preserve"> ոչ հավաստի կամ ոչ ճշգրիտ տեղեկություններ, կամ եթե առկա է կոռուպցիա կամ խարդախություն։</w:t>
      </w:r>
    </w:p>
    <w:p w:rsidR="00350499" w:rsidRPr="00DC48D3" w:rsidRDefault="00350499" w:rsidP="00397228">
      <w:pPr>
        <w:spacing w:after="160" w:line="360" w:lineRule="auto"/>
        <w:ind w:firstLine="567"/>
        <w:jc w:val="both"/>
        <w:rPr>
          <w:rFonts w:ascii="GHEA Grapalat" w:eastAsia="Times New Roman" w:hAnsi="GHEA Grapalat" w:cs="Times New Roman"/>
          <w:b/>
          <w:bCs/>
          <w:sz w:val="24"/>
          <w:szCs w:val="24"/>
        </w:rPr>
      </w:pPr>
      <w:r w:rsidRPr="00DC48D3">
        <w:rPr>
          <w:rFonts w:ascii="GHEA Grapalat" w:hAnsi="GHEA Grapalat"/>
          <w:sz w:val="24"/>
          <w:szCs w:val="24"/>
        </w:rPr>
        <w:br w:type="page"/>
      </w:r>
    </w:p>
    <w:p w:rsidR="00F65CC6" w:rsidRPr="00DC48D3" w:rsidRDefault="00CB750A" w:rsidP="009548CB">
      <w:pPr>
        <w:pStyle w:val="Heading2"/>
        <w:keepNext w:val="0"/>
        <w:keepLines w:val="0"/>
        <w:spacing w:before="0" w:after="160" w:line="360" w:lineRule="auto"/>
        <w:jc w:val="center"/>
        <w:rPr>
          <w:rFonts w:ascii="GHEA Grapalat" w:eastAsia="Times New Roman" w:hAnsi="GHEA Grapalat" w:cs="Times New Roman"/>
          <w:color w:val="auto"/>
          <w:sz w:val="24"/>
          <w:szCs w:val="24"/>
        </w:rPr>
      </w:pPr>
      <w:bookmarkStart w:id="18" w:name="_Toc530561802"/>
      <w:r w:rsidRPr="00DC48D3">
        <w:rPr>
          <w:rFonts w:ascii="GHEA Grapalat" w:hAnsi="GHEA Grapalat"/>
          <w:color w:val="auto"/>
          <w:sz w:val="24"/>
          <w:szCs w:val="24"/>
        </w:rPr>
        <w:lastRenderedPageBreak/>
        <w:t>Մաս 3. Սույն գործողության նկատմամբ ամբողջությամբ՝</w:t>
      </w:r>
      <w:r w:rsidR="009548CB" w:rsidRPr="00DC48D3">
        <w:rPr>
          <w:rFonts w:ascii="GHEA Grapalat" w:hAnsi="GHEA Grapalat"/>
          <w:color w:val="auto"/>
          <w:sz w:val="24"/>
          <w:szCs w:val="24"/>
        </w:rPr>
        <w:br/>
      </w:r>
      <w:r w:rsidRPr="00DC48D3">
        <w:rPr>
          <w:rFonts w:ascii="GHEA Grapalat" w:hAnsi="GHEA Grapalat"/>
          <w:color w:val="auto"/>
          <w:sz w:val="24"/>
          <w:szCs w:val="24"/>
        </w:rPr>
        <w:t>կառավարման ձեւից անկախ կիրառելի դրույթներ</w:t>
      </w:r>
      <w:bookmarkEnd w:id="18"/>
    </w:p>
    <w:p w:rsidR="00DA4C6F" w:rsidRPr="00DC48D3" w:rsidRDefault="00DA4C6F" w:rsidP="00397228">
      <w:pPr>
        <w:spacing w:after="160" w:line="360" w:lineRule="auto"/>
        <w:ind w:firstLine="567"/>
        <w:jc w:val="both"/>
        <w:rPr>
          <w:rFonts w:ascii="GHEA Grapalat" w:hAnsi="GHEA Grapalat"/>
          <w:sz w:val="24"/>
          <w:szCs w:val="24"/>
        </w:rPr>
      </w:pPr>
    </w:p>
    <w:p w:rsidR="00DA4C6F" w:rsidRPr="00DC48D3" w:rsidRDefault="00CB750A" w:rsidP="00397228">
      <w:pPr>
        <w:pStyle w:val="Heading3"/>
        <w:keepNext w:val="0"/>
        <w:keepLines w:val="0"/>
        <w:spacing w:before="0" w:after="160" w:line="360" w:lineRule="auto"/>
        <w:ind w:firstLine="567"/>
        <w:jc w:val="both"/>
        <w:rPr>
          <w:rFonts w:ascii="GHEA Grapalat" w:eastAsia="Times New Roman" w:hAnsi="GHEA Grapalat" w:cs="Times New Roman"/>
          <w:color w:val="auto"/>
          <w:sz w:val="24"/>
          <w:szCs w:val="24"/>
        </w:rPr>
      </w:pPr>
      <w:bookmarkStart w:id="19" w:name="_Toc530561803"/>
      <w:r w:rsidRPr="00DC48D3">
        <w:rPr>
          <w:rFonts w:ascii="GHEA Grapalat" w:hAnsi="GHEA Grapalat"/>
          <w:color w:val="auto"/>
          <w:sz w:val="24"/>
          <w:szCs w:val="24"/>
        </w:rPr>
        <w:t>Հոդված</w:t>
      </w:r>
      <w:r w:rsidR="009548CB" w:rsidRPr="00DC48D3">
        <w:rPr>
          <w:rFonts w:ascii="Courier New" w:hAnsi="Courier New" w:cs="Courier New"/>
          <w:color w:val="auto"/>
          <w:sz w:val="24"/>
          <w:szCs w:val="24"/>
        </w:rPr>
        <w:t> </w:t>
      </w:r>
      <w:r w:rsidRPr="00DC48D3">
        <w:rPr>
          <w:rFonts w:ascii="GHEA Grapalat" w:hAnsi="GHEA Grapalat"/>
          <w:color w:val="auto"/>
          <w:sz w:val="24"/>
          <w:szCs w:val="24"/>
        </w:rPr>
        <w:t>15. Կատարման ժամկետը եւ պայմանագիր կնքելու վերջնաժամկետը</w:t>
      </w:r>
      <w:bookmarkEnd w:id="19"/>
    </w:p>
    <w:p w:rsidR="00F65CC6" w:rsidRPr="00DC48D3" w:rsidRDefault="00CB750A" w:rsidP="009548CB">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15.1</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Սույն Ֆինանսավորման համաձայնագրի կատարման ժամանակահատվածը ներառում է երկու ժամկետ՝</w:t>
      </w:r>
    </w:p>
    <w:p w:rsidR="00DA4C6F" w:rsidRPr="00DC48D3" w:rsidRDefault="00397228" w:rsidP="009548CB">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eastAsia="Times New Roman" w:hAnsi="GHEA Grapalat" w:cs="Times New Roman"/>
          <w:sz w:val="24"/>
          <w:szCs w:val="24"/>
        </w:rPr>
        <w:t>-</w:t>
      </w:r>
      <w:r w:rsidRPr="00DC48D3">
        <w:rPr>
          <w:rFonts w:ascii="GHEA Grapalat" w:eastAsia="Times New Roman" w:hAnsi="GHEA Grapalat" w:cs="Times New Roman"/>
          <w:sz w:val="24"/>
          <w:szCs w:val="24"/>
        </w:rPr>
        <w:tab/>
      </w:r>
      <w:r w:rsidR="00CB750A" w:rsidRPr="00DC48D3">
        <w:rPr>
          <w:rFonts w:ascii="GHEA Grapalat" w:hAnsi="GHEA Grapalat"/>
          <w:sz w:val="24"/>
          <w:szCs w:val="24"/>
        </w:rPr>
        <w:t>գործառնական իրականացման ժամկետ, երբ կատարվում են գործողության գործառնական աշխատանքները։ Այս ժամկետն սկսվում է սույն Ֆինանսավորման համաձայնագիրն ուժի մեջ մտնելուն պես կամ Հատուկ պայմաններով սահմանված ամսաթվին եւ ավարտվում է փակման ժամկետի մեկնարկով.</w:t>
      </w:r>
    </w:p>
    <w:p w:rsidR="00F65CC6" w:rsidRPr="00DC48D3" w:rsidRDefault="00397228" w:rsidP="009548CB">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eastAsia="Times New Roman" w:hAnsi="GHEA Grapalat" w:cs="Times New Roman"/>
          <w:sz w:val="24"/>
          <w:szCs w:val="24"/>
        </w:rPr>
        <w:t>-</w:t>
      </w:r>
      <w:r w:rsidRPr="00DC48D3">
        <w:rPr>
          <w:rFonts w:ascii="GHEA Grapalat" w:eastAsia="Times New Roman" w:hAnsi="GHEA Grapalat" w:cs="Times New Roman"/>
          <w:sz w:val="24"/>
          <w:szCs w:val="24"/>
        </w:rPr>
        <w:tab/>
      </w:r>
      <w:r w:rsidR="00CB750A" w:rsidRPr="00DC48D3">
        <w:rPr>
          <w:rFonts w:ascii="GHEA Grapalat" w:hAnsi="GHEA Grapalat"/>
          <w:sz w:val="24"/>
          <w:szCs w:val="24"/>
        </w:rPr>
        <w:t>փակման ժամկետ, որի ընթացքում իրականացվում են վերջնական աուդիտ եւ գնահատում, իսկ սույն Ֆինանսավորման համաձայնագրի իրականացման պայմանագրերը եւ ծրագրի նախահաշիվը տեխնիկապես եւ ֆինանսապես համարվում են կատարված։ Այս ժամկետի տեւողությունը սահմանված է Հատուկ պայմանների 2.3 հոդվածով: Այն սկսում է գործառնական իրականացման ժամկետի ավարտից հետո։</w:t>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Այս ժամկետներն արտացոլվում են սույն Ֆինանսավորման համաձայնագրի իրականացման ընթացքում Գործընկերոջ եւ Հանձնաժողովի կողմից կնքման ենթակա համաձայնագրերում՝ մասնավորապես օժանդակության համաձայնագրերում եւ գնումների ու դրամաշնորհի պայմանագրերում։</w:t>
      </w:r>
    </w:p>
    <w:p w:rsidR="00F65CC6" w:rsidRPr="00DC48D3" w:rsidRDefault="00CB750A" w:rsidP="009548CB">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15.2</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pacing w:val="-4"/>
          <w:sz w:val="24"/>
          <w:szCs w:val="24"/>
        </w:rPr>
        <w:t xml:space="preserve">Գործառնական աշխատանքներին վերաբերող ծախսերը թույլատրելի են </w:t>
      </w:r>
      <w:r w:rsidRPr="00DC48D3">
        <w:rPr>
          <w:rFonts w:ascii="GHEA Grapalat" w:hAnsi="GHEA Grapalat"/>
          <w:sz w:val="24"/>
          <w:szCs w:val="24"/>
        </w:rPr>
        <w:t xml:space="preserve">ԵՄ-ի ֆինանսավորման համար միայն այն դեպքում, եթե դրանք կատարվել են գործառնական իրականացման ժամկետի ընթացքում. այն ծախսերը, որոնք կատարվել են սույն Ֆինանսավորման համաձայնագիրն ուժի մեջ մտնելուց առաջ, թույլատրելի չեն ԵՄ-ի ֆինանսավորման համար, եթե Հատուկ </w:t>
      </w:r>
      <w:r w:rsidRPr="00DC48D3">
        <w:rPr>
          <w:rFonts w:ascii="GHEA Grapalat" w:hAnsi="GHEA Grapalat"/>
          <w:sz w:val="24"/>
          <w:szCs w:val="24"/>
        </w:rPr>
        <w:lastRenderedPageBreak/>
        <w:t>պայմանների 6-րդ հոդվածով այլ բան նախատեսված չէ։ Վերջնական աուդիտների եւ գնահատման, փակման աշխատանքների եւ 5.1 հոդվածում նշված գործառնական ծախսերի հետ կապված ծախսերը թույլատրելի են մինչեւ փակման ժամկետի ավարտը։</w:t>
      </w:r>
    </w:p>
    <w:p w:rsidR="00F65CC6" w:rsidRPr="00DC48D3" w:rsidRDefault="00CB750A" w:rsidP="009548CB">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15.3</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ԵՄ օժանդակությունից հետո առաջացած գումարային մնացորդն ինքնաբերաբար չեղարկվում է ոչ ուշ, քան կատարման ժամկետի ավարտից վեց ամիս հետո։</w:t>
      </w:r>
    </w:p>
    <w:p w:rsidR="00F65CC6" w:rsidRPr="00DC48D3" w:rsidRDefault="00CB750A" w:rsidP="009548CB">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15.4</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Բացառիկ եւ պատշաճ հիմնավորված դեպքերում կարող է ներկայացվել գործառնական իրականացման ժամկետի կամ փակման ժամկետի, ինչպես նաեւ համապատասխանաբար կատարման ժամկետի երկարաձգման մասին պահանջ։ Համաձայնության գալու դեպքում Ֆինանսավորման համաձայնագիրը համապատասխանաբար փոփոխվում է։</w:t>
      </w:r>
    </w:p>
    <w:p w:rsidR="00F65CC6" w:rsidRPr="00DC48D3" w:rsidRDefault="00CB750A" w:rsidP="009548CB">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15.5</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Սույն Ընդհանուր պայմանների 2-րդ հոդվածը կիրառվում է Հանձնաժողովի՝ որպես պատվիրատուի կողմից կնքված գնումների պայմանագրերի, դրամաշնորհի պայմանագրերի եւ օժանդակության համաձայնագրերի նկատմամբ՝ բացառությամբ 2.1 հոդվածի վերջին ենթապարբերության։</w:t>
      </w:r>
    </w:p>
    <w:p w:rsidR="00DA4C6F" w:rsidRPr="00DC48D3" w:rsidRDefault="00DA4C6F" w:rsidP="00397228">
      <w:pPr>
        <w:spacing w:after="160" w:line="360" w:lineRule="auto"/>
        <w:ind w:firstLine="567"/>
        <w:jc w:val="both"/>
        <w:rPr>
          <w:rFonts w:ascii="GHEA Grapalat" w:hAnsi="GHEA Grapalat"/>
          <w:sz w:val="24"/>
          <w:szCs w:val="24"/>
        </w:rPr>
      </w:pPr>
    </w:p>
    <w:p w:rsidR="00F65CC6" w:rsidRPr="00DC48D3" w:rsidRDefault="00510FA9" w:rsidP="00397228">
      <w:pPr>
        <w:spacing w:after="160" w:line="360" w:lineRule="auto"/>
        <w:ind w:firstLine="567"/>
        <w:jc w:val="both"/>
        <w:rPr>
          <w:rFonts w:ascii="GHEA Grapalat" w:eastAsia="Times New Roman" w:hAnsi="GHEA Grapalat" w:cs="Times New Roman"/>
          <w:b/>
          <w:sz w:val="24"/>
          <w:szCs w:val="24"/>
        </w:rPr>
      </w:pPr>
      <w:r w:rsidRPr="00DC48D3">
        <w:rPr>
          <w:rFonts w:ascii="GHEA Grapalat" w:hAnsi="GHEA Grapalat"/>
          <w:b/>
          <w:sz w:val="24"/>
          <w:szCs w:val="24"/>
        </w:rPr>
        <w:pict>
          <v:group id="_x0000_s1026" style="position:absolute;left:0;text-align:left;margin-left:107.55pt;margin-top:10.75pt;width:212.2pt;height:12.95pt;z-index:-251658240;mso-position-horizontal-relative:page" coordorigin="2151,215" coordsize="4244,259">
            <v:shape id="_x0000_s1027" style="position:absolute;left:2151;top:215;width:4244;height:259" coordorigin="2151,215" coordsize="4244,259" path="m2151,474r4244,l6395,215r-4244,l2151,474e" stroked="f">
              <v:path arrowok="t"/>
            </v:shape>
            <w10:wrap anchorx="page"/>
          </v:group>
        </w:pict>
      </w:r>
      <w:r w:rsidR="00DA4C6F" w:rsidRPr="00DC48D3">
        <w:rPr>
          <w:rFonts w:ascii="GHEA Grapalat" w:hAnsi="GHEA Grapalat"/>
          <w:b/>
          <w:sz w:val="24"/>
          <w:szCs w:val="24"/>
        </w:rPr>
        <w:t>Հոդված</w:t>
      </w:r>
      <w:r w:rsidR="009548CB" w:rsidRPr="00DC48D3">
        <w:rPr>
          <w:rFonts w:ascii="Courier New" w:hAnsi="Courier New" w:cs="Courier New"/>
          <w:b/>
          <w:sz w:val="24"/>
          <w:szCs w:val="24"/>
        </w:rPr>
        <w:t> </w:t>
      </w:r>
      <w:r w:rsidR="00DA4C6F" w:rsidRPr="00DC48D3">
        <w:rPr>
          <w:rFonts w:ascii="GHEA Grapalat" w:hAnsi="GHEA Grapalat"/>
          <w:b/>
          <w:sz w:val="24"/>
          <w:szCs w:val="24"/>
        </w:rPr>
        <w:t>16. Հանձնաժողովի, Խարդախության դեմ պայքարի եվրոպական գրասենյակի (ԽՊԵԳ) եւ Աուդիտորների եվրոպական դատարանի կողմից իրականացվող վերահսկողությունն ու ստուգումները</w:t>
      </w:r>
    </w:p>
    <w:p w:rsidR="00F65CC6" w:rsidRPr="00DC48D3" w:rsidRDefault="00CB750A" w:rsidP="009548CB">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16.1</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Գործընկերն օժանդակում եւ աջակցում է այն վերահսկողությանը եւ ստուգումներին, որոնք իրականացվում են Հանձնաժողովի, ԽՊԵԳ-ի եւ Աուդիտորների եվրոպական դատարանի կողմից՝ նրանց խնդրանքով։</w:t>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 xml:space="preserve">Գործընկերը համաձայնում է, որ Հաձնաժողովը, ԽՊԵԳ-ը եւ Աուդիտորների եվրոպական դատարանն իրականացնեն փաստաթղթային եւ տեղում ստուգումներ առ այն, թե ինչպես է օգտագործվել սույն Ֆինանսավորման </w:t>
      </w:r>
      <w:r w:rsidRPr="00DC48D3">
        <w:rPr>
          <w:rFonts w:ascii="GHEA Grapalat" w:hAnsi="GHEA Grapalat"/>
          <w:sz w:val="24"/>
          <w:szCs w:val="24"/>
        </w:rPr>
        <w:lastRenderedPageBreak/>
        <w:t>համաձայնագրի ներքո իրականացվող աշխատանքների համար ԵՄ-ի տրամադրած ֆինանսավորումը, իսկ անհրաժեշտության դեպքում նաեւ համալիր աուդիտ` հաշվարկները հիմնավորող օժանդակ փաստաթղթերի եւ հաշվապահական հաշվառման փաստաթղթերի ու աշխատանքների ֆինանսավորմանն առնչվող ցանկացած այլ փաստաթղթի հիման վրա՝ սույն Ֆինանսավորման համաձայնագրի գործողության ամբողջ ընթացքում եւ կատարման ժամկետի ավարտից հետո՝ հինգ տարվա ընթացքում։</w:t>
      </w:r>
    </w:p>
    <w:p w:rsidR="00F65CC6" w:rsidRPr="00DC48D3" w:rsidRDefault="00CB750A" w:rsidP="009548CB">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16.2</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Գործընկերը նաեւ համաձայնում է, որ ԽՊԵԳ-ը, ԵՄ իրավունքով սահմանված ընթացակարգերին համապատասխան, իրականացնի տեղում ստուգումներ եւ վերահսկողություն՝ ԵՄ ֆինանսական շահերը խարդախությունից եւ այլ օրինախախտումներից պաշտպանելու համար։</w:t>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Այդ նպատակով Գործընկերը պարտավորվում է Հանձնաժողովի, ԽՊԵԳ-ի եւ Աուդիտորների եվրոպական դատարանի պաշտոնատար անձանց եւ նրանց լիազորված գործակալների համար հասանելի դարձնել այն տարածքներն ու շինությունները, որտեղ իրականացվում են սույն Ֆինանսավորման համաձայնագրով ֆինանսավորվող գործողությունները</w:t>
      </w:r>
      <w:r w:rsidR="00F16810" w:rsidRPr="00DC48D3">
        <w:rPr>
          <w:rFonts w:ascii="GHEA Grapalat" w:hAnsi="GHEA Grapalat"/>
          <w:sz w:val="24"/>
          <w:szCs w:val="24"/>
        </w:rPr>
        <w:t>,</w:t>
      </w:r>
      <w:r w:rsidRPr="00DC48D3">
        <w:rPr>
          <w:rFonts w:ascii="GHEA Grapalat" w:hAnsi="GHEA Grapalat"/>
          <w:sz w:val="24"/>
          <w:szCs w:val="24"/>
        </w:rPr>
        <w:t xml:space="preserve"> ներառյալ</w:t>
      </w:r>
      <w:r w:rsidR="00F16810" w:rsidRPr="00DC48D3">
        <w:rPr>
          <w:rFonts w:ascii="GHEA Grapalat" w:hAnsi="GHEA Grapalat"/>
          <w:sz w:val="24"/>
          <w:szCs w:val="24"/>
        </w:rPr>
        <w:t>՝</w:t>
      </w:r>
      <w:r w:rsidRPr="00DC48D3">
        <w:rPr>
          <w:rFonts w:ascii="GHEA Grapalat" w:hAnsi="GHEA Grapalat"/>
          <w:sz w:val="24"/>
          <w:szCs w:val="24"/>
        </w:rPr>
        <w:t xml:space="preserve"> նրանց համակարգչային համակարգերը եւ այդ գործողությունների տեխնիկական ու ֆինանսական կառավարմանն առնչվող ցանկացած այլ փաստաթուղթ եւ համակարգիչ մուտքագրված տվյալ, ինչպես նաեւ ձեռնարկել նրանց աշխատանքին օժանդակելու համար անհրաժեշտ բոլոր միջոցները։ Հանձնաժողովի, ԽՊԵԳ-ի եւ Աուդիտորների եվրոպական դատարանի լիազորված գործակալների համար հասանելիությունն ապահովվում է երրորդ կողմերից խիստ գաղտնիության պայմաններով՝ չսահմանափակելով հանրային իրավունքից բխող՝ նրանց նկատմամբ կիրառվող պարտավորությունները։</w:t>
      </w:r>
      <w:r w:rsidR="00765CD6" w:rsidRPr="00DC48D3">
        <w:rPr>
          <w:rFonts w:ascii="GHEA Grapalat" w:hAnsi="GHEA Grapalat"/>
          <w:sz w:val="24"/>
          <w:szCs w:val="24"/>
        </w:rPr>
        <w:t xml:space="preserve"> </w:t>
      </w:r>
      <w:r w:rsidRPr="00DC48D3">
        <w:rPr>
          <w:rFonts w:ascii="GHEA Grapalat" w:hAnsi="GHEA Grapalat"/>
          <w:sz w:val="24"/>
          <w:szCs w:val="24"/>
        </w:rPr>
        <w:t>Փաստաթղթերը պետք է լինեն հասանելի եւ ներկայացվեն այնպես, որ դրանց ստուգումը հեշտ լինի իրականացնել, իսկ Գործընկերը պարտավոր է տեղեկացնել Հանձնաժողովին, ԽՊԵԳ-ին կամ Աուդիտորների եվրոպական դատարանին դրանց պահման ստույգ վայրի մասին։</w:t>
      </w:r>
    </w:p>
    <w:p w:rsidR="00F65CC6" w:rsidRPr="00DC48D3" w:rsidRDefault="00CB750A" w:rsidP="009548CB">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lastRenderedPageBreak/>
        <w:t>16.3</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Վերոնշյալ ստուգումներն ու աուդիտները կիրառվում են նաեւ կատարողների, դրամաշնորհի շահառուների, օժանդակության համաձայնագրեր ստորագրած կազմակերպությունների նկատմամբ եւ ԵՄ-ից ֆինանսավորում ստացած ենթակատարողների նկատմամբ։</w:t>
      </w:r>
    </w:p>
    <w:p w:rsidR="00F65CC6" w:rsidRPr="00DC48D3" w:rsidRDefault="00CB750A" w:rsidP="009548CB">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16.4</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Գործընկերը տեղեկացվում է Հանձնաժողովի, ԽՊԵԳ-ի կամ Աուդիտորների եվրոպական դատարանի կողմից նշանակված գործակալների կողմից տեղում իրականացվող ստուգումների մասին։</w:t>
      </w:r>
    </w:p>
    <w:p w:rsidR="00DA4C6F" w:rsidRPr="00DC48D3" w:rsidRDefault="00DA4C6F" w:rsidP="00397228">
      <w:pPr>
        <w:spacing w:after="160" w:line="360" w:lineRule="auto"/>
        <w:ind w:firstLine="567"/>
        <w:jc w:val="both"/>
        <w:rPr>
          <w:rFonts w:ascii="GHEA Grapalat" w:hAnsi="GHEA Grapalat"/>
          <w:sz w:val="24"/>
          <w:szCs w:val="24"/>
        </w:rPr>
      </w:pPr>
    </w:p>
    <w:p w:rsidR="00F65CC6" w:rsidRPr="00DC48D3" w:rsidRDefault="00CB750A" w:rsidP="00397228">
      <w:pPr>
        <w:pStyle w:val="Heading3"/>
        <w:keepNext w:val="0"/>
        <w:keepLines w:val="0"/>
        <w:spacing w:before="0" w:after="160" w:line="360" w:lineRule="auto"/>
        <w:ind w:firstLine="567"/>
        <w:jc w:val="both"/>
        <w:rPr>
          <w:rFonts w:ascii="GHEA Grapalat" w:eastAsia="Times New Roman" w:hAnsi="GHEA Grapalat" w:cs="Times New Roman"/>
          <w:color w:val="auto"/>
          <w:sz w:val="24"/>
          <w:szCs w:val="24"/>
        </w:rPr>
      </w:pPr>
      <w:bookmarkStart w:id="20" w:name="_Toc530561804"/>
      <w:r w:rsidRPr="00DC48D3">
        <w:rPr>
          <w:rFonts w:ascii="GHEA Grapalat" w:hAnsi="GHEA Grapalat"/>
          <w:color w:val="auto"/>
          <w:sz w:val="24"/>
          <w:szCs w:val="24"/>
        </w:rPr>
        <w:t>Հոդված</w:t>
      </w:r>
      <w:r w:rsidR="009548CB" w:rsidRPr="00DC48D3">
        <w:rPr>
          <w:rFonts w:ascii="Courier New" w:hAnsi="Courier New" w:cs="Courier New"/>
          <w:color w:val="auto"/>
          <w:sz w:val="24"/>
          <w:szCs w:val="24"/>
        </w:rPr>
        <w:t> </w:t>
      </w:r>
      <w:r w:rsidRPr="00DC48D3">
        <w:rPr>
          <w:rFonts w:ascii="GHEA Grapalat" w:hAnsi="GHEA Grapalat"/>
          <w:color w:val="auto"/>
          <w:sz w:val="24"/>
          <w:szCs w:val="24"/>
        </w:rPr>
        <w:t>17. Գործընկերոջ խնդիրները՝ օրինախախտումների, խարդախության եւ կոռուպցիայի դեմ պայքարում</w:t>
      </w:r>
      <w:bookmarkEnd w:id="20"/>
    </w:p>
    <w:p w:rsidR="00F65CC6" w:rsidRPr="00DC48D3" w:rsidRDefault="00CB750A" w:rsidP="009548CB">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17.1</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Գործընկերն անհապաղ տեղեկացնում է Հանձնաժողովին իր ուշադրությանը ներկայացված ցանկացած խնդրի մասին, որն օրինախախտման, խարդախության կամ կոռուպցիայի վերաբերյալ կասկած է հարուցում, եւ դրանք կարգավորելու ուղղությամբ ձեռնարկված կամ նախատեսված ցանկացած միջոցի մասին։</w:t>
      </w:r>
    </w:p>
    <w:p w:rsidR="00F65CC6" w:rsidRPr="00DC48D3" w:rsidRDefault="00CB750A" w:rsidP="009548CB">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17.2</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Գործընկերն ապահովում եւ պարբերաբար ստուգում է, որ բյուջեի միջոցներով ֆինանսավորվող գործողությունները կատարվեն արդյունավետորեն եւ ճիշտ իրականացվեն։ Այն համապատասխան միջոցներ է ձեռնարկում օրինախախտումներն ու խարդախությունը կանխելու, հայտնաբերելու եւ վերացնելու եւ հարկ եղած դեպքում</w:t>
      </w:r>
      <w:r w:rsidR="008432F8" w:rsidRPr="00DC48D3">
        <w:rPr>
          <w:rFonts w:ascii="GHEA Grapalat" w:hAnsi="GHEA Grapalat"/>
          <w:sz w:val="24"/>
          <w:szCs w:val="24"/>
        </w:rPr>
        <w:t>՝</w:t>
      </w:r>
      <w:r w:rsidRPr="00DC48D3">
        <w:rPr>
          <w:rFonts w:ascii="GHEA Grapalat" w:hAnsi="GHEA Grapalat"/>
          <w:sz w:val="24"/>
          <w:szCs w:val="24"/>
        </w:rPr>
        <w:t xml:space="preserve"> քրեական հետապնդում հարուցելու եւ անհարկի վճարված միջոցները գանձելու նպատակով։</w:t>
      </w:r>
    </w:p>
    <w:p w:rsidR="00DA4C6F"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«Օրինախախտում» նշանակում է սույն Ֆինանսավորման համաձայնագրի, կատարման պայմանագրերի եւ ծրագրի նախահաշվի կամ ԵՄ իրավունքի ցանկացած խախտում, որն այնպիսի անձի գործողության կամ անգործության հետեւանք է, որը վնաս է հասցնում կամ կարող է վնաս հասցնել ԵՄ-ի ֆինանսական միջոցներին՝ ԵՄ եկամտի նվազեցման կամ կորստի կամ չհիմնավորված ծախսային հոդվածի միջոցով։</w:t>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lastRenderedPageBreak/>
        <w:t>«Խարդախություն» նշանակում է դիտավորությամբ կատարված ցանկացած գործողություն կամ անգործություն, որը վերաբերում է՝</w:t>
      </w:r>
    </w:p>
    <w:p w:rsidR="00DA4C6F" w:rsidRPr="00DC48D3" w:rsidRDefault="00397228" w:rsidP="009548CB">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eastAsia="Times New Roman" w:hAnsi="GHEA Grapalat" w:cs="Times New Roman"/>
          <w:sz w:val="24"/>
          <w:szCs w:val="24"/>
        </w:rPr>
        <w:t>-</w:t>
      </w:r>
      <w:r w:rsidRPr="00DC48D3">
        <w:rPr>
          <w:rFonts w:ascii="GHEA Grapalat" w:eastAsia="Times New Roman" w:hAnsi="GHEA Grapalat" w:cs="Times New Roman"/>
          <w:sz w:val="24"/>
          <w:szCs w:val="24"/>
        </w:rPr>
        <w:tab/>
      </w:r>
      <w:r w:rsidR="00CB750A" w:rsidRPr="00DC48D3">
        <w:rPr>
          <w:rFonts w:ascii="GHEA Grapalat" w:hAnsi="GHEA Grapalat"/>
          <w:spacing w:val="-2"/>
          <w:sz w:val="24"/>
          <w:szCs w:val="24"/>
        </w:rPr>
        <w:t>կեղծ, սխալ կամ ոչ ամբողջական հաշվետվություններ կամ փաստաթղթեր օգտագործելուն կամ ներկայացնելուն, ինչը հանգեցնում է ԵՄ-ի կամ ԶԵՀ-ի ընդհանուր բյուջեից միջոցների յուրացմանը կամ ապօրինի պահմանը.</w:t>
      </w:r>
    </w:p>
    <w:p w:rsidR="00DA4C6F" w:rsidRPr="00DC48D3" w:rsidRDefault="00397228" w:rsidP="009548CB">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eastAsia="Times New Roman" w:hAnsi="GHEA Grapalat" w:cs="Times New Roman"/>
          <w:sz w:val="24"/>
          <w:szCs w:val="24"/>
        </w:rPr>
        <w:t>-</w:t>
      </w:r>
      <w:r w:rsidRPr="00DC48D3">
        <w:rPr>
          <w:rFonts w:ascii="GHEA Grapalat" w:eastAsia="Times New Roman" w:hAnsi="GHEA Grapalat" w:cs="Times New Roman"/>
          <w:sz w:val="24"/>
          <w:szCs w:val="24"/>
        </w:rPr>
        <w:tab/>
      </w:r>
      <w:r w:rsidR="00CB750A" w:rsidRPr="00DC48D3">
        <w:rPr>
          <w:rFonts w:ascii="GHEA Grapalat" w:hAnsi="GHEA Grapalat"/>
          <w:sz w:val="24"/>
          <w:szCs w:val="24"/>
        </w:rPr>
        <w:t>որոշակի պարտավորության խախտմամբ տեղեկություններ չբացահայտելուն, ինչը կարող է հանգեցնել նույն հետեւանքներին.</w:t>
      </w:r>
    </w:p>
    <w:p w:rsidR="00F65CC6" w:rsidRPr="00DC48D3" w:rsidRDefault="00397228" w:rsidP="009548CB">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eastAsia="Times New Roman" w:hAnsi="GHEA Grapalat" w:cs="Times New Roman"/>
          <w:sz w:val="24"/>
          <w:szCs w:val="24"/>
        </w:rPr>
        <w:t>-</w:t>
      </w:r>
      <w:r w:rsidRPr="00DC48D3">
        <w:rPr>
          <w:rFonts w:ascii="GHEA Grapalat" w:eastAsia="Times New Roman" w:hAnsi="GHEA Grapalat" w:cs="Times New Roman"/>
          <w:sz w:val="24"/>
          <w:szCs w:val="24"/>
        </w:rPr>
        <w:tab/>
      </w:r>
      <w:r w:rsidR="00CB750A" w:rsidRPr="00DC48D3">
        <w:rPr>
          <w:rFonts w:ascii="GHEA Grapalat" w:hAnsi="GHEA Grapalat"/>
          <w:sz w:val="24"/>
          <w:szCs w:val="24"/>
        </w:rPr>
        <w:t>այդ միջոցների ոչ պատշաճ օգտագործմանը ոչ այն նպատակներով, որոնց համար դրանք ի սկզբանե տրամադրվել են։</w:t>
      </w:r>
    </w:p>
    <w:p w:rsidR="00F65CC6" w:rsidRPr="00DC48D3" w:rsidRDefault="00CB750A" w:rsidP="009548CB">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17.3</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Գործընկերը պարտավորվում է ձեռնարկել բոլոր անհրաժեշտ միջոցները՝ կանխելու, հայտնաբերելու եւ պատժելու Ֆինանսավորման համաձայնագրի իրականացման ընթացքում ակտիվ կամ պասիվ կոռուպցիայի ցանկացած դրսեւորում։</w:t>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«Պասիվ կոռուպցիա» նշանակում է միտումնավոր գործողություն որեւէ պաշտոնատար անձի կողմից, որն անմիջականորեն կամ միջնորդի միջոցով պահանջում կամ ստանում է ցանկացած տեսակի առավելություն՝ իր կամ երրորդ կողմի համար, կամ ընդունում է այդպիսի առավելության խոստում՝ իր պարտականությունների շրջանակում կամ գործառույթները կատարելիս իր պաշտոնեական պարտականությունների խախտմամբ որեւէ գործողություն կատարելու կամ կատարելուց ձեռնպահ մնալու համար, ինչի հետեւանքով վնաս է հասցվել կամ վնաս կհասցվի ԵՄ-ի ֆինանսական շահերին։</w:t>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 xml:space="preserve">«Ակտիվ կոռուպցիա» նշանակում է միտումնավոր գործողություն ցանկացած անձի կողմից, որն անմիջականորեն կամ միջնորդի միջոցով որեւէ պաշտոնատար անձի խոստանում է կամ տալիս է ցանկացած տեսակի առավելություն՝ իր կամ երրորդ անձի համար՝ իր պարտականությունների շրջանակում կամ իր գործառույթները կատարելիս պաշտոնեական պարտականությունների խախտմամբ որեւէ գործողություն կատարելու կամ </w:t>
      </w:r>
      <w:r w:rsidRPr="00DC48D3">
        <w:rPr>
          <w:rFonts w:ascii="GHEA Grapalat" w:hAnsi="GHEA Grapalat"/>
          <w:sz w:val="24"/>
          <w:szCs w:val="24"/>
        </w:rPr>
        <w:lastRenderedPageBreak/>
        <w:t>կատարելուց ձեռնպահ մնալու համար, ինչի հետեւանքով վնաս է հասցվել կամ վնաս կհասցվի ԵՄ-ի ֆինանսական շահերին։</w:t>
      </w:r>
    </w:p>
    <w:p w:rsidR="00F65CC6" w:rsidRPr="00DC48D3" w:rsidRDefault="00CB750A" w:rsidP="009548CB">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17.4</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Եթե Գործընկերը չի ձեռնարկում խարդախությունը, օրինախախտումները եւ կոռուպցիան կանխելու համապատասխան միջոցներ, ապա Հանձնաժողովը կարող է ընդունել նախազգուշական միջոցներ</w:t>
      </w:r>
      <w:r w:rsidR="00E92204" w:rsidRPr="00DC48D3">
        <w:rPr>
          <w:rFonts w:ascii="GHEA Grapalat" w:hAnsi="GHEA Grapalat"/>
          <w:sz w:val="24"/>
          <w:szCs w:val="24"/>
        </w:rPr>
        <w:t>,</w:t>
      </w:r>
      <w:r w:rsidRPr="00DC48D3">
        <w:rPr>
          <w:rFonts w:ascii="GHEA Grapalat" w:hAnsi="GHEA Grapalat"/>
          <w:sz w:val="24"/>
          <w:szCs w:val="24"/>
        </w:rPr>
        <w:t xml:space="preserve"> ներառյալ</w:t>
      </w:r>
      <w:r w:rsidR="00E92204" w:rsidRPr="00DC48D3">
        <w:rPr>
          <w:rFonts w:ascii="GHEA Grapalat" w:hAnsi="GHEA Grapalat"/>
          <w:sz w:val="24"/>
          <w:szCs w:val="24"/>
        </w:rPr>
        <w:t>՝</w:t>
      </w:r>
      <w:r w:rsidRPr="00DC48D3">
        <w:rPr>
          <w:rFonts w:ascii="GHEA Grapalat" w:hAnsi="GHEA Grapalat"/>
          <w:sz w:val="24"/>
          <w:szCs w:val="24"/>
        </w:rPr>
        <w:t xml:space="preserve"> սույն Ֆինանսավորման համաձայնագրի գործողության կասեցումը։</w:t>
      </w:r>
    </w:p>
    <w:p w:rsidR="00DA4C6F" w:rsidRPr="00DC48D3" w:rsidRDefault="00DA4C6F" w:rsidP="00397228">
      <w:pPr>
        <w:spacing w:after="160" w:line="360" w:lineRule="auto"/>
        <w:ind w:firstLine="567"/>
        <w:jc w:val="both"/>
        <w:rPr>
          <w:rFonts w:ascii="GHEA Grapalat" w:hAnsi="GHEA Grapalat"/>
          <w:sz w:val="24"/>
          <w:szCs w:val="24"/>
        </w:rPr>
      </w:pPr>
    </w:p>
    <w:p w:rsidR="00F65CC6" w:rsidRPr="00DC48D3" w:rsidRDefault="00CB750A" w:rsidP="00397228">
      <w:pPr>
        <w:pStyle w:val="Heading3"/>
        <w:keepNext w:val="0"/>
        <w:keepLines w:val="0"/>
        <w:spacing w:before="0" w:after="160" w:line="360" w:lineRule="auto"/>
        <w:ind w:firstLine="567"/>
        <w:jc w:val="both"/>
        <w:rPr>
          <w:rFonts w:ascii="GHEA Grapalat" w:eastAsia="Times New Roman" w:hAnsi="GHEA Grapalat" w:cs="Times New Roman"/>
          <w:color w:val="auto"/>
          <w:sz w:val="24"/>
          <w:szCs w:val="24"/>
        </w:rPr>
      </w:pPr>
      <w:bookmarkStart w:id="21" w:name="_Toc530561805"/>
      <w:r w:rsidRPr="00DC48D3">
        <w:rPr>
          <w:rFonts w:ascii="GHEA Grapalat" w:hAnsi="GHEA Grapalat"/>
          <w:color w:val="auto"/>
          <w:sz w:val="24"/>
          <w:szCs w:val="24"/>
        </w:rPr>
        <w:t>Հոդված 18. Վճարումների կասեցումը</w:t>
      </w:r>
      <w:bookmarkEnd w:id="21"/>
    </w:p>
    <w:p w:rsidR="00F65CC6" w:rsidRPr="00DC48D3" w:rsidRDefault="00CB750A" w:rsidP="009548CB">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18</w:t>
      </w:r>
      <w:r w:rsidR="009548CB" w:rsidRPr="00DC48D3">
        <w:rPr>
          <w:rFonts w:ascii="GHEA Grapalat" w:hAnsi="GHEA Grapalat"/>
          <w:sz w:val="24"/>
          <w:szCs w:val="24"/>
        </w:rPr>
        <w:t>.1.</w:t>
      </w:r>
      <w:r w:rsidR="009548CB" w:rsidRPr="00DC48D3">
        <w:rPr>
          <w:rFonts w:ascii="GHEA Grapalat" w:hAnsi="GHEA Grapalat"/>
          <w:sz w:val="24"/>
          <w:szCs w:val="24"/>
        </w:rPr>
        <w:tab/>
      </w:r>
      <w:r w:rsidRPr="00DC48D3">
        <w:rPr>
          <w:rFonts w:ascii="GHEA Grapalat" w:hAnsi="GHEA Grapalat"/>
          <w:sz w:val="24"/>
          <w:szCs w:val="24"/>
        </w:rPr>
        <w:t>Չսահմանափակելով համապատասխանաբար 26-րդ եւ 27-րդ հոդվածների համաձայն սույն Ֆինանսավորման համաձայնագրի գործողության կասեցումը կամ դադարեցումը՝ Հանձնաժողովը կարող է մասամբ կամ ամբողջությամբ կասեցնել վճարումները, եթե՝</w:t>
      </w:r>
    </w:p>
    <w:p w:rsidR="00F65CC6" w:rsidRPr="00DC48D3" w:rsidRDefault="00CB750A" w:rsidP="009548CB">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ա)</w:t>
      </w:r>
      <w:r w:rsidR="009548CB" w:rsidRPr="00DC48D3">
        <w:rPr>
          <w:rFonts w:ascii="GHEA Grapalat" w:hAnsi="GHEA Grapalat"/>
          <w:sz w:val="24"/>
          <w:szCs w:val="24"/>
        </w:rPr>
        <w:tab/>
      </w:r>
      <w:r w:rsidRPr="00DC48D3">
        <w:rPr>
          <w:rFonts w:ascii="GHEA Grapalat" w:hAnsi="GHEA Grapalat"/>
          <w:sz w:val="24"/>
          <w:szCs w:val="24"/>
        </w:rPr>
        <w:t>Հանձնաժողովը, իր կողմից ստացված տեղեկությունների հիման վրա, պարզել է կամ լուրջ կասկածներ ունի եւ պետք է ստուգի, թե արդյոք Գործընկերը թույլ է տվել էական սխալներ, օրինախախտումներ կամ խարդախություն գնումների եւ դրամաշնորհի տրամադրման ընթացակարգում կամ գործողությունն իրականացնելիս, կամ արդյոք Գործընկերը չի կատարել սույն Ֆինանսավորման համաձայնագրով սահմանված իր պարտավորությունները</w:t>
      </w:r>
      <w:r w:rsidR="00E92204" w:rsidRPr="00DC48D3">
        <w:rPr>
          <w:rFonts w:ascii="GHEA Grapalat" w:hAnsi="GHEA Grapalat"/>
          <w:sz w:val="24"/>
          <w:szCs w:val="24"/>
        </w:rPr>
        <w:t>,</w:t>
      </w:r>
      <w:r w:rsidRPr="00DC48D3">
        <w:rPr>
          <w:rFonts w:ascii="GHEA Grapalat" w:hAnsi="GHEA Grapalat"/>
          <w:sz w:val="24"/>
          <w:szCs w:val="24"/>
        </w:rPr>
        <w:t xml:space="preserve"> ներառյալ</w:t>
      </w:r>
      <w:r w:rsidR="00E92204" w:rsidRPr="00DC48D3">
        <w:rPr>
          <w:rFonts w:ascii="GHEA Grapalat" w:hAnsi="GHEA Grapalat"/>
          <w:sz w:val="24"/>
          <w:szCs w:val="24"/>
        </w:rPr>
        <w:t>՝</w:t>
      </w:r>
      <w:r w:rsidRPr="00DC48D3">
        <w:rPr>
          <w:rFonts w:ascii="GHEA Grapalat" w:hAnsi="GHEA Grapalat"/>
          <w:sz w:val="24"/>
          <w:szCs w:val="24"/>
        </w:rPr>
        <w:t xml:space="preserve"> Հաղորդակցման եւ տեսանելիության ծրագրի իրականացմանն առնչվող պարտավորությունները.</w:t>
      </w:r>
    </w:p>
    <w:p w:rsidR="00F65CC6" w:rsidRPr="00DC48D3" w:rsidRDefault="00F65CC6" w:rsidP="009548CB">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eastAsia="Times New Roman" w:hAnsi="GHEA Grapalat" w:cs="Times New Roman"/>
          <w:sz w:val="24"/>
          <w:szCs w:val="24"/>
        </w:rPr>
        <w:t>բ)</w:t>
      </w:r>
      <w:r w:rsidRPr="00DC48D3">
        <w:rPr>
          <w:rFonts w:ascii="GHEA Grapalat" w:eastAsia="Times New Roman" w:hAnsi="GHEA Grapalat" w:cs="Times New Roman"/>
          <w:sz w:val="24"/>
          <w:szCs w:val="24"/>
        </w:rPr>
        <w:tab/>
      </w:r>
      <w:r w:rsidR="00CB750A" w:rsidRPr="00DC48D3">
        <w:rPr>
          <w:rFonts w:ascii="GHEA Grapalat" w:hAnsi="GHEA Grapalat"/>
          <w:sz w:val="24"/>
          <w:szCs w:val="24"/>
        </w:rPr>
        <w:t xml:space="preserve">Հանձնաժողովը, իր կողմից ստացված տեղեկությունների հիման վրա, պարզել է կամ լուրջ կասկածներ ունի եւ պետք է ստուգի, թե արդյոք Գործընկերը թույլ է տվել համակարգային կամ պարբերաբար կրկնվող սխալներ, օրինախախտումներ, խարդախություն կամ այս կամ այլ Ֆինանսավորման համաձայնագրերով սահմանված պարտավորությունների խախտում, եթե այդ սխալները, օրինախախտումները, խարդախությունը կամ պարտավորությունների խախտումը նյութական ազդեցություն ունեն սույն Ֆինանսավորման </w:t>
      </w:r>
      <w:r w:rsidR="00CB750A" w:rsidRPr="00DC48D3">
        <w:rPr>
          <w:rFonts w:ascii="GHEA Grapalat" w:hAnsi="GHEA Grapalat"/>
          <w:sz w:val="24"/>
          <w:szCs w:val="24"/>
        </w:rPr>
        <w:lastRenderedPageBreak/>
        <w:t>համաձայնագրի իրականացման վրա կամ կասկածի տակ են դնում Գործընկեր երկրի ներքին հսկողության համակարգի հուսալիությունը կամ հիմքում ընկած ծախսերի օրինականությունն ու օրինաչափությունը.</w:t>
      </w:r>
    </w:p>
    <w:p w:rsidR="00DA4C6F" w:rsidRPr="00DC48D3" w:rsidRDefault="00CB750A" w:rsidP="009548CB">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գ)</w:t>
      </w:r>
      <w:r w:rsidR="009548CB" w:rsidRPr="00DC48D3">
        <w:rPr>
          <w:rFonts w:ascii="GHEA Grapalat" w:hAnsi="GHEA Grapalat"/>
          <w:sz w:val="24"/>
          <w:szCs w:val="24"/>
        </w:rPr>
        <w:tab/>
      </w:r>
      <w:r w:rsidRPr="00DC48D3">
        <w:rPr>
          <w:rFonts w:ascii="GHEA Grapalat" w:hAnsi="GHEA Grapalat"/>
          <w:spacing w:val="-2"/>
          <w:sz w:val="24"/>
          <w:szCs w:val="24"/>
        </w:rPr>
        <w:t>Հանձնաժողովը կասկածում է, որ Գործընկերը թույլ է տվել էական սխալներ, օրինախախտումներ, խարդախություն կամ պարտավորությունների խախտում գնումների եւ դրամաշնորհի տրամադրման ընթացակարգում կամ գործողություններ իրականացնելիս, եւ պետք է ստուգի, թե արդյոք դրանք տեղի են ունեցել.</w:t>
      </w:r>
    </w:p>
    <w:p w:rsidR="00F65CC6" w:rsidRPr="00DC48D3" w:rsidRDefault="00CB750A" w:rsidP="009548CB">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դ)</w:t>
      </w:r>
      <w:r w:rsidR="009548CB" w:rsidRPr="00DC48D3">
        <w:rPr>
          <w:rFonts w:ascii="GHEA Grapalat" w:hAnsi="GHEA Grapalat"/>
          <w:sz w:val="24"/>
          <w:szCs w:val="24"/>
        </w:rPr>
        <w:tab/>
      </w:r>
      <w:r w:rsidRPr="00DC48D3">
        <w:rPr>
          <w:rFonts w:ascii="GHEA Grapalat" w:hAnsi="GHEA Grapalat"/>
          <w:sz w:val="24"/>
          <w:szCs w:val="24"/>
        </w:rPr>
        <w:t>անհրաժեշտ է կանխել ԵՄ-ի ֆինանսական շահերին սպառնացող էական վնասը:</w:t>
      </w:r>
    </w:p>
    <w:p w:rsidR="00F65CC6" w:rsidRPr="00DC48D3" w:rsidRDefault="00541F38" w:rsidP="009548CB">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18.2</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Հանձնաժողովն անհապաղ տեղեկացնում է Գործընկերոջը վճարումների կասեցման եւ այդ կասեցման պատճառների մասին:</w:t>
      </w:r>
    </w:p>
    <w:p w:rsidR="00F65CC6" w:rsidRPr="00DC48D3" w:rsidRDefault="00CB750A" w:rsidP="009548CB">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18.3</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Վճարումների կասեցման հետեւանքով կասեցվում են ուսումնասիրման փուլում գտնվող ցանկացած վճարման պահանջագրի համար վճարումներ կատարելու ժամկետները:</w:t>
      </w:r>
    </w:p>
    <w:p w:rsidR="00F65CC6" w:rsidRPr="00DC48D3" w:rsidRDefault="00CB750A" w:rsidP="009548CB">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18.4</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Վճարումները վերսկսելու համար Գործընկերը ջանքեր է գործադրում կասեցման համար հիմք դարձած հանգամանքները հնարավորինս շուտ վերացնելու ուղղությամբ եւ տեղեկացնում է Հանձնաժողովին այդ կապակցությամբ գրանցված ցանկացած առաջընթացի մասին:</w:t>
      </w:r>
      <w:r w:rsidR="00765CD6" w:rsidRPr="00DC48D3">
        <w:rPr>
          <w:rFonts w:ascii="GHEA Grapalat" w:hAnsi="GHEA Grapalat"/>
          <w:sz w:val="24"/>
          <w:szCs w:val="24"/>
        </w:rPr>
        <w:t xml:space="preserve"> </w:t>
      </w:r>
      <w:r w:rsidRPr="00DC48D3">
        <w:rPr>
          <w:rFonts w:ascii="GHEA Grapalat" w:hAnsi="GHEA Grapalat"/>
          <w:sz w:val="24"/>
          <w:szCs w:val="24"/>
        </w:rPr>
        <w:t>Այն պահից սկսած, երբ Հանձնաժողովը համարում է, որ վճարումները վերսկսելու պայմանները բավարարվել են, Գործընկերոջը տեղեկացնում է այդ մասին:</w:t>
      </w:r>
    </w:p>
    <w:p w:rsidR="009548CB" w:rsidRPr="00DC48D3" w:rsidRDefault="009548CB" w:rsidP="00397228">
      <w:pPr>
        <w:pStyle w:val="Heading3"/>
        <w:keepNext w:val="0"/>
        <w:keepLines w:val="0"/>
        <w:spacing w:before="0" w:after="160" w:line="360" w:lineRule="auto"/>
        <w:ind w:firstLine="567"/>
        <w:jc w:val="both"/>
        <w:rPr>
          <w:rFonts w:ascii="GHEA Grapalat" w:hAnsi="GHEA Grapalat"/>
          <w:color w:val="auto"/>
          <w:sz w:val="24"/>
          <w:szCs w:val="24"/>
        </w:rPr>
      </w:pPr>
      <w:bookmarkStart w:id="22" w:name="_Toc530561806"/>
    </w:p>
    <w:p w:rsidR="00F65CC6" w:rsidRPr="00DC48D3" w:rsidRDefault="00CB750A" w:rsidP="00397228">
      <w:pPr>
        <w:pStyle w:val="Heading3"/>
        <w:keepNext w:val="0"/>
        <w:keepLines w:val="0"/>
        <w:spacing w:before="0" w:after="160" w:line="360" w:lineRule="auto"/>
        <w:ind w:firstLine="567"/>
        <w:jc w:val="both"/>
        <w:rPr>
          <w:rFonts w:ascii="GHEA Grapalat" w:eastAsia="Times New Roman" w:hAnsi="GHEA Grapalat" w:cs="Times New Roman"/>
          <w:color w:val="auto"/>
          <w:sz w:val="24"/>
          <w:szCs w:val="24"/>
        </w:rPr>
      </w:pPr>
      <w:r w:rsidRPr="00DC48D3">
        <w:rPr>
          <w:rFonts w:ascii="GHEA Grapalat" w:hAnsi="GHEA Grapalat"/>
          <w:color w:val="auto"/>
          <w:sz w:val="24"/>
          <w:szCs w:val="24"/>
        </w:rPr>
        <w:t>Հոդված 19. Հանձնաժողովի կողմից գանձված ֆինանսական միջոցների հատկացումը գործողությանը</w:t>
      </w:r>
      <w:bookmarkEnd w:id="22"/>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 xml:space="preserve">Եթե գործողությունների ծրագիրը ֆինանսավորվում է ԶԵՀ-ի շրջանակներում, ապա պատշաճորեն չվճարված եւ Հանձնաժողովի կողմից </w:t>
      </w:r>
      <w:r w:rsidRPr="00DC48D3">
        <w:rPr>
          <w:rFonts w:ascii="GHEA Grapalat" w:hAnsi="GHEA Grapalat"/>
          <w:sz w:val="24"/>
          <w:szCs w:val="24"/>
        </w:rPr>
        <w:lastRenderedPageBreak/>
        <w:t>գանձված գումարները, գնումների եւ դրամաշնորհի տրամադրման ընթացակարգի հիման վրա ֆինանսական միջոցների գրավի իրացումից ստացված գումարները, կիրառված ֆինանսական տույժերից ստացված գումարները, ինչպես նաեւ վնասի դիմաց Հանձնաժողովին փոխհատուցված գումարները հատկացվում են այս գործողությանը:</w:t>
      </w:r>
    </w:p>
    <w:p w:rsidR="009548CB" w:rsidRPr="00DC48D3" w:rsidRDefault="009548CB" w:rsidP="00397228">
      <w:pPr>
        <w:pStyle w:val="Heading3"/>
        <w:keepNext w:val="0"/>
        <w:keepLines w:val="0"/>
        <w:spacing w:before="0" w:after="160" w:line="360" w:lineRule="auto"/>
        <w:ind w:firstLine="567"/>
        <w:jc w:val="both"/>
        <w:rPr>
          <w:rFonts w:ascii="GHEA Grapalat" w:hAnsi="GHEA Grapalat"/>
          <w:color w:val="auto"/>
          <w:sz w:val="24"/>
          <w:szCs w:val="24"/>
        </w:rPr>
      </w:pPr>
      <w:bookmarkStart w:id="23" w:name="_Toc530561807"/>
    </w:p>
    <w:p w:rsidR="00F65CC6" w:rsidRPr="00DC48D3" w:rsidRDefault="00CB750A" w:rsidP="00397228">
      <w:pPr>
        <w:pStyle w:val="Heading3"/>
        <w:keepNext w:val="0"/>
        <w:keepLines w:val="0"/>
        <w:spacing w:before="0" w:after="160" w:line="360" w:lineRule="auto"/>
        <w:ind w:firstLine="567"/>
        <w:jc w:val="both"/>
        <w:rPr>
          <w:rFonts w:ascii="GHEA Grapalat" w:eastAsia="Times New Roman" w:hAnsi="GHEA Grapalat" w:cs="Times New Roman"/>
          <w:color w:val="auto"/>
          <w:sz w:val="24"/>
          <w:szCs w:val="24"/>
        </w:rPr>
      </w:pPr>
      <w:r w:rsidRPr="00DC48D3">
        <w:rPr>
          <w:rFonts w:ascii="GHEA Grapalat" w:hAnsi="GHEA Grapalat"/>
          <w:color w:val="auto"/>
          <w:sz w:val="24"/>
          <w:szCs w:val="24"/>
        </w:rPr>
        <w:t>Հոդված 20. Հիմնադրման եւ բնակության իրավունքը</w:t>
      </w:r>
      <w:bookmarkEnd w:id="23"/>
    </w:p>
    <w:p w:rsidR="00F65CC6" w:rsidRPr="00DC48D3" w:rsidRDefault="00CB750A" w:rsidP="009548CB">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20.1</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Գնման պայմանագրի դրամաշնորհի պայմանագրի կամ օժանդակության համաձայնագրի բնույթով հիմնավորված լինելու դեպքում Գործընկերն աշխատանքների կատարման, մատակարարման կամ ծառայությունների մատուցման պայմանագրերի կնքման համար մրցույթին մասնակցող կամ համապատասխան հայտերը ներկայացնելու հրավեր ստացած ֆիզիկական ու իրավաբանական անձանց եւ այն կազմակերպություններին, որոնցից ակնկալվում է օժանդակության համաձայնագրի ստորագրում, ժամանակավորապես տրամադրում է Գործընկերոջ տարածքում (տարածքներում) հիմնադրման եւ բնակության իրավունք: Այս իրավունքը վավեր է պայմանագիրը շնորհելուց հետո՝ մեկ ամսվա ընթացքում:</w:t>
      </w:r>
    </w:p>
    <w:p w:rsidR="00F65CC6" w:rsidRPr="00DC48D3" w:rsidRDefault="00CB750A" w:rsidP="009548CB">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20.2</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pacing w:val="-4"/>
          <w:sz w:val="24"/>
          <w:szCs w:val="24"/>
        </w:rPr>
        <w:t>Գործընկերը գնում կատարողներին, դրամաշնորհի շահառուներին, օժանդակության համաձայնագրեր ստորագրած կազմակերպություններին եւ այն ֆիզիկական անձանց, որոնց ծառայությունները պահանջվում են սույն գործողության կատարման համար, եւ նրանց ընտանիքի անդամներին նույնպես վերապահում է գործողության իրականացման ընթացքում համանման իրավունքներ:</w:t>
      </w:r>
    </w:p>
    <w:p w:rsidR="00DA4C6F" w:rsidRPr="00DC48D3" w:rsidRDefault="00DA4C6F" w:rsidP="00397228">
      <w:pPr>
        <w:spacing w:after="160" w:line="360" w:lineRule="auto"/>
        <w:ind w:firstLine="567"/>
        <w:jc w:val="both"/>
        <w:rPr>
          <w:rFonts w:ascii="GHEA Grapalat" w:hAnsi="GHEA Grapalat"/>
          <w:sz w:val="24"/>
          <w:szCs w:val="24"/>
        </w:rPr>
      </w:pPr>
    </w:p>
    <w:p w:rsidR="00F65CC6" w:rsidRPr="00DC48D3" w:rsidRDefault="00CB750A" w:rsidP="00397228">
      <w:pPr>
        <w:pStyle w:val="Heading3"/>
        <w:keepNext w:val="0"/>
        <w:keepLines w:val="0"/>
        <w:spacing w:before="0" w:after="160" w:line="360" w:lineRule="auto"/>
        <w:ind w:firstLine="567"/>
        <w:jc w:val="both"/>
        <w:rPr>
          <w:rFonts w:ascii="GHEA Grapalat" w:eastAsia="Times New Roman" w:hAnsi="GHEA Grapalat" w:cs="Times New Roman"/>
          <w:color w:val="auto"/>
          <w:sz w:val="24"/>
          <w:szCs w:val="24"/>
        </w:rPr>
      </w:pPr>
      <w:bookmarkStart w:id="24" w:name="_Toc530561808"/>
      <w:r w:rsidRPr="00DC48D3">
        <w:rPr>
          <w:rFonts w:ascii="GHEA Grapalat" w:hAnsi="GHEA Grapalat"/>
          <w:color w:val="auto"/>
          <w:sz w:val="24"/>
          <w:szCs w:val="24"/>
        </w:rPr>
        <w:t>Հոդված 21. Հարկային եւ մաքսային դրույթներն ու արտարժույթի փոխանակման կարգավորումը</w:t>
      </w:r>
      <w:bookmarkEnd w:id="24"/>
    </w:p>
    <w:p w:rsidR="00F65CC6" w:rsidRPr="00DC48D3" w:rsidRDefault="00CB750A" w:rsidP="009548CB">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21.1</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 xml:space="preserve">Գործընկերը ԵՄ-ի կողմից ֆինանսավորվող գնումների պայմանագրերի, դրամաշնորհի պայմանագրերի եւ օժանդակության </w:t>
      </w:r>
      <w:r w:rsidRPr="00DC48D3">
        <w:rPr>
          <w:rFonts w:ascii="GHEA Grapalat" w:hAnsi="GHEA Grapalat"/>
          <w:sz w:val="24"/>
          <w:szCs w:val="24"/>
        </w:rPr>
        <w:lastRenderedPageBreak/>
        <w:t>համաձայնագրերի նկատմամբ կիրառում է հարկային ու մաքսային առավել բարենպաստ ռեժիմները, որոնք կիրառվում են այն պետությունների կամ զարգացման միջազգային կազմակերպությունների նկատմամբ, որոնց հետ այդ երկիրն ունի հարաբերություններ։</w:t>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Այն դեպքում, երբ Գործընկերն ԱԿԽ պետություն է, հաշվի չեն առնվում վերջինիս կողմից մյուս ԱԿԽ պետությունների կամ այլ զարգացող երկրների նկատմամբ կիրառվող պայմանավորվածությունները՝ «առավել բարենպաստ պետական ռեժիմը» սահմանելու նպատակով:</w:t>
      </w:r>
    </w:p>
    <w:p w:rsidR="00F65CC6" w:rsidRPr="00DC48D3" w:rsidRDefault="00541F38" w:rsidP="009548CB">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21.2</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Այն դեպքում, երբ կիրառվում է Շրջանակային համաձայնագիր, որը ներառում է առարկայի վերաբերյալ ավելի մանրամասն դրույթներ, նշված դրույթները նույնպես կիրառվում են։</w:t>
      </w:r>
    </w:p>
    <w:p w:rsidR="00DA4C6F" w:rsidRPr="00DC48D3" w:rsidRDefault="00DA4C6F" w:rsidP="00397228">
      <w:pPr>
        <w:spacing w:after="160" w:line="360" w:lineRule="auto"/>
        <w:ind w:firstLine="567"/>
        <w:jc w:val="both"/>
        <w:rPr>
          <w:rFonts w:ascii="GHEA Grapalat" w:hAnsi="GHEA Grapalat"/>
          <w:sz w:val="24"/>
          <w:szCs w:val="24"/>
        </w:rPr>
      </w:pPr>
    </w:p>
    <w:p w:rsidR="00F65CC6" w:rsidRPr="00DC48D3" w:rsidRDefault="00CB750A" w:rsidP="00397228">
      <w:pPr>
        <w:pStyle w:val="Heading3"/>
        <w:keepNext w:val="0"/>
        <w:keepLines w:val="0"/>
        <w:spacing w:before="0" w:after="160" w:line="360" w:lineRule="auto"/>
        <w:ind w:firstLine="567"/>
        <w:jc w:val="both"/>
        <w:rPr>
          <w:rFonts w:ascii="GHEA Grapalat" w:eastAsia="Times New Roman" w:hAnsi="GHEA Grapalat" w:cs="Times New Roman"/>
          <w:color w:val="auto"/>
          <w:sz w:val="24"/>
          <w:szCs w:val="24"/>
        </w:rPr>
      </w:pPr>
      <w:bookmarkStart w:id="25" w:name="_Toc530561809"/>
      <w:r w:rsidRPr="00DC48D3">
        <w:rPr>
          <w:rFonts w:ascii="GHEA Grapalat" w:hAnsi="GHEA Grapalat"/>
          <w:color w:val="auto"/>
          <w:sz w:val="24"/>
          <w:szCs w:val="24"/>
        </w:rPr>
        <w:t>Հոդված 22. Գաղտնիությունը</w:t>
      </w:r>
      <w:bookmarkEnd w:id="25"/>
    </w:p>
    <w:p w:rsidR="00F65CC6" w:rsidRPr="00DC48D3" w:rsidRDefault="00CB750A" w:rsidP="009548CB">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22.1</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Գործընկերը համաձայնում է, որ այն կազմակերպությունում պահվող իր փաստաթղթերը եւ տվյալները, որի հետ Գործընկերը դրանց առնչությամբ գտնվում է պայմանագրային հարաբերությունների մեջ, այդ կազմակերպության կողմից ուղարկվեն Հանձնաժողով՝ բացառապես այս կամ այլ Ֆինանսավորման համաձայնագիր իրականացնելու նպատակով: Հանձնաժողովը հարգում է Գործընկերոջ եւ այդ կազմակերպության միջեւ ձեռք բերված՝ գաղտնիության մասով բոլոր պայմանավորվածությունները:</w:t>
      </w:r>
    </w:p>
    <w:p w:rsidR="00F65CC6" w:rsidRPr="00DC48D3" w:rsidRDefault="00CB750A" w:rsidP="009548CB">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22.2</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pacing w:val="-6"/>
          <w:sz w:val="24"/>
          <w:szCs w:val="24"/>
        </w:rPr>
        <w:t>Չսահմանափակելով սույն Ընդհանուր պայմանների 16-րդ հոդվածը՝ Գործընկերը եւ Հանձնաժողովը պահպանում են անմիջապես սույն Ֆինանսավորման համաձայնագրի իրականացմանն առնչվող եւ որպես գաղտնի դասակարգված ցանկացած փաստաթղթի, տեղեկության կամ այլ նյութի գաղտնիությունը։</w:t>
      </w:r>
    </w:p>
    <w:p w:rsidR="00F65CC6" w:rsidRPr="00DC48D3" w:rsidRDefault="00CB750A" w:rsidP="009548CB">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22.3</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Կողմերն ստանում են միմյանց նախնական գրավոր համաձայնությունը՝ նախքան այդպիսի տեղեկությունները հրապարակայնորեն բացահայտելը։</w:t>
      </w:r>
    </w:p>
    <w:p w:rsidR="00F65CC6" w:rsidRPr="00DC48D3" w:rsidRDefault="00CB750A" w:rsidP="009548CB">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lastRenderedPageBreak/>
        <w:t>22.4</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Կողմերը պարտավորվում են կատարման ժամկետի ավարտից հետո հինգ տարի պահպանել գաղտնիությունը։</w:t>
      </w:r>
    </w:p>
    <w:p w:rsidR="00F65CC6" w:rsidRPr="00DC48D3" w:rsidRDefault="00CB750A" w:rsidP="009548CB">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22.5</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Գործընկերը պետք է նաեւ կատարի 1.7 հոդվածով նախատեսված պարտավորությունները, եթե Հանձնաժողովը Գործընկերոջը տրամադրում է անձնական տվյալներ, օրինակ՝ Հանձնաժողովի կողմից կարգավորվող ընթացակարգերի եւ պայմանագրերի շրջանակներում։</w:t>
      </w:r>
    </w:p>
    <w:p w:rsidR="009548CB" w:rsidRPr="00DC48D3" w:rsidRDefault="009548CB" w:rsidP="00397228">
      <w:pPr>
        <w:pStyle w:val="Heading3"/>
        <w:keepNext w:val="0"/>
        <w:keepLines w:val="0"/>
        <w:spacing w:before="0" w:after="160" w:line="360" w:lineRule="auto"/>
        <w:ind w:firstLine="567"/>
        <w:jc w:val="both"/>
        <w:rPr>
          <w:rFonts w:ascii="GHEA Grapalat" w:hAnsi="GHEA Grapalat"/>
          <w:color w:val="auto"/>
          <w:sz w:val="24"/>
          <w:szCs w:val="24"/>
        </w:rPr>
      </w:pPr>
      <w:bookmarkStart w:id="26" w:name="_Toc530561810"/>
    </w:p>
    <w:p w:rsidR="00F65CC6" w:rsidRPr="00DC48D3" w:rsidRDefault="00CB750A" w:rsidP="00397228">
      <w:pPr>
        <w:pStyle w:val="Heading3"/>
        <w:keepNext w:val="0"/>
        <w:keepLines w:val="0"/>
        <w:spacing w:before="0" w:after="160" w:line="360" w:lineRule="auto"/>
        <w:ind w:firstLine="567"/>
        <w:jc w:val="both"/>
        <w:rPr>
          <w:rFonts w:ascii="GHEA Grapalat" w:eastAsia="Times New Roman" w:hAnsi="GHEA Grapalat" w:cs="Times New Roman"/>
          <w:color w:val="auto"/>
          <w:sz w:val="24"/>
          <w:szCs w:val="24"/>
        </w:rPr>
      </w:pPr>
      <w:r w:rsidRPr="00DC48D3">
        <w:rPr>
          <w:rFonts w:ascii="GHEA Grapalat" w:hAnsi="GHEA Grapalat"/>
          <w:color w:val="auto"/>
          <w:sz w:val="24"/>
          <w:szCs w:val="24"/>
        </w:rPr>
        <w:t>Հոդված 23. Ուսումնասիրությունների օգտագործումը</w:t>
      </w:r>
      <w:bookmarkEnd w:id="26"/>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Սույն Ֆինանսավորման համաձայնագրի շրջանակներում ֆինանսավորվող ցանկացած ուսումնասիրությանն առնչվող պայմանագիր ներառում է ուսումնասիրությունն օգտագործելու, այն հրապարակելու կամ երրորդ անձանց բացահայտելու՝ Գործընկերոջ եւ Հանձնաժողովի իրավունքը:</w:t>
      </w:r>
    </w:p>
    <w:p w:rsidR="009548CB" w:rsidRPr="00DC48D3" w:rsidRDefault="009548CB" w:rsidP="00397228">
      <w:pPr>
        <w:pStyle w:val="Heading3"/>
        <w:keepNext w:val="0"/>
        <w:keepLines w:val="0"/>
        <w:spacing w:before="0" w:after="160" w:line="360" w:lineRule="auto"/>
        <w:ind w:firstLine="567"/>
        <w:jc w:val="both"/>
        <w:rPr>
          <w:rFonts w:ascii="GHEA Grapalat" w:hAnsi="GHEA Grapalat"/>
          <w:color w:val="auto"/>
          <w:sz w:val="24"/>
          <w:szCs w:val="24"/>
        </w:rPr>
      </w:pPr>
      <w:bookmarkStart w:id="27" w:name="_Toc530561811"/>
    </w:p>
    <w:p w:rsidR="00F65CC6" w:rsidRPr="00DC48D3" w:rsidRDefault="00CB750A" w:rsidP="00397228">
      <w:pPr>
        <w:pStyle w:val="Heading3"/>
        <w:keepNext w:val="0"/>
        <w:keepLines w:val="0"/>
        <w:spacing w:before="0" w:after="160" w:line="360" w:lineRule="auto"/>
        <w:ind w:firstLine="567"/>
        <w:jc w:val="both"/>
        <w:rPr>
          <w:rFonts w:ascii="GHEA Grapalat" w:eastAsia="Times New Roman" w:hAnsi="GHEA Grapalat" w:cs="Times New Roman"/>
          <w:color w:val="auto"/>
          <w:sz w:val="24"/>
          <w:szCs w:val="24"/>
        </w:rPr>
      </w:pPr>
      <w:r w:rsidRPr="00DC48D3">
        <w:rPr>
          <w:rFonts w:ascii="GHEA Grapalat" w:hAnsi="GHEA Grapalat"/>
          <w:color w:val="auto"/>
          <w:sz w:val="24"/>
          <w:szCs w:val="24"/>
        </w:rPr>
        <w:t>Հոդված 24. Գործընկերոջ եւ Հանձնաժողովի միջեւ խորհրդակցությունը</w:t>
      </w:r>
      <w:bookmarkEnd w:id="27"/>
    </w:p>
    <w:p w:rsidR="00F65CC6" w:rsidRPr="00DC48D3" w:rsidRDefault="00CB750A" w:rsidP="009548CB">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24.1</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Գործընկերը եւ Հանձնաժողովը խորհրդակցում են միմյանց հետ՝ նախքան սույն Ֆինանսավորման համաձայնագրի իրականացման կամ մեկնաբանման հետ կապված որեւէ վեճի առնչությամբ հետագա գործողություն ձեռնարկելը՝ սույն Ընդհանուր պայմանների 28-րդ հոդվածի համաձայն։</w:t>
      </w:r>
    </w:p>
    <w:p w:rsidR="00F65CC6" w:rsidRPr="00DC48D3" w:rsidRDefault="00CB750A" w:rsidP="009548CB">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24.2</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Այն դեպքում, երբ Հանձնաժողովը տեղեկանում է, որ Ֆինանսավորման համաձայնագրի կառավարման հետ կապված ընթացակարգերն իրականացնելիս ի հայտ են եկել խնդիրներ, իրավիճակը շտկելու համար այն Գործընկերոջ հետ հաստատում է բոլոր անհրաժեշտ կապերը եւ ձեռնարկում ցանկացած անհրաժեշտ քայլ:</w:t>
      </w:r>
    </w:p>
    <w:p w:rsidR="00F65CC6" w:rsidRPr="00DC48D3" w:rsidRDefault="00CB750A" w:rsidP="009548CB">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24.3</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Խորհրդակցության արդյունքում սույն Ֆինանսավորման համաձայնագիրը կարող է փոփոխվել, դրա գործողությունը՝ կասեցվել կամ դադարեցվել։</w:t>
      </w:r>
    </w:p>
    <w:p w:rsidR="00F65CC6" w:rsidRPr="00DC48D3" w:rsidRDefault="00CB750A" w:rsidP="009548CB">
      <w:pPr>
        <w:tabs>
          <w:tab w:val="left" w:pos="1276"/>
        </w:tabs>
        <w:spacing w:after="160" w:line="35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lastRenderedPageBreak/>
        <w:t>24.4</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Հանձնաժողովը պարբերաբար տեղեկացնում է Գործընկերոջն I հավելվածում ներկայացված այն գործողությունների իրականացման մասին, որոնց վրա չեն տարածվում սույն Ընդհանուր պայմանների 1-ին եւ 2-րդ մասերի դրույթները:</w:t>
      </w:r>
    </w:p>
    <w:p w:rsidR="00DA4C6F" w:rsidRPr="00DC48D3" w:rsidRDefault="00DA4C6F" w:rsidP="009548CB">
      <w:pPr>
        <w:spacing w:after="160" w:line="350" w:lineRule="auto"/>
        <w:ind w:firstLine="567"/>
        <w:jc w:val="both"/>
        <w:rPr>
          <w:rFonts w:ascii="GHEA Grapalat" w:hAnsi="GHEA Grapalat"/>
          <w:sz w:val="24"/>
          <w:szCs w:val="24"/>
        </w:rPr>
      </w:pPr>
    </w:p>
    <w:p w:rsidR="00F65CC6" w:rsidRPr="00DC48D3" w:rsidRDefault="00CB750A" w:rsidP="009548CB">
      <w:pPr>
        <w:pStyle w:val="Heading3"/>
        <w:keepNext w:val="0"/>
        <w:keepLines w:val="0"/>
        <w:spacing w:before="0" w:after="160" w:line="350" w:lineRule="auto"/>
        <w:ind w:firstLine="567"/>
        <w:jc w:val="both"/>
        <w:rPr>
          <w:rFonts w:ascii="GHEA Grapalat" w:eastAsia="Times New Roman" w:hAnsi="GHEA Grapalat" w:cs="Times New Roman"/>
          <w:color w:val="auto"/>
          <w:sz w:val="24"/>
          <w:szCs w:val="24"/>
        </w:rPr>
      </w:pPr>
      <w:bookmarkStart w:id="28" w:name="_Toc530561812"/>
      <w:r w:rsidRPr="00DC48D3">
        <w:rPr>
          <w:rFonts w:ascii="GHEA Grapalat" w:hAnsi="GHEA Grapalat"/>
          <w:color w:val="auto"/>
          <w:sz w:val="24"/>
          <w:szCs w:val="24"/>
        </w:rPr>
        <w:t>Հոդված 25. Սույն Ֆինանսավորման համաձայնագրի փոփոխումը</w:t>
      </w:r>
      <w:bookmarkEnd w:id="28"/>
    </w:p>
    <w:p w:rsidR="00F65CC6" w:rsidRPr="00DC48D3" w:rsidRDefault="00CB750A" w:rsidP="009548CB">
      <w:pPr>
        <w:tabs>
          <w:tab w:val="left" w:pos="1276"/>
        </w:tabs>
        <w:spacing w:after="160" w:line="35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25.1</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Սույն Ֆինանսավորման համաձայնագրի ցանկացած փոփոխություն, այդ թվում՝ նամակների փոխանակումը, կատարվում է գրավոր:</w:t>
      </w:r>
    </w:p>
    <w:p w:rsidR="00F65CC6" w:rsidRPr="00DC48D3" w:rsidRDefault="00CB750A" w:rsidP="009548CB">
      <w:pPr>
        <w:tabs>
          <w:tab w:val="left" w:pos="1276"/>
        </w:tabs>
        <w:spacing w:after="160" w:line="35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25.2</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Եթե փոփոխություն կատարելու մասին դիմումը ներկայացվում է Գործընկերոջ կողմից, ապա վերջինս այդ դիմումը Հանձնաժողով է ներկայացնում փոփոխությունն ուժի մեջ մտնելու նախատեսվող ժամկետից առնվազն երեք ամիս առաջ՝ բացառությամբ Գործընկերոջ կողմից պատշաճ հիմնավորված եւ Հանձնաժողովի կողմից ընդունված դեպքերի։ Գործողության նպատակների ճշգրտման եւ (կամ) ԵՄ օժանդակության չափի ավելացման բացառիկ դեպքերում այդ դիմումը ներկայացվում է փոփոխությունն ուժի մեջ մտնելու նախատեսվող ժամկետից առնվազն վեց ամիս առաջ:</w:t>
      </w:r>
    </w:p>
    <w:p w:rsidR="00F65CC6" w:rsidRPr="00DC48D3" w:rsidRDefault="00CB750A" w:rsidP="009548CB">
      <w:pPr>
        <w:tabs>
          <w:tab w:val="left" w:pos="1276"/>
        </w:tabs>
        <w:spacing w:after="160" w:line="35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25.3</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Եթե ճշգրտումն էականորեն չի ազդում սույն Ընդհանուր պայմանների 1-ին մասի համաձայն իրականացված աշխատանքների նպատակների վրա, եւ եթե այն վերաբերում է այնպիսի մանրամասների, որոնք չեն ազդում ընդունված տեխնիկական լուծման վրա, եւ եթե այն չի ներառում միջոցների վերահատկացում, կամ եթե այն վերաբերում է միջոցների վերահատկացմանը՝ չնախատեսված ծախսերը ծածկելու համար նախատեսված պահուստային միջոցների գումարին համարժեք գումարի չափով, ապա Գործընկերը հնարավորինս շուտ տեղեկացնում է Հանձնաժողովին ճշգրտման մասին, ներկայացնում է իր գրավոր հիմնավորումը եւ կարող է կիրառել այդ ճշգրտումը:</w:t>
      </w:r>
    </w:p>
    <w:p w:rsidR="00F65CC6" w:rsidRPr="00DC48D3" w:rsidRDefault="00CB750A" w:rsidP="009548CB">
      <w:pPr>
        <w:tabs>
          <w:tab w:val="left" w:pos="1276"/>
        </w:tabs>
        <w:spacing w:after="160" w:line="35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25.4</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Գործողության չնախատեսված ծախսերը ծածկելու համար նախատեսված պահուստային միջոցներն օգտագործվում են Հանձնաժողովի նախնական գրավոր համաձայնությամբ։</w:t>
      </w:r>
    </w:p>
    <w:p w:rsidR="00F65CC6" w:rsidRPr="00DC48D3" w:rsidRDefault="00CB750A" w:rsidP="009548CB">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lastRenderedPageBreak/>
        <w:t>25.5</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Այն դեպքում, երբ Հանձնաժողովը համարում է, որ Գործընկերն այլեւս բավարար չափով չի կատարում սույն Ընդհանուր պայմանների 1.1 հոդվածի համաձայն իրեն վերապահված խնդիրները, եւ չսահմանափակելով սույն Ընդհանուր պայմանների 26-րդ եւ 27-րդ հոդվածները՝ Հանձնաժողովը կարող է որոշում կայացնել Գործընկերոջը վերապահված խնդիրները չեղարկելու մասին, որպեսզի շարունակի Գործընկերոջ անունից աշխատանքների իրականացումը՝ վերջինիս այդ մասին գրավոր տեղեկացնելուց հետո։</w:t>
      </w:r>
    </w:p>
    <w:p w:rsidR="00DA4C6F" w:rsidRPr="00DC48D3" w:rsidRDefault="00DA4C6F" w:rsidP="00397228">
      <w:pPr>
        <w:spacing w:after="160" w:line="360" w:lineRule="auto"/>
        <w:ind w:firstLine="567"/>
        <w:jc w:val="both"/>
        <w:rPr>
          <w:rFonts w:ascii="GHEA Grapalat" w:hAnsi="GHEA Grapalat"/>
          <w:sz w:val="24"/>
          <w:szCs w:val="24"/>
        </w:rPr>
      </w:pPr>
    </w:p>
    <w:p w:rsidR="00DA4C6F" w:rsidRPr="00DC48D3" w:rsidRDefault="00CB750A" w:rsidP="00397228">
      <w:pPr>
        <w:pStyle w:val="Heading3"/>
        <w:keepNext w:val="0"/>
        <w:keepLines w:val="0"/>
        <w:spacing w:before="0" w:after="160" w:line="360" w:lineRule="auto"/>
        <w:ind w:firstLine="567"/>
        <w:jc w:val="both"/>
        <w:rPr>
          <w:rFonts w:ascii="GHEA Grapalat" w:eastAsia="Times New Roman" w:hAnsi="GHEA Grapalat" w:cs="Times New Roman"/>
          <w:color w:val="auto"/>
          <w:sz w:val="24"/>
          <w:szCs w:val="24"/>
        </w:rPr>
      </w:pPr>
      <w:bookmarkStart w:id="29" w:name="_Toc530561813"/>
      <w:r w:rsidRPr="00DC48D3">
        <w:rPr>
          <w:rFonts w:ascii="GHEA Grapalat" w:hAnsi="GHEA Grapalat"/>
          <w:color w:val="auto"/>
          <w:sz w:val="24"/>
          <w:szCs w:val="24"/>
        </w:rPr>
        <w:t>Հոդված</w:t>
      </w:r>
      <w:r w:rsidR="009548CB" w:rsidRPr="00DC48D3">
        <w:rPr>
          <w:rFonts w:ascii="Courier New" w:hAnsi="Courier New" w:cs="Courier New"/>
          <w:color w:val="auto"/>
          <w:sz w:val="24"/>
          <w:szCs w:val="24"/>
        </w:rPr>
        <w:t> </w:t>
      </w:r>
      <w:r w:rsidRPr="00DC48D3">
        <w:rPr>
          <w:rFonts w:ascii="GHEA Grapalat" w:hAnsi="GHEA Grapalat"/>
          <w:color w:val="auto"/>
          <w:sz w:val="24"/>
          <w:szCs w:val="24"/>
        </w:rPr>
        <w:t>26. Սույն Ֆինանսավորման համաձայնագրի գործողության կասեցումը</w:t>
      </w:r>
      <w:bookmarkEnd w:id="29"/>
    </w:p>
    <w:p w:rsidR="00F65CC6" w:rsidRPr="00DC48D3" w:rsidRDefault="00CB750A" w:rsidP="009548CB">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26.1</w:t>
      </w:r>
      <w:r w:rsidR="009548CB" w:rsidRPr="00DC48D3">
        <w:rPr>
          <w:rFonts w:ascii="GHEA Grapalat" w:hAnsi="GHEA Grapalat"/>
          <w:sz w:val="24"/>
          <w:szCs w:val="24"/>
        </w:rPr>
        <w:t>.</w:t>
      </w:r>
      <w:r w:rsidR="009548CB" w:rsidRPr="00DC48D3">
        <w:rPr>
          <w:rFonts w:ascii="GHEA Grapalat" w:hAnsi="GHEA Grapalat"/>
          <w:sz w:val="24"/>
          <w:szCs w:val="24"/>
        </w:rPr>
        <w:tab/>
      </w:r>
      <w:r w:rsidRPr="00DC48D3">
        <w:rPr>
          <w:rFonts w:ascii="GHEA Grapalat" w:hAnsi="GHEA Grapalat"/>
          <w:sz w:val="24"/>
          <w:szCs w:val="24"/>
        </w:rPr>
        <w:t>Ֆինանսավորման համաձայնագրի գործողությունը կարող է կասեցվել հետեւյալ դեպքերում`</w:t>
      </w:r>
    </w:p>
    <w:p w:rsidR="00DA4C6F" w:rsidRPr="00DC48D3" w:rsidRDefault="00397228" w:rsidP="009548CB">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eastAsia="Times New Roman" w:hAnsi="GHEA Grapalat" w:cs="Times New Roman"/>
          <w:sz w:val="24"/>
          <w:szCs w:val="24"/>
        </w:rPr>
        <w:t>-</w:t>
      </w:r>
      <w:r w:rsidRPr="00DC48D3">
        <w:rPr>
          <w:rFonts w:ascii="GHEA Grapalat" w:eastAsia="Times New Roman" w:hAnsi="GHEA Grapalat" w:cs="Times New Roman"/>
          <w:sz w:val="24"/>
          <w:szCs w:val="24"/>
        </w:rPr>
        <w:tab/>
      </w:r>
      <w:r w:rsidR="00CB750A" w:rsidRPr="00DC48D3">
        <w:rPr>
          <w:rFonts w:ascii="GHEA Grapalat" w:hAnsi="GHEA Grapalat"/>
          <w:sz w:val="24"/>
          <w:szCs w:val="24"/>
        </w:rPr>
        <w:t>Հանձնաժողովը կարող է կասեցնել սույն Ֆինանսավորման համաձայնագրի իրականացումը, եթե Գործընկերը խախտում է սույն Ֆինանսավորման համաձայնագրով նախատեսված որեւէ պարտավորություն.</w:t>
      </w:r>
    </w:p>
    <w:p w:rsidR="00DA4C6F" w:rsidRPr="00DC48D3" w:rsidRDefault="00397228" w:rsidP="009548CB">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eastAsia="Times New Roman" w:hAnsi="GHEA Grapalat" w:cs="Times New Roman"/>
          <w:sz w:val="24"/>
          <w:szCs w:val="24"/>
        </w:rPr>
        <w:t>-</w:t>
      </w:r>
      <w:r w:rsidRPr="00DC48D3">
        <w:rPr>
          <w:rFonts w:ascii="GHEA Grapalat" w:eastAsia="Times New Roman" w:hAnsi="GHEA Grapalat" w:cs="Times New Roman"/>
          <w:sz w:val="24"/>
          <w:szCs w:val="24"/>
        </w:rPr>
        <w:tab/>
      </w:r>
      <w:r w:rsidR="00CB750A" w:rsidRPr="00DC48D3">
        <w:rPr>
          <w:rFonts w:ascii="GHEA Grapalat" w:hAnsi="GHEA Grapalat"/>
          <w:sz w:val="24"/>
          <w:szCs w:val="24"/>
        </w:rPr>
        <w:t>Հանձնաժողովը կարող է կասեցնել սույն Ֆինանսավորման համաձայնագրի իրականացումը, եթե Գործընկերը խախտում է սույն Ընդհանուր պայմանների 1-ին, 4-րդ, 5-րդ եւ 6-րդ հոդվածներում նշված ընթացակարգերով եւ ստանդարտ փաստաթղթերով սահմանված որեւէ պարտավորություն.</w:t>
      </w:r>
    </w:p>
    <w:p w:rsidR="00DA4C6F" w:rsidRPr="00DC48D3" w:rsidRDefault="00397228" w:rsidP="009548CB">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eastAsia="Times New Roman" w:hAnsi="GHEA Grapalat" w:cs="Times New Roman"/>
          <w:sz w:val="24"/>
          <w:szCs w:val="24"/>
        </w:rPr>
        <w:t>-</w:t>
      </w:r>
      <w:r w:rsidRPr="00DC48D3">
        <w:rPr>
          <w:rFonts w:ascii="GHEA Grapalat" w:eastAsia="Times New Roman" w:hAnsi="GHEA Grapalat" w:cs="Times New Roman"/>
          <w:sz w:val="24"/>
          <w:szCs w:val="24"/>
        </w:rPr>
        <w:tab/>
      </w:r>
      <w:r w:rsidR="00CB750A" w:rsidRPr="00DC48D3">
        <w:rPr>
          <w:rFonts w:ascii="GHEA Grapalat" w:hAnsi="GHEA Grapalat"/>
          <w:sz w:val="24"/>
          <w:szCs w:val="24"/>
        </w:rPr>
        <w:t>Հանձնաժողովը կարող է կասեցնել սույն Ֆինանսավորման համաձայնագրի գործողությունը, եթե Գործընկերը խախտում է մարդու իրավունքներին, ժողովրդավարության սկզբունքներին եւ իրավունքի գերակայության նկատմամբ հարգանքին առնչվող որեւէ պարտավորություն, կամ եթե Գործընկերը մեղավոր է ճանաչվել պաշտոնեական լիազորությունները ոչ պատշաճ կատարելու համար, ինչն ապացուցված է որեւէ հիմնավորված միջոցով։ Պաշտոնեական լիազորությունների ոչ պատշաճ կատարում է համարվում ստորեւ նշվածներից որեւէ մեկը՝</w:t>
      </w:r>
    </w:p>
    <w:p w:rsidR="00DA4C6F" w:rsidRPr="00DC48D3" w:rsidRDefault="00397228" w:rsidP="009548CB">
      <w:pPr>
        <w:tabs>
          <w:tab w:val="left" w:pos="1701"/>
        </w:tabs>
        <w:spacing w:after="160" w:line="360" w:lineRule="auto"/>
        <w:ind w:left="709" w:firstLine="567"/>
        <w:jc w:val="both"/>
        <w:rPr>
          <w:rFonts w:ascii="GHEA Grapalat" w:eastAsia="Times New Roman" w:hAnsi="GHEA Grapalat" w:cs="Times New Roman"/>
          <w:sz w:val="24"/>
          <w:szCs w:val="24"/>
        </w:rPr>
      </w:pPr>
      <w:r w:rsidRPr="00DC48D3">
        <w:rPr>
          <w:rFonts w:ascii="GHEA Grapalat" w:eastAsia="Times New Roman" w:hAnsi="GHEA Grapalat" w:cs="Times New Roman"/>
          <w:sz w:val="24"/>
          <w:szCs w:val="24"/>
        </w:rPr>
        <w:lastRenderedPageBreak/>
        <w:t>-</w:t>
      </w:r>
      <w:r w:rsidRPr="00DC48D3">
        <w:rPr>
          <w:rFonts w:ascii="GHEA Grapalat" w:eastAsia="Times New Roman" w:hAnsi="GHEA Grapalat" w:cs="Times New Roman"/>
          <w:sz w:val="24"/>
          <w:szCs w:val="24"/>
        </w:rPr>
        <w:tab/>
      </w:r>
      <w:r w:rsidR="00CB750A" w:rsidRPr="00DC48D3">
        <w:rPr>
          <w:rFonts w:ascii="GHEA Grapalat" w:hAnsi="GHEA Grapalat"/>
          <w:sz w:val="24"/>
          <w:szCs w:val="24"/>
        </w:rPr>
        <w:t>կիրառելի օրենքների կամ կանոնակարգերի կամ այն մասնագիտության էթիկայի կանոնների խախտում, որ տվյալ անձը կամ մարմինն ունի, կամ</w:t>
      </w:r>
    </w:p>
    <w:p w:rsidR="00F65CC6" w:rsidRPr="00DC48D3" w:rsidRDefault="00397228" w:rsidP="009548CB">
      <w:pPr>
        <w:tabs>
          <w:tab w:val="left" w:pos="1701"/>
        </w:tabs>
        <w:spacing w:after="160" w:line="360" w:lineRule="auto"/>
        <w:ind w:left="709" w:firstLine="567"/>
        <w:jc w:val="both"/>
        <w:rPr>
          <w:rFonts w:ascii="GHEA Grapalat" w:eastAsia="Times New Roman" w:hAnsi="GHEA Grapalat" w:cs="Times New Roman"/>
          <w:sz w:val="24"/>
          <w:szCs w:val="24"/>
        </w:rPr>
      </w:pPr>
      <w:r w:rsidRPr="00DC48D3">
        <w:rPr>
          <w:rFonts w:ascii="GHEA Grapalat" w:eastAsia="Times New Roman" w:hAnsi="GHEA Grapalat" w:cs="Times New Roman"/>
          <w:sz w:val="24"/>
          <w:szCs w:val="24"/>
        </w:rPr>
        <w:t>-</w:t>
      </w:r>
      <w:r w:rsidRPr="00DC48D3">
        <w:rPr>
          <w:rFonts w:ascii="GHEA Grapalat" w:eastAsia="Times New Roman" w:hAnsi="GHEA Grapalat" w:cs="Times New Roman"/>
          <w:sz w:val="24"/>
          <w:szCs w:val="24"/>
        </w:rPr>
        <w:tab/>
      </w:r>
      <w:r w:rsidR="00CB750A" w:rsidRPr="00DC48D3">
        <w:rPr>
          <w:rFonts w:ascii="GHEA Grapalat" w:hAnsi="GHEA Grapalat"/>
          <w:sz w:val="24"/>
          <w:szCs w:val="24"/>
        </w:rPr>
        <w:t>տվյալ անձի կամ մարմնի կողմից դրսեւորած ցանկացած սխալ վարքագիծ, որն ազդում է նրա մասնագիտական հեղինակության վրա, եթե այդպիսի վարքագիծը ենթադրում է ոչ օրինական արարքի մտադրություն կամ կոպիտ անփութություն</w:t>
      </w:r>
      <w:r w:rsidR="005F5E1F" w:rsidRPr="00DC48D3">
        <w:rPr>
          <w:rFonts w:ascii="GHEA Grapalat" w:hAnsi="GHEA Grapalat"/>
          <w:sz w:val="24"/>
          <w:szCs w:val="24"/>
        </w:rPr>
        <w:t>.</w:t>
      </w:r>
    </w:p>
    <w:p w:rsidR="00F65CC6" w:rsidRPr="00DC48D3" w:rsidRDefault="00397228" w:rsidP="00864DCA">
      <w:pPr>
        <w:tabs>
          <w:tab w:val="left" w:pos="1134"/>
        </w:tabs>
        <w:spacing w:after="160" w:line="360" w:lineRule="auto"/>
        <w:ind w:firstLine="567"/>
        <w:jc w:val="both"/>
        <w:rPr>
          <w:rFonts w:ascii="GHEA Grapalat" w:eastAsia="Times New Roman" w:hAnsi="GHEA Grapalat" w:cs="Times New Roman"/>
          <w:sz w:val="24"/>
          <w:szCs w:val="24"/>
        </w:rPr>
      </w:pPr>
      <w:r w:rsidRPr="00DC48D3">
        <w:rPr>
          <w:rFonts w:ascii="GHEA Grapalat" w:eastAsia="Times New Roman" w:hAnsi="GHEA Grapalat" w:cs="Times New Roman"/>
          <w:sz w:val="24"/>
          <w:szCs w:val="24"/>
        </w:rPr>
        <w:t>-</w:t>
      </w:r>
      <w:r w:rsidRPr="00DC48D3">
        <w:rPr>
          <w:rFonts w:ascii="GHEA Grapalat" w:eastAsia="Times New Roman" w:hAnsi="GHEA Grapalat" w:cs="Times New Roman"/>
          <w:sz w:val="24"/>
          <w:szCs w:val="24"/>
        </w:rPr>
        <w:tab/>
      </w:r>
      <w:r w:rsidR="00CB750A" w:rsidRPr="00DC48D3">
        <w:rPr>
          <w:rFonts w:ascii="GHEA Grapalat" w:hAnsi="GHEA Grapalat"/>
          <w:sz w:val="24"/>
          <w:szCs w:val="24"/>
        </w:rPr>
        <w:t>սույն Ֆինանսավորման համաձայնագրի գործողությունը կարող է կասեցվել ստորեւ սահմանված ֆորսմաժորային իրավիճակներում։ «Ֆորս-մաժոր» նշանակում է կողմերի հսկողությունից դուրս գտնվող ցանկացած անկանխատեսելի եւ բացառիկ իրավիճակ կամ իրադարձություն, որը խոչընդոտում է նրանցից որեւէ մեկի կողմից որեւէ պարտավորության կատարում, որը չի կարող վերագրվել նրանց կողմից (կամ նրանց կատարողների, գործակալների կամ աշխատողների կողմից) թույլ տրվող սխալին կամ անփութությանը, եւ որն անհաղթահարելի է նույնիսկ պատշաճ զգուշավորություն դրսեւորելու դեպքում։ Սարքավորումների կամ նյութերի թերությունները կամ դրանք օգտագործման համար հասանելի դարձնելու հետ կապված ուշացումները, աշխատանքային վեճերը, գործադուլները կամ ֆինանսական դժվարությունները չեն կարող վկայակոչվել որպես ֆորսմաժորային իրավիճակներ: Չի համարվում, որ կողմը խախտել է իր պարտավորությունները, եթե այն չի կարողանում կատարել դրանք ֆորսմաժորային իրավիճակի պատճառով, որի մասին մյուս կողմը պատշաճորեն տեղեկացվել է։</w:t>
      </w:r>
      <w:r w:rsidR="00765CD6" w:rsidRPr="00DC48D3">
        <w:rPr>
          <w:rFonts w:ascii="GHEA Grapalat" w:hAnsi="GHEA Grapalat"/>
          <w:sz w:val="24"/>
          <w:szCs w:val="24"/>
        </w:rPr>
        <w:t xml:space="preserve"> </w:t>
      </w:r>
      <w:r w:rsidR="00CB750A" w:rsidRPr="00DC48D3">
        <w:rPr>
          <w:rFonts w:ascii="GHEA Grapalat" w:hAnsi="GHEA Grapalat"/>
          <w:sz w:val="24"/>
          <w:szCs w:val="24"/>
        </w:rPr>
        <w:t>Ֆորսմաժորային իրավիճակում հայտնված կողմը պետք է մյուս կողմին անհապաղ տեղեկացնի այդ մասին՝ նշելով խնդրի բնույթը, հնարավոր տեւողությունը եւ կանխատեսելի հետեւանքները, ինչպես նաեւ ձեռնարկի հնարավոր վնասի նվազեցմանն ուղղված ցանկացած միջոց.</w:t>
      </w:r>
    </w:p>
    <w:p w:rsidR="00DA4C6F" w:rsidRPr="00DC48D3" w:rsidRDefault="00397228" w:rsidP="00864DCA">
      <w:pPr>
        <w:tabs>
          <w:tab w:val="left" w:pos="1134"/>
        </w:tabs>
        <w:spacing w:after="160" w:line="355" w:lineRule="auto"/>
        <w:ind w:firstLine="567"/>
        <w:jc w:val="both"/>
        <w:rPr>
          <w:rFonts w:ascii="GHEA Grapalat" w:eastAsia="Times New Roman" w:hAnsi="GHEA Grapalat" w:cs="Times New Roman"/>
          <w:sz w:val="24"/>
          <w:szCs w:val="24"/>
        </w:rPr>
      </w:pPr>
      <w:r w:rsidRPr="00DC48D3">
        <w:rPr>
          <w:rFonts w:ascii="GHEA Grapalat" w:eastAsia="Times New Roman" w:hAnsi="GHEA Grapalat" w:cs="Times New Roman"/>
          <w:sz w:val="24"/>
          <w:szCs w:val="24"/>
        </w:rPr>
        <w:t>-</w:t>
      </w:r>
      <w:r w:rsidRPr="00DC48D3">
        <w:rPr>
          <w:rFonts w:ascii="GHEA Grapalat" w:eastAsia="Times New Roman" w:hAnsi="GHEA Grapalat" w:cs="Times New Roman"/>
          <w:sz w:val="24"/>
          <w:szCs w:val="24"/>
        </w:rPr>
        <w:tab/>
      </w:r>
      <w:r w:rsidR="00CB750A" w:rsidRPr="00DC48D3">
        <w:rPr>
          <w:rFonts w:ascii="GHEA Grapalat" w:hAnsi="GHEA Grapalat"/>
          <w:sz w:val="24"/>
          <w:szCs w:val="24"/>
        </w:rPr>
        <w:t xml:space="preserve">Կողմերից ոչ մեկը պատասխանատվություն չի կրում սույն Ֆինանսավորման համաձայնագրով սահմանված իր պարտավորությունների խախտման համար, եթե չի կարողանում կատարել դրանք ֆորսմաժորային </w:t>
      </w:r>
      <w:r w:rsidR="00CB750A" w:rsidRPr="00DC48D3">
        <w:rPr>
          <w:rFonts w:ascii="GHEA Grapalat" w:hAnsi="GHEA Grapalat"/>
          <w:sz w:val="24"/>
          <w:szCs w:val="24"/>
        </w:rPr>
        <w:lastRenderedPageBreak/>
        <w:t>իրավիճակի պատճառով՝ պայմանով, որ այն ձեռնարկում է հնարավոր վնասի նվազեցմանն ուղղված ցանկացած միջոց:</w:t>
      </w:r>
    </w:p>
    <w:p w:rsidR="00F65CC6" w:rsidRPr="00DC48D3" w:rsidRDefault="00CB750A" w:rsidP="00864DCA">
      <w:pPr>
        <w:tabs>
          <w:tab w:val="left" w:pos="1276"/>
        </w:tabs>
        <w:spacing w:after="160" w:line="355"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26.2</w:t>
      </w:r>
      <w:r w:rsidR="00864DCA" w:rsidRPr="00DC48D3">
        <w:rPr>
          <w:rFonts w:ascii="GHEA Grapalat" w:hAnsi="GHEA Grapalat"/>
          <w:sz w:val="24"/>
          <w:szCs w:val="24"/>
        </w:rPr>
        <w:t>.</w:t>
      </w:r>
      <w:r w:rsidR="00864DCA" w:rsidRPr="00DC48D3">
        <w:rPr>
          <w:rFonts w:ascii="GHEA Grapalat" w:hAnsi="GHEA Grapalat"/>
          <w:sz w:val="24"/>
          <w:szCs w:val="24"/>
        </w:rPr>
        <w:tab/>
      </w:r>
      <w:r w:rsidRPr="00DC48D3">
        <w:rPr>
          <w:rFonts w:ascii="GHEA Grapalat" w:hAnsi="GHEA Grapalat"/>
          <w:sz w:val="24"/>
          <w:szCs w:val="24"/>
        </w:rPr>
        <w:t>Հանձնաժողովը կարող է կասեցնել սույն Ֆինանսավորման համաձայնագրի գործողությունը՝ առանց նախօրոք ծանուցելու:</w:t>
      </w:r>
    </w:p>
    <w:p w:rsidR="00F65CC6" w:rsidRPr="00DC48D3" w:rsidRDefault="00CB750A" w:rsidP="00864DCA">
      <w:pPr>
        <w:tabs>
          <w:tab w:val="left" w:pos="1276"/>
        </w:tabs>
        <w:spacing w:after="160" w:line="355"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26.3</w:t>
      </w:r>
      <w:r w:rsidR="00864DCA" w:rsidRPr="00DC48D3">
        <w:rPr>
          <w:rFonts w:ascii="GHEA Grapalat" w:hAnsi="GHEA Grapalat"/>
          <w:sz w:val="24"/>
          <w:szCs w:val="24"/>
        </w:rPr>
        <w:t>.</w:t>
      </w:r>
      <w:r w:rsidR="00864DCA" w:rsidRPr="00DC48D3">
        <w:rPr>
          <w:rFonts w:ascii="GHEA Grapalat" w:hAnsi="GHEA Grapalat"/>
          <w:sz w:val="24"/>
          <w:szCs w:val="24"/>
        </w:rPr>
        <w:tab/>
      </w:r>
      <w:r w:rsidRPr="00DC48D3">
        <w:rPr>
          <w:rFonts w:ascii="GHEA Grapalat" w:hAnsi="GHEA Grapalat"/>
          <w:sz w:val="24"/>
          <w:szCs w:val="24"/>
        </w:rPr>
        <w:t>Հանձնաժողովը կարող է ձեռնարկել ցանկացած համապատասխան նախազգուշական միջոց՝ նախքան կասեցում իրականացնելը։</w:t>
      </w:r>
    </w:p>
    <w:p w:rsidR="00F65CC6" w:rsidRPr="00DC48D3" w:rsidRDefault="00CB750A" w:rsidP="00864DCA">
      <w:pPr>
        <w:tabs>
          <w:tab w:val="left" w:pos="1276"/>
        </w:tabs>
        <w:spacing w:after="160" w:line="355"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26.4</w:t>
      </w:r>
      <w:r w:rsidR="00864DCA" w:rsidRPr="00DC48D3">
        <w:rPr>
          <w:rFonts w:ascii="GHEA Grapalat" w:hAnsi="GHEA Grapalat"/>
          <w:sz w:val="24"/>
          <w:szCs w:val="24"/>
        </w:rPr>
        <w:t>.</w:t>
      </w:r>
      <w:r w:rsidR="00864DCA" w:rsidRPr="00DC48D3">
        <w:rPr>
          <w:rFonts w:ascii="GHEA Grapalat" w:hAnsi="GHEA Grapalat"/>
          <w:sz w:val="24"/>
          <w:szCs w:val="24"/>
        </w:rPr>
        <w:tab/>
      </w:r>
      <w:r w:rsidRPr="00DC48D3">
        <w:rPr>
          <w:rFonts w:ascii="GHEA Grapalat" w:hAnsi="GHEA Grapalat"/>
          <w:sz w:val="24"/>
          <w:szCs w:val="24"/>
        </w:rPr>
        <w:t>Եթե կասեցման մասին ծանուցում է ներկայացվում, ապա նշվում են դրանով պայմանավորված՝ գնումների եւ դրամաշնորհի ընթացիկ պայմանագրերի, օժանդակության համաձայնագրերի եւ ծրագրի նախահաշվի հետ կապված հետեւանքները։</w:t>
      </w:r>
    </w:p>
    <w:p w:rsidR="00F65CC6" w:rsidRPr="00DC48D3" w:rsidRDefault="00CB750A" w:rsidP="00864DCA">
      <w:pPr>
        <w:tabs>
          <w:tab w:val="left" w:pos="1276"/>
        </w:tabs>
        <w:spacing w:after="160" w:line="355"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26.5</w:t>
      </w:r>
      <w:r w:rsidR="00864DCA" w:rsidRPr="00DC48D3">
        <w:rPr>
          <w:rFonts w:ascii="GHEA Grapalat" w:hAnsi="GHEA Grapalat"/>
          <w:sz w:val="24"/>
          <w:szCs w:val="24"/>
        </w:rPr>
        <w:t>.</w:t>
      </w:r>
      <w:r w:rsidR="00864DCA" w:rsidRPr="00DC48D3">
        <w:rPr>
          <w:rFonts w:ascii="GHEA Grapalat" w:hAnsi="GHEA Grapalat"/>
          <w:sz w:val="24"/>
          <w:szCs w:val="24"/>
        </w:rPr>
        <w:tab/>
      </w:r>
      <w:r w:rsidRPr="00DC48D3">
        <w:rPr>
          <w:rFonts w:ascii="GHEA Grapalat" w:hAnsi="GHEA Grapalat"/>
          <w:sz w:val="24"/>
          <w:szCs w:val="24"/>
        </w:rPr>
        <w:t>Սույն Ֆինանսավորման համաձայնագրի գործողության կասեցումը չի խոչընդոտում Հանձնաժողովի կողմից վճարումների կասեցումը եւ սույն Ֆինանսավորման համաձայնագրի գործողության դադարեցումը՝ Ընդհանուր պայմանների 18-րդ եւ 27-րդ հոդվածներին համապատասխան:</w:t>
      </w:r>
    </w:p>
    <w:p w:rsidR="00F65CC6" w:rsidRPr="00DC48D3" w:rsidRDefault="00CB750A" w:rsidP="00864DCA">
      <w:pPr>
        <w:tabs>
          <w:tab w:val="left" w:pos="1276"/>
        </w:tabs>
        <w:spacing w:after="160" w:line="355"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26.6</w:t>
      </w:r>
      <w:r w:rsidR="00864DCA" w:rsidRPr="00DC48D3">
        <w:rPr>
          <w:rFonts w:ascii="GHEA Grapalat" w:hAnsi="GHEA Grapalat"/>
          <w:sz w:val="24"/>
          <w:szCs w:val="24"/>
        </w:rPr>
        <w:t>.</w:t>
      </w:r>
      <w:r w:rsidR="00864DCA" w:rsidRPr="00DC48D3">
        <w:rPr>
          <w:rFonts w:ascii="GHEA Grapalat" w:hAnsi="GHEA Grapalat"/>
          <w:sz w:val="24"/>
          <w:szCs w:val="24"/>
        </w:rPr>
        <w:tab/>
      </w:r>
      <w:r w:rsidRPr="00DC48D3">
        <w:rPr>
          <w:rFonts w:ascii="GHEA Grapalat" w:hAnsi="GHEA Grapalat"/>
          <w:spacing w:val="-2"/>
          <w:sz w:val="24"/>
          <w:szCs w:val="24"/>
        </w:rPr>
        <w:t>Կողմերը համապատասխան պայմանների առկայության պարագայում վերսկսում են Ֆինանսավորման համաձայնագրի իրականացումը՝ Հանձնաժողովի նախնական գրավոր համաձայնությամբ:</w:t>
      </w:r>
      <w:r w:rsidR="00765CD6" w:rsidRPr="00DC48D3">
        <w:rPr>
          <w:rFonts w:ascii="GHEA Grapalat" w:hAnsi="GHEA Grapalat"/>
          <w:spacing w:val="-2"/>
          <w:sz w:val="24"/>
          <w:szCs w:val="24"/>
        </w:rPr>
        <w:t xml:space="preserve"> </w:t>
      </w:r>
      <w:r w:rsidRPr="00DC48D3">
        <w:rPr>
          <w:rFonts w:ascii="GHEA Grapalat" w:hAnsi="GHEA Grapalat"/>
          <w:spacing w:val="-2"/>
          <w:sz w:val="24"/>
          <w:szCs w:val="24"/>
        </w:rPr>
        <w:t>Դա չի հակասում սույն Ֆինանսավորման համաձայնագրի ցանկացած փոփոխության, որը կարող է անհրաժեշտ լինել գործողությունն իրականացման նոր պայմաններին հարմարեցնելու համար</w:t>
      </w:r>
      <w:r w:rsidR="005F5E1F" w:rsidRPr="00DC48D3">
        <w:rPr>
          <w:rFonts w:ascii="GHEA Grapalat" w:hAnsi="GHEA Grapalat"/>
          <w:spacing w:val="-2"/>
          <w:sz w:val="24"/>
          <w:szCs w:val="24"/>
        </w:rPr>
        <w:t>,</w:t>
      </w:r>
      <w:r w:rsidRPr="00DC48D3">
        <w:rPr>
          <w:rFonts w:ascii="GHEA Grapalat" w:hAnsi="GHEA Grapalat"/>
          <w:spacing w:val="-2"/>
          <w:sz w:val="24"/>
          <w:szCs w:val="24"/>
        </w:rPr>
        <w:t xml:space="preserve"> ներառյալ</w:t>
      </w:r>
      <w:r w:rsidR="005F5E1F" w:rsidRPr="00DC48D3">
        <w:rPr>
          <w:rFonts w:ascii="GHEA Grapalat" w:hAnsi="GHEA Grapalat"/>
          <w:spacing w:val="-2"/>
          <w:sz w:val="24"/>
          <w:szCs w:val="24"/>
        </w:rPr>
        <w:t>՝</w:t>
      </w:r>
      <w:r w:rsidRPr="00DC48D3">
        <w:rPr>
          <w:rFonts w:ascii="GHEA Grapalat" w:hAnsi="GHEA Grapalat"/>
          <w:spacing w:val="-2"/>
          <w:sz w:val="24"/>
          <w:szCs w:val="24"/>
        </w:rPr>
        <w:t xml:space="preserve"> հնարավորության դեպքում</w:t>
      </w:r>
      <w:r w:rsidR="005F5E1F" w:rsidRPr="00DC48D3">
        <w:rPr>
          <w:rFonts w:ascii="GHEA Grapalat" w:hAnsi="GHEA Grapalat"/>
          <w:spacing w:val="-2"/>
          <w:sz w:val="24"/>
          <w:szCs w:val="24"/>
        </w:rPr>
        <w:t>՝</w:t>
      </w:r>
      <w:r w:rsidRPr="00DC48D3">
        <w:rPr>
          <w:rFonts w:ascii="GHEA Grapalat" w:hAnsi="GHEA Grapalat"/>
          <w:spacing w:val="-2"/>
          <w:sz w:val="24"/>
          <w:szCs w:val="24"/>
        </w:rPr>
        <w:t xml:space="preserve"> գործառնական իրականացման ժամկետի երկարաձգումը կամ սույն Ֆինանսավորման համաձայնագրի գործողության դադարեցումը՝ 27-րդ հոդվածին համապատասխան:</w:t>
      </w:r>
    </w:p>
    <w:p w:rsidR="00DA4C6F" w:rsidRPr="00DC48D3" w:rsidRDefault="00DA4C6F" w:rsidP="00864DCA">
      <w:pPr>
        <w:spacing w:after="160" w:line="355" w:lineRule="auto"/>
        <w:ind w:firstLine="567"/>
        <w:jc w:val="both"/>
        <w:rPr>
          <w:rFonts w:ascii="GHEA Grapalat" w:hAnsi="GHEA Grapalat"/>
          <w:sz w:val="24"/>
          <w:szCs w:val="24"/>
        </w:rPr>
      </w:pPr>
    </w:p>
    <w:p w:rsidR="00F65CC6" w:rsidRPr="00DC48D3" w:rsidRDefault="00CB750A" w:rsidP="00864DCA">
      <w:pPr>
        <w:pStyle w:val="Heading3"/>
        <w:keepNext w:val="0"/>
        <w:keepLines w:val="0"/>
        <w:spacing w:before="0" w:after="160" w:line="355" w:lineRule="auto"/>
        <w:ind w:firstLine="567"/>
        <w:jc w:val="both"/>
        <w:rPr>
          <w:rFonts w:ascii="GHEA Grapalat" w:eastAsia="Times New Roman" w:hAnsi="GHEA Grapalat" w:cs="Times New Roman"/>
          <w:color w:val="auto"/>
          <w:sz w:val="24"/>
          <w:szCs w:val="24"/>
        </w:rPr>
      </w:pPr>
      <w:bookmarkStart w:id="30" w:name="_Toc530561814"/>
      <w:r w:rsidRPr="00DC48D3">
        <w:rPr>
          <w:rFonts w:ascii="GHEA Grapalat" w:hAnsi="GHEA Grapalat"/>
          <w:color w:val="auto"/>
          <w:sz w:val="24"/>
          <w:szCs w:val="24"/>
        </w:rPr>
        <w:t>Հոդված 27. Սույն Ֆինանսավորման համաձայնագրի գործողության դադարեցումը</w:t>
      </w:r>
      <w:bookmarkEnd w:id="30"/>
    </w:p>
    <w:p w:rsidR="00F65CC6" w:rsidRPr="00DC48D3" w:rsidRDefault="00CB750A" w:rsidP="00864DCA">
      <w:pPr>
        <w:tabs>
          <w:tab w:val="left" w:pos="1276"/>
        </w:tabs>
        <w:spacing w:after="160" w:line="355"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27.1</w:t>
      </w:r>
      <w:r w:rsidR="00864DCA" w:rsidRPr="00DC48D3">
        <w:rPr>
          <w:rFonts w:ascii="GHEA Grapalat" w:hAnsi="GHEA Grapalat"/>
          <w:sz w:val="24"/>
          <w:szCs w:val="24"/>
        </w:rPr>
        <w:t>.</w:t>
      </w:r>
      <w:r w:rsidR="00864DCA" w:rsidRPr="00DC48D3">
        <w:rPr>
          <w:rFonts w:ascii="GHEA Grapalat" w:hAnsi="GHEA Grapalat"/>
          <w:sz w:val="24"/>
          <w:szCs w:val="24"/>
        </w:rPr>
        <w:tab/>
      </w:r>
      <w:r w:rsidRPr="00DC48D3">
        <w:rPr>
          <w:rFonts w:ascii="GHEA Grapalat" w:hAnsi="GHEA Grapalat"/>
          <w:spacing w:val="-2"/>
          <w:sz w:val="24"/>
          <w:szCs w:val="24"/>
        </w:rPr>
        <w:t xml:space="preserve">Եթե սույն Ֆինանսավորման համաձայնագրի գործողության կասեցման համար հիմք դարձած հարցերը չեն կարգավորվում առավելագույնը 180 օրվա </w:t>
      </w:r>
      <w:r w:rsidRPr="00DC48D3">
        <w:rPr>
          <w:rFonts w:ascii="GHEA Grapalat" w:hAnsi="GHEA Grapalat"/>
          <w:spacing w:val="-2"/>
          <w:sz w:val="24"/>
          <w:szCs w:val="24"/>
        </w:rPr>
        <w:lastRenderedPageBreak/>
        <w:t>ընթացքում, ապա ցանկացած կողմ կարող է դադարեցնել սույն Ֆինանսավորման համաձայնագրի գործողությունը` այդ մասին 30 օր առաջ ծանուցելով:</w:t>
      </w:r>
    </w:p>
    <w:p w:rsidR="00F65CC6" w:rsidRPr="00DC48D3" w:rsidRDefault="00CB750A" w:rsidP="00864DCA">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27.2</w:t>
      </w:r>
      <w:r w:rsidR="00864DCA" w:rsidRPr="00DC48D3">
        <w:rPr>
          <w:rFonts w:ascii="GHEA Grapalat" w:hAnsi="GHEA Grapalat"/>
          <w:sz w:val="24"/>
          <w:szCs w:val="24"/>
        </w:rPr>
        <w:t>.</w:t>
      </w:r>
      <w:r w:rsidR="00864DCA" w:rsidRPr="00DC48D3">
        <w:rPr>
          <w:rFonts w:ascii="GHEA Grapalat" w:hAnsi="GHEA Grapalat"/>
          <w:sz w:val="24"/>
          <w:szCs w:val="24"/>
        </w:rPr>
        <w:tab/>
      </w:r>
      <w:r w:rsidRPr="00DC48D3">
        <w:rPr>
          <w:rFonts w:ascii="GHEA Grapalat" w:hAnsi="GHEA Grapalat"/>
          <w:spacing w:val="2"/>
          <w:sz w:val="24"/>
          <w:szCs w:val="24"/>
        </w:rPr>
        <w:t>Սույն Ֆինանսավորման համաձայնագիրն ինքնաբերաբար դադարում է գ</w:t>
      </w:r>
      <w:r w:rsidRPr="00DC48D3">
        <w:rPr>
          <w:rFonts w:ascii="GHEA Grapalat" w:hAnsi="GHEA Grapalat"/>
          <w:sz w:val="24"/>
          <w:szCs w:val="24"/>
        </w:rPr>
        <w:t>ործել, եթե 2-րդ հոդվածով սահմանված վերջնաժամկետներում համաձայնագիրն իրականացնող որեւէ պայմանագիր չի ստորագրվում։</w:t>
      </w:r>
    </w:p>
    <w:p w:rsidR="00F65CC6" w:rsidRPr="00DC48D3" w:rsidRDefault="00CB750A" w:rsidP="00864DCA">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27.3</w:t>
      </w:r>
      <w:r w:rsidR="00864DCA" w:rsidRPr="00DC48D3">
        <w:rPr>
          <w:rFonts w:ascii="GHEA Grapalat" w:hAnsi="GHEA Grapalat"/>
          <w:sz w:val="24"/>
          <w:szCs w:val="24"/>
        </w:rPr>
        <w:t>.</w:t>
      </w:r>
      <w:r w:rsidR="00864DCA" w:rsidRPr="00DC48D3">
        <w:rPr>
          <w:rFonts w:ascii="GHEA Grapalat" w:hAnsi="GHEA Grapalat"/>
          <w:sz w:val="24"/>
          <w:szCs w:val="24"/>
        </w:rPr>
        <w:tab/>
      </w:r>
      <w:r w:rsidRPr="00DC48D3">
        <w:rPr>
          <w:rFonts w:ascii="GHEA Grapalat" w:hAnsi="GHEA Grapalat"/>
          <w:spacing w:val="-2"/>
          <w:sz w:val="24"/>
          <w:szCs w:val="24"/>
        </w:rPr>
        <w:t xml:space="preserve">Եթե դադարեցման մասին ծանուցում է ներկայացվում, ապա նշվում են </w:t>
      </w:r>
      <w:r w:rsidRPr="00DC48D3">
        <w:rPr>
          <w:rFonts w:ascii="GHEA Grapalat" w:hAnsi="GHEA Grapalat"/>
          <w:sz w:val="24"/>
          <w:szCs w:val="24"/>
        </w:rPr>
        <w:t>դրանով պայմանավորված՝ գնումների ընթացիկ պայմանագրերի, դրամաշնորհի ընթացիկ պայմանագրերի, օժանդակության համաձայնագրերի եւ ծրագրի նախահաշվի հետ կապված հետեւանքները։</w:t>
      </w:r>
    </w:p>
    <w:p w:rsidR="00864DCA" w:rsidRPr="00DC48D3" w:rsidRDefault="00864DCA" w:rsidP="00397228">
      <w:pPr>
        <w:pStyle w:val="Heading3"/>
        <w:keepNext w:val="0"/>
        <w:keepLines w:val="0"/>
        <w:spacing w:before="0" w:after="160" w:line="360" w:lineRule="auto"/>
        <w:ind w:firstLine="567"/>
        <w:jc w:val="both"/>
        <w:rPr>
          <w:rFonts w:ascii="GHEA Grapalat" w:hAnsi="GHEA Grapalat"/>
          <w:color w:val="auto"/>
          <w:sz w:val="24"/>
          <w:szCs w:val="24"/>
        </w:rPr>
      </w:pPr>
      <w:bookmarkStart w:id="31" w:name="_Toc530561815"/>
    </w:p>
    <w:p w:rsidR="00F65CC6" w:rsidRPr="00DC48D3" w:rsidRDefault="00CB750A" w:rsidP="00397228">
      <w:pPr>
        <w:pStyle w:val="Heading3"/>
        <w:keepNext w:val="0"/>
        <w:keepLines w:val="0"/>
        <w:spacing w:before="0" w:after="160" w:line="360" w:lineRule="auto"/>
        <w:ind w:firstLine="567"/>
        <w:jc w:val="both"/>
        <w:rPr>
          <w:rFonts w:ascii="GHEA Grapalat" w:eastAsia="Times New Roman" w:hAnsi="GHEA Grapalat" w:cs="Times New Roman"/>
          <w:color w:val="auto"/>
          <w:sz w:val="24"/>
          <w:szCs w:val="24"/>
        </w:rPr>
      </w:pPr>
      <w:r w:rsidRPr="00DC48D3">
        <w:rPr>
          <w:rFonts w:ascii="GHEA Grapalat" w:hAnsi="GHEA Grapalat"/>
          <w:color w:val="auto"/>
          <w:sz w:val="24"/>
          <w:szCs w:val="24"/>
        </w:rPr>
        <w:t>Հոդված 28. Վեճերի կարգավորումը</w:t>
      </w:r>
      <w:bookmarkEnd w:id="31"/>
    </w:p>
    <w:p w:rsidR="00F65CC6" w:rsidRPr="00DC48D3" w:rsidRDefault="00CB750A" w:rsidP="00864DCA">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28.1</w:t>
      </w:r>
      <w:r w:rsidR="00864DCA" w:rsidRPr="00DC48D3">
        <w:rPr>
          <w:rFonts w:ascii="GHEA Grapalat" w:hAnsi="GHEA Grapalat"/>
          <w:sz w:val="24"/>
          <w:szCs w:val="24"/>
        </w:rPr>
        <w:t>.</w:t>
      </w:r>
      <w:r w:rsidR="00864DCA" w:rsidRPr="00DC48D3">
        <w:rPr>
          <w:rFonts w:ascii="GHEA Grapalat" w:hAnsi="GHEA Grapalat"/>
          <w:sz w:val="24"/>
          <w:szCs w:val="24"/>
        </w:rPr>
        <w:tab/>
      </w:r>
      <w:r w:rsidRPr="00DC48D3">
        <w:rPr>
          <w:rFonts w:ascii="GHEA Grapalat" w:hAnsi="GHEA Grapalat"/>
          <w:sz w:val="24"/>
          <w:szCs w:val="24"/>
        </w:rPr>
        <w:t>Ֆինանսավորման համաձայնագրից բխող ցանկացած վեճ, որը վեցամսյա ժամկետում չի հաջողվում կարգավորել կողմերի միջեւ սույն Ընդհանուր պայմանների 24-րդ հոդվածով նախատեսված խորհրդակցությունների միջոցով, կարող է կողմերից մեկի դիմումով կարգավորվել արբիտրաժի միջոցով։</w:t>
      </w:r>
    </w:p>
    <w:p w:rsidR="00F65CC6" w:rsidRPr="00DC48D3" w:rsidRDefault="00CB750A" w:rsidP="00397228">
      <w:pPr>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Այն դեպքում, երբ Գործընկերն ԱԿԽ պետություն է կամ ԱԿԽ տարածաշրջանային մարմին կամ կազմակերպություն, եւ սույն գործողությունը ֆինանսավորվում է ԶԵՀ-ի շրջանակներում, վեճը, նախքան արբիտրաժ ներկայացվելը, սույն Ընդհանուր պայմանների 24-րդ հոդվածով նախատեսված խորհրդակցություններից հետո ներկայացվում է ԱԿԽ-ԵՀ նախարարների խորհուրդ կամ նիստերի միջեւ ընկած ժամանակահատվածում՝ ԱԿԽ-ԵՀ ներկայացուցիչների կոմիտե՝ ԱԿԽ-ԵՀ գործընկերության համաձայնագրի 98-րդ հոդվածի համաձայն: Եթե Խորհրդին կամ Կոմիտեին չի հաջողվում կարգավորել վեճը, ապա կողմերից յուրաքանչյուրը կարող է վեճը արբիտրաժի միջոցով կարգավորելու վերաբերյալ դիմում ներկայացնել՝ 28.2, 28.3 եւ 28.4 հոդվածներին համապատասխան:</w:t>
      </w:r>
    </w:p>
    <w:p w:rsidR="00F65CC6" w:rsidRPr="00DC48D3" w:rsidRDefault="00CB750A" w:rsidP="00864DCA">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lastRenderedPageBreak/>
        <w:t>28.2</w:t>
      </w:r>
      <w:r w:rsidR="00864DCA" w:rsidRPr="00DC48D3">
        <w:rPr>
          <w:rFonts w:ascii="GHEA Grapalat" w:hAnsi="GHEA Grapalat"/>
          <w:sz w:val="24"/>
          <w:szCs w:val="24"/>
        </w:rPr>
        <w:t>.</w:t>
      </w:r>
      <w:r w:rsidR="00864DCA" w:rsidRPr="00DC48D3">
        <w:rPr>
          <w:rFonts w:ascii="GHEA Grapalat" w:hAnsi="GHEA Grapalat"/>
          <w:sz w:val="24"/>
          <w:szCs w:val="24"/>
        </w:rPr>
        <w:tab/>
      </w:r>
      <w:r w:rsidRPr="00DC48D3">
        <w:rPr>
          <w:rFonts w:ascii="GHEA Grapalat" w:hAnsi="GHEA Grapalat"/>
          <w:sz w:val="24"/>
          <w:szCs w:val="24"/>
        </w:rPr>
        <w:t>Յուրաքանչյուր կողմ վեճն արբիտրաժի միջոցով կարգավորելու վերաբերյալ դիմում ներկայացնելուց հետո՝ 30 օրվա ընթացքում, նշանակում է արբիտր: Հակառակ դեպքում կողմերից յուրաքանչյուրը կարող է դիմել Մշտական արբիտրաժային դատարանի (Հաագա) գլխավոր քարտուղարին՝ երկրորդ արբիտր նշանակելու խնդրանքով։ Երկու արբիտրներ</w:t>
      </w:r>
      <w:r w:rsidR="005F5E1F" w:rsidRPr="00DC48D3">
        <w:rPr>
          <w:rFonts w:ascii="GHEA Grapalat" w:hAnsi="GHEA Grapalat"/>
          <w:sz w:val="24"/>
          <w:szCs w:val="24"/>
        </w:rPr>
        <w:t>ն</w:t>
      </w:r>
      <w:r w:rsidRPr="00DC48D3">
        <w:rPr>
          <w:rFonts w:ascii="GHEA Grapalat" w:hAnsi="GHEA Grapalat"/>
          <w:sz w:val="24"/>
          <w:szCs w:val="24"/>
        </w:rPr>
        <w:t xml:space="preserve"> իրենց հերթին 30 օրվա ընթացքում պետք է նշանակեն երրորդ արբիտր։ Հակառակ դեպքում ցանկացած կողմ կարող է դիմել Մշտական արբիտրաժային դատարանի գլխավոր քարտուղարին՝ երրորդ արբիտր նշանակելու խնդրանքով։</w:t>
      </w:r>
    </w:p>
    <w:p w:rsidR="00F65CC6" w:rsidRPr="00DC48D3" w:rsidRDefault="00CB750A" w:rsidP="00864DCA">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28.3</w:t>
      </w:r>
      <w:r w:rsidR="00864DCA" w:rsidRPr="00DC48D3">
        <w:rPr>
          <w:rFonts w:ascii="GHEA Grapalat" w:hAnsi="GHEA Grapalat"/>
          <w:sz w:val="24"/>
          <w:szCs w:val="24"/>
        </w:rPr>
        <w:t>.</w:t>
      </w:r>
      <w:r w:rsidR="00864DCA" w:rsidRPr="00DC48D3">
        <w:rPr>
          <w:rFonts w:ascii="GHEA Grapalat" w:hAnsi="GHEA Grapalat"/>
          <w:sz w:val="24"/>
          <w:szCs w:val="24"/>
        </w:rPr>
        <w:tab/>
      </w:r>
      <w:r w:rsidRPr="00DC48D3">
        <w:rPr>
          <w:rFonts w:ascii="GHEA Grapalat" w:hAnsi="GHEA Grapalat"/>
          <w:sz w:val="24"/>
          <w:szCs w:val="24"/>
        </w:rPr>
        <w:t>Կիրառվում է Մշտական արբիտրաժային դատարանի՝ Միջազգային կազմակերպությունների եւ պետությունների մասնակցությամբ արբիտրաժի կամընտիր կանոններով սահմանված ընթացակարգը։ Արբիտրների որոշումներն ընդունվում են ձայների մեծամասնությամբ` երեք ամսվա ընթացքում։</w:t>
      </w:r>
    </w:p>
    <w:p w:rsidR="00AB7037" w:rsidRPr="00765CD6" w:rsidRDefault="00CB750A" w:rsidP="00864DCA">
      <w:pPr>
        <w:tabs>
          <w:tab w:val="left" w:pos="1276"/>
        </w:tabs>
        <w:spacing w:after="160" w:line="360" w:lineRule="auto"/>
        <w:ind w:firstLine="567"/>
        <w:jc w:val="both"/>
        <w:rPr>
          <w:rFonts w:ascii="GHEA Grapalat" w:eastAsia="Times New Roman" w:hAnsi="GHEA Grapalat" w:cs="Times New Roman"/>
          <w:sz w:val="24"/>
          <w:szCs w:val="24"/>
        </w:rPr>
      </w:pPr>
      <w:r w:rsidRPr="00DC48D3">
        <w:rPr>
          <w:rFonts w:ascii="GHEA Grapalat" w:hAnsi="GHEA Grapalat"/>
          <w:sz w:val="24"/>
          <w:szCs w:val="24"/>
        </w:rPr>
        <w:t>28.4</w:t>
      </w:r>
      <w:r w:rsidR="00864DCA" w:rsidRPr="00DC48D3">
        <w:rPr>
          <w:rFonts w:ascii="GHEA Grapalat" w:hAnsi="GHEA Grapalat"/>
          <w:sz w:val="24"/>
          <w:szCs w:val="24"/>
        </w:rPr>
        <w:t>.</w:t>
      </w:r>
      <w:r w:rsidR="00864DCA" w:rsidRPr="00DC48D3">
        <w:rPr>
          <w:rFonts w:ascii="GHEA Grapalat" w:hAnsi="GHEA Grapalat"/>
          <w:sz w:val="24"/>
          <w:szCs w:val="24"/>
        </w:rPr>
        <w:tab/>
      </w:r>
      <w:r w:rsidRPr="00DC48D3">
        <w:rPr>
          <w:rFonts w:ascii="GHEA Grapalat" w:hAnsi="GHEA Grapalat"/>
          <w:sz w:val="24"/>
          <w:szCs w:val="24"/>
        </w:rPr>
        <w:t>Յուրաքանչյուր կողմ պարտավորվում է ձեռնարկել արբիտրների որոշումը կիրառելու համար անհրաժեշտ միջոցներ։</w:t>
      </w:r>
    </w:p>
    <w:sectPr w:rsidR="00AB7037" w:rsidRPr="00765CD6" w:rsidSect="00A2156A">
      <w:headerReference w:type="default" r:id="rId9"/>
      <w:footerReference w:type="default" r:id="rId10"/>
      <w:pgSz w:w="11907" w:h="16840" w:code="9"/>
      <w:pgMar w:top="1418" w:right="1418" w:bottom="1418" w:left="1418" w:header="340" w:footer="22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3B4" w:rsidRDefault="00B923B4" w:rsidP="00DA4C6F">
      <w:pPr>
        <w:spacing w:after="0" w:line="240" w:lineRule="auto"/>
      </w:pPr>
      <w:r>
        <w:separator/>
      </w:r>
    </w:p>
  </w:endnote>
  <w:endnote w:type="continuationSeparator" w:id="0">
    <w:p w:rsidR="00B923B4" w:rsidRDefault="00B923B4" w:rsidP="00DA4C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8CB" w:rsidRPr="00765CD6" w:rsidRDefault="009548CB" w:rsidP="00765CD6">
    <w:pPr>
      <w:tabs>
        <w:tab w:val="right" w:pos="9071"/>
      </w:tabs>
      <w:spacing w:after="120" w:line="240" w:lineRule="auto"/>
      <w:ind w:left="20" w:right="-20"/>
      <w:rPr>
        <w:rFonts w:ascii="GHEA Grapalat" w:eastAsia="Times New Roman" w:hAnsi="GHEA Grapalat" w:cs="Times New Roman"/>
        <w:sz w:val="24"/>
        <w:szCs w:val="24"/>
        <w:lang w:val="en-US"/>
      </w:rPr>
    </w:pPr>
    <w:r w:rsidRPr="005F370D">
      <w:rPr>
        <w:rFonts w:ascii="GHEA Grapalat" w:hAnsi="GHEA Grapalat"/>
        <w:b/>
        <w:sz w:val="24"/>
        <w:szCs w:val="24"/>
      </w:rPr>
      <w:t>2018 թվականի հուլիս</w:t>
    </w:r>
    <w:r>
      <w:rPr>
        <w:rFonts w:ascii="GHEA Grapalat" w:hAnsi="GHEA Grapalat"/>
        <w:b/>
        <w:sz w:val="24"/>
        <w:szCs w:val="24"/>
        <w:lang w:val="en-US"/>
      </w:rPr>
      <w:tab/>
    </w:r>
    <w:r w:rsidR="00510FA9" w:rsidRPr="005F370D">
      <w:rPr>
        <w:rFonts w:ascii="GHEA Grapalat" w:hAnsi="GHEA Grapalat"/>
        <w:sz w:val="24"/>
        <w:szCs w:val="24"/>
      </w:rPr>
      <w:fldChar w:fldCharType="begin"/>
    </w:r>
    <w:r w:rsidRPr="005F370D">
      <w:rPr>
        <w:rFonts w:ascii="GHEA Grapalat" w:eastAsia="Times New Roman" w:hAnsi="GHEA Grapalat" w:cs="Times New Roman"/>
        <w:sz w:val="24"/>
        <w:szCs w:val="24"/>
      </w:rPr>
      <w:instrText xml:space="preserve"> PAGE </w:instrText>
    </w:r>
    <w:r w:rsidR="00510FA9" w:rsidRPr="005F370D">
      <w:rPr>
        <w:rFonts w:ascii="GHEA Grapalat" w:hAnsi="GHEA Grapalat"/>
        <w:sz w:val="24"/>
        <w:szCs w:val="24"/>
      </w:rPr>
      <w:fldChar w:fldCharType="separate"/>
    </w:r>
    <w:r w:rsidR="00DC48D3">
      <w:rPr>
        <w:rFonts w:ascii="GHEA Grapalat" w:eastAsia="Times New Roman" w:hAnsi="GHEA Grapalat" w:cs="Times New Roman"/>
        <w:noProof/>
        <w:sz w:val="24"/>
        <w:szCs w:val="24"/>
      </w:rPr>
      <w:t>51</w:t>
    </w:r>
    <w:r w:rsidR="00510FA9" w:rsidRPr="005F370D">
      <w:rPr>
        <w:rFonts w:ascii="GHEA Grapalat" w:hAnsi="GHEA Grapalat"/>
        <w:sz w:val="24"/>
        <w:szCs w:val="24"/>
      </w:rPr>
      <w:fldChar w:fldCharType="end"/>
    </w:r>
  </w:p>
  <w:p w:rsidR="009548CB" w:rsidRPr="005F370D" w:rsidRDefault="009548CB" w:rsidP="005F370D">
    <w:pPr>
      <w:spacing w:after="120" w:line="240" w:lineRule="auto"/>
      <w:ind w:left="20" w:right="-50"/>
      <w:rPr>
        <w:rFonts w:ascii="GHEA Grapalat" w:eastAsia="Times New Roman" w:hAnsi="GHEA Grapalat" w:cs="Times New Roman"/>
        <w:sz w:val="24"/>
        <w:szCs w:val="24"/>
      </w:rPr>
    </w:pPr>
    <w:r w:rsidRPr="005F370D">
      <w:rPr>
        <w:rFonts w:ascii="GHEA Grapalat" w:hAnsi="GHEA Grapalat"/>
        <w:sz w:val="24"/>
        <w:szCs w:val="24"/>
      </w:rPr>
      <w:t>General conditions_ENI_EN_Clean.doc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3B4" w:rsidRDefault="00B923B4" w:rsidP="00DA4C6F">
      <w:pPr>
        <w:spacing w:after="0" w:line="240" w:lineRule="auto"/>
      </w:pPr>
      <w:r>
        <w:separator/>
      </w:r>
    </w:p>
  </w:footnote>
  <w:footnote w:type="continuationSeparator" w:id="0">
    <w:p w:rsidR="00B923B4" w:rsidRDefault="00B923B4" w:rsidP="00DA4C6F">
      <w:pPr>
        <w:spacing w:after="0" w:line="240" w:lineRule="auto"/>
      </w:pPr>
      <w:r>
        <w:continuationSeparator/>
      </w:r>
    </w:p>
  </w:footnote>
  <w:footnote w:id="1">
    <w:p w:rsidR="009548CB" w:rsidRPr="00397228" w:rsidRDefault="009548CB" w:rsidP="00397228">
      <w:pPr>
        <w:pStyle w:val="FootnoteText"/>
        <w:spacing w:after="120"/>
        <w:ind w:left="227" w:hanging="227"/>
        <w:jc w:val="both"/>
        <w:rPr>
          <w:rFonts w:ascii="GHEA Grapalat" w:hAnsi="GHEA Grapalat"/>
        </w:rPr>
      </w:pPr>
      <w:r w:rsidRPr="00397228">
        <w:rPr>
          <w:rStyle w:val="FootnoteReference"/>
          <w:rFonts w:ascii="GHEA Grapalat" w:hAnsi="GHEA Grapalat"/>
        </w:rPr>
        <w:footnoteRef/>
      </w:r>
      <w:r w:rsidRPr="00397228">
        <w:rPr>
          <w:rFonts w:ascii="GHEA Grapalat" w:hAnsi="GHEA Grapalat"/>
        </w:rPr>
        <w:t xml:space="preserve"> </w:t>
      </w:r>
      <w:r>
        <w:rPr>
          <w:rFonts w:ascii="GHEA Grapalat" w:hAnsi="GHEA Grapalat"/>
          <w:lang w:val="en-US"/>
        </w:rPr>
        <w:tab/>
      </w:r>
      <w:r w:rsidRPr="00397228">
        <w:rPr>
          <w:rFonts w:ascii="GHEA Grapalat" w:hAnsi="GHEA Grapalat"/>
          <w:position w:val="-1"/>
        </w:rPr>
        <w:t>Մրցույթում հաղթող չճանաչված հայտերի հեռացումը գնումների ընթացակարգի դադարեցումից հինգ տարի հետո։</w:t>
      </w:r>
    </w:p>
  </w:footnote>
  <w:footnote w:id="2">
    <w:p w:rsidR="009548CB" w:rsidRPr="00397228" w:rsidRDefault="009548CB" w:rsidP="00397228">
      <w:pPr>
        <w:pStyle w:val="FootnoteText"/>
        <w:spacing w:after="120"/>
        <w:ind w:left="227" w:hanging="227"/>
        <w:jc w:val="both"/>
        <w:rPr>
          <w:rFonts w:ascii="GHEA Grapalat" w:hAnsi="GHEA Grapalat"/>
        </w:rPr>
      </w:pPr>
      <w:r w:rsidRPr="00397228">
        <w:rPr>
          <w:rStyle w:val="FootnoteReference"/>
          <w:rFonts w:ascii="GHEA Grapalat" w:hAnsi="GHEA Grapalat"/>
        </w:rPr>
        <w:footnoteRef/>
      </w:r>
      <w:r w:rsidRPr="00397228">
        <w:rPr>
          <w:rFonts w:ascii="GHEA Grapalat" w:hAnsi="GHEA Grapalat"/>
        </w:rPr>
        <w:t xml:space="preserve"> </w:t>
      </w:r>
      <w:r w:rsidRPr="00F65CC6">
        <w:rPr>
          <w:rFonts w:ascii="GHEA Grapalat" w:hAnsi="GHEA Grapalat"/>
        </w:rPr>
        <w:tab/>
      </w:r>
      <w:r w:rsidRPr="00397228">
        <w:rPr>
          <w:rFonts w:ascii="GHEA Grapalat" w:hAnsi="GHEA Grapalat"/>
        </w:rPr>
        <w:t>Մրցույթում հաղթող չճանաչված հայտերի հեռացումը դրամաշնորհի տրամադրման ընթացակարգի դադարեցումից երեք տարի հետո։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8CB" w:rsidRPr="005F370D" w:rsidRDefault="009548CB">
    <w:pPr>
      <w:pStyle w:val="Header"/>
      <w:rPr>
        <w:rFonts w:ascii="GHEA Grapalat" w:hAnsi="GHEA Grapalat" w:cs="Times New Roman"/>
        <w:sz w:val="24"/>
        <w:szCs w:val="24"/>
      </w:rPr>
    </w:pPr>
    <w:r w:rsidRPr="005F370D">
      <w:rPr>
        <w:rFonts w:ascii="GHEA Grapalat" w:hAnsi="GHEA Grapalat"/>
        <w:sz w:val="24"/>
        <w:szCs w:val="24"/>
      </w:rPr>
      <w:t>Ֆինանսավորման համաձայնագիր. Հավելված II. Ընդհանուր պայմաններ</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B73AD"/>
    <w:multiLevelType w:val="hybridMultilevel"/>
    <w:tmpl w:val="2DDCBDC6"/>
    <w:lvl w:ilvl="0" w:tplc="BEF2F676">
      <w:start w:val="1"/>
      <w:numFmt w:val="bullet"/>
      <w:lvlText w:val="-"/>
      <w:lvlJc w:val="left"/>
      <w:pPr>
        <w:ind w:left="2391" w:hanging="360"/>
      </w:pPr>
      <w:rPr>
        <w:rFonts w:ascii="GHEA Grapalat" w:hAnsi="GHEA Grapalat" w:hint="default"/>
      </w:rPr>
    </w:lvl>
    <w:lvl w:ilvl="1" w:tplc="04190003" w:tentative="1">
      <w:start w:val="1"/>
      <w:numFmt w:val="bullet"/>
      <w:lvlText w:val="o"/>
      <w:lvlJc w:val="left"/>
      <w:pPr>
        <w:ind w:left="3111" w:hanging="360"/>
      </w:pPr>
      <w:rPr>
        <w:rFonts w:ascii="Courier New" w:hAnsi="Courier New" w:cs="Courier New" w:hint="default"/>
      </w:rPr>
    </w:lvl>
    <w:lvl w:ilvl="2" w:tplc="04190005" w:tentative="1">
      <w:start w:val="1"/>
      <w:numFmt w:val="bullet"/>
      <w:lvlText w:val=""/>
      <w:lvlJc w:val="left"/>
      <w:pPr>
        <w:ind w:left="3831" w:hanging="360"/>
      </w:pPr>
      <w:rPr>
        <w:rFonts w:ascii="Wingdings" w:hAnsi="Wingdings" w:hint="default"/>
      </w:rPr>
    </w:lvl>
    <w:lvl w:ilvl="3" w:tplc="04190001" w:tentative="1">
      <w:start w:val="1"/>
      <w:numFmt w:val="bullet"/>
      <w:lvlText w:val=""/>
      <w:lvlJc w:val="left"/>
      <w:pPr>
        <w:ind w:left="4551" w:hanging="360"/>
      </w:pPr>
      <w:rPr>
        <w:rFonts w:ascii="Symbol" w:hAnsi="Symbol" w:hint="default"/>
      </w:rPr>
    </w:lvl>
    <w:lvl w:ilvl="4" w:tplc="04190003" w:tentative="1">
      <w:start w:val="1"/>
      <w:numFmt w:val="bullet"/>
      <w:lvlText w:val="o"/>
      <w:lvlJc w:val="left"/>
      <w:pPr>
        <w:ind w:left="5271" w:hanging="360"/>
      </w:pPr>
      <w:rPr>
        <w:rFonts w:ascii="Courier New" w:hAnsi="Courier New" w:cs="Courier New" w:hint="default"/>
      </w:rPr>
    </w:lvl>
    <w:lvl w:ilvl="5" w:tplc="04190005" w:tentative="1">
      <w:start w:val="1"/>
      <w:numFmt w:val="bullet"/>
      <w:lvlText w:val=""/>
      <w:lvlJc w:val="left"/>
      <w:pPr>
        <w:ind w:left="5991" w:hanging="360"/>
      </w:pPr>
      <w:rPr>
        <w:rFonts w:ascii="Wingdings" w:hAnsi="Wingdings" w:hint="default"/>
      </w:rPr>
    </w:lvl>
    <w:lvl w:ilvl="6" w:tplc="04190001" w:tentative="1">
      <w:start w:val="1"/>
      <w:numFmt w:val="bullet"/>
      <w:lvlText w:val=""/>
      <w:lvlJc w:val="left"/>
      <w:pPr>
        <w:ind w:left="6711" w:hanging="360"/>
      </w:pPr>
      <w:rPr>
        <w:rFonts w:ascii="Symbol" w:hAnsi="Symbol" w:hint="default"/>
      </w:rPr>
    </w:lvl>
    <w:lvl w:ilvl="7" w:tplc="04190003" w:tentative="1">
      <w:start w:val="1"/>
      <w:numFmt w:val="bullet"/>
      <w:lvlText w:val="o"/>
      <w:lvlJc w:val="left"/>
      <w:pPr>
        <w:ind w:left="7431" w:hanging="360"/>
      </w:pPr>
      <w:rPr>
        <w:rFonts w:ascii="Courier New" w:hAnsi="Courier New" w:cs="Courier New" w:hint="default"/>
      </w:rPr>
    </w:lvl>
    <w:lvl w:ilvl="8" w:tplc="04190005" w:tentative="1">
      <w:start w:val="1"/>
      <w:numFmt w:val="bullet"/>
      <w:lvlText w:val=""/>
      <w:lvlJc w:val="left"/>
      <w:pPr>
        <w:ind w:left="8151" w:hanging="360"/>
      </w:pPr>
      <w:rPr>
        <w:rFonts w:ascii="Wingdings" w:hAnsi="Wingdings" w:hint="default"/>
      </w:rPr>
    </w:lvl>
  </w:abstractNum>
  <w:abstractNum w:abstractNumId="1">
    <w:nsid w:val="18787619"/>
    <w:multiLevelType w:val="hybridMultilevel"/>
    <w:tmpl w:val="C41E2648"/>
    <w:lvl w:ilvl="0" w:tplc="BEF2F676">
      <w:start w:val="1"/>
      <w:numFmt w:val="bullet"/>
      <w:lvlText w:val="-"/>
      <w:lvlJc w:val="left"/>
      <w:pPr>
        <w:ind w:left="1080" w:hanging="360"/>
      </w:pPr>
      <w:rPr>
        <w:rFonts w:ascii="GHEA Grapalat" w:hAnsi="GHEA Grapalat"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9EF26B5"/>
    <w:multiLevelType w:val="hybridMultilevel"/>
    <w:tmpl w:val="691A840E"/>
    <w:lvl w:ilvl="0" w:tplc="BEF2F676">
      <w:start w:val="1"/>
      <w:numFmt w:val="bullet"/>
      <w:lvlText w:val="-"/>
      <w:lvlJc w:val="left"/>
      <w:pPr>
        <w:ind w:left="720" w:hanging="360"/>
      </w:pPr>
      <w:rPr>
        <w:rFonts w:ascii="GHEA Grapalat" w:hAnsi="GHEA Grapala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E356D0"/>
    <w:multiLevelType w:val="hybridMultilevel"/>
    <w:tmpl w:val="58CCEFB8"/>
    <w:lvl w:ilvl="0" w:tplc="BEF2F676">
      <w:start w:val="1"/>
      <w:numFmt w:val="bullet"/>
      <w:lvlText w:val="-"/>
      <w:lvlJc w:val="left"/>
      <w:pPr>
        <w:ind w:left="1413" w:hanging="360"/>
      </w:pPr>
      <w:rPr>
        <w:rFonts w:ascii="GHEA Grapalat" w:hAnsi="GHEA Grapalat"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4">
    <w:nsid w:val="1D7E1FE1"/>
    <w:multiLevelType w:val="hybridMultilevel"/>
    <w:tmpl w:val="4DE0D99A"/>
    <w:lvl w:ilvl="0" w:tplc="BEF2F676">
      <w:start w:val="1"/>
      <w:numFmt w:val="bullet"/>
      <w:lvlText w:val="-"/>
      <w:lvlJc w:val="left"/>
      <w:pPr>
        <w:ind w:left="720" w:hanging="360"/>
      </w:pPr>
      <w:rPr>
        <w:rFonts w:ascii="GHEA Grapalat" w:hAnsi="GHEA Grapala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F80934"/>
    <w:multiLevelType w:val="hybridMultilevel"/>
    <w:tmpl w:val="866A142E"/>
    <w:lvl w:ilvl="0" w:tplc="BEF2F676">
      <w:start w:val="1"/>
      <w:numFmt w:val="bullet"/>
      <w:lvlText w:val="-"/>
      <w:lvlJc w:val="left"/>
      <w:pPr>
        <w:ind w:left="720" w:hanging="360"/>
      </w:pPr>
      <w:rPr>
        <w:rFonts w:ascii="GHEA Grapalat" w:hAnsi="GHEA Grapala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19A68C3"/>
    <w:multiLevelType w:val="hybridMultilevel"/>
    <w:tmpl w:val="AC6E8512"/>
    <w:lvl w:ilvl="0" w:tplc="BEF2F676">
      <w:start w:val="1"/>
      <w:numFmt w:val="bullet"/>
      <w:lvlText w:val="-"/>
      <w:lvlJc w:val="left"/>
      <w:pPr>
        <w:ind w:left="720" w:hanging="360"/>
      </w:pPr>
      <w:rPr>
        <w:rFonts w:ascii="GHEA Grapalat" w:hAnsi="GHEA Grapala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F92A64"/>
    <w:multiLevelType w:val="hybridMultilevel"/>
    <w:tmpl w:val="DBDABF50"/>
    <w:lvl w:ilvl="0" w:tplc="BEF2F676">
      <w:start w:val="1"/>
      <w:numFmt w:val="bullet"/>
      <w:lvlText w:val="-"/>
      <w:lvlJc w:val="left"/>
      <w:pPr>
        <w:ind w:left="720" w:hanging="360"/>
      </w:pPr>
      <w:rPr>
        <w:rFonts w:ascii="GHEA Grapalat" w:hAnsi="GHEA Grapala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BAE527A"/>
    <w:multiLevelType w:val="hybridMultilevel"/>
    <w:tmpl w:val="0A465B78"/>
    <w:lvl w:ilvl="0" w:tplc="FDE033A8">
      <w:numFmt w:val="bullet"/>
      <w:lvlText w:val="-"/>
      <w:lvlJc w:val="left"/>
      <w:pPr>
        <w:ind w:left="2027" w:hanging="1335"/>
      </w:pPr>
      <w:rPr>
        <w:rFonts w:ascii="Times New Roman" w:eastAsia="Times New Roman" w:hAnsi="Times New Roman" w:cs="Times New Roman" w:hint="default"/>
      </w:rPr>
    </w:lvl>
    <w:lvl w:ilvl="1" w:tplc="04190003" w:tentative="1">
      <w:start w:val="1"/>
      <w:numFmt w:val="bullet"/>
      <w:lvlText w:val="o"/>
      <w:lvlJc w:val="left"/>
      <w:pPr>
        <w:ind w:left="1772" w:hanging="360"/>
      </w:pPr>
      <w:rPr>
        <w:rFonts w:ascii="Courier New" w:hAnsi="Courier New" w:cs="Courier New" w:hint="default"/>
      </w:rPr>
    </w:lvl>
    <w:lvl w:ilvl="2" w:tplc="04190005" w:tentative="1">
      <w:start w:val="1"/>
      <w:numFmt w:val="bullet"/>
      <w:lvlText w:val=""/>
      <w:lvlJc w:val="left"/>
      <w:pPr>
        <w:ind w:left="2492" w:hanging="360"/>
      </w:pPr>
      <w:rPr>
        <w:rFonts w:ascii="Wingdings" w:hAnsi="Wingdings" w:hint="default"/>
      </w:rPr>
    </w:lvl>
    <w:lvl w:ilvl="3" w:tplc="04190001" w:tentative="1">
      <w:start w:val="1"/>
      <w:numFmt w:val="bullet"/>
      <w:lvlText w:val=""/>
      <w:lvlJc w:val="left"/>
      <w:pPr>
        <w:ind w:left="3212" w:hanging="360"/>
      </w:pPr>
      <w:rPr>
        <w:rFonts w:ascii="Symbol" w:hAnsi="Symbol" w:hint="default"/>
      </w:rPr>
    </w:lvl>
    <w:lvl w:ilvl="4" w:tplc="04190003" w:tentative="1">
      <w:start w:val="1"/>
      <w:numFmt w:val="bullet"/>
      <w:lvlText w:val="o"/>
      <w:lvlJc w:val="left"/>
      <w:pPr>
        <w:ind w:left="3932" w:hanging="360"/>
      </w:pPr>
      <w:rPr>
        <w:rFonts w:ascii="Courier New" w:hAnsi="Courier New" w:cs="Courier New" w:hint="default"/>
      </w:rPr>
    </w:lvl>
    <w:lvl w:ilvl="5" w:tplc="04190005" w:tentative="1">
      <w:start w:val="1"/>
      <w:numFmt w:val="bullet"/>
      <w:lvlText w:val=""/>
      <w:lvlJc w:val="left"/>
      <w:pPr>
        <w:ind w:left="4652" w:hanging="360"/>
      </w:pPr>
      <w:rPr>
        <w:rFonts w:ascii="Wingdings" w:hAnsi="Wingdings" w:hint="default"/>
      </w:rPr>
    </w:lvl>
    <w:lvl w:ilvl="6" w:tplc="04190001" w:tentative="1">
      <w:start w:val="1"/>
      <w:numFmt w:val="bullet"/>
      <w:lvlText w:val=""/>
      <w:lvlJc w:val="left"/>
      <w:pPr>
        <w:ind w:left="5372" w:hanging="360"/>
      </w:pPr>
      <w:rPr>
        <w:rFonts w:ascii="Symbol" w:hAnsi="Symbol" w:hint="default"/>
      </w:rPr>
    </w:lvl>
    <w:lvl w:ilvl="7" w:tplc="04190003" w:tentative="1">
      <w:start w:val="1"/>
      <w:numFmt w:val="bullet"/>
      <w:lvlText w:val="o"/>
      <w:lvlJc w:val="left"/>
      <w:pPr>
        <w:ind w:left="6092" w:hanging="360"/>
      </w:pPr>
      <w:rPr>
        <w:rFonts w:ascii="Courier New" w:hAnsi="Courier New" w:cs="Courier New" w:hint="default"/>
      </w:rPr>
    </w:lvl>
    <w:lvl w:ilvl="8" w:tplc="04190005" w:tentative="1">
      <w:start w:val="1"/>
      <w:numFmt w:val="bullet"/>
      <w:lvlText w:val=""/>
      <w:lvlJc w:val="left"/>
      <w:pPr>
        <w:ind w:left="6812" w:hanging="360"/>
      </w:pPr>
      <w:rPr>
        <w:rFonts w:ascii="Wingdings" w:hAnsi="Wingdings" w:hint="default"/>
      </w:rPr>
    </w:lvl>
  </w:abstractNum>
  <w:abstractNum w:abstractNumId="9">
    <w:nsid w:val="7B966CAC"/>
    <w:multiLevelType w:val="hybridMultilevel"/>
    <w:tmpl w:val="B8C28AE4"/>
    <w:lvl w:ilvl="0" w:tplc="BEF2F676">
      <w:start w:val="1"/>
      <w:numFmt w:val="bullet"/>
      <w:lvlText w:val="-"/>
      <w:lvlJc w:val="left"/>
      <w:pPr>
        <w:ind w:left="720" w:hanging="360"/>
      </w:pPr>
      <w:rPr>
        <w:rFonts w:ascii="GHEA Grapalat" w:hAnsi="GHEA Grapala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1"/>
  </w:num>
  <w:num w:numId="5">
    <w:abstractNumId w:val="4"/>
  </w:num>
  <w:num w:numId="6">
    <w:abstractNumId w:val="6"/>
  </w:num>
  <w:num w:numId="7">
    <w:abstractNumId w:val="3"/>
  </w:num>
  <w:num w:numId="8">
    <w:abstractNumId w:val="5"/>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lTrailSpace/>
  </w:compat>
  <w:rsids>
    <w:rsidRoot w:val="00DA4C6F"/>
    <w:rsid w:val="00003D7B"/>
    <w:rsid w:val="000555A9"/>
    <w:rsid w:val="000641AD"/>
    <w:rsid w:val="000C45D0"/>
    <w:rsid w:val="00127020"/>
    <w:rsid w:val="00147B28"/>
    <w:rsid w:val="00171064"/>
    <w:rsid w:val="00185A70"/>
    <w:rsid w:val="002739FC"/>
    <w:rsid w:val="002A1805"/>
    <w:rsid w:val="00321D77"/>
    <w:rsid w:val="00350499"/>
    <w:rsid w:val="0036796E"/>
    <w:rsid w:val="00372E5E"/>
    <w:rsid w:val="00397228"/>
    <w:rsid w:val="003B43F2"/>
    <w:rsid w:val="003C6A6A"/>
    <w:rsid w:val="004201B5"/>
    <w:rsid w:val="004E053F"/>
    <w:rsid w:val="004F2AEE"/>
    <w:rsid w:val="00510FA9"/>
    <w:rsid w:val="00541F38"/>
    <w:rsid w:val="005470D1"/>
    <w:rsid w:val="00593121"/>
    <w:rsid w:val="005B0EB2"/>
    <w:rsid w:val="005B3194"/>
    <w:rsid w:val="005F370D"/>
    <w:rsid w:val="005F5E1F"/>
    <w:rsid w:val="00621303"/>
    <w:rsid w:val="0066096F"/>
    <w:rsid w:val="006626EC"/>
    <w:rsid w:val="006D7672"/>
    <w:rsid w:val="00750075"/>
    <w:rsid w:val="00765CD6"/>
    <w:rsid w:val="007868B6"/>
    <w:rsid w:val="007D4090"/>
    <w:rsid w:val="008432F8"/>
    <w:rsid w:val="00864DCA"/>
    <w:rsid w:val="008A3DE0"/>
    <w:rsid w:val="00911480"/>
    <w:rsid w:val="00915A56"/>
    <w:rsid w:val="00947C48"/>
    <w:rsid w:val="009502FE"/>
    <w:rsid w:val="009548CB"/>
    <w:rsid w:val="00966F41"/>
    <w:rsid w:val="009A4B96"/>
    <w:rsid w:val="009D5F1C"/>
    <w:rsid w:val="00A2156A"/>
    <w:rsid w:val="00AB7037"/>
    <w:rsid w:val="00AC4070"/>
    <w:rsid w:val="00AF019E"/>
    <w:rsid w:val="00B14BF4"/>
    <w:rsid w:val="00B32DC5"/>
    <w:rsid w:val="00B923B4"/>
    <w:rsid w:val="00C004EB"/>
    <w:rsid w:val="00CB750A"/>
    <w:rsid w:val="00D371F8"/>
    <w:rsid w:val="00D9700E"/>
    <w:rsid w:val="00DA4C6F"/>
    <w:rsid w:val="00DC48D3"/>
    <w:rsid w:val="00DF104D"/>
    <w:rsid w:val="00E92204"/>
    <w:rsid w:val="00EA2143"/>
    <w:rsid w:val="00EC6DD7"/>
    <w:rsid w:val="00F16810"/>
    <w:rsid w:val="00F65CC6"/>
    <w:rsid w:val="00F667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y-AM" w:eastAsia="hy-AM" w:bidi="hy-AM"/>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5F37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F37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F370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750A"/>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CB750A"/>
  </w:style>
  <w:style w:type="paragraph" w:styleId="Footer">
    <w:name w:val="footer"/>
    <w:basedOn w:val="Normal"/>
    <w:link w:val="FooterChar"/>
    <w:uiPriority w:val="99"/>
    <w:semiHidden/>
    <w:unhideWhenUsed/>
    <w:rsid w:val="00CB750A"/>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CB750A"/>
  </w:style>
  <w:style w:type="paragraph" w:styleId="ListParagraph">
    <w:name w:val="List Paragraph"/>
    <w:basedOn w:val="Normal"/>
    <w:uiPriority w:val="34"/>
    <w:qFormat/>
    <w:rsid w:val="00CB750A"/>
    <w:pPr>
      <w:ind w:left="720"/>
      <w:contextualSpacing/>
    </w:pPr>
  </w:style>
  <w:style w:type="paragraph" w:styleId="FootnoteText">
    <w:name w:val="footnote text"/>
    <w:basedOn w:val="Normal"/>
    <w:link w:val="FootnoteTextChar"/>
    <w:uiPriority w:val="99"/>
    <w:semiHidden/>
    <w:unhideWhenUsed/>
    <w:rsid w:val="00CB75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750A"/>
    <w:rPr>
      <w:sz w:val="20"/>
      <w:szCs w:val="20"/>
    </w:rPr>
  </w:style>
  <w:style w:type="character" w:styleId="FootnoteReference">
    <w:name w:val="footnote reference"/>
    <w:basedOn w:val="DefaultParagraphFont"/>
    <w:uiPriority w:val="99"/>
    <w:semiHidden/>
    <w:unhideWhenUsed/>
    <w:rsid w:val="00CB750A"/>
    <w:rPr>
      <w:vertAlign w:val="superscript"/>
    </w:rPr>
  </w:style>
  <w:style w:type="paragraph" w:styleId="BalloonText">
    <w:name w:val="Balloon Text"/>
    <w:basedOn w:val="Normal"/>
    <w:link w:val="BalloonTextChar"/>
    <w:uiPriority w:val="99"/>
    <w:semiHidden/>
    <w:unhideWhenUsed/>
    <w:rsid w:val="00147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B28"/>
    <w:rPr>
      <w:rFonts w:ascii="Tahoma" w:hAnsi="Tahoma" w:cs="Tahoma"/>
      <w:sz w:val="16"/>
      <w:szCs w:val="16"/>
    </w:rPr>
  </w:style>
  <w:style w:type="character" w:styleId="CommentReference">
    <w:name w:val="annotation reference"/>
    <w:basedOn w:val="DefaultParagraphFont"/>
    <w:uiPriority w:val="99"/>
    <w:semiHidden/>
    <w:unhideWhenUsed/>
    <w:rsid w:val="002A1805"/>
    <w:rPr>
      <w:sz w:val="16"/>
      <w:szCs w:val="16"/>
    </w:rPr>
  </w:style>
  <w:style w:type="paragraph" w:styleId="CommentText">
    <w:name w:val="annotation text"/>
    <w:basedOn w:val="Normal"/>
    <w:link w:val="CommentTextChar"/>
    <w:uiPriority w:val="99"/>
    <w:semiHidden/>
    <w:unhideWhenUsed/>
    <w:rsid w:val="002A1805"/>
    <w:pPr>
      <w:spacing w:line="240" w:lineRule="auto"/>
    </w:pPr>
    <w:rPr>
      <w:sz w:val="20"/>
      <w:szCs w:val="20"/>
    </w:rPr>
  </w:style>
  <w:style w:type="character" w:customStyle="1" w:styleId="CommentTextChar">
    <w:name w:val="Comment Text Char"/>
    <w:basedOn w:val="DefaultParagraphFont"/>
    <w:link w:val="CommentText"/>
    <w:uiPriority w:val="99"/>
    <w:semiHidden/>
    <w:rsid w:val="002A1805"/>
    <w:rPr>
      <w:sz w:val="20"/>
      <w:szCs w:val="20"/>
    </w:rPr>
  </w:style>
  <w:style w:type="paragraph" w:styleId="CommentSubject">
    <w:name w:val="annotation subject"/>
    <w:basedOn w:val="CommentText"/>
    <w:next w:val="CommentText"/>
    <w:link w:val="CommentSubjectChar"/>
    <w:uiPriority w:val="99"/>
    <w:semiHidden/>
    <w:unhideWhenUsed/>
    <w:rsid w:val="002A1805"/>
    <w:rPr>
      <w:b/>
      <w:bCs/>
    </w:rPr>
  </w:style>
  <w:style w:type="character" w:customStyle="1" w:styleId="CommentSubjectChar">
    <w:name w:val="Comment Subject Char"/>
    <w:basedOn w:val="CommentTextChar"/>
    <w:link w:val="CommentSubject"/>
    <w:uiPriority w:val="99"/>
    <w:semiHidden/>
    <w:rsid w:val="002A1805"/>
    <w:rPr>
      <w:b/>
      <w:bCs/>
    </w:rPr>
  </w:style>
  <w:style w:type="character" w:customStyle="1" w:styleId="Heading1Char">
    <w:name w:val="Heading 1 Char"/>
    <w:basedOn w:val="DefaultParagraphFont"/>
    <w:link w:val="Heading1"/>
    <w:uiPriority w:val="9"/>
    <w:rsid w:val="005F370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F370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F370D"/>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765CD6"/>
    <w:pPr>
      <w:widowControl/>
      <w:outlineLvl w:val="9"/>
    </w:pPr>
    <w:rPr>
      <w:lang w:val="en-US" w:eastAsia="en-US" w:bidi="ar-SA"/>
    </w:rPr>
  </w:style>
  <w:style w:type="paragraph" w:styleId="TOC1">
    <w:name w:val="toc 1"/>
    <w:basedOn w:val="Normal"/>
    <w:next w:val="Normal"/>
    <w:autoRedefine/>
    <w:uiPriority w:val="39"/>
    <w:unhideWhenUsed/>
    <w:rsid w:val="00765CD6"/>
    <w:pPr>
      <w:spacing w:after="100"/>
    </w:pPr>
  </w:style>
  <w:style w:type="paragraph" w:styleId="TOC2">
    <w:name w:val="toc 2"/>
    <w:basedOn w:val="Normal"/>
    <w:next w:val="Normal"/>
    <w:autoRedefine/>
    <w:uiPriority w:val="39"/>
    <w:unhideWhenUsed/>
    <w:rsid w:val="00765CD6"/>
    <w:pPr>
      <w:tabs>
        <w:tab w:val="right" w:leader="dot" w:pos="9061"/>
      </w:tabs>
      <w:spacing w:after="160" w:line="360" w:lineRule="auto"/>
      <w:ind w:left="284"/>
    </w:pPr>
  </w:style>
  <w:style w:type="paragraph" w:styleId="TOC3">
    <w:name w:val="toc 3"/>
    <w:basedOn w:val="Normal"/>
    <w:next w:val="Normal"/>
    <w:autoRedefine/>
    <w:uiPriority w:val="39"/>
    <w:unhideWhenUsed/>
    <w:rsid w:val="00765CD6"/>
    <w:pPr>
      <w:tabs>
        <w:tab w:val="right" w:leader="dot" w:pos="9061"/>
      </w:tabs>
      <w:spacing w:after="160" w:line="360" w:lineRule="auto"/>
      <w:ind w:left="567"/>
    </w:pPr>
  </w:style>
  <w:style w:type="character" w:styleId="Hyperlink">
    <w:name w:val="Hyperlink"/>
    <w:basedOn w:val="DefaultParagraphFont"/>
    <w:uiPriority w:val="99"/>
    <w:unhideWhenUsed/>
    <w:rsid w:val="00765CD6"/>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DG-C01-EXCL-DB@ec.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77BEE6-1109-445D-94A2-40A04D2F0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51</Pages>
  <Words>8483</Words>
  <Characters>64302</Characters>
  <Application>Microsoft Office Word</Application>
  <DocSecurity>0</DocSecurity>
  <Lines>1368</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https://mul.gov.am/tasks/docs/attachment.php?id=492865&amp;fn=5.Hamadzaynagir-General-conditions-arm.docx&amp;out=1&amp;token=db9efe9ecf29e5e408de</cp:keyword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2018-07-19T00:00:00Z</vt:filetime>
  </property>
  <property fmtid="{D5CDD505-2E9C-101B-9397-08002B2CF9AE}" pid="3" name="LastSaved">
    <vt:filetime>2018-11-19T00:00:00Z</vt:filetime>
  </property>
</Properties>
</file>