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B9" w:rsidRPr="00CC1FF1" w:rsidRDefault="008401B9" w:rsidP="008401B9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CC1FF1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:rsidR="00473D24" w:rsidRPr="008401B9" w:rsidRDefault="008401B9" w:rsidP="008401B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 ԿԱՌԱՎԱՐՈՒԹՅԱՆ 2016 ԹՎԱԿԱՆԻ ՀՈԿՏԵՄԲԵՐԻ 27-Ի ԹԻՎ N 1109-Ն ՈՐՈՇՄԱՆ ՄԵՋ ՓՈՓՈԽՈՒԹՅՈՒՆՆԵՐ ԵՎ ԼՐԱՑՈՒՄՆԵՐ ԿԱՏԱՐԵԼՈՒ ՄԱՍԻՆ</w:t>
      </w:r>
      <w:r>
        <w:rPr>
          <w:rFonts w:ascii="GHEA Grapalat" w:hAnsi="GHEA Grapalat" w:cs="Sylfaen"/>
          <w:b/>
          <w:lang w:val="hy-AM"/>
        </w:rPr>
        <w:t xml:space="preserve">» 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 ԿԱՌԱՎԱՐՈՒԹՅԱՆ</w:t>
      </w:r>
      <w:r>
        <w:rPr>
          <w:rFonts w:ascii="GHEA Grapalat" w:hAnsi="GHEA Grapalat" w:cs="Sylfaen"/>
          <w:b/>
          <w:lang w:val="hy-AM"/>
        </w:rPr>
        <w:t xml:space="preserve"> ՈՐՈՇՄԱՆ ՆԱԽԱԳԾԻ ՎԵՐԱԲԵՐՅԱԼ</w:t>
      </w:r>
    </w:p>
    <w:p w:rsidR="008401B9" w:rsidRDefault="008401B9"/>
    <w:tbl>
      <w:tblPr>
        <w:tblStyle w:val="TableGrid"/>
        <w:tblW w:w="0" w:type="auto"/>
        <w:tblLook w:val="04A0"/>
      </w:tblPr>
      <w:tblGrid>
        <w:gridCol w:w="434"/>
        <w:gridCol w:w="2455"/>
        <w:gridCol w:w="2467"/>
        <w:gridCol w:w="2187"/>
        <w:gridCol w:w="2362"/>
      </w:tblGrid>
      <w:tr w:rsidR="008401B9" w:rsidTr="000E66A1">
        <w:tc>
          <w:tcPr>
            <w:tcW w:w="648" w:type="dxa"/>
          </w:tcPr>
          <w:p w:rsidR="008401B9" w:rsidRPr="008401B9" w:rsidRDefault="008401B9" w:rsidP="000E66A1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401B9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3314" w:type="dxa"/>
          </w:tcPr>
          <w:p w:rsidR="008401B9" w:rsidRPr="008401B9" w:rsidRDefault="008401B9" w:rsidP="000E66A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Առարկության</w:t>
            </w:r>
            <w:r w:rsidRPr="008401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առաջարկության</w:t>
            </w:r>
          </w:p>
          <w:p w:rsidR="008401B9" w:rsidRPr="008401B9" w:rsidRDefault="008401B9" w:rsidP="000E66A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հեղինակը</w:t>
            </w:r>
            <w:r w:rsidRPr="008401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, </w:t>
            </w: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գրության</w:t>
            </w:r>
            <w:r w:rsidRPr="008401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ստացման</w:t>
            </w:r>
            <w:r w:rsidRPr="008401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ամսաթիվը</w:t>
            </w:r>
            <w:r w:rsidRPr="008401B9">
              <w:rPr>
                <w:rFonts w:ascii="GHEA Grapalat" w:hAnsi="GHEA Grapalat"/>
                <w:b/>
                <w:sz w:val="24"/>
                <w:szCs w:val="24"/>
                <w:lang w:val="af-ZA"/>
              </w:rPr>
              <w:t>,</w:t>
            </w:r>
          </w:p>
          <w:p w:rsidR="008401B9" w:rsidRPr="008401B9" w:rsidRDefault="008401B9" w:rsidP="000E66A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գրության</w:t>
            </w:r>
            <w:r w:rsidRPr="008401B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համարը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Առարկության, առաջարկության</w:t>
            </w:r>
          </w:p>
          <w:p w:rsidR="008401B9" w:rsidRPr="008401B9" w:rsidRDefault="008401B9" w:rsidP="000E66A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բովանդակությունը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</w:t>
            </w:r>
            <w:r w:rsidRPr="008401B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ոփոխություններ</w:t>
            </w:r>
          </w:p>
        </w:tc>
      </w:tr>
      <w:tr w:rsidR="008401B9" w:rsidTr="000E66A1">
        <w:tc>
          <w:tcPr>
            <w:tcW w:w="648" w:type="dxa"/>
          </w:tcPr>
          <w:p w:rsidR="008401B9" w:rsidRPr="008401B9" w:rsidRDefault="008401B9" w:rsidP="000E66A1">
            <w:pPr>
              <w:rPr>
                <w:rFonts w:ascii="GHEA Grapalat" w:hAnsi="GHEA Grapalat"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314" w:type="dxa"/>
          </w:tcPr>
          <w:p w:rsidR="008F391A" w:rsidRPr="00BB15ED" w:rsidRDefault="008F391A" w:rsidP="008F391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BB15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BB15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BB15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BB15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BB15ED" w:rsidRPr="00BB15ED" w:rsidRDefault="008F391A" w:rsidP="008F391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BB15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թիվ </w:t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</w:rPr>
              <w:t>01/16.2/1515-19</w:t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</w:rPr>
              <w:t>28.02.2019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rPr>
                <w:rFonts w:ascii="GHEA Grapalat" w:hAnsi="GHEA Grapalat"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rPr>
                <w:rFonts w:ascii="GHEA Grapalat" w:hAnsi="GHEA Grapalat"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rPr>
                <w:rFonts w:ascii="GHEA Grapalat" w:hAnsi="GHEA Grapalat"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  <w:tr w:rsidR="008401B9" w:rsidTr="00BB15ED">
        <w:trPr>
          <w:trHeight w:val="1313"/>
        </w:trPr>
        <w:tc>
          <w:tcPr>
            <w:tcW w:w="648" w:type="dxa"/>
          </w:tcPr>
          <w:p w:rsidR="008401B9" w:rsidRPr="008401B9" w:rsidRDefault="008401B9" w:rsidP="000E66A1">
            <w:pPr>
              <w:rPr>
                <w:rFonts w:ascii="GHEA Grapalat" w:hAnsi="GHEA Grapalat"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314" w:type="dxa"/>
          </w:tcPr>
          <w:p w:rsidR="00BB15ED" w:rsidRPr="00BB15ED" w:rsidRDefault="008F391A" w:rsidP="00BB15ED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BB15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</w:t>
            </w:r>
            <w:r w:rsidRPr="00BB15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B15ED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  <w:r w:rsidR="00BB15ED" w:rsidRPr="00BB15E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թիվ</w:t>
            </w:r>
            <w:r w:rsidR="00BB15ED" w:rsidRPr="00BB15E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01/11-1/3388-19,</w:t>
            </w:r>
          </w:p>
          <w:p w:rsidR="00BB15ED" w:rsidRPr="00BB15ED" w:rsidRDefault="00BB15ED" w:rsidP="008F391A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B15ED">
              <w:rPr>
                <w:rFonts w:ascii="GHEA Grapalat" w:hAnsi="GHEA Grapalat"/>
                <w:color w:val="000000"/>
                <w:sz w:val="24"/>
                <w:szCs w:val="24"/>
              </w:rPr>
              <w:t>04.03.2019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rPr>
                <w:rFonts w:ascii="GHEA Grapalat" w:hAnsi="GHEA Grapalat"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  <w:tc>
          <w:tcPr>
            <w:tcW w:w="1981" w:type="dxa"/>
          </w:tcPr>
          <w:p w:rsidR="008401B9" w:rsidRPr="008401B9" w:rsidRDefault="008401B9" w:rsidP="000E66A1">
            <w:pPr>
              <w:rPr>
                <w:rFonts w:ascii="GHEA Grapalat" w:hAnsi="GHEA Grapalat"/>
                <w:sz w:val="24"/>
                <w:szCs w:val="24"/>
              </w:rPr>
            </w:pPr>
            <w:r w:rsidRPr="008401B9">
              <w:rPr>
                <w:rFonts w:ascii="GHEA Grapalat" w:hAnsi="GHEA Grapalat"/>
                <w:sz w:val="24"/>
                <w:szCs w:val="24"/>
                <w:lang w:val="hy-AM"/>
              </w:rPr>
              <w:t>---</w:t>
            </w:r>
          </w:p>
        </w:tc>
      </w:tr>
    </w:tbl>
    <w:p w:rsidR="008401B9" w:rsidRDefault="008401B9"/>
    <w:sectPr w:rsidR="008401B9" w:rsidSect="00473D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532" w:rsidRDefault="00184532" w:rsidP="008401B9">
      <w:pPr>
        <w:spacing w:after="0" w:line="240" w:lineRule="auto"/>
      </w:pPr>
      <w:r>
        <w:separator/>
      </w:r>
    </w:p>
  </w:endnote>
  <w:endnote w:type="continuationSeparator" w:id="1">
    <w:p w:rsidR="00184532" w:rsidRDefault="00184532" w:rsidP="0084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532" w:rsidRDefault="00184532" w:rsidP="008401B9">
      <w:pPr>
        <w:spacing w:after="0" w:line="240" w:lineRule="auto"/>
      </w:pPr>
      <w:r>
        <w:separator/>
      </w:r>
    </w:p>
  </w:footnote>
  <w:footnote w:type="continuationSeparator" w:id="1">
    <w:p w:rsidR="00184532" w:rsidRDefault="00184532" w:rsidP="00840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1B9"/>
    <w:rsid w:val="00184532"/>
    <w:rsid w:val="00473D24"/>
    <w:rsid w:val="007722D3"/>
    <w:rsid w:val="008401B9"/>
    <w:rsid w:val="008F391A"/>
    <w:rsid w:val="00941EFE"/>
    <w:rsid w:val="00BB15ED"/>
    <w:rsid w:val="00E831E2"/>
    <w:rsid w:val="00E8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01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1B9"/>
  </w:style>
  <w:style w:type="paragraph" w:styleId="Footer">
    <w:name w:val="footer"/>
    <w:basedOn w:val="Normal"/>
    <w:link w:val="FooterChar"/>
    <w:uiPriority w:val="99"/>
    <w:semiHidden/>
    <w:unhideWhenUsed/>
    <w:rsid w:val="008401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1B9"/>
  </w:style>
  <w:style w:type="paragraph" w:styleId="NormalWeb">
    <w:name w:val="Normal (Web)"/>
    <w:basedOn w:val="Normal"/>
    <w:uiPriority w:val="99"/>
    <w:unhideWhenUsed/>
    <w:rsid w:val="0084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A-Avoyan</dc:creator>
  <cp:lastModifiedBy>A-Avoyan</cp:lastModifiedBy>
  <cp:revision>2</cp:revision>
  <dcterms:created xsi:type="dcterms:W3CDTF">2019-03-11T08:05:00Z</dcterms:created>
  <dcterms:modified xsi:type="dcterms:W3CDTF">2019-03-11T08:27:00Z</dcterms:modified>
  <cp:keywords>Mulberry 2.0</cp:keywords>
</cp:coreProperties>
</file>