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80D" w:rsidRDefault="00FC780D" w:rsidP="00FC780D">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t>ՏԵՂԵԿԱՆՔ</w:t>
      </w:r>
    </w:p>
    <w:p w:rsidR="00E63E98" w:rsidRPr="00E63E98" w:rsidRDefault="00FC780D" w:rsidP="00E63E98">
      <w:pPr>
        <w:tabs>
          <w:tab w:val="center" w:pos="-6480"/>
          <w:tab w:val="left" w:pos="1080"/>
          <w:tab w:val="right" w:pos="8640"/>
        </w:tabs>
        <w:spacing w:line="360" w:lineRule="auto"/>
        <w:ind w:firstLine="720"/>
        <w:jc w:val="center"/>
        <w:rPr>
          <w:rFonts w:ascii="GHEA Grapalat" w:eastAsia="Calibri" w:hAnsi="GHEA Grapalat"/>
          <w:b/>
          <w:lang w:val="hy-AM" w:eastAsia="en-US"/>
        </w:rPr>
      </w:pPr>
      <w:r>
        <w:rPr>
          <w:rFonts w:ascii="GHEA Grapalat" w:eastAsia="Calibri" w:hAnsi="GHEA Grapalat"/>
          <w:b/>
          <w:lang w:val="hy-AM" w:eastAsia="en-US"/>
        </w:rPr>
        <w:t xml:space="preserve"> </w:t>
      </w:r>
    </w:p>
    <w:p w:rsidR="00FC780D" w:rsidRDefault="00E63E98" w:rsidP="00E63E98">
      <w:pPr>
        <w:tabs>
          <w:tab w:val="center" w:pos="-6480"/>
          <w:tab w:val="left" w:pos="1080"/>
          <w:tab w:val="right" w:pos="8640"/>
        </w:tabs>
        <w:spacing w:line="360" w:lineRule="auto"/>
        <w:ind w:firstLine="720"/>
        <w:jc w:val="center"/>
        <w:rPr>
          <w:rFonts w:ascii="GHEA Grapalat" w:eastAsia="Calibri" w:hAnsi="GHEA Grapalat"/>
          <w:b/>
          <w:lang w:val="af-ZA" w:eastAsia="en-US"/>
        </w:rPr>
      </w:pPr>
      <w:r w:rsidRPr="00E63E98">
        <w:rPr>
          <w:rFonts w:ascii="GHEA Grapalat" w:eastAsia="Calibri" w:hAnsi="GHEA Grapalat"/>
          <w:b/>
          <w:lang w:val="hy-AM" w:eastAsia="en-US"/>
        </w:rPr>
        <w:t>«</w:t>
      </w:r>
      <w:r w:rsidR="00215918" w:rsidRPr="00215918">
        <w:rPr>
          <w:rFonts w:ascii="GHEA Grapalat" w:eastAsia="Calibri" w:hAnsi="GHEA Grapalat"/>
          <w:b/>
          <w:lang w:val="hy-AM" w:eastAsia="en-US"/>
        </w:rPr>
        <w:t>ՀԱՅԱՍՏԱՆԻ ՀԱՆՐԱՊԵՏՈՒԹՅԱՆ ԿԱՌԱՎԱՐՈՒԹՅԱՆ 2009 ԹՎԱԿԱՆԻ ԱՊՐԻԼԻ 30-Ի N 550-Ն ՈՐՈՇՄԱՆ ՄԵՋ ՓՈՓՈԽՈՒԹՅՈՒՆՆԵՐ ԵՎ ԼՐԱՑՈՒՄ ԿԱՏԱՐԵԼՈՒ ՄԱՍԻՆ</w:t>
      </w:r>
      <w:r w:rsidRPr="00E63E98">
        <w:rPr>
          <w:rFonts w:ascii="GHEA Grapalat" w:eastAsia="Calibri" w:hAnsi="GHEA Grapalat"/>
          <w:b/>
          <w:lang w:val="hy-AM" w:eastAsia="en-US"/>
        </w:rPr>
        <w:t xml:space="preserve">» </w:t>
      </w:r>
      <w:r w:rsidR="00215918" w:rsidRPr="00215918">
        <w:rPr>
          <w:rFonts w:ascii="GHEA Grapalat" w:eastAsia="Calibri" w:hAnsi="GHEA Grapalat"/>
          <w:b/>
          <w:lang w:val="hy-AM" w:eastAsia="en-US"/>
        </w:rPr>
        <w:t>ԿԱՌԱՎԱՐՈՒԹՅԱՆ</w:t>
      </w:r>
      <w:r w:rsidRPr="00E63E98">
        <w:rPr>
          <w:rFonts w:ascii="GHEA Grapalat" w:eastAsia="Calibri" w:hAnsi="GHEA Grapalat"/>
          <w:b/>
          <w:lang w:val="hy-AM" w:eastAsia="en-US"/>
        </w:rPr>
        <w:t xml:space="preserve"> ՈՐՈՇՄԱՆ ՆԱԽԱԳԾԻ ԸՆԴՈՒՆՄԱՆ ԱՆՀՐԱԺԵՇՏՈՒԹՅԱՆ</w:t>
      </w:r>
      <w:r>
        <w:rPr>
          <w:rFonts w:ascii="GHEA Grapalat" w:eastAsia="Calibri" w:hAnsi="GHEA Grapalat"/>
          <w:b/>
          <w:lang w:val="hy-AM" w:eastAsia="en-US"/>
        </w:rPr>
        <w:t xml:space="preserve"> </w:t>
      </w:r>
    </w:p>
    <w:p w:rsidR="00FC780D" w:rsidRDefault="00FC780D" w:rsidP="00FC780D">
      <w:pPr>
        <w:tabs>
          <w:tab w:val="left" w:pos="1080"/>
        </w:tabs>
        <w:spacing w:line="360" w:lineRule="auto"/>
        <w:ind w:firstLine="720"/>
        <w:jc w:val="both"/>
        <w:rPr>
          <w:rFonts w:ascii="GHEA Grapalat" w:eastAsia="Calibri" w:hAnsi="GHEA Grapalat" w:cs="Sylfaen"/>
          <w:lang w:val="hy-AM" w:eastAsia="en-US"/>
        </w:rPr>
      </w:pPr>
    </w:p>
    <w:p w:rsidR="00FC780D" w:rsidRDefault="00215918" w:rsidP="00087F5C">
      <w:pPr>
        <w:tabs>
          <w:tab w:val="left" w:pos="1080"/>
        </w:tabs>
        <w:spacing w:line="360" w:lineRule="auto"/>
        <w:ind w:firstLine="720"/>
        <w:jc w:val="both"/>
        <w:rPr>
          <w:rFonts w:ascii="GHEA Grapalat" w:eastAsia="Calibri" w:hAnsi="GHEA Grapalat" w:cs="Sylfaen"/>
          <w:lang w:val="hy-AM" w:eastAsia="en-US"/>
        </w:rPr>
      </w:pPr>
      <w:r>
        <w:rPr>
          <w:rFonts w:ascii="GHEA Grapalat" w:eastAsia="Calibri" w:hAnsi="GHEA Grapalat" w:cs="Sylfaen"/>
          <w:lang w:val="hy-AM" w:eastAsia="en-US"/>
        </w:rPr>
        <w:t xml:space="preserve">Վերաբերելի օրենքներով Հայաստանի Հանրապետության կառավարությունն օժտված է սահմանելու </w:t>
      </w:r>
      <w:r w:rsidRPr="00215918">
        <w:rPr>
          <w:rFonts w:ascii="GHEA Grapalat" w:eastAsia="Calibri" w:hAnsi="GHEA Grapalat" w:cs="Sylfaen"/>
          <w:lang w:val="hy-AM" w:eastAsia="en-US"/>
        </w:rPr>
        <w:t xml:space="preserve">ոստիկանության, զինված ուժերի, ազգային անվտանգության ծառայության, քրեակատարողական ծառայության, դատական ակտերի հարկադիր կատարման ծառայության, </w:t>
      </w:r>
      <w:r w:rsidR="00523146">
        <w:rPr>
          <w:rFonts w:ascii="GHEA Grapalat" w:eastAsia="Calibri" w:hAnsi="GHEA Grapalat" w:cs="Sylfaen"/>
          <w:lang w:val="hy-AM" w:eastAsia="en-US"/>
        </w:rPr>
        <w:t xml:space="preserve">քննչական կոմիտեի, </w:t>
      </w:r>
      <w:r w:rsidRPr="00215918">
        <w:rPr>
          <w:rFonts w:ascii="GHEA Grapalat" w:eastAsia="Calibri" w:hAnsi="GHEA Grapalat" w:cs="Sylfaen"/>
          <w:lang w:val="hy-AM" w:eastAsia="en-US"/>
        </w:rPr>
        <w:t>փրկարարական ծառայության, դատախազության պաշտոնների համապատասխանության ցանկը</w:t>
      </w:r>
      <w:r>
        <w:rPr>
          <w:rFonts w:ascii="GHEA Grapalat" w:eastAsia="Calibri" w:hAnsi="GHEA Grapalat" w:cs="Sylfaen"/>
          <w:lang w:val="hy-AM" w:eastAsia="en-US"/>
        </w:rPr>
        <w:t xml:space="preserve">, ինչի կապակցությամբ Հայաստանի Հանրապետության կառավարությունը 2009 թվականի ապրիլի 30-ին ընդունել է </w:t>
      </w:r>
      <w:r w:rsidR="00087F5C" w:rsidRPr="00087F5C">
        <w:rPr>
          <w:rFonts w:ascii="GHEA Grapalat" w:eastAsia="Calibri" w:hAnsi="GHEA Grapalat" w:cs="Sylfaen"/>
          <w:lang w:val="hy-AM" w:eastAsia="en-US"/>
        </w:rPr>
        <w:t>«Ոստիկանության, զինված ուժերի, ազգային անվտանգության ծառայության, քրեակատարողական ծառայության, դատական ակտերի հարկադիր կատարման ծառայության, փրկարարական ծառայության, դատախազության պաշտոնների համապատասխանությունը սահմանելու մասին» N 550-Ն</w:t>
      </w:r>
      <w:r w:rsidR="00087F5C">
        <w:rPr>
          <w:rFonts w:ascii="GHEA Grapalat" w:eastAsia="Calibri" w:hAnsi="GHEA Grapalat" w:cs="Sylfaen"/>
          <w:lang w:val="hy-AM" w:eastAsia="en-US"/>
        </w:rPr>
        <w:t xml:space="preserve"> որոշումը, որտեղ</w:t>
      </w:r>
      <w:r w:rsidR="00523146">
        <w:rPr>
          <w:rFonts w:ascii="GHEA Grapalat" w:eastAsia="Calibri" w:hAnsi="GHEA Grapalat" w:cs="Sylfaen"/>
          <w:lang w:val="hy-AM" w:eastAsia="en-US"/>
        </w:rPr>
        <w:t>,</w:t>
      </w:r>
      <w:r w:rsidR="00087F5C">
        <w:rPr>
          <w:rFonts w:ascii="GHEA Grapalat" w:eastAsia="Calibri" w:hAnsi="GHEA Grapalat" w:cs="Sylfaen"/>
          <w:lang w:val="hy-AM" w:eastAsia="en-US"/>
        </w:rPr>
        <w:t xml:space="preserve"> սակայն</w:t>
      </w:r>
      <w:r w:rsidR="00523146">
        <w:rPr>
          <w:rFonts w:ascii="GHEA Grapalat" w:eastAsia="Calibri" w:hAnsi="GHEA Grapalat" w:cs="Sylfaen"/>
          <w:lang w:val="hy-AM" w:eastAsia="en-US"/>
        </w:rPr>
        <w:t>,</w:t>
      </w:r>
      <w:r w:rsidR="00087F5C">
        <w:rPr>
          <w:rFonts w:ascii="GHEA Grapalat" w:eastAsia="Calibri" w:hAnsi="GHEA Grapalat" w:cs="Sylfaen"/>
          <w:lang w:val="hy-AM" w:eastAsia="en-US"/>
        </w:rPr>
        <w:t xml:space="preserve"> Հայաստանի Հանրապետության քննչական կոմիտեի մասով որևէ կարգավորում չի նախատեսվել</w:t>
      </w:r>
      <w:r w:rsidR="00523146">
        <w:rPr>
          <w:rFonts w:ascii="GHEA Grapalat" w:eastAsia="Calibri" w:hAnsi="GHEA Grapalat" w:cs="Sylfaen"/>
          <w:lang w:val="hy-AM" w:eastAsia="en-US"/>
        </w:rPr>
        <w:t>: Ըստ այդմ էլ</w:t>
      </w:r>
      <w:r w:rsidR="002B6614" w:rsidRPr="002B6614">
        <w:rPr>
          <w:rFonts w:ascii="GHEA Grapalat" w:eastAsia="Calibri" w:hAnsi="GHEA Grapalat" w:cs="Sylfaen"/>
          <w:lang w:val="hy-AM" w:eastAsia="en-US"/>
        </w:rPr>
        <w:t>`</w:t>
      </w:r>
      <w:r w:rsidR="00523146">
        <w:rPr>
          <w:rFonts w:ascii="GHEA Grapalat" w:eastAsia="Calibri" w:hAnsi="GHEA Grapalat" w:cs="Sylfaen"/>
          <w:lang w:val="hy-AM" w:eastAsia="en-US"/>
        </w:rPr>
        <w:t xml:space="preserve"> առկա օրենսդրական խնդրի հաղթահարման նպատակով</w:t>
      </w:r>
      <w:r w:rsidR="002B6614" w:rsidRPr="002B6614">
        <w:rPr>
          <w:rFonts w:ascii="GHEA Grapalat" w:eastAsia="Calibri" w:hAnsi="GHEA Grapalat" w:cs="Sylfaen"/>
          <w:lang w:val="hy-AM" w:eastAsia="en-US"/>
        </w:rPr>
        <w:t>,</w:t>
      </w:r>
      <w:bookmarkStart w:id="0" w:name="_GoBack"/>
      <w:bookmarkEnd w:id="0"/>
      <w:r w:rsidR="00523146">
        <w:rPr>
          <w:rFonts w:ascii="GHEA Grapalat" w:eastAsia="Calibri" w:hAnsi="GHEA Grapalat" w:cs="Sylfaen"/>
          <w:lang w:val="hy-AM" w:eastAsia="en-US"/>
        </w:rPr>
        <w:t xml:space="preserve"> մշակվել է սույն նախագիծը:</w:t>
      </w:r>
      <w:r>
        <w:rPr>
          <w:rFonts w:ascii="GHEA Grapalat" w:eastAsia="Calibri" w:hAnsi="GHEA Grapalat" w:cs="Sylfaen"/>
          <w:lang w:val="hy-AM" w:eastAsia="en-US"/>
        </w:rPr>
        <w:t xml:space="preserve"> </w:t>
      </w:r>
      <w:r w:rsidRPr="00215918">
        <w:rPr>
          <w:rFonts w:ascii="GHEA Grapalat" w:eastAsia="Calibri" w:hAnsi="GHEA Grapalat" w:cs="Sylfaen"/>
          <w:lang w:val="hy-AM" w:eastAsia="en-US"/>
        </w:rPr>
        <w:t xml:space="preserve"> </w:t>
      </w:r>
      <w:r w:rsidR="00FC780D">
        <w:rPr>
          <w:rFonts w:ascii="GHEA Grapalat" w:eastAsia="Calibri" w:hAnsi="GHEA Grapalat" w:cs="Sylfaen"/>
          <w:lang w:val="hy-AM" w:eastAsia="en-US"/>
        </w:rPr>
        <w:br w:type="page"/>
      </w:r>
    </w:p>
    <w:p w:rsidR="00FC780D" w:rsidRDefault="00FC780D" w:rsidP="00FC780D">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lastRenderedPageBreak/>
        <w:t>ՏԵՂԵԿԱՆՔ</w:t>
      </w:r>
    </w:p>
    <w:p w:rsidR="00FC780D" w:rsidRDefault="00FC780D" w:rsidP="00FC780D">
      <w:pPr>
        <w:tabs>
          <w:tab w:val="center" w:pos="-6480"/>
          <w:tab w:val="left" w:pos="1080"/>
          <w:tab w:val="right" w:pos="8640"/>
        </w:tabs>
        <w:spacing w:line="360" w:lineRule="auto"/>
        <w:ind w:firstLine="720"/>
        <w:jc w:val="center"/>
        <w:rPr>
          <w:rFonts w:ascii="GHEA Grapalat" w:eastAsia="Calibri" w:hAnsi="GHEA Grapalat"/>
          <w:b/>
          <w:lang w:val="hy-AM" w:eastAsia="en-US"/>
        </w:rPr>
      </w:pPr>
      <w:r>
        <w:rPr>
          <w:rFonts w:ascii="GHEA Grapalat" w:eastAsia="Calibri" w:hAnsi="GHEA Grapalat"/>
          <w:b/>
          <w:lang w:val="hy-AM" w:eastAsia="en-US"/>
        </w:rPr>
        <w:t>«</w:t>
      </w:r>
      <w:r w:rsidR="00087F5C">
        <w:rPr>
          <w:rFonts w:ascii="GHEA Grapalat" w:eastAsia="Calibri" w:hAnsi="GHEA Grapalat" w:cs="Sylfaen"/>
          <w:b/>
          <w:lang w:val="hy-AM" w:eastAsia="en-US"/>
        </w:rPr>
        <w:t>Հ</w:t>
      </w:r>
      <w:r w:rsidR="00087F5C" w:rsidRPr="00087F5C">
        <w:rPr>
          <w:rFonts w:ascii="GHEA Grapalat" w:eastAsia="Calibri" w:hAnsi="GHEA Grapalat" w:cs="Sylfaen"/>
          <w:b/>
          <w:lang w:val="hy-AM" w:eastAsia="en-US"/>
        </w:rPr>
        <w:t xml:space="preserve">այաստանի </w:t>
      </w:r>
      <w:r w:rsidR="00087F5C">
        <w:rPr>
          <w:rFonts w:ascii="GHEA Grapalat" w:eastAsia="Calibri" w:hAnsi="GHEA Grapalat" w:cs="Sylfaen"/>
          <w:b/>
          <w:lang w:val="hy-AM" w:eastAsia="en-US"/>
        </w:rPr>
        <w:t>Հ</w:t>
      </w:r>
      <w:r w:rsidR="00087F5C" w:rsidRPr="00087F5C">
        <w:rPr>
          <w:rFonts w:ascii="GHEA Grapalat" w:eastAsia="Calibri" w:hAnsi="GHEA Grapalat" w:cs="Sylfaen"/>
          <w:b/>
          <w:lang w:val="hy-AM" w:eastAsia="en-US"/>
        </w:rPr>
        <w:t xml:space="preserve">անրապետության կառավարության 2009 թվականի ապրիլի 30-ի N 550-Ն որոշման մեջ փոփոխություններ </w:t>
      </w:r>
      <w:r w:rsidR="00087F5C">
        <w:rPr>
          <w:rFonts w:ascii="GHEA Grapalat" w:eastAsia="Calibri" w:hAnsi="GHEA Grapalat" w:cs="Sylfaen"/>
          <w:b/>
          <w:lang w:val="hy-AM" w:eastAsia="en-US"/>
        </w:rPr>
        <w:t>և</w:t>
      </w:r>
      <w:r w:rsidR="00087F5C" w:rsidRPr="00087F5C">
        <w:rPr>
          <w:rFonts w:ascii="GHEA Grapalat" w:eastAsia="Calibri" w:hAnsi="GHEA Grapalat" w:cs="Sylfaen"/>
          <w:b/>
          <w:lang w:val="hy-AM" w:eastAsia="en-US"/>
        </w:rPr>
        <w:t xml:space="preserve"> լրացում կատարելու մասին</w:t>
      </w:r>
      <w:r>
        <w:rPr>
          <w:rFonts w:ascii="GHEA Grapalat" w:eastAsia="Calibri" w:hAnsi="GHEA Grapalat"/>
          <w:b/>
          <w:lang w:val="hy-AM" w:eastAsia="en-US"/>
        </w:rPr>
        <w:t xml:space="preserve">» ՀՀ </w:t>
      </w:r>
      <w:r w:rsidR="00087F5C">
        <w:rPr>
          <w:rFonts w:ascii="GHEA Grapalat" w:eastAsia="Calibri" w:hAnsi="GHEA Grapalat"/>
          <w:b/>
          <w:lang w:val="hy-AM" w:eastAsia="en-US"/>
        </w:rPr>
        <w:t>կառավարության</w:t>
      </w:r>
      <w:r>
        <w:rPr>
          <w:rFonts w:ascii="GHEA Grapalat" w:eastAsia="Calibri" w:hAnsi="GHEA Grapalat"/>
          <w:b/>
          <w:lang w:val="hy-AM" w:eastAsia="en-US"/>
        </w:rPr>
        <w:t xml:space="preserve"> որոշման նախագծի ընդունման </w:t>
      </w:r>
      <w:r>
        <w:rPr>
          <w:rFonts w:ascii="GHEA Grapalat" w:eastAsia="Calibri" w:hAnsi="GHEA Grapalat" w:cs="Sylfaen"/>
          <w:b/>
          <w:lang w:val="hy-AM" w:eastAsia="en-US"/>
        </w:rPr>
        <w:t xml:space="preserve">առնչությամբ Հայաստանի Հանրապետության պետական բյուջեում ծախսերի և եկամուտների էական ավելացման կամ նվազեցման </w:t>
      </w:r>
      <w:r w:rsidR="00094ED2">
        <w:rPr>
          <w:rFonts w:ascii="GHEA Grapalat" w:eastAsia="Calibri" w:hAnsi="GHEA Grapalat" w:cs="Sylfaen"/>
          <w:b/>
          <w:lang w:val="hy-AM" w:eastAsia="en-US"/>
        </w:rPr>
        <w:t>առկայության</w:t>
      </w:r>
      <w:r>
        <w:rPr>
          <w:rFonts w:ascii="GHEA Grapalat" w:eastAsia="Calibri" w:hAnsi="GHEA Grapalat" w:cs="Sylfaen"/>
          <w:b/>
          <w:lang w:val="hy-AM" w:eastAsia="en-US"/>
        </w:rPr>
        <w:t xml:space="preserve"> մասին</w:t>
      </w:r>
    </w:p>
    <w:p w:rsidR="00FC780D" w:rsidRDefault="00FC780D" w:rsidP="00FC780D">
      <w:pPr>
        <w:tabs>
          <w:tab w:val="center" w:pos="-6480"/>
          <w:tab w:val="left" w:pos="1080"/>
          <w:tab w:val="right" w:pos="8640"/>
        </w:tabs>
        <w:spacing w:line="360" w:lineRule="auto"/>
        <w:ind w:firstLine="720"/>
        <w:jc w:val="both"/>
        <w:rPr>
          <w:rFonts w:ascii="GHEA Grapalat" w:eastAsia="Calibri" w:hAnsi="GHEA Grapalat"/>
          <w:lang w:val="hy-AM" w:eastAsia="en-US"/>
        </w:rPr>
      </w:pPr>
    </w:p>
    <w:p w:rsidR="00FC780D" w:rsidRDefault="00FC780D" w:rsidP="00FC780D">
      <w:pPr>
        <w:tabs>
          <w:tab w:val="center" w:pos="-6480"/>
          <w:tab w:val="left" w:pos="1080"/>
          <w:tab w:val="right" w:pos="8640"/>
        </w:tabs>
        <w:spacing w:line="360" w:lineRule="auto"/>
        <w:ind w:firstLine="720"/>
        <w:jc w:val="both"/>
        <w:rPr>
          <w:rFonts w:ascii="GHEA Grapalat" w:hAnsi="GHEA Grapalat"/>
          <w:color w:val="000000"/>
          <w:lang w:val="hy-AM"/>
        </w:rPr>
      </w:pPr>
      <w:r>
        <w:rPr>
          <w:rFonts w:ascii="GHEA Grapalat" w:eastAsia="Calibri" w:hAnsi="GHEA Grapalat"/>
          <w:lang w:val="hy-AM" w:eastAsia="en-US"/>
        </w:rPr>
        <w:t>«</w:t>
      </w:r>
      <w:r w:rsidR="00087F5C" w:rsidRPr="00087F5C">
        <w:rPr>
          <w:rFonts w:ascii="GHEA Grapalat" w:eastAsia="Calibri" w:hAnsi="GHEA Grapalat" w:cs="Sylfaen"/>
          <w:lang w:val="hy-AM" w:eastAsia="en-US"/>
        </w:rPr>
        <w:t>Հայաստանի Հանրապետության կառավարության 2009 թվականի ապրիլի 30-ի N 550-Ն որոշման մեջ փոփոխություններ և լրացում կատարելու մասին</w:t>
      </w:r>
      <w:r>
        <w:rPr>
          <w:rFonts w:ascii="GHEA Grapalat" w:eastAsia="Calibri" w:hAnsi="GHEA Grapalat"/>
          <w:lang w:val="hy-AM" w:eastAsia="en-US"/>
        </w:rPr>
        <w:t xml:space="preserve">» ՀՀ </w:t>
      </w:r>
      <w:r w:rsidR="00087F5C">
        <w:rPr>
          <w:rFonts w:ascii="GHEA Grapalat" w:eastAsia="Calibri" w:hAnsi="GHEA Grapalat"/>
          <w:lang w:val="hy-AM" w:eastAsia="en-US"/>
        </w:rPr>
        <w:t>կառավարության</w:t>
      </w:r>
      <w:r>
        <w:rPr>
          <w:rFonts w:ascii="GHEA Grapalat" w:eastAsia="Calibri" w:hAnsi="GHEA Grapalat"/>
          <w:lang w:val="hy-AM" w:eastAsia="en-US"/>
        </w:rPr>
        <w:t xml:space="preserve"> որոշման նախագծի ընդունման դեպքում՝ </w:t>
      </w:r>
      <w:r w:rsidR="00725563" w:rsidRPr="00725563">
        <w:rPr>
          <w:rFonts w:ascii="GHEA Grapalat" w:hAnsi="GHEA Grapalat"/>
          <w:color w:val="000000"/>
          <w:lang w:val="hy-AM"/>
        </w:rPr>
        <w:t xml:space="preserve">պետական բյուջեում ծախսերի և եկամուտների </w:t>
      </w:r>
      <w:r w:rsidR="00DC0EAE">
        <w:rPr>
          <w:rFonts w:ascii="GHEA Grapalat" w:hAnsi="GHEA Grapalat"/>
          <w:color w:val="000000"/>
          <w:lang w:val="hy-AM"/>
        </w:rPr>
        <w:t>մասով նվազում</w:t>
      </w:r>
      <w:r w:rsidR="00087F5C">
        <w:rPr>
          <w:rFonts w:ascii="GHEA Grapalat" w:hAnsi="GHEA Grapalat"/>
          <w:color w:val="000000"/>
          <w:lang w:val="hy-AM"/>
        </w:rPr>
        <w:t xml:space="preserve"> չի նախատեսվում</w:t>
      </w:r>
      <w:r>
        <w:rPr>
          <w:rFonts w:ascii="GHEA Grapalat" w:hAnsi="GHEA Grapalat"/>
          <w:color w:val="000000"/>
          <w:lang w:val="hy-AM"/>
        </w:rPr>
        <w:t>:</w:t>
      </w:r>
    </w:p>
    <w:p w:rsidR="00FC780D" w:rsidRDefault="00FC780D" w:rsidP="00FC780D">
      <w:pPr>
        <w:tabs>
          <w:tab w:val="center" w:pos="-6480"/>
          <w:tab w:val="left" w:pos="1080"/>
          <w:tab w:val="right" w:pos="8640"/>
        </w:tabs>
        <w:spacing w:line="360" w:lineRule="auto"/>
        <w:ind w:firstLine="720"/>
        <w:jc w:val="both"/>
        <w:rPr>
          <w:rFonts w:ascii="GHEA Grapalat" w:eastAsia="Calibri" w:hAnsi="GHEA Grapalat" w:cs="Sylfaen"/>
          <w:b/>
          <w:lang w:val="hy-AM" w:eastAsia="en-US"/>
        </w:rPr>
      </w:pPr>
    </w:p>
    <w:p w:rsidR="00FC780D" w:rsidRDefault="00FC780D" w:rsidP="00FC780D">
      <w:pPr>
        <w:tabs>
          <w:tab w:val="left" w:pos="1080"/>
        </w:tabs>
        <w:spacing w:line="360" w:lineRule="auto"/>
        <w:ind w:firstLine="720"/>
        <w:jc w:val="center"/>
        <w:rPr>
          <w:rFonts w:ascii="GHEA Grapalat" w:eastAsia="Calibri" w:hAnsi="GHEA Grapalat" w:cs="Sylfaen"/>
          <w:b/>
          <w:lang w:val="hy-AM" w:eastAsia="en-US"/>
        </w:rPr>
      </w:pPr>
      <w:r>
        <w:rPr>
          <w:rFonts w:ascii="GHEA Grapalat" w:eastAsia="Calibri" w:hAnsi="GHEA Grapalat" w:cs="Sylfaen"/>
          <w:b/>
          <w:lang w:val="hy-AM" w:eastAsia="en-US"/>
        </w:rPr>
        <w:t>ՏԵՂԵԿԱՆՔ</w:t>
      </w:r>
    </w:p>
    <w:p w:rsidR="00FC780D" w:rsidRDefault="00FC780D" w:rsidP="00FC780D">
      <w:pPr>
        <w:tabs>
          <w:tab w:val="center" w:pos="-6480"/>
          <w:tab w:val="left" w:pos="1080"/>
          <w:tab w:val="right" w:pos="8640"/>
        </w:tabs>
        <w:spacing w:line="360" w:lineRule="auto"/>
        <w:ind w:firstLine="720"/>
        <w:jc w:val="center"/>
        <w:rPr>
          <w:rFonts w:ascii="GHEA Grapalat" w:eastAsia="Calibri" w:hAnsi="GHEA Grapalat"/>
          <w:lang w:val="hy-AM" w:eastAsia="en-US"/>
        </w:rPr>
      </w:pPr>
      <w:r>
        <w:rPr>
          <w:rFonts w:ascii="GHEA Grapalat" w:eastAsia="Calibri" w:hAnsi="GHEA Grapalat"/>
          <w:b/>
          <w:lang w:val="hy-AM" w:eastAsia="en-US"/>
        </w:rPr>
        <w:t>«</w:t>
      </w:r>
      <w:r w:rsidR="00087F5C" w:rsidRPr="00087F5C">
        <w:rPr>
          <w:rFonts w:ascii="GHEA Grapalat" w:eastAsia="Calibri" w:hAnsi="GHEA Grapalat" w:cs="Sylfaen"/>
          <w:b/>
          <w:lang w:val="hy-AM" w:eastAsia="en-US"/>
        </w:rPr>
        <w:t>Հայաստանի Հանրապետության կառավարության 2009 թվականի ապրիլի 30-ի N 550-Ն որոշման մեջ փոփոխություններ և լրացում կատարելու մասին</w:t>
      </w:r>
      <w:r>
        <w:rPr>
          <w:rFonts w:ascii="GHEA Grapalat" w:eastAsia="Calibri" w:hAnsi="GHEA Grapalat"/>
          <w:b/>
          <w:lang w:val="hy-AM" w:eastAsia="en-US"/>
        </w:rPr>
        <w:t xml:space="preserve">» ՀՀ </w:t>
      </w:r>
      <w:r w:rsidR="00087F5C">
        <w:rPr>
          <w:rFonts w:ascii="GHEA Grapalat" w:eastAsia="Calibri" w:hAnsi="GHEA Grapalat"/>
          <w:b/>
          <w:lang w:val="hy-AM" w:eastAsia="en-US"/>
        </w:rPr>
        <w:t>կառավարության</w:t>
      </w:r>
      <w:r>
        <w:rPr>
          <w:rFonts w:ascii="GHEA Grapalat" w:eastAsia="Calibri" w:hAnsi="GHEA Grapalat"/>
          <w:b/>
          <w:lang w:val="hy-AM" w:eastAsia="en-US"/>
        </w:rPr>
        <w:t xml:space="preserve"> որոշման նախագծի ընդունման </w:t>
      </w:r>
      <w:r>
        <w:rPr>
          <w:rFonts w:ascii="GHEA Grapalat" w:eastAsia="Calibri" w:hAnsi="GHEA Grapalat" w:cs="Sylfaen"/>
          <w:b/>
          <w:lang w:val="hy-AM" w:eastAsia="en-US"/>
        </w:rPr>
        <w:t xml:space="preserve">առնչությամբ այլ իրավական ակտերում փոփոխություն կատարելու անհրաժեշտության </w:t>
      </w:r>
      <w:r w:rsidR="00AB35B9">
        <w:rPr>
          <w:rFonts w:ascii="GHEA Grapalat" w:eastAsia="Calibri" w:hAnsi="GHEA Grapalat" w:cs="Sylfaen"/>
          <w:b/>
          <w:lang w:val="hy-AM" w:eastAsia="en-US"/>
        </w:rPr>
        <w:t>առկայության</w:t>
      </w:r>
      <w:r>
        <w:rPr>
          <w:rFonts w:ascii="GHEA Grapalat" w:eastAsia="Calibri" w:hAnsi="GHEA Grapalat" w:cs="Sylfaen"/>
          <w:b/>
          <w:lang w:val="hy-AM" w:eastAsia="en-US"/>
        </w:rPr>
        <w:t xml:space="preserve"> մասին</w:t>
      </w:r>
    </w:p>
    <w:p w:rsidR="00FC780D" w:rsidRDefault="00FC780D" w:rsidP="00FC780D">
      <w:pPr>
        <w:tabs>
          <w:tab w:val="left" w:pos="1080"/>
        </w:tabs>
        <w:spacing w:line="360" w:lineRule="auto"/>
        <w:ind w:firstLine="720"/>
        <w:jc w:val="both"/>
        <w:rPr>
          <w:rFonts w:ascii="GHEA Grapalat" w:eastAsia="Calibri" w:hAnsi="GHEA Grapalat" w:cs="Sylfaen"/>
          <w:lang w:val="hy-AM" w:eastAsia="en-US"/>
        </w:rPr>
      </w:pPr>
    </w:p>
    <w:p w:rsidR="00062442" w:rsidRPr="00FC780D" w:rsidRDefault="00FC780D" w:rsidP="00E44B02">
      <w:pPr>
        <w:jc w:val="both"/>
        <w:rPr>
          <w:lang w:val="hy-AM"/>
        </w:rPr>
      </w:pPr>
      <w:r>
        <w:rPr>
          <w:rFonts w:ascii="GHEA Grapalat" w:eastAsia="Calibri" w:hAnsi="GHEA Grapalat"/>
          <w:lang w:val="hy-AM" w:eastAsia="en-US"/>
        </w:rPr>
        <w:t>«</w:t>
      </w:r>
      <w:r w:rsidR="00087F5C" w:rsidRPr="00087F5C">
        <w:rPr>
          <w:rFonts w:ascii="GHEA Grapalat" w:eastAsia="Calibri" w:hAnsi="GHEA Grapalat" w:cs="Sylfaen"/>
          <w:lang w:val="hy-AM" w:eastAsia="en-US"/>
        </w:rPr>
        <w:t>Հայաստանի Հանրապետության կառավարության 2009 թվականի ապրիլի 30-ի N 550-Ն որոշման մեջ փոփոխություններ և լրացում կատարելու մասին</w:t>
      </w:r>
      <w:r>
        <w:rPr>
          <w:rFonts w:ascii="GHEA Grapalat" w:eastAsia="Calibri" w:hAnsi="GHEA Grapalat"/>
          <w:lang w:val="hy-AM" w:eastAsia="en-US"/>
        </w:rPr>
        <w:t xml:space="preserve">» ՀՀ </w:t>
      </w:r>
      <w:r w:rsidR="00087F5C">
        <w:rPr>
          <w:rFonts w:ascii="GHEA Grapalat" w:eastAsia="Calibri" w:hAnsi="GHEA Grapalat"/>
          <w:lang w:val="hy-AM" w:eastAsia="en-US"/>
        </w:rPr>
        <w:t>կառավարության</w:t>
      </w:r>
      <w:r>
        <w:rPr>
          <w:rFonts w:ascii="GHEA Grapalat" w:eastAsia="Calibri" w:hAnsi="GHEA Grapalat"/>
          <w:lang w:val="hy-AM" w:eastAsia="en-US"/>
        </w:rPr>
        <w:t xml:space="preserve"> որոշման նախագծի ընդունման </w:t>
      </w:r>
      <w:r>
        <w:rPr>
          <w:rFonts w:ascii="GHEA Grapalat" w:eastAsia="Calibri" w:hAnsi="GHEA Grapalat" w:cs="Sylfaen"/>
          <w:lang w:val="hy-AM" w:eastAsia="en-US"/>
        </w:rPr>
        <w:t xml:space="preserve">առնչությամբ այլ իրավական ակտերում փոփոխություններ կամ լրացումներ կատարելու անհրաժեշտություն </w:t>
      </w:r>
      <w:r w:rsidR="00523146">
        <w:rPr>
          <w:rFonts w:ascii="GHEA Grapalat" w:eastAsia="Calibri" w:hAnsi="GHEA Grapalat" w:cs="Sylfaen"/>
          <w:lang w:val="hy-AM" w:eastAsia="en-US"/>
        </w:rPr>
        <w:t>չի առաջանում</w:t>
      </w:r>
      <w:r>
        <w:rPr>
          <w:rFonts w:ascii="GHEA Grapalat" w:eastAsia="Calibri" w:hAnsi="GHEA Grapalat" w:cs="Sylfaen"/>
          <w:lang w:val="hy-AM" w:eastAsia="en-US"/>
        </w:rPr>
        <w:t>:</w:t>
      </w:r>
    </w:p>
    <w:sectPr w:rsidR="00062442" w:rsidRPr="00FC7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501DD"/>
    <w:multiLevelType w:val="hybridMultilevel"/>
    <w:tmpl w:val="7D7C7A08"/>
    <w:lvl w:ilvl="0" w:tplc="A88A2B10">
      <w:start w:val="1"/>
      <w:numFmt w:val="decimal"/>
      <w:lvlText w:val="%1)"/>
      <w:lvlJc w:val="left"/>
      <w:pPr>
        <w:ind w:left="126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C631EFE"/>
    <w:multiLevelType w:val="hybridMultilevel"/>
    <w:tmpl w:val="FA98628A"/>
    <w:lvl w:ilvl="0" w:tplc="A614CB1E">
      <w:start w:val="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B32BBD"/>
    <w:multiLevelType w:val="hybridMultilevel"/>
    <w:tmpl w:val="1034EB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DA"/>
    <w:rsid w:val="00062442"/>
    <w:rsid w:val="00087F5C"/>
    <w:rsid w:val="00094ED2"/>
    <w:rsid w:val="000F3CD3"/>
    <w:rsid w:val="0013215E"/>
    <w:rsid w:val="00215918"/>
    <w:rsid w:val="002B6614"/>
    <w:rsid w:val="00334F4D"/>
    <w:rsid w:val="00335D28"/>
    <w:rsid w:val="00470E14"/>
    <w:rsid w:val="00523146"/>
    <w:rsid w:val="00725563"/>
    <w:rsid w:val="007F0DC2"/>
    <w:rsid w:val="00836106"/>
    <w:rsid w:val="00861670"/>
    <w:rsid w:val="00A908CA"/>
    <w:rsid w:val="00AB35B9"/>
    <w:rsid w:val="00B115DA"/>
    <w:rsid w:val="00B52764"/>
    <w:rsid w:val="00C46AF8"/>
    <w:rsid w:val="00C82548"/>
    <w:rsid w:val="00C9629B"/>
    <w:rsid w:val="00D65722"/>
    <w:rsid w:val="00DC0EAE"/>
    <w:rsid w:val="00E13530"/>
    <w:rsid w:val="00E14703"/>
    <w:rsid w:val="00E44B02"/>
    <w:rsid w:val="00E565F7"/>
    <w:rsid w:val="00E63E98"/>
    <w:rsid w:val="00FC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EF741-5981-4965-B224-C985B0DC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0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Обычный (веб) Знак Знак Знак,Знак Знак Знак1 Знак Знак Знак Знак Знак,Знак1,Знак Знак1,Знак Знак,Знак,Char Char Char,Char Char Char Char"/>
    <w:basedOn w:val="Normal"/>
    <w:link w:val="NormalWebChar"/>
    <w:uiPriority w:val="99"/>
    <w:unhideWhenUsed/>
    <w:qFormat/>
    <w:rsid w:val="00FC780D"/>
    <w:pPr>
      <w:spacing w:before="100" w:beforeAutospacing="1" w:after="100" w:afterAutospacing="1"/>
    </w:pPr>
    <w:rPr>
      <w:lang w:val="x-none" w:eastAsia="x-none"/>
    </w:rPr>
  </w:style>
  <w:style w:type="character" w:customStyle="1" w:styleId="NormalWebChar">
    <w:name w:val="Normal (Web) Char"/>
    <w:aliases w:val="webb Char, webb Char,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Char Char Char Char1"/>
    <w:link w:val="NormalWeb"/>
    <w:uiPriority w:val="99"/>
    <w:locked/>
    <w:rsid w:val="00FC780D"/>
    <w:rPr>
      <w:rFonts w:ascii="Times New Roman" w:eastAsia="Times New Roman" w:hAnsi="Times New Roman" w:cs="Times New Roman"/>
      <w:sz w:val="24"/>
      <w:szCs w:val="24"/>
      <w:lang w:val="x-none" w:eastAsia="x-none"/>
    </w:rPr>
  </w:style>
  <w:style w:type="character" w:styleId="Emphasis">
    <w:name w:val="Emphasis"/>
    <w:uiPriority w:val="20"/>
    <w:qFormat/>
    <w:rsid w:val="00FC780D"/>
    <w:rPr>
      <w:i/>
      <w:iCs/>
    </w:rPr>
  </w:style>
  <w:style w:type="paragraph" w:styleId="BalloonText">
    <w:name w:val="Balloon Text"/>
    <w:basedOn w:val="Normal"/>
    <w:link w:val="BalloonTextChar"/>
    <w:uiPriority w:val="99"/>
    <w:semiHidden/>
    <w:unhideWhenUsed/>
    <w:rsid w:val="00C46A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F8"/>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711073">
      <w:bodyDiv w:val="1"/>
      <w:marLeft w:val="0"/>
      <w:marRight w:val="0"/>
      <w:marTop w:val="0"/>
      <w:marBottom w:val="0"/>
      <w:divBdr>
        <w:top w:val="none" w:sz="0" w:space="0" w:color="auto"/>
        <w:left w:val="none" w:sz="0" w:space="0" w:color="auto"/>
        <w:bottom w:val="none" w:sz="0" w:space="0" w:color="auto"/>
        <w:right w:val="none" w:sz="0" w:space="0" w:color="auto"/>
      </w:divBdr>
    </w:div>
    <w:div w:id="20238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Norayr Nazaryan</dc:creator>
  <cp:keywords>Mulberry 2.0</cp:keywords>
  <dc:description/>
  <cp:lastModifiedBy>Hamazasp Torosyan</cp:lastModifiedBy>
  <cp:revision>25</cp:revision>
  <cp:lastPrinted>2019-05-22T12:58:00Z</cp:lastPrinted>
  <dcterms:created xsi:type="dcterms:W3CDTF">2019-04-12T05:32:00Z</dcterms:created>
  <dcterms:modified xsi:type="dcterms:W3CDTF">2019-05-22T17:28:00Z</dcterms:modified>
</cp:coreProperties>
</file>