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7A4" w:rsidRPr="00A069E0" w:rsidRDefault="004717A4" w:rsidP="004717A4">
      <w:pPr>
        <w:spacing w:after="0" w:line="336" w:lineRule="auto"/>
        <w:ind w:firstLine="400"/>
        <w:jc w:val="center"/>
        <w:rPr>
          <w:rFonts w:ascii="GHEA Grapalat" w:hAnsi="GHEA Grapalat" w:cs="Sylfaen"/>
          <w:b/>
          <w:lang w:val="hy-AM"/>
        </w:rPr>
      </w:pPr>
      <w:r w:rsidRPr="00A069E0">
        <w:rPr>
          <w:rFonts w:ascii="GHEA Grapalat" w:hAnsi="GHEA Grapalat" w:cs="Sylfaen"/>
          <w:b/>
          <w:lang w:val="hy-AM"/>
        </w:rPr>
        <w:t>Հ Ի Մ Ն Ա Վ Ո Ր ՈՒ Մ</w:t>
      </w:r>
    </w:p>
    <w:p w:rsidR="004717A4" w:rsidRPr="00A069E0" w:rsidRDefault="004717A4" w:rsidP="004717A4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4717A4" w:rsidRPr="00A069E0" w:rsidRDefault="004717A4" w:rsidP="004717A4">
      <w:pPr>
        <w:spacing w:after="0"/>
        <w:jc w:val="center"/>
        <w:rPr>
          <w:rFonts w:ascii="GHEA Grapalat" w:hAnsi="GHEA Grapalat" w:cs="Sylfaen"/>
          <w:b/>
          <w:lang w:val="hy-AM"/>
        </w:rPr>
      </w:pPr>
      <w:r w:rsidRPr="00A069E0">
        <w:rPr>
          <w:rFonts w:ascii="GHEA Grapalat" w:hAnsi="GHEA Grapalat" w:cs="Sylfaen"/>
          <w:b/>
          <w:lang w:val="hy-AM"/>
        </w:rPr>
        <w:t>ՀԱՅԱՍՏԱՆԻ ՀԱՆՐԱՊԵՏՈՒԹՅԱՆ ԿԱՌԱՎԱՐՈՒԹՅԱՆ 2002 ԹՎԱԿԱՆԻ ՕԳՈՍՏՈՍԻ 20-Ի  N 1406-Ն ՈՐՈՇՄԱՆ ՄԵՋ ՓՈՓՈԽՈՒԹՅՈՒՆ ԿԱՏԱՐԵԼՈՒ ՄԱՍԻՆ</w:t>
      </w:r>
      <w:r>
        <w:rPr>
          <w:rFonts w:ascii="GHEA Grapalat" w:hAnsi="GHEA Grapalat" w:cs="Sylfaen"/>
          <w:b/>
          <w:lang w:val="en-US"/>
        </w:rPr>
        <w:t xml:space="preserve"> </w:t>
      </w:r>
      <w:r w:rsidRPr="00A069E0">
        <w:rPr>
          <w:rFonts w:ascii="GHEA Grapalat" w:hAnsi="GHEA Grapalat" w:cs="Sylfaen"/>
          <w:b/>
          <w:lang w:val="hy-AM"/>
        </w:rPr>
        <w:t xml:space="preserve">ՀԱՅԱՍՏԱՆԻ ՀԱՆՐԱՊԵՏՈՒԹՅԱՆ </w:t>
      </w:r>
      <w:r w:rsidR="00E166C4">
        <w:rPr>
          <w:rFonts w:ascii="GHEA Grapalat" w:hAnsi="GHEA Grapalat" w:cs="Sylfaen"/>
          <w:b/>
          <w:lang w:val="hy-AM"/>
        </w:rPr>
        <w:t>ԿԱՌԱՎԱՐՈՒԹՅԱՆ</w:t>
      </w:r>
      <w:r w:rsidRPr="00A069E0">
        <w:rPr>
          <w:rFonts w:ascii="GHEA Grapalat" w:hAnsi="GHEA Grapalat" w:cs="Sylfaen"/>
          <w:b/>
          <w:lang w:val="hy-AM"/>
        </w:rPr>
        <w:t xml:space="preserve"> ՈՐՈՇ</w:t>
      </w:r>
      <w:r>
        <w:rPr>
          <w:rFonts w:ascii="GHEA Grapalat" w:hAnsi="GHEA Grapalat" w:cs="Sylfaen"/>
          <w:b/>
          <w:lang w:val="hy-AM"/>
        </w:rPr>
        <w:t>ՄԱՆ</w:t>
      </w:r>
      <w:r w:rsidRPr="00A069E0">
        <w:rPr>
          <w:rFonts w:ascii="GHEA Grapalat" w:hAnsi="GHEA Grapalat" w:cs="Sylfaen"/>
          <w:b/>
          <w:lang w:val="hy-AM"/>
        </w:rPr>
        <w:t xml:space="preserve"> ՆԱԽԱԳԾԻ ԸՆԴՈՒՆՄԱՆ ՎԵՐԱԲԵՐՅԱԼ </w:t>
      </w:r>
    </w:p>
    <w:p w:rsidR="004717A4" w:rsidRDefault="004717A4" w:rsidP="004717A4">
      <w:pPr>
        <w:spacing w:after="0" w:line="360" w:lineRule="auto"/>
        <w:ind w:firstLine="720"/>
        <w:jc w:val="both"/>
        <w:rPr>
          <w:rStyle w:val="FontStyle12"/>
          <w:rFonts w:ascii="GHEA Grapalat" w:eastAsia="Calibri" w:hAnsi="GHEA Grapalat"/>
          <w:b/>
          <w:noProof/>
          <w:sz w:val="24"/>
          <w:szCs w:val="24"/>
          <w:lang w:val="hy-AM"/>
        </w:rPr>
      </w:pPr>
    </w:p>
    <w:p w:rsidR="004717A4" w:rsidRPr="00A069E0" w:rsidRDefault="004717A4" w:rsidP="004717A4">
      <w:pPr>
        <w:spacing w:after="0" w:line="360" w:lineRule="auto"/>
        <w:ind w:firstLine="720"/>
        <w:jc w:val="both"/>
        <w:rPr>
          <w:rFonts w:ascii="GHEA Grapalat" w:eastAsia="Calibri" w:hAnsi="GHEA Grapalat" w:cs="Sylfaen"/>
          <w:b/>
          <w:noProof/>
          <w:sz w:val="24"/>
          <w:szCs w:val="24"/>
          <w:lang w:val="hy-AM"/>
        </w:rPr>
      </w:pPr>
      <w:r w:rsidRPr="00A069E0">
        <w:rPr>
          <w:rStyle w:val="FontStyle12"/>
          <w:rFonts w:ascii="GHEA Grapalat" w:eastAsia="Calibri" w:hAnsi="GHEA Grapalat"/>
          <w:b/>
          <w:noProof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4717A4" w:rsidRPr="00A069E0" w:rsidRDefault="004717A4" w:rsidP="004717A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>ՀՀ կառավարության կառուցվածքի փոփոխությունների ենթատեքստում անհրաժեշտ է հստակեցնել նաև Հայաստանի ազգային արխիվի ենթակայության խնդիրը։</w:t>
      </w:r>
    </w:p>
    <w:p w:rsidR="004717A4" w:rsidRPr="00A069E0" w:rsidRDefault="004717A4" w:rsidP="004717A4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ab/>
        <w:t>Հարկ է նշել, որ ներկայումս Հայաստանի ազգային արխիվը ՊՈԱԿ-ը (այսուհետ՝ Ազգային արխիվ) գործում է ՀՀ տարածքային կառավարման և զարգացման նախարարության ենթակայությամբ, ինչը յուրահատուկ երևույթ է միջազգային պրակտիկայում։</w:t>
      </w:r>
    </w:p>
    <w:p w:rsidR="004717A4" w:rsidRPr="00A069E0" w:rsidRDefault="004717A4" w:rsidP="004717A4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ab/>
        <w:t>Միջազգային լավագույն փորձի ուսումնասիրությունների արդյունքում, պարզ է դառնում, որ հիմնականում ազգային արխիվները գործում են մշակույթի կամ արդարադատության նախարարության ենթակայության ներքո։ Մասնավորապես, ազգային արխիվը մշակույթի նախարարության ենթակայության ներքո է գործում՝ Ֆրանսիայում, Մեծ Բրիտանիայում, Գերմանիայում, Լեհաստանում, Իտալիայում, Սերբիայում և մի շարք այլ պետություններում։</w:t>
      </w:r>
    </w:p>
    <w:p w:rsidR="004717A4" w:rsidRPr="00A069E0" w:rsidRDefault="004717A4" w:rsidP="004717A4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ab/>
        <w:t>Իսկ Արդարադատության նախարարության ենթակայության ներքո են գործում հետխորհրդային տարածաշրջանի մի շարք պետությունների ազգային արխիվներ, ինչպիսիք են՝ Վրաստանը, Ուկրաինան, Բելոռուսիան։ Հարկ է նշել, որ Արցախի Հանրապետությունում նույնպես ազգային արխիվը գործում է Արդարադատության նախարարության ենթակայությամբ։</w:t>
      </w:r>
    </w:p>
    <w:p w:rsidR="004717A4" w:rsidRPr="00A069E0" w:rsidRDefault="004717A4" w:rsidP="004717A4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lastRenderedPageBreak/>
        <w:tab/>
        <w:t xml:space="preserve">Կարևոր է արձանագրել այն փաստը, որ ՀՀ արդարադատության նախարարությունն ունի արխիվային գործի կառավարման փորձ, քանի որ վերջինիս  ենթակայությամբ է գործում հանրապետությունում իր կարևորությամբ 2-րդ ՀՀ Արդարադատության նախարարության աշխատակազմի </w:t>
      </w:r>
      <w:r w:rsidRPr="00A069E0">
        <w:rPr>
          <w:rFonts w:ascii="GHEA Grapalat" w:hAnsi="GHEA Grapalat"/>
          <w:sz w:val="24"/>
          <w:szCs w:val="24"/>
          <w:lang w:val="hy-AM"/>
        </w:rPr>
        <w:t>ք</w:t>
      </w:r>
      <w:r w:rsidRPr="00A069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աղաքացիական կացության ակտերի գրանցման հանրապետական արխիվը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4717A4" w:rsidRPr="00A069E0" w:rsidRDefault="004717A4" w:rsidP="004717A4">
      <w:pPr>
        <w:spacing w:after="0" w:line="360" w:lineRule="auto"/>
        <w:ind w:firstLine="720"/>
        <w:jc w:val="both"/>
        <w:rPr>
          <w:rStyle w:val="FontStyle12"/>
          <w:rFonts w:ascii="GHEA Grapalat" w:hAnsi="GHEA Grapalat"/>
          <w:sz w:val="24"/>
          <w:szCs w:val="24"/>
          <w:lang w:val="hy-AM"/>
        </w:rPr>
      </w:pPr>
      <w:r w:rsidRPr="00A069E0">
        <w:rPr>
          <w:rFonts w:ascii="GHEA Grapalat" w:hAnsi="GHEA Grapalat"/>
          <w:sz w:val="24"/>
          <w:szCs w:val="24"/>
          <w:lang w:val="hy-AM"/>
        </w:rPr>
        <w:t xml:space="preserve">Բացի այդ, ՀՀ արդարադատության նախարարությունը համակարգում է նաև ՀՀ արդարադատության նախարարության աշխատակազմի իրավաբանական անձանց պետական ռեգիստրի գործակալության գործունեության հետ կապված արխիվային գործերի վարման աշխատանքները: </w:t>
      </w:r>
      <w:r w:rsidRPr="00A069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Նոտարների կողմից արխիվի վարման կարգը սահմանում է ՀՀ արդարադատության նախարարը` </w:t>
      </w:r>
      <w:r w:rsidRPr="00A069E0">
        <w:rPr>
          <w:rFonts w:ascii="GHEA Grapalat" w:hAnsi="GHEA Grapalat"/>
          <w:sz w:val="24"/>
          <w:szCs w:val="24"/>
          <w:lang w:val="hy-AM"/>
        </w:rPr>
        <w:t>նոտարական պալատի առաջարկությամբ:</w:t>
      </w:r>
    </w:p>
    <w:p w:rsidR="004717A4" w:rsidRPr="00A069E0" w:rsidRDefault="004717A4" w:rsidP="004717A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>Հատկանշական է, որ  գրեթե բոլոր պետություններում գործում են պետական արխիվներ: Վերոնշյալի համատեքստում հարկ է ընդգծել, որ 192 երկրների պետական արխիվային ծառայություններ ընդգրկված են արխիվների համաշխարհային խորհրդի կազմում:</w:t>
      </w:r>
    </w:p>
    <w:p w:rsidR="004717A4" w:rsidRPr="00A069E0" w:rsidRDefault="004717A4" w:rsidP="004717A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>Միաժամանակ</w:t>
      </w:r>
      <w:r w:rsidRPr="00B41A4A">
        <w:rPr>
          <w:rFonts w:ascii="GHEA Grapalat" w:hAnsi="GHEA Grapalat" w:cs="Sylfaen"/>
          <w:sz w:val="24"/>
          <w:szCs w:val="24"/>
          <w:lang w:val="hy-AM"/>
        </w:rPr>
        <w:t>,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 հարկ է հավելել, որ Ազգային արխիվը միակ կազմակերպությունն է Հայաստանում, որն </w:t>
      </w:r>
      <w:r w:rsidRPr="00B41A4A">
        <w:rPr>
          <w:rFonts w:ascii="GHEA Grapalat" w:hAnsi="GHEA Grapalat" w:cs="Sylfaen"/>
          <w:sz w:val="24"/>
          <w:szCs w:val="24"/>
          <w:lang w:val="hy-AM"/>
        </w:rPr>
        <w:t>իրականացնում է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 ՀՀ մշակութային ժառանգության մի ամբողջական մասի՝ ՀՀ արխիվային հավաքածուի և արխիվային այլ փաստաթղթերի համալրման, հաշվառման, պահպանության և օգտագործման գործառույթները: </w:t>
      </w:r>
    </w:p>
    <w:p w:rsidR="004717A4" w:rsidRPr="00A069E0" w:rsidRDefault="004717A4" w:rsidP="004717A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>Բացի այդ, Ազգային արխիվում պահպանվող փաստաթղթերի վավերա</w:t>
      </w:r>
      <w:r w:rsidRPr="00A069E0">
        <w:rPr>
          <w:rFonts w:ascii="GHEA Grapalat" w:hAnsi="GHEA Grapalat" w:cs="Sylfaen"/>
          <w:sz w:val="24"/>
          <w:szCs w:val="24"/>
          <w:lang w:val="hy-AM"/>
        </w:rPr>
        <w:softHyphen/>
        <w:t>կանությունը, նրանց անձեռնմխելիությունը նշանակում է, որ վերջիններս կրում են ապացուցողական բնույթ: Վերոնշյալի համատեքստում հարկ է հավելել, որ բավարարելով քաղաքացիների սոցիալ-իրավական հարցումները՝ Ազգային արխիվն ապահո</w:t>
      </w:r>
      <w:r w:rsidRPr="00A069E0">
        <w:rPr>
          <w:rFonts w:ascii="GHEA Grapalat" w:hAnsi="GHEA Grapalat" w:cs="Sylfaen"/>
          <w:sz w:val="24"/>
          <w:szCs w:val="24"/>
          <w:lang w:val="hy-AM"/>
        </w:rPr>
        <w:softHyphen/>
        <w:t xml:space="preserve">վում է բնակչության սոցիալական պաշտպանության համակարգի գործունեությունը: Միաժամանակ, կազմակերպելով գիտահետազոտական </w:t>
      </w:r>
      <w:r w:rsidRPr="00A069E0">
        <w:rPr>
          <w:rFonts w:ascii="GHEA Grapalat" w:hAnsi="GHEA Grapalat" w:cs="Sylfaen"/>
          <w:sz w:val="24"/>
          <w:szCs w:val="24"/>
          <w:lang w:val="hy-AM"/>
        </w:rPr>
        <w:lastRenderedPageBreak/>
        <w:t>նպատակներով հետադարձ փաստաթղթային տեղեկության օգտագործումը՝ Ազգային արխիվը ձեռք է բերել գիտական կազմա</w:t>
      </w:r>
      <w:r w:rsidRPr="00A069E0">
        <w:rPr>
          <w:rFonts w:ascii="GHEA Grapalat" w:hAnsi="GHEA Grapalat" w:cs="Sylfaen"/>
          <w:sz w:val="24"/>
          <w:szCs w:val="24"/>
          <w:lang w:val="hy-AM"/>
        </w:rPr>
        <w:softHyphen/>
        <w:t xml:space="preserve">կերպության կարգավիճակ: </w:t>
      </w:r>
    </w:p>
    <w:p w:rsidR="004717A4" w:rsidRPr="00A069E0" w:rsidRDefault="004717A4" w:rsidP="004717A4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>Հանրահռչակելով երկրի պատմությունը ամբողջությամբ և հայրենի օջախինը մասնավորապես՝ արխիվը հանդես է գալիս որպես մշա</w:t>
      </w:r>
      <w:r w:rsidRPr="00A069E0">
        <w:rPr>
          <w:rFonts w:ascii="GHEA Grapalat" w:hAnsi="GHEA Grapalat" w:cs="Sylfaen"/>
          <w:sz w:val="24"/>
          <w:szCs w:val="24"/>
          <w:lang w:val="hy-AM"/>
        </w:rPr>
        <w:softHyphen/>
        <w:t>կութային-լուսավորչական կազմակերպություն:</w:t>
      </w:r>
    </w:p>
    <w:p w:rsidR="004717A4" w:rsidRPr="00A069E0" w:rsidRDefault="004717A4" w:rsidP="004717A4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ab/>
        <w:t>Ի լրումն վերոգրյալի՝ անհրաժեշտ է հավելել նաև, որ ներկայումս Ազգային արխիվում և նրա 33 մասնագիտացված ու տարածքային ստորաբաժանումներում  պահպանվում են ավելի քան 4 միլիոն թղթե կրիչով արխիվային գործեր (մոտ 400 մլն. փաստաթուղթ), ինչպես նաև 340 հազար ֆիլմ, լուսանկար և ձայնագրություն: Այսպես, 2018 թվականին Ազգային արխիվ է դիմել ավելի քան 53 հազար ֆիզիկական և իրավաբանական անձ, որոնց 85 տոկոսին տրված դրական արխիվային տեղեկանքների  շնորհիվ լուծվել են վերջիններիս սոցիալ-իրավական խնդիրները ինչպես երկրի ներսում, այնպես էլ նրա սահմաններից դուրս (հարաբերակցությունը մոտավորապես 50-ական տոկոս):</w:t>
      </w:r>
    </w:p>
    <w:p w:rsidR="004717A4" w:rsidRPr="00A069E0" w:rsidRDefault="004717A4" w:rsidP="004717A4">
      <w:p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Fonts w:ascii="GHEA Grapalat" w:hAnsi="GHEA Grapalat" w:cs="Sylfaen"/>
          <w:sz w:val="24"/>
          <w:szCs w:val="24"/>
          <w:lang w:val="hy-AM"/>
        </w:rPr>
        <w:tab/>
        <w:t>Վերոնշյալի համատեքստում հարկ է փաստել նաև, որ ՀՀ ոչ մի պետական մարմին կամ այլ կազմակերպություն ներկայումս չի կարող ստանձնել և իրականացնել Ազգային արխիվի գործառույթները, ուստի նրա գործունեության շարունակությունը որպես պետական ոչ առևտրային կազմակերպություն անհրաժեշտ է:</w:t>
      </w:r>
    </w:p>
    <w:p w:rsidR="004717A4" w:rsidRPr="00A069E0" w:rsidRDefault="004717A4" w:rsidP="004717A4">
      <w:pPr>
        <w:ind w:left="2880" w:firstLine="720"/>
        <w:rPr>
          <w:rFonts w:ascii="GHEA Grapalat" w:hAnsi="GHEA Grapalat" w:cs="Sylfaen"/>
          <w:sz w:val="24"/>
          <w:szCs w:val="24"/>
          <w:lang w:val="hy-AM"/>
        </w:rPr>
      </w:pPr>
    </w:p>
    <w:p w:rsidR="004717A4" w:rsidRPr="00A069E0" w:rsidRDefault="004717A4" w:rsidP="004717A4">
      <w:pPr>
        <w:spacing w:after="0" w:line="360" w:lineRule="auto"/>
        <w:ind w:firstLine="400"/>
        <w:jc w:val="both"/>
        <w:rPr>
          <w:rStyle w:val="FontStyle12"/>
          <w:rFonts w:ascii="GHEA Grapalat" w:eastAsia="Calibri" w:hAnsi="GHEA Grapalat"/>
          <w:b/>
          <w:noProof/>
          <w:sz w:val="24"/>
          <w:szCs w:val="24"/>
          <w:lang w:val="hy-AM"/>
        </w:rPr>
      </w:pPr>
      <w:r w:rsidRPr="00A069E0">
        <w:rPr>
          <w:rStyle w:val="FontStyle12"/>
          <w:rFonts w:ascii="GHEA Grapalat" w:eastAsia="Calibri" w:hAnsi="GHEA Grapalat"/>
          <w:b/>
          <w:noProof/>
          <w:sz w:val="24"/>
          <w:szCs w:val="24"/>
          <w:lang w:val="hy-AM"/>
        </w:rPr>
        <w:t>Առաջարկվող կարգավորման նպատակը և բնույթը</w:t>
      </w:r>
    </w:p>
    <w:p w:rsidR="004717A4" w:rsidRDefault="004717A4" w:rsidP="004717A4">
      <w:pPr>
        <w:spacing w:after="0" w:line="360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A069E0">
        <w:rPr>
          <w:rStyle w:val="FontStyle12"/>
          <w:rFonts w:ascii="GHEA Grapalat" w:eastAsia="Calibri" w:hAnsi="GHEA Grapalat"/>
          <w:noProof/>
          <w:sz w:val="24"/>
          <w:szCs w:val="24"/>
          <w:lang w:val="hy-AM"/>
        </w:rPr>
        <w:t xml:space="preserve">Հաշվի առնելով վերոգրյալը, 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Pr="00A069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վարչապետի 2019 թվականի մարտի 1-ի թիվ 02/12.1/6271-2019 հանձնարարականը</w:t>
      </w:r>
      <w:r w:rsidRPr="00A069E0">
        <w:rPr>
          <w:rStyle w:val="FontStyle12"/>
          <w:rFonts w:ascii="GHEA Grapalat" w:eastAsia="Calibri" w:hAnsi="GHEA Grapalat"/>
          <w:noProof/>
          <w:sz w:val="24"/>
          <w:szCs w:val="24"/>
          <w:lang w:val="hy-AM"/>
        </w:rPr>
        <w:t xml:space="preserve"> և արխիվային գործի բնագավառում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 ՀՀ պետական կառավարման լիազորված մարմնի՝ Ազգային արխիվի լիազորություններ</w:t>
      </w:r>
      <w:r>
        <w:rPr>
          <w:rFonts w:ascii="GHEA Grapalat" w:hAnsi="GHEA Grapalat" w:cs="Sylfaen"/>
          <w:sz w:val="24"/>
          <w:szCs w:val="24"/>
          <w:lang w:val="hy-AM"/>
        </w:rPr>
        <w:t>ն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՝ </w:t>
      </w:r>
      <w:r w:rsidRPr="00A069E0">
        <w:rPr>
          <w:rFonts w:ascii="GHEA Grapalat" w:hAnsi="GHEA Grapalat" w:cs="Sylfaen"/>
          <w:sz w:val="24"/>
          <w:szCs w:val="24"/>
          <w:lang w:val="hy-AM"/>
        </w:rPr>
        <w:t>առաջարկվում է Հայաստանի ազգային արխիվ ՊՈԱԿ-ի ենթակայությունը հանձնել ՀՀ արդարադատության նախարարությանը:</w:t>
      </w:r>
    </w:p>
    <w:p w:rsidR="00EC2462" w:rsidRPr="00EC2462" w:rsidRDefault="004717A4" w:rsidP="00EC2462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lastRenderedPageBreak/>
        <w:t>Այս համատեքստում</w:t>
      </w:r>
      <w:r w:rsidR="00EC2462" w:rsidRPr="00EC2462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որոշման </w:t>
      </w:r>
      <w:r w:rsidR="00EC2462" w:rsidRPr="00EC2462">
        <w:rPr>
          <w:rFonts w:ascii="GHEA Grapalat" w:hAnsi="GHEA Grapalat" w:cs="Sylfaen"/>
          <w:sz w:val="24"/>
          <w:szCs w:val="24"/>
          <w:lang w:val="hy-AM"/>
        </w:rPr>
        <w:t>նախագծ</w:t>
      </w:r>
      <w:r>
        <w:rPr>
          <w:rFonts w:ascii="GHEA Grapalat" w:hAnsi="GHEA Grapalat" w:cs="Sylfaen"/>
          <w:sz w:val="24"/>
          <w:szCs w:val="24"/>
          <w:lang w:val="hy-AM"/>
        </w:rPr>
        <w:t>ով</w:t>
      </w:r>
      <w:r w:rsidR="00EC2462" w:rsidRPr="00EC2462">
        <w:rPr>
          <w:rFonts w:ascii="GHEA Grapalat" w:hAnsi="GHEA Grapalat" w:cs="Sylfaen"/>
          <w:sz w:val="24"/>
          <w:szCs w:val="24"/>
          <w:lang w:val="hy-AM"/>
        </w:rPr>
        <w:t xml:space="preserve"> առաջարկվում է  </w:t>
      </w:r>
      <w:r w:rsidR="00EC2462" w:rsidRPr="00EC24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«</w:t>
      </w:r>
      <w:r w:rsidR="00EC2462" w:rsidRPr="00EC24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>տարածքային կառավարման</w:t>
      </w:r>
      <w:r w:rsidR="00EC2462" w:rsidRPr="00EC24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նախարարություն» բառերը և դրանց հոլովաձևերը համապատասխանաբար փոխարինել «</w:t>
      </w:r>
      <w:r w:rsidR="00EC2462" w:rsidRPr="00EC2462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արդարադատության </w:t>
      </w:r>
      <w:r w:rsidR="00EC2462" w:rsidRPr="00EC24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նախարարություն» բառերով և դրանց համապատասխան հոլովաձևերով:</w:t>
      </w:r>
    </w:p>
    <w:p w:rsidR="004717A4" w:rsidRPr="00A069E0" w:rsidRDefault="004717A4" w:rsidP="004717A4">
      <w:pPr>
        <w:spacing w:after="0" w:line="360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717A4" w:rsidRPr="00A069E0" w:rsidRDefault="004717A4" w:rsidP="004717A4">
      <w:pPr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4717A4" w:rsidRPr="00A069E0" w:rsidRDefault="004717A4" w:rsidP="004717A4">
      <w:pPr>
        <w:ind w:firstLine="400"/>
        <w:jc w:val="both"/>
        <w:rPr>
          <w:rStyle w:val="FontStyle12"/>
          <w:rFonts w:ascii="GHEA Grapalat" w:eastAsia="Calibri" w:hAnsi="GHEA Grapalat"/>
          <w:b/>
          <w:noProof/>
          <w:sz w:val="24"/>
          <w:szCs w:val="24"/>
          <w:lang w:val="hy-AM"/>
        </w:rPr>
      </w:pPr>
      <w:r w:rsidRPr="00A069E0">
        <w:rPr>
          <w:rStyle w:val="FontStyle12"/>
          <w:rFonts w:ascii="GHEA Grapalat" w:eastAsia="Calibri" w:hAnsi="GHEA Grapalat"/>
          <w:b/>
          <w:noProof/>
          <w:sz w:val="24"/>
          <w:szCs w:val="24"/>
          <w:lang w:val="hy-AM"/>
        </w:rPr>
        <w:t>Նախագծի մշակման գործընթացում ներգրավված ինստիտուտները և անձինք</w:t>
      </w:r>
    </w:p>
    <w:p w:rsidR="004717A4" w:rsidRPr="00A069E0" w:rsidRDefault="004717A4" w:rsidP="004717A4">
      <w:pPr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Որոշման նախագիծը </w:t>
      </w:r>
      <w:r w:rsidRPr="00A069E0">
        <w:rPr>
          <w:rFonts w:ascii="GHEA Grapalat" w:hAnsi="GHEA Grapalat" w:cs="Sylfaen"/>
          <w:sz w:val="24"/>
          <w:szCs w:val="24"/>
          <w:lang w:val="hy-AM"/>
        </w:rPr>
        <w:t>մշակվել է ՀՀ արդարադատության նախարարության կողմից:</w:t>
      </w:r>
    </w:p>
    <w:p w:rsidR="004717A4" w:rsidRPr="00A069E0" w:rsidRDefault="004717A4" w:rsidP="004717A4">
      <w:pPr>
        <w:ind w:firstLine="400"/>
        <w:jc w:val="both"/>
        <w:rPr>
          <w:rFonts w:ascii="GHEA Grapalat" w:hAnsi="GHEA Grapalat"/>
          <w:sz w:val="24"/>
          <w:szCs w:val="24"/>
          <w:lang w:val="hy-AM"/>
        </w:rPr>
      </w:pPr>
    </w:p>
    <w:p w:rsidR="004717A4" w:rsidRPr="00A069E0" w:rsidRDefault="004717A4" w:rsidP="004717A4">
      <w:pPr>
        <w:ind w:firstLine="400"/>
        <w:jc w:val="both"/>
        <w:rPr>
          <w:rStyle w:val="FontStyle12"/>
          <w:rFonts w:ascii="GHEA Grapalat" w:eastAsia="Calibri" w:hAnsi="GHEA Grapalat"/>
          <w:b/>
          <w:noProof/>
          <w:sz w:val="24"/>
          <w:szCs w:val="24"/>
          <w:lang w:val="hy-AM"/>
        </w:rPr>
      </w:pPr>
      <w:r w:rsidRPr="00A069E0">
        <w:rPr>
          <w:rStyle w:val="FontStyle12"/>
          <w:rFonts w:ascii="GHEA Grapalat" w:eastAsia="Calibri" w:hAnsi="GHEA Grapalat"/>
          <w:b/>
          <w:noProof/>
          <w:sz w:val="24"/>
          <w:szCs w:val="24"/>
          <w:lang w:val="hy-AM"/>
        </w:rPr>
        <w:t>Ակնկալվող արդյունքը</w:t>
      </w:r>
    </w:p>
    <w:p w:rsidR="004717A4" w:rsidRDefault="004717A4" w:rsidP="004717A4">
      <w:pPr>
        <w:spacing w:line="360" w:lineRule="auto"/>
        <w:ind w:firstLine="400"/>
        <w:jc w:val="both"/>
        <w:rPr>
          <w:rStyle w:val="FontStyle12"/>
          <w:rFonts w:ascii="GHEA Grapalat" w:eastAsia="Calibri" w:hAnsi="GHEA Grapalat"/>
          <w:noProof/>
          <w:sz w:val="24"/>
          <w:szCs w:val="24"/>
          <w:lang w:val="hy-AM"/>
        </w:rPr>
      </w:pPr>
      <w:r>
        <w:rPr>
          <w:rStyle w:val="FontStyle12"/>
          <w:rFonts w:ascii="GHEA Grapalat" w:eastAsia="Calibri" w:hAnsi="GHEA Grapalat"/>
          <w:noProof/>
          <w:sz w:val="24"/>
          <w:szCs w:val="24"/>
          <w:lang w:val="hy-AM"/>
        </w:rPr>
        <w:t>Որոշման նախագծով</w:t>
      </w:r>
      <w:r w:rsidRPr="00A069E0">
        <w:rPr>
          <w:rStyle w:val="FontStyle12"/>
          <w:rFonts w:ascii="GHEA Grapalat" w:eastAsia="Calibri" w:hAnsi="GHEA Grapalat"/>
          <w:noProof/>
          <w:sz w:val="24"/>
          <w:szCs w:val="24"/>
          <w:lang w:val="hy-AM"/>
        </w:rPr>
        <w:t xml:space="preserve"> </w:t>
      </w:r>
      <w:r w:rsidRPr="00A069E0">
        <w:rPr>
          <w:rStyle w:val="FontStyle12"/>
          <w:rFonts w:ascii="GHEA Grapalat" w:eastAsia="Calibri" w:hAnsi="GHEA Grapalat"/>
          <w:noProof/>
          <w:sz w:val="24"/>
          <w:szCs w:val="24"/>
          <w:lang w:val="hy-AM"/>
        </w:rPr>
        <w:t xml:space="preserve">նախատեսված փոփոխությունների արդյունքում </w:t>
      </w:r>
      <w:r w:rsidRPr="00A069E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Ազգային</w:t>
      </w:r>
      <w:r w:rsidRPr="00A069E0">
        <w:rPr>
          <w:rFonts w:ascii="GHEA Grapalat" w:hAnsi="GHEA Grapalat" w:cs="Sylfaen"/>
          <w:sz w:val="24"/>
          <w:szCs w:val="24"/>
          <w:lang w:val="hy-AM"/>
        </w:rPr>
        <w:t xml:space="preserve"> արխիվը կտեղափոխվի ՀՀ արդարադատության նախարարության ենթակայության ներքո և նրան կվերապահվեն արխիվային գործի բնագավառում ՀՀ պետական կառավարման լիազորված մարմնի իրավասությունները</w:t>
      </w:r>
      <w:r w:rsidRPr="00A069E0">
        <w:rPr>
          <w:rStyle w:val="FontStyle12"/>
          <w:rFonts w:ascii="GHEA Grapalat" w:eastAsia="Calibri" w:hAnsi="GHEA Grapalat"/>
          <w:noProof/>
          <w:sz w:val="24"/>
          <w:szCs w:val="24"/>
          <w:lang w:val="hy-AM"/>
        </w:rPr>
        <w:t>:</w:t>
      </w:r>
    </w:p>
    <w:p w:rsidR="00EB7636" w:rsidRDefault="00EB7636">
      <w:pPr>
        <w:rPr>
          <w:lang w:val="en-US"/>
        </w:rPr>
      </w:pPr>
    </w:p>
    <w:p w:rsidR="004743D2" w:rsidRDefault="004743D2">
      <w:pPr>
        <w:rPr>
          <w:lang w:val="en-US"/>
        </w:rPr>
      </w:pPr>
    </w:p>
    <w:p w:rsidR="004743D2" w:rsidRDefault="004743D2">
      <w:pPr>
        <w:rPr>
          <w:lang w:val="en-US"/>
        </w:rPr>
      </w:pPr>
    </w:p>
    <w:p w:rsidR="004743D2" w:rsidRDefault="004743D2">
      <w:pPr>
        <w:rPr>
          <w:lang w:val="en-US"/>
        </w:rPr>
      </w:pPr>
    </w:p>
    <w:p w:rsidR="004743D2" w:rsidRDefault="004743D2">
      <w:pPr>
        <w:rPr>
          <w:lang w:val="en-US"/>
        </w:rPr>
      </w:pPr>
    </w:p>
    <w:p w:rsidR="004743D2" w:rsidRDefault="004743D2">
      <w:pPr>
        <w:rPr>
          <w:lang w:val="en-US"/>
        </w:rPr>
      </w:pPr>
    </w:p>
    <w:p w:rsidR="004743D2" w:rsidRDefault="004743D2">
      <w:pPr>
        <w:rPr>
          <w:lang w:val="en-US"/>
        </w:rPr>
      </w:pPr>
    </w:p>
    <w:p w:rsidR="00DD723E" w:rsidRDefault="00DD723E" w:rsidP="004743D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DD723E" w:rsidRDefault="00DD723E" w:rsidP="004743D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4743D2" w:rsidRDefault="004743D2" w:rsidP="004743D2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t>Տ Ե Ղ Ե Կ Ա Ն Ք</w:t>
      </w:r>
    </w:p>
    <w:p w:rsidR="004743D2" w:rsidRDefault="004743D2" w:rsidP="004743D2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szCs w:val="24"/>
          <w:lang w:val="hy-AM"/>
        </w:rPr>
      </w:pPr>
    </w:p>
    <w:p w:rsidR="004743D2" w:rsidRDefault="004743D2" w:rsidP="004743D2">
      <w:pPr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lang w:val="hy-AM"/>
        </w:rPr>
        <w:t xml:space="preserve">ՀԱՅԱՍՏԱՆԻ ՀԱՆՐԱՊԵՏՈՒԹՅԱՆ ԿԱՌԱՎԱՐՈՒԹՅԱՆ 2002 ԹՎԱԿԱՆԻ ՕԳՈՍՏՈՍԻ 20-Ի  N 1406-Ն ՈՐՈՇՄԱՆ ՄԵՋ ՓՈՓՈԽՈՒԹՅՈՒՆ ԿԱՏԱՐԵԼՈՒ ՄԱՍԻՆ ՀԱՅԱՍՏԱՆԻ ՀԱՆՐԱՊԵՏՈՒԹՅԱՆ </w:t>
      </w:r>
      <w:r w:rsidR="00E44285">
        <w:rPr>
          <w:rFonts w:ascii="GHEA Grapalat" w:hAnsi="GHEA Grapalat" w:cs="Sylfaen"/>
          <w:b/>
          <w:lang w:val="hy-AM"/>
        </w:rPr>
        <w:t>ԿԱՌԱՎԱՐՈՒԹՅԱՆ</w:t>
      </w:r>
      <w:r>
        <w:rPr>
          <w:rFonts w:ascii="GHEA Grapalat" w:hAnsi="GHEA Grapalat" w:cs="Sylfaen"/>
          <w:b/>
          <w:lang w:val="hy-AM"/>
        </w:rPr>
        <w:t xml:space="preserve"> ՈՐՈՇՄԱՆ ՆԱԽԱԳԾԻ ԸՆԴՈՒՆՄԱՆ ՎԵՐԱԲԵՐՅԱԼ</w:t>
      </w:r>
    </w:p>
    <w:p w:rsidR="004743D2" w:rsidRDefault="004743D2" w:rsidP="004743D2">
      <w:pPr>
        <w:rPr>
          <w:rFonts w:ascii="GHEA Grapalat" w:hAnsi="GHEA Grapalat"/>
          <w:sz w:val="24"/>
          <w:szCs w:val="24"/>
          <w:lang w:val="hy-AM"/>
        </w:rPr>
      </w:pPr>
    </w:p>
    <w:p w:rsidR="004743D2" w:rsidRDefault="004743D2" w:rsidP="004743D2">
      <w:pPr>
        <w:shd w:val="clear" w:color="auto" w:fill="FFFFFF"/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4743D2" w:rsidRDefault="004743D2" w:rsidP="004743D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Հայաստանի Հանրապետության կառավարության 2002 թվականի օգոստոսի 20-ի  N 1406-Ն որոշման մեջ փոփոխություն կատարելու մասին Հայաստանի Հանրապետության վարչապետի որոշման նախագծի ընդունման դեպքում Հայաստանի Հանրապետության պետական բյուջեում եկամուտների և ծախսերի էական նվազեցում կամ ավելացում չի նախատեսվում:</w:t>
      </w:r>
    </w:p>
    <w:p w:rsidR="004743D2" w:rsidRDefault="004743D2" w:rsidP="004743D2">
      <w:pPr>
        <w:spacing w:after="0"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</w:p>
    <w:p w:rsidR="004743D2" w:rsidRPr="004743D2" w:rsidRDefault="004743D2">
      <w:pPr>
        <w:rPr>
          <w:lang w:val="en-US"/>
        </w:rPr>
      </w:pPr>
    </w:p>
    <w:sectPr w:rsidR="004743D2" w:rsidRPr="004743D2" w:rsidSect="00EB76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081EB2"/>
    <w:multiLevelType w:val="multilevel"/>
    <w:tmpl w:val="05303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717A4"/>
    <w:rsid w:val="004108DE"/>
    <w:rsid w:val="004717A4"/>
    <w:rsid w:val="004743D2"/>
    <w:rsid w:val="00516798"/>
    <w:rsid w:val="00D93543"/>
    <w:rsid w:val="00DD723E"/>
    <w:rsid w:val="00E166C4"/>
    <w:rsid w:val="00E44285"/>
    <w:rsid w:val="00EB7636"/>
    <w:rsid w:val="00EC2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7A4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17A4"/>
    <w:pPr>
      <w:ind w:left="720"/>
      <w:contextualSpacing/>
    </w:pPr>
    <w:rPr>
      <w:rFonts w:eastAsiaTheme="minorHAnsi"/>
      <w:lang w:val="en-US" w:eastAsia="en-US"/>
    </w:rPr>
  </w:style>
  <w:style w:type="character" w:customStyle="1" w:styleId="FontStyle12">
    <w:name w:val="Font Style12"/>
    <w:uiPriority w:val="99"/>
    <w:rsid w:val="004717A4"/>
    <w:rPr>
      <w:rFonts w:ascii="Sylfaen" w:hAnsi="Sylfaen" w:cs="Sylfae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1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7A4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4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813</Words>
  <Characters>4639</Characters>
  <Application>Microsoft Office Word</Application>
  <DocSecurity>0</DocSecurity>
  <Lines>38</Lines>
  <Paragraphs>10</Paragraphs>
  <ScaleCrop>false</ScaleCrop>
  <Company/>
  <LinksUpToDate>false</LinksUpToDate>
  <CharactersWithSpaces>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La-Harutyunyan</dc:creator>
  <cp:keywords>https://mul2.gov.am/tasks/100398/oneclick/himnavorum -N 1406 -N.docx?token=99841f2465e19be426afe456afbd4b5d</cp:keywords>
  <dc:description/>
  <cp:lastModifiedBy>La-Harutyunyan</cp:lastModifiedBy>
  <cp:revision>6</cp:revision>
  <dcterms:created xsi:type="dcterms:W3CDTF">2019-07-19T12:20:00Z</dcterms:created>
  <dcterms:modified xsi:type="dcterms:W3CDTF">2019-07-19T12:53:00Z</dcterms:modified>
</cp:coreProperties>
</file>