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13" w:rsidRPr="0041009E" w:rsidRDefault="006A4F13" w:rsidP="006A4F13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6A4F13" w:rsidRPr="0041009E" w:rsidRDefault="006A4F13" w:rsidP="0041009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41009E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6A4F13" w:rsidRPr="0041009E" w:rsidRDefault="006A4F13" w:rsidP="0041009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CC432A" w:rsidRDefault="00CC432A" w:rsidP="00CC432A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«       »                      201</w:t>
      </w:r>
      <w:r>
        <w:rPr>
          <w:rFonts w:ascii="GHEA Grapalat" w:eastAsia="Calibri" w:hAnsi="GHEA Grapalat"/>
          <w:b/>
          <w:sz w:val="24"/>
          <w:szCs w:val="24"/>
          <w:lang w:val="en-US"/>
        </w:rPr>
        <w:t>9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 թվականի    N      -Ն</w:t>
      </w:r>
    </w:p>
    <w:p w:rsidR="00CC432A" w:rsidRDefault="00CC432A" w:rsidP="006A4F13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A4F13" w:rsidRPr="006A4F13" w:rsidRDefault="006A4F13" w:rsidP="006A4F1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4F1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2004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ՄԱՐՏԻ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4-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N 318-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9D7187" w:rsidRPr="00D20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A4F13" w:rsidRPr="001A2AA9" w:rsidRDefault="006A4F13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AC1189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34-րդ հոդված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118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կառավարությունը </w:t>
      </w:r>
      <w:r w:rsidRPr="00AC118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որոշում է. </w:t>
      </w:r>
    </w:p>
    <w:p w:rsidR="006A4F13" w:rsidRP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1.</w:t>
      </w:r>
      <w:r w:rsidR="00C32E84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2004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4-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ի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երաշխավորված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անվճար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և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և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» N 318-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E64A2" w:rsidRPr="00D209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94A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41009E" w:rsidRPr="0041009E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րոշում</w:t>
      </w:r>
      <w:r w:rsidRPr="00E94A87">
        <w:rPr>
          <w:rFonts w:ascii="GHEA Grapalat" w:hAnsi="GHEA Grapalat"/>
          <w:sz w:val="24"/>
          <w:szCs w:val="24"/>
          <w:lang w:val="hy-AM"/>
        </w:rPr>
        <w:t>)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մեջ կատարել հետևյալ լրացումները՝</w:t>
      </w:r>
    </w:p>
    <w:p w:rsid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E94A87">
        <w:rPr>
          <w:rFonts w:ascii="GHEA Grapalat" w:hAnsi="GHEA Grapalat"/>
          <w:sz w:val="24"/>
          <w:szCs w:val="24"/>
          <w:lang w:val="hy-AM"/>
        </w:rPr>
        <w:t>)</w:t>
      </w:r>
      <w:r w:rsidR="00C32E84" w:rsidRPr="00D209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 7-րդ հավելվածի՝</w:t>
      </w:r>
    </w:p>
    <w:p w:rsidR="00E94A87" w:rsidRDefault="007415D9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C32E84" w:rsidRPr="00D209F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4-րդ կետը լրացնել հետևյալ 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բո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վանդակությամբ նոր</w:t>
      </w:r>
      <w:r w:rsidRPr="007415D9">
        <w:rPr>
          <w:rFonts w:ascii="GHEA Grapalat" w:hAnsi="GHEA Grapalat"/>
          <w:sz w:val="24"/>
          <w:szCs w:val="24"/>
          <w:lang w:val="hy-AM"/>
        </w:rPr>
        <w:t>`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7-րդ ենթակետով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.</w:t>
      </w:r>
    </w:p>
    <w:p w:rsidR="006A4F13" w:rsidRP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E94A87">
        <w:rPr>
          <w:rFonts w:ascii="GHEA Grapalat" w:hAnsi="GHEA Grapalat"/>
          <w:sz w:val="24"/>
          <w:szCs w:val="24"/>
          <w:lang w:val="hy-AM"/>
        </w:rPr>
        <w:t>7)</w:t>
      </w:r>
      <w:r w:rsidR="00C32E84" w:rsidRPr="00D20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A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«Քրեակատարողական</w:t>
      </w:r>
      <w:r w:rsidR="006A4F13" w:rsidRPr="00E94A87">
        <w:rPr>
          <w:rFonts w:ascii="Calibri" w:hAnsi="Calibri" w:cs="Calibri"/>
          <w:sz w:val="24"/>
          <w:szCs w:val="24"/>
          <w:lang w:val="hy-AM"/>
        </w:rPr>
        <w:t> 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բժշկության</w:t>
      </w:r>
      <w:r w:rsidR="00AF5082" w:rsidRPr="00AF508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կենտրոն» պետական ոչ առևտրային կազմակերպությունը</w:t>
      </w:r>
      <w:r w:rsidR="00D178AC">
        <w:rPr>
          <w:rFonts w:ascii="GHEA Grapalat" w:hAnsi="GHEA Grapalat"/>
          <w:sz w:val="24"/>
          <w:szCs w:val="24"/>
          <w:lang w:val="hy-AM"/>
        </w:rPr>
        <w:t>: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».</w:t>
      </w:r>
    </w:p>
    <w:p w:rsidR="006A4F13" w:rsidRPr="00E94A87" w:rsidRDefault="007415D9" w:rsidP="0097657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 w:rsidR="00AF5082" w:rsidRPr="00AF508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9-րդ կետը լրացնել հետևյալ բովանդակությամբ</w:t>
      </w:r>
      <w:r w:rsidR="00D178A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նոր՝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3-րդ 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ե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նթակետով.</w:t>
      </w:r>
    </w:p>
    <w:p w:rsidR="00C32E84" w:rsidRPr="00D209FA" w:rsidRDefault="006A4F13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94A87">
        <w:rPr>
          <w:rFonts w:ascii="GHEA Grapalat" w:hAnsi="GHEA Grapalat"/>
          <w:sz w:val="24"/>
          <w:szCs w:val="24"/>
          <w:lang w:val="hy-AM"/>
        </w:rPr>
        <w:t>«3)</w:t>
      </w:r>
      <w:r w:rsidR="00AF5082" w:rsidRPr="00AF50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A87">
        <w:rPr>
          <w:rFonts w:ascii="GHEA Grapalat" w:hAnsi="GHEA Grapalat"/>
          <w:sz w:val="24"/>
          <w:szCs w:val="24"/>
          <w:lang w:val="hy-AM"/>
        </w:rPr>
        <w:t xml:space="preserve">«Քրեակատարողական բժշկության կենտրոն» պետական ոչ առևտրային կազմակերպության, որի դեպքում ուղեգրերի ձևաթղթերը տրամադրվում են </w:t>
      </w:r>
      <w:r w:rsidR="00E94A87">
        <w:rPr>
          <w:rFonts w:ascii="GHEA Grapalat" w:hAnsi="GHEA Grapalat"/>
          <w:sz w:val="24"/>
          <w:szCs w:val="24"/>
          <w:lang w:val="hy-AM"/>
        </w:rPr>
        <w:t xml:space="preserve">հայտին նախորդող տարվա տվյալներով Հայաստանի Հանրապետության բոլոր </w:t>
      </w:r>
      <w:r w:rsidRPr="00E94A87">
        <w:rPr>
          <w:rFonts w:ascii="GHEA Grapalat" w:hAnsi="GHEA Grapalat"/>
          <w:sz w:val="24"/>
          <w:szCs w:val="24"/>
          <w:lang w:val="hy-AM"/>
        </w:rPr>
        <w:t>քրեակ</w:t>
      </w:r>
      <w:r w:rsidR="00E94A87">
        <w:rPr>
          <w:rFonts w:ascii="GHEA Grapalat" w:hAnsi="GHEA Grapalat"/>
          <w:sz w:val="24"/>
          <w:szCs w:val="24"/>
          <w:lang w:val="hy-AM"/>
        </w:rPr>
        <w:t>ա</w:t>
      </w:r>
      <w:r w:rsidRPr="00E94A87">
        <w:rPr>
          <w:rFonts w:ascii="GHEA Grapalat" w:hAnsi="GHEA Grapalat"/>
          <w:sz w:val="24"/>
          <w:szCs w:val="24"/>
          <w:lang w:val="hy-AM"/>
        </w:rPr>
        <w:t xml:space="preserve">տարողական </w:t>
      </w:r>
      <w:r w:rsidR="00E94A87" w:rsidRPr="007415D9">
        <w:rPr>
          <w:rFonts w:ascii="GHEA Grapalat" w:hAnsi="GHEA Grapalat"/>
          <w:sz w:val="24"/>
          <w:szCs w:val="24"/>
          <w:lang w:val="hy-AM"/>
        </w:rPr>
        <w:t xml:space="preserve">հիմնարկներում պահվող կալանավորված անձանց և դատապարտյալների </w:t>
      </w:r>
      <w:r w:rsidRPr="007415D9">
        <w:rPr>
          <w:rFonts w:ascii="GHEA Grapalat" w:hAnsi="GHEA Grapalat"/>
          <w:sz w:val="24"/>
          <w:szCs w:val="24"/>
          <w:lang w:val="hy-AM"/>
        </w:rPr>
        <w:t xml:space="preserve"> ընդհանուր թվի </w:t>
      </w:r>
      <w:r w:rsidR="007415D9" w:rsidRPr="007415D9">
        <w:rPr>
          <w:rFonts w:ascii="GHEA Grapalat" w:hAnsi="GHEA Grapalat"/>
          <w:sz w:val="24"/>
          <w:szCs w:val="24"/>
          <w:lang w:val="hy-AM"/>
        </w:rPr>
        <w:t>70</w:t>
      </w:r>
      <w:r w:rsidR="00AE64A2" w:rsidRPr="00D20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15D9">
        <w:rPr>
          <w:rFonts w:ascii="GHEA Grapalat" w:hAnsi="GHEA Grapalat"/>
          <w:sz w:val="24"/>
          <w:szCs w:val="24"/>
          <w:lang w:val="hy-AM"/>
        </w:rPr>
        <w:t>տոկոսի չափով:»:</w:t>
      </w:r>
    </w:p>
    <w:p w:rsidR="009B6570" w:rsidRDefault="0041009E" w:rsidP="009B657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 w:eastAsia="en-US"/>
        </w:rPr>
      </w:pPr>
      <w:bookmarkStart w:id="0" w:name="_GoBack"/>
      <w:bookmarkEnd w:id="0"/>
      <w:r w:rsidRPr="0041009E">
        <w:rPr>
          <w:rFonts w:ascii="GHEA Grapalat" w:hAnsi="GHEA Grapalat" w:cs="Sylfaen"/>
          <w:bCs/>
          <w:lang w:val="hy-AM"/>
        </w:rPr>
        <w:t>2.</w:t>
      </w:r>
      <w:r w:rsidR="002377A1" w:rsidRPr="00D209FA">
        <w:rPr>
          <w:rFonts w:ascii="GHEA Grapalat" w:hAnsi="GHEA Grapalat" w:cs="Sylfaen"/>
          <w:bCs/>
          <w:lang w:val="hy-AM"/>
        </w:rPr>
        <w:t xml:space="preserve"> </w:t>
      </w:r>
      <w:r w:rsidR="009B6570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2F16D1" w:rsidRPr="003B2193" w:rsidRDefault="002F16D1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F16D1" w:rsidRPr="003B2193" w:rsidSect="00DA35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25209"/>
    <w:multiLevelType w:val="hybridMultilevel"/>
    <w:tmpl w:val="C2D4F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01F9"/>
    <w:multiLevelType w:val="hybridMultilevel"/>
    <w:tmpl w:val="92D6BF22"/>
    <w:lvl w:ilvl="0" w:tplc="2C0A0218">
      <w:start w:val="1"/>
      <w:numFmt w:val="decimal"/>
      <w:lvlText w:val="%1)"/>
      <w:lvlJc w:val="left"/>
      <w:pPr>
        <w:ind w:left="1005" w:hanging="645"/>
      </w:pPr>
      <w:rPr>
        <w:rFonts w:ascii="GHEA Grapalat" w:hAnsi="GHEA Grapalat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B83CDD"/>
    <w:multiLevelType w:val="hybridMultilevel"/>
    <w:tmpl w:val="C8CC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6D1"/>
    <w:rsid w:val="00022CA9"/>
    <w:rsid w:val="000364EF"/>
    <w:rsid w:val="000E2CEB"/>
    <w:rsid w:val="000E5FD5"/>
    <w:rsid w:val="00124859"/>
    <w:rsid w:val="001E6DB5"/>
    <w:rsid w:val="002377A1"/>
    <w:rsid w:val="0027189E"/>
    <w:rsid w:val="00272CEA"/>
    <w:rsid w:val="00294452"/>
    <w:rsid w:val="002E2EE9"/>
    <w:rsid w:val="002F16D1"/>
    <w:rsid w:val="0035332B"/>
    <w:rsid w:val="00361004"/>
    <w:rsid w:val="003B2193"/>
    <w:rsid w:val="004003DF"/>
    <w:rsid w:val="0041009E"/>
    <w:rsid w:val="004341C2"/>
    <w:rsid w:val="004E05CE"/>
    <w:rsid w:val="00556FCF"/>
    <w:rsid w:val="00592EDD"/>
    <w:rsid w:val="005A563A"/>
    <w:rsid w:val="005D218A"/>
    <w:rsid w:val="00622CC3"/>
    <w:rsid w:val="00666646"/>
    <w:rsid w:val="00690D4A"/>
    <w:rsid w:val="006A0FE8"/>
    <w:rsid w:val="006A4F13"/>
    <w:rsid w:val="00733CC5"/>
    <w:rsid w:val="007415D9"/>
    <w:rsid w:val="00755179"/>
    <w:rsid w:val="00786175"/>
    <w:rsid w:val="00786411"/>
    <w:rsid w:val="007E0EB2"/>
    <w:rsid w:val="008662BF"/>
    <w:rsid w:val="008B007E"/>
    <w:rsid w:val="008B3779"/>
    <w:rsid w:val="008E7DA3"/>
    <w:rsid w:val="009042C2"/>
    <w:rsid w:val="00951F6B"/>
    <w:rsid w:val="00953E3E"/>
    <w:rsid w:val="00953E83"/>
    <w:rsid w:val="00954A67"/>
    <w:rsid w:val="00976571"/>
    <w:rsid w:val="009B6570"/>
    <w:rsid w:val="009D7187"/>
    <w:rsid w:val="00A2749E"/>
    <w:rsid w:val="00A80FAB"/>
    <w:rsid w:val="00A8110D"/>
    <w:rsid w:val="00AB509A"/>
    <w:rsid w:val="00AD717F"/>
    <w:rsid w:val="00AE3E4D"/>
    <w:rsid w:val="00AE64A2"/>
    <w:rsid w:val="00AF5082"/>
    <w:rsid w:val="00B15DC5"/>
    <w:rsid w:val="00B16FC0"/>
    <w:rsid w:val="00B80E78"/>
    <w:rsid w:val="00BA4312"/>
    <w:rsid w:val="00BB297B"/>
    <w:rsid w:val="00C00EA2"/>
    <w:rsid w:val="00C23124"/>
    <w:rsid w:val="00C32E84"/>
    <w:rsid w:val="00CC432A"/>
    <w:rsid w:val="00CF03FA"/>
    <w:rsid w:val="00D06D34"/>
    <w:rsid w:val="00D178AC"/>
    <w:rsid w:val="00D209FA"/>
    <w:rsid w:val="00D61EBE"/>
    <w:rsid w:val="00DA3535"/>
    <w:rsid w:val="00DA7A45"/>
    <w:rsid w:val="00DF2B96"/>
    <w:rsid w:val="00E84649"/>
    <w:rsid w:val="00E91760"/>
    <w:rsid w:val="00E94A87"/>
    <w:rsid w:val="00F6222F"/>
    <w:rsid w:val="00FF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7CD47-B528-4476-B731-ABACE129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6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C5"/>
    <w:rPr>
      <w:rFonts w:ascii="Segoe UI" w:eastAsiaTheme="minorEastAsia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9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A4F13"/>
    <w:pPr>
      <w:ind w:left="720"/>
      <w:contextualSpacing/>
    </w:pPr>
    <w:rPr>
      <w:rFonts w:eastAsiaTheme="minorHAnsi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66CA-A9D5-4BB1-AFA9-EAAA0D14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https://mul2.gov.am/tasks/99812/oneclick/NAXAGIC_N 318_18.07.19.docx?token=7336c11d599d172ff29f8452882465eb</cp:keywords>
  <cp:lastModifiedBy>Anahit Voskanyan</cp:lastModifiedBy>
  <cp:revision>11</cp:revision>
  <dcterms:created xsi:type="dcterms:W3CDTF">2019-06-12T13:07:00Z</dcterms:created>
  <dcterms:modified xsi:type="dcterms:W3CDTF">2019-08-14T14:10:00Z</dcterms:modified>
</cp:coreProperties>
</file>