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45" w:rsidRDefault="00EA6645" w:rsidP="00EA6645">
      <w:pPr>
        <w:pStyle w:val="BodyText"/>
        <w:ind w:right="350"/>
        <w:rPr>
          <w:rFonts w:ascii="Sylfaen" w:hAnsi="Sylfaen" w:cs="Sylfaen"/>
          <w:spacing w:val="-6"/>
          <w:sz w:val="28"/>
          <w:szCs w:val="28"/>
        </w:rPr>
      </w:pPr>
      <w:r>
        <w:rPr>
          <w:rFonts w:ascii="Sylfaen" w:hAnsi="Sylfaen" w:cs="Sylfaen"/>
          <w:spacing w:val="-6"/>
          <w:sz w:val="28"/>
          <w:szCs w:val="28"/>
        </w:rPr>
        <w:t>Ա Մ Փ Ո Փ Ա Թ Ե Ր Թ</w:t>
      </w:r>
    </w:p>
    <w:p w:rsidR="00EA6645" w:rsidRPr="00CF723A" w:rsidRDefault="00EA6645" w:rsidP="00EA6645">
      <w:pPr>
        <w:pStyle w:val="BodyText"/>
        <w:ind w:right="350"/>
        <w:jc w:val="both"/>
        <w:rPr>
          <w:rFonts w:ascii="Sylfaen" w:hAnsi="Sylfaen"/>
          <w:szCs w:val="26"/>
          <w:lang w:val="hy-AM"/>
        </w:rPr>
      </w:pPr>
      <w:r w:rsidRPr="00CF723A">
        <w:rPr>
          <w:rFonts w:ascii="Sylfaen" w:hAnsi="Sylfaen" w:cs="Sylfaen"/>
          <w:spacing w:val="-6"/>
          <w:szCs w:val="26"/>
        </w:rPr>
        <w:t>«Կատարված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հանցագործությունների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հետ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կապված</w:t>
      </w:r>
      <w:r w:rsidRPr="00CF723A">
        <w:rPr>
          <w:rFonts w:ascii="Sylfaen" w:hAnsi="Sylfaen" w:cs="Times Armenian"/>
          <w:spacing w:val="-6"/>
          <w:szCs w:val="26"/>
        </w:rPr>
        <w:t xml:space="preserve">`  </w:t>
      </w:r>
      <w:r w:rsidRPr="00CF723A">
        <w:rPr>
          <w:rFonts w:ascii="Sylfaen" w:hAnsi="Sylfaen" w:cs="Sylfaen"/>
          <w:spacing w:val="-6"/>
          <w:szCs w:val="26"/>
        </w:rPr>
        <w:t>համարակալված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իրերի</w:t>
      </w:r>
      <w:r w:rsidRPr="00CF723A">
        <w:rPr>
          <w:rFonts w:ascii="Sylfaen" w:hAnsi="Sylfaen" w:cs="Times Armenian"/>
          <w:spacing w:val="-6"/>
          <w:szCs w:val="26"/>
        </w:rPr>
        <w:t xml:space="preserve">, </w:t>
      </w:r>
      <w:r w:rsidRPr="00CF723A">
        <w:rPr>
          <w:rFonts w:ascii="Sylfaen" w:hAnsi="Sylfaen" w:cs="Sylfaen"/>
          <w:spacing w:val="-6"/>
          <w:szCs w:val="26"/>
        </w:rPr>
        <w:t>փաստաթղթերի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և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արժեթղթերի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կենտրոնացված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հաշվառման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կարգը</w:t>
      </w:r>
      <w:r w:rsidRPr="00CF723A">
        <w:rPr>
          <w:rFonts w:ascii="Sylfaen" w:hAnsi="Sylfaen" w:cs="Times Armenian"/>
          <w:spacing w:val="-6"/>
          <w:szCs w:val="26"/>
        </w:rPr>
        <w:t xml:space="preserve">  </w:t>
      </w:r>
      <w:r w:rsidRPr="00CF723A">
        <w:rPr>
          <w:rFonts w:ascii="Sylfaen" w:hAnsi="Sylfaen" w:cs="Sylfaen"/>
          <w:spacing w:val="-6"/>
          <w:szCs w:val="26"/>
        </w:rPr>
        <w:t>հաստատելու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 xml:space="preserve">մասին» </w:t>
      </w:r>
      <w:r w:rsidRPr="00CF723A"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Հայաստանի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Հանրապետության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կառավարության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որոշման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նախագծի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Sylfaen"/>
          <w:spacing w:val="-6"/>
          <w:szCs w:val="26"/>
        </w:rPr>
        <w:t>վերաբերյալ</w:t>
      </w:r>
      <w:r w:rsidRPr="00CF723A">
        <w:rPr>
          <w:rFonts w:cs="Times Armenian"/>
          <w:spacing w:val="-6"/>
          <w:szCs w:val="26"/>
        </w:rPr>
        <w:t xml:space="preserve"> </w:t>
      </w:r>
      <w:r w:rsidRPr="00CF723A">
        <w:rPr>
          <w:rFonts w:ascii="Sylfaen" w:hAnsi="Sylfaen" w:cs="Times Armenian"/>
          <w:spacing w:val="-6"/>
          <w:szCs w:val="26"/>
        </w:rPr>
        <w:t xml:space="preserve">ՀՀ կառավարության մշտապես </w:t>
      </w:r>
      <w:r>
        <w:rPr>
          <w:rFonts w:ascii="Sylfaen" w:hAnsi="Sylfaen" w:cs="Times Armenian"/>
          <w:spacing w:val="-6"/>
          <w:szCs w:val="26"/>
        </w:rPr>
        <w:t xml:space="preserve"> </w:t>
      </w:r>
      <w:r w:rsidRPr="00CF723A">
        <w:rPr>
          <w:rFonts w:ascii="Sylfaen" w:hAnsi="Sylfaen" w:cs="Times Armenian"/>
          <w:spacing w:val="-6"/>
          <w:szCs w:val="26"/>
        </w:rPr>
        <w:t xml:space="preserve">գործող նախարարական պետաիրավական կոմիտեի </w:t>
      </w:r>
      <w:r w:rsidRPr="00CF723A">
        <w:rPr>
          <w:rFonts w:cs="Times Armenian"/>
          <w:spacing w:val="-6"/>
          <w:szCs w:val="26"/>
        </w:rPr>
        <w:t xml:space="preserve">26.08.2010 </w:t>
      </w:r>
      <w:r w:rsidRPr="00CF723A">
        <w:rPr>
          <w:rFonts w:ascii="Sylfaen" w:hAnsi="Sylfaen" w:cs="Times Armenian"/>
          <w:spacing w:val="-6"/>
          <w:szCs w:val="26"/>
        </w:rPr>
        <w:t xml:space="preserve">թվականի նիստի ընթացքում ՀՀ արդարադատության նախարարի առաջին տեղակալ Գ. Մալխասյանի կողմից ներկայացված առաջարկության </w:t>
      </w:r>
      <w:r>
        <w:rPr>
          <w:rFonts w:ascii="Sylfaen" w:hAnsi="Sylfaen" w:cs="Times Armenian"/>
          <w:spacing w:val="-6"/>
          <w:szCs w:val="26"/>
        </w:rPr>
        <w:t>մասին</w:t>
      </w:r>
    </w:p>
    <w:p w:rsidR="00EA6645" w:rsidRPr="00733639" w:rsidRDefault="00EA6645" w:rsidP="00EA6645">
      <w:pPr>
        <w:jc w:val="both"/>
        <w:rPr>
          <w:b/>
          <w:i/>
          <w:sz w:val="26"/>
          <w:lang w:val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87"/>
        <w:gridCol w:w="7355"/>
      </w:tblGrid>
      <w:tr w:rsidR="00EA6645" w:rsidTr="00DF4992">
        <w:tblPrEx>
          <w:tblCellMar>
            <w:top w:w="0" w:type="dxa"/>
            <w:bottom w:w="0" w:type="dxa"/>
          </w:tblCellMar>
        </w:tblPrEx>
        <w:tc>
          <w:tcPr>
            <w:tcW w:w="7387" w:type="dxa"/>
          </w:tcPr>
          <w:p w:rsidR="00EA6645" w:rsidRPr="00745F6D" w:rsidRDefault="00EA6645" w:rsidP="00DF4992">
            <w:pPr>
              <w:jc w:val="center"/>
              <w:rPr>
                <w:b/>
                <w:i/>
                <w:lang w:val="en-US"/>
              </w:rPr>
            </w:pPr>
            <w:r>
              <w:rPr>
                <w:rFonts w:ascii="Sylfaen" w:hAnsi="Sylfaen" w:cs="Sylfaen"/>
                <w:b/>
                <w:i/>
                <w:lang w:val="en-US"/>
              </w:rPr>
              <w:t>Առաջարկության</w:t>
            </w:r>
            <w:r w:rsidRPr="00C54BDC">
              <w:rPr>
                <w:rFonts w:cs="Times Armenian"/>
                <w:b/>
                <w:i/>
                <w:lang w:val="en-US"/>
              </w:rPr>
              <w:t xml:space="preserve"> </w:t>
            </w:r>
            <w:r w:rsidRPr="00C54BDC">
              <w:rPr>
                <w:rFonts w:ascii="Sylfaen" w:hAnsi="Sylfaen" w:cs="Sylfaen"/>
                <w:b/>
                <w:i/>
                <w:lang w:val="en-US"/>
              </w:rPr>
              <w:t>բովանդակությունը</w:t>
            </w:r>
          </w:p>
        </w:tc>
        <w:tc>
          <w:tcPr>
            <w:tcW w:w="7355" w:type="dxa"/>
          </w:tcPr>
          <w:p w:rsidR="00EA6645" w:rsidRDefault="00EA6645" w:rsidP="00DF4992">
            <w:pPr>
              <w:rPr>
                <w:rFonts w:ascii="Sylfaen" w:hAnsi="Sylfaen" w:cs="Sylfaen"/>
                <w:b/>
                <w:i/>
                <w:lang w:val="en-US"/>
              </w:rPr>
            </w:pPr>
            <w:r>
              <w:rPr>
                <w:rFonts w:ascii="Sylfaen" w:hAnsi="Sylfaen" w:cs="Sylfaen"/>
                <w:b/>
                <w:i/>
                <w:lang w:val="en-US"/>
              </w:rPr>
              <w:t xml:space="preserve">                      Արդյունքները</w:t>
            </w:r>
          </w:p>
          <w:p w:rsidR="00EA6645" w:rsidRPr="00321332" w:rsidRDefault="00EA6645" w:rsidP="00DF4992">
            <w:pPr>
              <w:rPr>
                <w:b/>
                <w:i/>
                <w:lang w:val="en-US"/>
              </w:rPr>
            </w:pPr>
          </w:p>
        </w:tc>
      </w:tr>
      <w:tr w:rsidR="00EA6645" w:rsidRPr="00CF723A" w:rsidTr="00DF4992">
        <w:tblPrEx>
          <w:tblCellMar>
            <w:top w:w="0" w:type="dxa"/>
            <w:bottom w:w="0" w:type="dxa"/>
          </w:tblCellMar>
        </w:tblPrEx>
        <w:tc>
          <w:tcPr>
            <w:tcW w:w="7387" w:type="dxa"/>
          </w:tcPr>
          <w:p w:rsidR="00EA6645" w:rsidRPr="00CF723A" w:rsidRDefault="00EA6645" w:rsidP="00DF4992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Հ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ամարակալված</w:t>
            </w:r>
            <w:r w:rsidRPr="00CF723A">
              <w:rPr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իրերի</w:t>
            </w:r>
            <w:r w:rsidRPr="00CF723A">
              <w:rPr>
                <w:sz w:val="26"/>
                <w:szCs w:val="26"/>
              </w:rPr>
              <w:t xml:space="preserve">, 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փաստաթղթերի</w:t>
            </w:r>
            <w:r w:rsidRPr="00CF723A">
              <w:rPr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և</w:t>
            </w:r>
            <w:r w:rsidRPr="00CF723A">
              <w:rPr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արժեթղթերի</w:t>
            </w:r>
            <w:r w:rsidRPr="00CF723A">
              <w:rPr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վերաբերյալ</w:t>
            </w:r>
            <w:r w:rsidRPr="00CF723A">
              <w:rPr>
                <w:rFonts w:ascii="Sylfaen" w:hAnsi="Sylfaen" w:cs="Sylfaen"/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բազային</w:t>
            </w:r>
            <w:r w:rsidRPr="00CF723A">
              <w:rPr>
                <w:rFonts w:ascii="Sylfaen" w:hAnsi="Sylfaen" w:cs="Sylfaen"/>
                <w:sz w:val="26"/>
                <w:szCs w:val="26"/>
              </w:rPr>
              <w:t xml:space="preserve"> 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տվյալները</w:t>
            </w:r>
            <w:r w:rsidRPr="00CF723A">
              <w:rPr>
                <w:rFonts w:ascii="Sylfaen" w:hAnsi="Sylfaen" w:cs="Sylfaen"/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տեղադրել</w:t>
            </w:r>
            <w:r w:rsidRPr="00CF723A">
              <w:rPr>
                <w:rFonts w:ascii="Sylfaen" w:hAnsi="Sylfaen" w:cs="Sylfaen"/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բաց</w:t>
            </w:r>
            <w:r w:rsidRPr="00CF723A">
              <w:rPr>
                <w:rFonts w:ascii="Sylfaen" w:hAnsi="Sylfaen" w:cs="Sylfaen"/>
                <w:sz w:val="26"/>
                <w:szCs w:val="26"/>
              </w:rPr>
              <w:t xml:space="preserve"> </w:t>
            </w:r>
            <w:r w:rsidRPr="00CF723A">
              <w:rPr>
                <w:rFonts w:ascii="Sylfaen" w:hAnsi="Sylfaen" w:cs="Sylfaen"/>
                <w:sz w:val="26"/>
                <w:szCs w:val="26"/>
                <w:lang w:val="en-US"/>
              </w:rPr>
              <w:t>կայքում</w:t>
            </w:r>
            <w:r w:rsidRPr="00CF723A">
              <w:rPr>
                <w:rFonts w:ascii="Sylfaen" w:hAnsi="Sylfaen" w:cs="Sylfaen"/>
                <w:sz w:val="26"/>
                <w:szCs w:val="26"/>
              </w:rPr>
              <w:t>:</w:t>
            </w:r>
          </w:p>
        </w:tc>
        <w:tc>
          <w:tcPr>
            <w:tcW w:w="7355" w:type="dxa"/>
          </w:tcPr>
          <w:p w:rsidR="00EA6645" w:rsidRPr="00CF723A" w:rsidRDefault="00EA6645" w:rsidP="00DF4992">
            <w:pPr>
              <w:rPr>
                <w:rFonts w:ascii="Sylfaen" w:hAnsi="Sylfaen"/>
                <w:sz w:val="25"/>
                <w:szCs w:val="25"/>
              </w:rPr>
            </w:pP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Առաջարկությունն</w:t>
            </w:r>
            <w:r w:rsidRPr="00CF723A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ընդունվել</w:t>
            </w:r>
            <w:r w:rsidRPr="00CF723A">
              <w:rPr>
                <w:rFonts w:ascii="Sylfaen" w:hAnsi="Sylfaen"/>
                <w:sz w:val="25"/>
                <w:szCs w:val="25"/>
              </w:rPr>
              <w:t xml:space="preserve"> </w:t>
            </w:r>
            <w:r w:rsidRPr="003E67B1"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CF723A">
              <w:rPr>
                <w:rFonts w:ascii="Sylfaen" w:hAnsi="Sylfaen"/>
                <w:sz w:val="25"/>
                <w:szCs w:val="25"/>
              </w:rPr>
              <w:t xml:space="preserve">: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Նախագիծը</w:t>
            </w:r>
            <w:r w:rsidRPr="00CF723A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լրամշակվել</w:t>
            </w:r>
            <w:r w:rsidRPr="00CF723A">
              <w:rPr>
                <w:rFonts w:ascii="Sylfaen" w:hAnsi="Sylfaen"/>
                <w:sz w:val="25"/>
                <w:szCs w:val="25"/>
              </w:rPr>
              <w:t xml:space="preserve"> </w:t>
            </w:r>
            <w:r>
              <w:rPr>
                <w:rFonts w:ascii="Sylfaen" w:hAnsi="Sylfaen"/>
                <w:sz w:val="25"/>
                <w:szCs w:val="25"/>
                <w:lang w:val="en-US"/>
              </w:rPr>
              <w:t>է</w:t>
            </w:r>
            <w:r w:rsidRPr="00CF723A">
              <w:rPr>
                <w:rFonts w:ascii="Sylfaen" w:hAnsi="Sylfaen"/>
                <w:sz w:val="25"/>
                <w:szCs w:val="25"/>
              </w:rPr>
              <w:t>:</w:t>
            </w:r>
          </w:p>
          <w:p w:rsidR="00EA6645" w:rsidRPr="00CF723A" w:rsidRDefault="00EA6645" w:rsidP="00DF4992">
            <w:pPr>
              <w:rPr>
                <w:b/>
                <w:sz w:val="25"/>
                <w:szCs w:val="25"/>
              </w:rPr>
            </w:pPr>
          </w:p>
          <w:p w:rsidR="00EA6645" w:rsidRPr="00CF723A" w:rsidRDefault="00EA6645" w:rsidP="00DF4992">
            <w:pPr>
              <w:rPr>
                <w:b/>
                <w:sz w:val="25"/>
                <w:szCs w:val="25"/>
              </w:rPr>
            </w:pPr>
          </w:p>
          <w:p w:rsidR="00EA6645" w:rsidRPr="00CF723A" w:rsidRDefault="00EA6645" w:rsidP="00DF4992">
            <w:pPr>
              <w:rPr>
                <w:b/>
                <w:sz w:val="25"/>
                <w:szCs w:val="25"/>
              </w:rPr>
            </w:pPr>
          </w:p>
          <w:p w:rsidR="00EA6645" w:rsidRPr="00CF723A" w:rsidRDefault="00EA6645" w:rsidP="00DF4992">
            <w:pPr>
              <w:spacing w:line="276" w:lineRule="auto"/>
              <w:jc w:val="both"/>
              <w:rPr>
                <w:rFonts w:ascii="Sylfaen" w:hAnsi="Sylfaen"/>
                <w:sz w:val="26"/>
                <w:szCs w:val="26"/>
              </w:rPr>
            </w:pPr>
          </w:p>
        </w:tc>
      </w:tr>
    </w:tbl>
    <w:p w:rsidR="00EA6645" w:rsidRDefault="00EA6645" w:rsidP="00EA6645">
      <w:pPr>
        <w:pStyle w:val="BodyText"/>
        <w:ind w:right="350"/>
        <w:jc w:val="both"/>
        <w:rPr>
          <w:rFonts w:ascii="Sylfaen" w:hAnsi="Sylfaen" w:cs="Sylfaen"/>
          <w:noProof/>
          <w:color w:val="000000"/>
          <w:szCs w:val="26"/>
          <w:lang w:val="af-ZA"/>
        </w:rPr>
      </w:pPr>
      <w:r w:rsidRPr="00CF723A">
        <w:rPr>
          <w:rFonts w:ascii="Sylfaen" w:hAnsi="Sylfaen" w:cs="Sylfaen"/>
          <w:spacing w:val="-6"/>
          <w:sz w:val="24"/>
          <w:szCs w:val="24"/>
          <w:lang w:val="ru-RU"/>
        </w:rPr>
        <w:t xml:space="preserve">      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 xml:space="preserve">                                                </w:t>
      </w:r>
    </w:p>
    <w:p w:rsidR="00EA6645" w:rsidRDefault="00EA6645" w:rsidP="00EA6645">
      <w:pPr>
        <w:pStyle w:val="BodyText"/>
        <w:ind w:right="350"/>
        <w:jc w:val="both"/>
        <w:rPr>
          <w:rFonts w:ascii="Sylfaen" w:hAnsi="Sylfaen" w:cs="Sylfaen"/>
          <w:noProof/>
          <w:color w:val="000000"/>
          <w:szCs w:val="26"/>
          <w:lang w:val="af-ZA"/>
        </w:rPr>
      </w:pPr>
      <w:r>
        <w:rPr>
          <w:rFonts w:ascii="Sylfaen" w:hAnsi="Sylfaen" w:cs="Sylfaen"/>
          <w:noProof/>
          <w:color w:val="000000"/>
          <w:szCs w:val="26"/>
          <w:lang w:val="af-ZA"/>
        </w:rPr>
        <w:t xml:space="preserve">                                                                           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 xml:space="preserve">  </w:t>
      </w:r>
    </w:p>
    <w:p w:rsidR="00EA6645" w:rsidRDefault="00EA6645" w:rsidP="00EA6645">
      <w:pPr>
        <w:pStyle w:val="BodyText"/>
        <w:ind w:right="350"/>
        <w:rPr>
          <w:rFonts w:ascii="Sylfaen" w:hAnsi="Sylfaen" w:cs="Sylfaen"/>
          <w:noProof/>
          <w:color w:val="000000"/>
          <w:szCs w:val="26"/>
          <w:lang w:val="af-ZA"/>
        </w:rPr>
      </w:pP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ՀՀ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ս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տ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ի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կ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ա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ն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ւ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թ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յ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ո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ւ</w:t>
      </w:r>
      <w:r w:rsidRPr="0051432B">
        <w:rPr>
          <w:rFonts w:cs="Times Armenian"/>
          <w:noProof/>
          <w:color w:val="000000"/>
          <w:szCs w:val="26"/>
          <w:lang w:val="af-ZA"/>
        </w:rPr>
        <w:t xml:space="preserve">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>ն</w:t>
      </w:r>
    </w:p>
    <w:p w:rsidR="00EA6645" w:rsidRPr="0051432B" w:rsidRDefault="00EA6645" w:rsidP="00EA6645">
      <w:pPr>
        <w:pStyle w:val="BodyText"/>
        <w:ind w:right="350"/>
        <w:jc w:val="both"/>
        <w:rPr>
          <w:szCs w:val="26"/>
          <w:lang w:val="af-ZA"/>
        </w:rPr>
      </w:pPr>
      <w:r>
        <w:rPr>
          <w:rFonts w:ascii="Sylfaen" w:hAnsi="Sylfaen" w:cs="Sylfaen"/>
          <w:noProof/>
          <w:color w:val="000000"/>
          <w:szCs w:val="26"/>
          <w:lang w:val="af-ZA"/>
        </w:rPr>
        <w:t xml:space="preserve">                                                                         </w:t>
      </w:r>
      <w:r w:rsidRPr="0051432B">
        <w:rPr>
          <w:rFonts w:ascii="Sylfaen" w:hAnsi="Sylfaen" w:cs="Sylfaen"/>
          <w:noProof/>
          <w:color w:val="000000"/>
          <w:szCs w:val="26"/>
          <w:lang w:val="af-ZA"/>
        </w:rPr>
        <w:t xml:space="preserve">     </w:t>
      </w:r>
    </w:p>
    <w:sectPr w:rsidR="00EA6645" w:rsidRPr="0051432B" w:rsidSect="00EA664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A6645"/>
    <w:rsid w:val="00561A70"/>
    <w:rsid w:val="00EA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645"/>
    <w:pPr>
      <w:spacing w:after="0" w:line="240" w:lineRule="auto"/>
    </w:pPr>
    <w:rPr>
      <w:rFonts w:ascii="Times Armenian" w:eastAsia="Times New Roman" w:hAnsi="Times Armenian" w:cs="Times New Roman"/>
      <w:spacing w:val="-6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6645"/>
    <w:pPr>
      <w:jc w:val="center"/>
    </w:pPr>
    <w:rPr>
      <w:b/>
      <w:i/>
      <w:spacing w:val="0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A6645"/>
    <w:rPr>
      <w:rFonts w:ascii="Times Armenian" w:eastAsia="Times New Roman" w:hAnsi="Times Armenian" w:cs="Times New Roman"/>
      <w:b/>
      <w:i/>
      <w:sz w:val="26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IAV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1</cp:revision>
  <dcterms:created xsi:type="dcterms:W3CDTF">2010-09-07T12:16:00Z</dcterms:created>
  <dcterms:modified xsi:type="dcterms:W3CDTF">2010-09-07T12:18:00Z</dcterms:modified>
</cp:coreProperties>
</file>