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F21588" w:rsidRDefault="007C5DFA" w:rsidP="00B17216">
      <w:pPr>
        <w:spacing w:line="360" w:lineRule="auto"/>
        <w:ind w:left="5664" w:right="170"/>
        <w:rPr>
          <w:rFonts w:ascii="GHEA Grapalat" w:hAnsi="GHEA Grapalat"/>
          <w:b/>
          <w:lang w:val="en-US"/>
        </w:rPr>
      </w:pPr>
      <w:r w:rsidRPr="00F21588">
        <w:rPr>
          <w:rFonts w:ascii="GHEA Grapalat" w:hAnsi="GHEA Grapalat"/>
          <w:b/>
          <w:lang w:val="en-GB"/>
        </w:rPr>
        <w:t xml:space="preserve">         </w:t>
      </w:r>
      <w:r w:rsidR="009B258F" w:rsidRPr="00F21588">
        <w:rPr>
          <w:rFonts w:ascii="GHEA Grapalat" w:hAnsi="GHEA Grapalat"/>
          <w:b/>
        </w:rPr>
        <w:t>ԱՄՓՈՓԱԹԵՐԹ</w:t>
      </w:r>
    </w:p>
    <w:p w:rsidR="007D767A" w:rsidRPr="00F21588" w:rsidRDefault="00830CF6" w:rsidP="00480C26">
      <w:pPr>
        <w:autoSpaceDE w:val="0"/>
        <w:autoSpaceDN w:val="0"/>
        <w:adjustRightInd w:val="0"/>
        <w:spacing w:line="360" w:lineRule="auto"/>
        <w:ind w:right="-39"/>
        <w:jc w:val="center"/>
        <w:rPr>
          <w:rFonts w:ascii="GHEA Grapalat" w:hAnsi="GHEA Grapalat"/>
          <w:b/>
          <w:lang w:val="pt-BR"/>
        </w:rPr>
      </w:pPr>
      <w:r w:rsidRPr="00F21588">
        <w:rPr>
          <w:rStyle w:val="Strong"/>
          <w:rFonts w:ascii="GHEA Grapalat" w:hAnsi="GHEA Grapalat"/>
          <w:color w:val="000000"/>
          <w:shd w:val="clear" w:color="auto" w:fill="FFFFFF"/>
        </w:rPr>
        <w:t></w:t>
      </w:r>
      <w:r w:rsidRPr="00F21588">
        <w:rPr>
          <w:rStyle w:val="Strong"/>
          <w:rFonts w:ascii="GHEA Grapalat" w:hAnsi="GHEA Grapalat"/>
          <w:color w:val="000000"/>
          <w:shd w:val="clear" w:color="auto" w:fill="FFFFFF"/>
          <w:lang w:val="en-US"/>
        </w:rPr>
        <w:t>Պ</w:t>
      </w:r>
      <w:r w:rsidRPr="00F21588">
        <w:rPr>
          <w:rStyle w:val="Strong"/>
          <w:rFonts w:ascii="GHEA Grapalat" w:hAnsi="GHEA Grapalat"/>
          <w:color w:val="000000"/>
          <w:shd w:val="clear" w:color="auto" w:fill="FFFFFF"/>
        </w:rPr>
        <w:t>ետական կառավարման համակարգի մարմինների մասին</w:t>
      </w:r>
      <w:r w:rsidR="00706A5A">
        <w:rPr>
          <w:rStyle w:val="Strong"/>
          <w:rFonts w:ascii="GHEA Grapalat" w:hAnsi="GHEA Grapalat"/>
          <w:color w:val="000000"/>
          <w:shd w:val="clear" w:color="auto" w:fill="FFFFFF"/>
          <w:lang w:val="en-US"/>
        </w:rPr>
        <w:t xml:space="preserve">, </w:t>
      </w:r>
      <w:r w:rsidR="00706A5A" w:rsidRPr="00706A5A">
        <w:rPr>
          <w:rStyle w:val="Strong"/>
          <w:rFonts w:ascii="GHEA Grapalat" w:hAnsi="GHEA Grapalat"/>
          <w:color w:val="000000"/>
          <w:shd w:val="clear" w:color="auto" w:fill="FFFFFF"/>
        </w:rPr>
        <w:t xml:space="preserve">Կառավարչական իրավահարաբերությունների կարգավորման մասին </w:t>
      </w:r>
      <w:r w:rsidRPr="00706A5A">
        <w:rPr>
          <w:rStyle w:val="Strong"/>
          <w:rFonts w:ascii="GHEA Grapalat" w:hAnsi="GHEA Grapalat"/>
          <w:color w:val="000000"/>
          <w:shd w:val="clear" w:color="auto" w:fill="FFFFFF"/>
          <w:lang w:val="en-US"/>
        </w:rPr>
        <w:t xml:space="preserve"> </w:t>
      </w:r>
      <w:r w:rsidR="006C3CA8" w:rsidRPr="00F21588">
        <w:rPr>
          <w:rFonts w:ascii="GHEA Grapalat" w:hAnsi="GHEA Grapalat"/>
          <w:b/>
          <w:color w:val="000000"/>
          <w:lang w:val="hy-AM" w:eastAsia="en-US"/>
        </w:rPr>
        <w:t>Հայաստանի Հանրապետության</w:t>
      </w:r>
      <w:r w:rsidRPr="00F21588">
        <w:rPr>
          <w:rFonts w:ascii="GHEA Grapalat" w:hAnsi="GHEA Grapalat"/>
          <w:b/>
          <w:color w:val="000000"/>
          <w:lang w:val="hy-AM" w:eastAsia="hy-AM" w:bidi="hy-AM"/>
        </w:rPr>
        <w:t xml:space="preserve"> օրենքնի նախագծ</w:t>
      </w:r>
      <w:r w:rsidR="006C3CA8" w:rsidRPr="00F21588">
        <w:rPr>
          <w:rFonts w:ascii="GHEA Grapalat" w:hAnsi="GHEA Grapalat"/>
          <w:b/>
          <w:color w:val="000000"/>
          <w:lang w:val="hy-AM" w:eastAsia="hy-AM" w:bidi="hy-AM"/>
        </w:rPr>
        <w:t>ի</w:t>
      </w:r>
      <w:r w:rsidR="00D239A8" w:rsidRPr="00F21588">
        <w:rPr>
          <w:rFonts w:ascii="GHEA Grapalat" w:hAnsi="GHEA Grapalat" w:cs="Arial LatArm"/>
          <w:b/>
          <w:lang w:val="af-ZA"/>
        </w:rPr>
        <w:t xml:space="preserve"> </w:t>
      </w:r>
      <w:r w:rsidR="009854DE" w:rsidRPr="00F21588">
        <w:rPr>
          <w:rFonts w:ascii="GHEA Grapalat" w:hAnsi="GHEA Grapalat" w:cs="Arial LatArm"/>
          <w:b/>
          <w:lang w:val="af-ZA"/>
        </w:rPr>
        <w:t>վերաբերյալ կատարված առաջարկությունների</w:t>
      </w:r>
    </w:p>
    <w:p w:rsidR="003C3456" w:rsidRPr="00F21588" w:rsidRDefault="003C3456" w:rsidP="00480C26">
      <w:pPr>
        <w:spacing w:line="360" w:lineRule="auto"/>
        <w:rPr>
          <w:rFonts w:ascii="GHEA Grapalat" w:hAnsi="GHEA Grapalat"/>
          <w:lang w:val="af-ZA"/>
        </w:rPr>
      </w:pPr>
    </w:p>
    <w:tbl>
      <w:tblPr>
        <w:tblW w:w="162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828"/>
        <w:gridCol w:w="5334"/>
        <w:gridCol w:w="3756"/>
        <w:gridCol w:w="3691"/>
      </w:tblGrid>
      <w:tr w:rsidR="009B258F" w:rsidRPr="00F21588" w:rsidTr="00743804">
        <w:trPr>
          <w:trHeight w:val="57"/>
        </w:trPr>
        <w:tc>
          <w:tcPr>
            <w:tcW w:w="682" w:type="dxa"/>
          </w:tcPr>
          <w:p w:rsidR="009B258F" w:rsidRPr="00F21588" w:rsidRDefault="009B258F" w:rsidP="00480C26">
            <w:pPr>
              <w:autoSpaceDE w:val="0"/>
              <w:autoSpaceDN w:val="0"/>
              <w:adjustRightInd w:val="0"/>
              <w:spacing w:line="360" w:lineRule="auto"/>
              <w:jc w:val="both"/>
              <w:rPr>
                <w:rFonts w:ascii="GHEA Grapalat" w:hAnsi="GHEA Grapalat"/>
                <w:b/>
                <w:lang w:val="hy-AM"/>
              </w:rPr>
            </w:pPr>
            <w:r w:rsidRPr="00F21588">
              <w:rPr>
                <w:rFonts w:ascii="GHEA Grapalat" w:hAnsi="GHEA Grapalat"/>
                <w:b/>
                <w:lang w:val="hy-AM"/>
              </w:rPr>
              <w:t>հ/հ</w:t>
            </w:r>
          </w:p>
        </w:tc>
        <w:tc>
          <w:tcPr>
            <w:tcW w:w="2828" w:type="dxa"/>
          </w:tcPr>
          <w:p w:rsidR="009B258F" w:rsidRPr="00F21588" w:rsidRDefault="0094564C" w:rsidP="00480C26">
            <w:pPr>
              <w:autoSpaceDE w:val="0"/>
              <w:autoSpaceDN w:val="0"/>
              <w:adjustRightInd w:val="0"/>
              <w:spacing w:line="360" w:lineRule="auto"/>
              <w:jc w:val="center"/>
              <w:rPr>
                <w:rFonts w:ascii="GHEA Grapalat" w:hAnsi="GHEA Grapalat"/>
                <w:b/>
                <w:lang w:val="hy-AM"/>
              </w:rPr>
            </w:pPr>
            <w:r w:rsidRPr="00F21588">
              <w:rPr>
                <w:rFonts w:ascii="GHEA Grapalat" w:hAnsi="GHEA Grapalat"/>
                <w:b/>
                <w:lang w:val="hy-AM"/>
              </w:rPr>
              <w:t>Առարկության, ա</w:t>
            </w:r>
            <w:r w:rsidR="009B258F" w:rsidRPr="00F21588">
              <w:rPr>
                <w:rFonts w:ascii="GHEA Grapalat" w:hAnsi="GHEA Grapalat"/>
                <w:b/>
                <w:lang w:val="hy-AM"/>
              </w:rPr>
              <w:t xml:space="preserve">ռաջարկության հեղինակը, Գրության </w:t>
            </w:r>
            <w:r w:rsidRPr="00F21588">
              <w:rPr>
                <w:rFonts w:ascii="GHEA Grapalat" w:hAnsi="GHEA Grapalat"/>
                <w:b/>
                <w:lang w:val="hy-AM"/>
              </w:rPr>
              <w:t xml:space="preserve">ստացման </w:t>
            </w:r>
            <w:r w:rsidR="009B258F" w:rsidRPr="00F21588">
              <w:rPr>
                <w:rFonts w:ascii="GHEA Grapalat" w:hAnsi="GHEA Grapalat"/>
                <w:b/>
                <w:lang w:val="hy-AM"/>
              </w:rPr>
              <w:t>ամսաթիվը, գրության համարը</w:t>
            </w:r>
          </w:p>
        </w:tc>
        <w:tc>
          <w:tcPr>
            <w:tcW w:w="5334" w:type="dxa"/>
            <w:tcBorders>
              <w:bottom w:val="single" w:sz="4" w:space="0" w:color="auto"/>
            </w:tcBorders>
          </w:tcPr>
          <w:p w:rsidR="009B258F" w:rsidRPr="00F21588" w:rsidRDefault="0094564C" w:rsidP="00480C26">
            <w:pPr>
              <w:autoSpaceDE w:val="0"/>
              <w:autoSpaceDN w:val="0"/>
              <w:adjustRightInd w:val="0"/>
              <w:spacing w:line="360" w:lineRule="auto"/>
              <w:jc w:val="center"/>
              <w:rPr>
                <w:rFonts w:ascii="GHEA Grapalat" w:hAnsi="GHEA Grapalat"/>
                <w:b/>
                <w:lang w:val="hy-AM"/>
              </w:rPr>
            </w:pPr>
            <w:r w:rsidRPr="00F21588">
              <w:rPr>
                <w:rFonts w:ascii="GHEA Grapalat" w:hAnsi="GHEA Grapalat"/>
                <w:b/>
                <w:lang w:val="hy-AM"/>
              </w:rPr>
              <w:t>Առարկության, ա</w:t>
            </w:r>
            <w:r w:rsidR="009B258F" w:rsidRPr="00F21588">
              <w:rPr>
                <w:rFonts w:ascii="GHEA Grapalat" w:hAnsi="GHEA Grapalat"/>
                <w:b/>
                <w:lang w:val="hy-AM"/>
              </w:rPr>
              <w:t>ռաջարկության բովանդակությունը</w:t>
            </w:r>
          </w:p>
        </w:tc>
        <w:tc>
          <w:tcPr>
            <w:tcW w:w="3756" w:type="dxa"/>
          </w:tcPr>
          <w:p w:rsidR="009B258F" w:rsidRPr="00F21588" w:rsidRDefault="009B258F" w:rsidP="00480C26">
            <w:pPr>
              <w:autoSpaceDE w:val="0"/>
              <w:autoSpaceDN w:val="0"/>
              <w:adjustRightInd w:val="0"/>
              <w:spacing w:line="360" w:lineRule="auto"/>
              <w:jc w:val="center"/>
              <w:rPr>
                <w:rFonts w:ascii="GHEA Grapalat" w:hAnsi="GHEA Grapalat"/>
                <w:b/>
                <w:lang w:val="hy-AM"/>
              </w:rPr>
            </w:pPr>
            <w:r w:rsidRPr="00F21588">
              <w:rPr>
                <w:rFonts w:ascii="GHEA Grapalat" w:hAnsi="GHEA Grapalat"/>
                <w:b/>
                <w:lang w:val="hy-AM"/>
              </w:rPr>
              <w:t>Եզրակացություն</w:t>
            </w:r>
          </w:p>
        </w:tc>
        <w:tc>
          <w:tcPr>
            <w:tcW w:w="3691" w:type="dxa"/>
          </w:tcPr>
          <w:p w:rsidR="009B258F" w:rsidRPr="00F21588" w:rsidRDefault="009B258F" w:rsidP="00480C26">
            <w:pPr>
              <w:autoSpaceDE w:val="0"/>
              <w:autoSpaceDN w:val="0"/>
              <w:adjustRightInd w:val="0"/>
              <w:spacing w:line="360" w:lineRule="auto"/>
              <w:jc w:val="center"/>
              <w:rPr>
                <w:rFonts w:ascii="GHEA Grapalat" w:hAnsi="GHEA Grapalat"/>
                <w:b/>
                <w:lang w:val="hy-AM"/>
              </w:rPr>
            </w:pPr>
            <w:r w:rsidRPr="00F21588">
              <w:rPr>
                <w:rFonts w:ascii="GHEA Grapalat" w:hAnsi="GHEA Grapalat"/>
                <w:b/>
                <w:lang w:val="hy-AM"/>
              </w:rPr>
              <w:t>Կատարված փոփոխությունը</w:t>
            </w:r>
          </w:p>
        </w:tc>
      </w:tr>
      <w:tr w:rsidR="009B258F" w:rsidRPr="00F21588" w:rsidTr="00743804">
        <w:trPr>
          <w:trHeight w:val="57"/>
        </w:trPr>
        <w:tc>
          <w:tcPr>
            <w:tcW w:w="682" w:type="dxa"/>
          </w:tcPr>
          <w:p w:rsidR="009B258F" w:rsidRPr="00F21588" w:rsidRDefault="009B258F" w:rsidP="00480C26">
            <w:pPr>
              <w:autoSpaceDE w:val="0"/>
              <w:autoSpaceDN w:val="0"/>
              <w:adjustRightInd w:val="0"/>
              <w:spacing w:line="360" w:lineRule="auto"/>
              <w:jc w:val="both"/>
              <w:rPr>
                <w:rFonts w:ascii="GHEA Grapalat" w:hAnsi="GHEA Grapalat"/>
                <w:lang w:val="en-US"/>
              </w:rPr>
            </w:pPr>
          </w:p>
        </w:tc>
        <w:tc>
          <w:tcPr>
            <w:tcW w:w="2828" w:type="dxa"/>
          </w:tcPr>
          <w:p w:rsidR="009B258F" w:rsidRPr="00F21588" w:rsidRDefault="0048536B" w:rsidP="00480C26">
            <w:pPr>
              <w:autoSpaceDE w:val="0"/>
              <w:autoSpaceDN w:val="0"/>
              <w:adjustRightInd w:val="0"/>
              <w:spacing w:line="360" w:lineRule="auto"/>
              <w:jc w:val="center"/>
              <w:rPr>
                <w:rFonts w:ascii="GHEA Grapalat" w:hAnsi="GHEA Grapalat"/>
                <w:lang w:val="hy-AM"/>
              </w:rPr>
            </w:pPr>
            <w:r w:rsidRPr="00F21588">
              <w:rPr>
                <w:rFonts w:ascii="GHEA Grapalat" w:hAnsi="GHEA Grapalat"/>
                <w:lang w:val="en-US"/>
              </w:rPr>
              <w:t>1</w:t>
            </w:r>
            <w:r w:rsidR="00783D48" w:rsidRPr="00F21588">
              <w:rPr>
                <w:rFonts w:ascii="GHEA Grapalat" w:hAnsi="GHEA Grapalat"/>
                <w:lang w:val="hy-AM"/>
              </w:rPr>
              <w:t>.</w:t>
            </w:r>
          </w:p>
        </w:tc>
        <w:tc>
          <w:tcPr>
            <w:tcW w:w="5334" w:type="dxa"/>
            <w:tcBorders>
              <w:bottom w:val="single" w:sz="4" w:space="0" w:color="auto"/>
            </w:tcBorders>
          </w:tcPr>
          <w:p w:rsidR="009B258F" w:rsidRPr="00F21588" w:rsidRDefault="0048536B" w:rsidP="00480C26">
            <w:pPr>
              <w:autoSpaceDE w:val="0"/>
              <w:autoSpaceDN w:val="0"/>
              <w:adjustRightInd w:val="0"/>
              <w:spacing w:line="360" w:lineRule="auto"/>
              <w:jc w:val="center"/>
              <w:rPr>
                <w:rFonts w:ascii="GHEA Grapalat" w:hAnsi="GHEA Grapalat"/>
                <w:lang w:val="hy-AM"/>
              </w:rPr>
            </w:pPr>
            <w:r w:rsidRPr="00F21588">
              <w:rPr>
                <w:rFonts w:ascii="GHEA Grapalat" w:hAnsi="GHEA Grapalat"/>
                <w:lang w:val="en-US"/>
              </w:rPr>
              <w:t>2</w:t>
            </w:r>
            <w:r w:rsidR="00783D48" w:rsidRPr="00F21588">
              <w:rPr>
                <w:rFonts w:ascii="GHEA Grapalat" w:hAnsi="GHEA Grapalat"/>
                <w:lang w:val="hy-AM"/>
              </w:rPr>
              <w:t>.</w:t>
            </w:r>
          </w:p>
        </w:tc>
        <w:tc>
          <w:tcPr>
            <w:tcW w:w="3756" w:type="dxa"/>
          </w:tcPr>
          <w:p w:rsidR="009B258F" w:rsidRPr="00F21588" w:rsidRDefault="0048536B" w:rsidP="00480C26">
            <w:pPr>
              <w:autoSpaceDE w:val="0"/>
              <w:autoSpaceDN w:val="0"/>
              <w:adjustRightInd w:val="0"/>
              <w:spacing w:line="360" w:lineRule="auto"/>
              <w:jc w:val="center"/>
              <w:rPr>
                <w:rFonts w:ascii="GHEA Grapalat" w:hAnsi="GHEA Grapalat"/>
                <w:lang w:val="hy-AM"/>
              </w:rPr>
            </w:pPr>
            <w:r w:rsidRPr="00F21588">
              <w:rPr>
                <w:rFonts w:ascii="GHEA Grapalat" w:hAnsi="GHEA Grapalat"/>
                <w:lang w:val="en-US"/>
              </w:rPr>
              <w:t>3</w:t>
            </w:r>
            <w:r w:rsidR="00783D48" w:rsidRPr="00F21588">
              <w:rPr>
                <w:rFonts w:ascii="GHEA Grapalat" w:hAnsi="GHEA Grapalat"/>
                <w:lang w:val="hy-AM"/>
              </w:rPr>
              <w:t>.</w:t>
            </w:r>
          </w:p>
        </w:tc>
        <w:tc>
          <w:tcPr>
            <w:tcW w:w="3691" w:type="dxa"/>
          </w:tcPr>
          <w:p w:rsidR="009B258F" w:rsidRPr="00F21588" w:rsidRDefault="0048536B" w:rsidP="00480C26">
            <w:pPr>
              <w:autoSpaceDE w:val="0"/>
              <w:autoSpaceDN w:val="0"/>
              <w:adjustRightInd w:val="0"/>
              <w:spacing w:line="360" w:lineRule="auto"/>
              <w:jc w:val="center"/>
              <w:rPr>
                <w:rFonts w:ascii="GHEA Grapalat" w:hAnsi="GHEA Grapalat"/>
                <w:lang w:val="hy-AM"/>
              </w:rPr>
            </w:pPr>
            <w:r w:rsidRPr="00F21588">
              <w:rPr>
                <w:rFonts w:ascii="GHEA Grapalat" w:hAnsi="GHEA Grapalat"/>
                <w:lang w:val="en-US"/>
              </w:rPr>
              <w:t>4</w:t>
            </w:r>
            <w:r w:rsidR="00783D48" w:rsidRPr="00F21588">
              <w:rPr>
                <w:rFonts w:ascii="GHEA Grapalat" w:hAnsi="GHEA Grapalat"/>
                <w:lang w:val="hy-AM"/>
              </w:rPr>
              <w:t>.</w:t>
            </w:r>
          </w:p>
        </w:tc>
      </w:tr>
      <w:tr w:rsidR="009358D2" w:rsidRPr="00F21588" w:rsidTr="00743804">
        <w:trPr>
          <w:trHeight w:val="70"/>
        </w:trPr>
        <w:tc>
          <w:tcPr>
            <w:tcW w:w="682" w:type="dxa"/>
          </w:tcPr>
          <w:p w:rsidR="009358D2" w:rsidRPr="00F21588" w:rsidRDefault="00666E3B"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t>1</w:t>
            </w:r>
            <w:r w:rsidR="00677B1C" w:rsidRPr="00F21588">
              <w:rPr>
                <w:rFonts w:ascii="GHEA Grapalat" w:hAnsi="GHEA Grapalat"/>
                <w:lang w:val="hy-AM"/>
              </w:rPr>
              <w:t>.</w:t>
            </w:r>
          </w:p>
        </w:tc>
        <w:tc>
          <w:tcPr>
            <w:tcW w:w="2828" w:type="dxa"/>
          </w:tcPr>
          <w:tbl>
            <w:tblPr>
              <w:tblW w:w="4500" w:type="pct"/>
              <w:shd w:val="clear" w:color="auto" w:fill="FFFFFF"/>
              <w:tblLayout w:type="fixed"/>
              <w:tblCellMar>
                <w:top w:w="30" w:type="dxa"/>
                <w:left w:w="30" w:type="dxa"/>
                <w:bottom w:w="30" w:type="dxa"/>
                <w:right w:w="30" w:type="dxa"/>
              </w:tblCellMar>
              <w:tblLook w:val="04A0"/>
            </w:tblPr>
            <w:tblGrid>
              <w:gridCol w:w="2351"/>
            </w:tblGrid>
            <w:tr w:rsidR="008832BC" w:rsidRPr="00F21588" w:rsidTr="008832BC">
              <w:tc>
                <w:tcPr>
                  <w:tcW w:w="8478" w:type="dxa"/>
                  <w:shd w:val="clear" w:color="auto" w:fill="FFFFFF"/>
                  <w:hideMark/>
                </w:tcPr>
                <w:p w:rsidR="00D21762" w:rsidRPr="00F21588" w:rsidRDefault="000510A9" w:rsidP="00D21762">
                  <w:pPr>
                    <w:spacing w:line="360" w:lineRule="auto"/>
                    <w:jc w:val="both"/>
                    <w:rPr>
                      <w:rFonts w:ascii="GHEA Grapalat" w:hAnsi="GHEA Grapalat"/>
                      <w:color w:val="000000"/>
                      <w:shd w:val="clear" w:color="auto" w:fill="FFFFFF"/>
                      <w:lang w:val="en-US"/>
                    </w:rPr>
                  </w:pPr>
                  <w:r w:rsidRPr="00F21588">
                    <w:rPr>
                      <w:rFonts w:ascii="GHEA Grapalat" w:hAnsi="GHEA Grapalat"/>
                      <w:color w:val="000000"/>
                      <w:shd w:val="clear" w:color="auto" w:fill="FFFFFF"/>
                      <w:lang w:val="hy-AM"/>
                    </w:rPr>
                    <w:t>Ազգային անվտանգության ծառայություն</w:t>
                  </w:r>
                  <w:r w:rsidR="00427B46" w:rsidRPr="00F21588">
                    <w:rPr>
                      <w:rFonts w:ascii="GHEA Grapalat" w:hAnsi="GHEA Grapalat"/>
                      <w:color w:val="000000"/>
                      <w:shd w:val="clear" w:color="auto" w:fill="FFFFFF"/>
                      <w:lang w:val="hy-AM"/>
                    </w:rPr>
                    <w:t xml:space="preserve"> </w:t>
                  </w:r>
                </w:p>
                <w:p w:rsidR="00D21762" w:rsidRPr="00F21588" w:rsidRDefault="00AB1DCD" w:rsidP="00D21762">
                  <w:pPr>
                    <w:spacing w:line="360" w:lineRule="auto"/>
                    <w:jc w:val="both"/>
                    <w:rPr>
                      <w:rFonts w:ascii="GHEA Grapalat" w:hAnsi="GHEA Grapalat"/>
                      <w:color w:val="000000"/>
                      <w:lang w:val="en-US"/>
                    </w:rPr>
                  </w:pPr>
                  <w:r w:rsidRPr="00F21588">
                    <w:rPr>
                      <w:rFonts w:ascii="GHEA Grapalat" w:hAnsi="GHEA Grapalat"/>
                      <w:color w:val="000000"/>
                      <w:lang w:val="en-US"/>
                    </w:rPr>
                    <w:t xml:space="preserve">2019 </w:t>
                  </w:r>
                  <w:proofErr w:type="spellStart"/>
                  <w:r w:rsidRPr="00F21588">
                    <w:rPr>
                      <w:rFonts w:ascii="GHEA Grapalat" w:hAnsi="GHEA Grapalat"/>
                      <w:color w:val="000000"/>
                      <w:lang w:val="en-US"/>
                    </w:rPr>
                    <w:t>թվականի</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հուլիսի</w:t>
                  </w:r>
                  <w:proofErr w:type="spellEnd"/>
                  <w:r w:rsidRPr="00F21588">
                    <w:rPr>
                      <w:rFonts w:ascii="GHEA Grapalat" w:hAnsi="GHEA Grapalat"/>
                      <w:color w:val="000000"/>
                      <w:lang w:val="en-US"/>
                    </w:rPr>
                    <w:t xml:space="preserve"> 8-ի</w:t>
                  </w:r>
                  <w:r w:rsidR="00D21762" w:rsidRPr="00F21588">
                    <w:rPr>
                      <w:rFonts w:ascii="GHEA Grapalat" w:hAnsi="GHEA Grapalat"/>
                      <w:color w:val="000000"/>
                      <w:lang w:val="en-US"/>
                    </w:rPr>
                    <w:t xml:space="preserve"> </w:t>
                  </w:r>
                  <w:proofErr w:type="spellStart"/>
                  <w:r w:rsidR="00D21762" w:rsidRPr="00F21588">
                    <w:rPr>
                      <w:rFonts w:ascii="GHEA Grapalat" w:hAnsi="GHEA Grapalat"/>
                      <w:color w:val="000000"/>
                      <w:lang w:val="en-US"/>
                    </w:rPr>
                    <w:t>թիվ</w:t>
                  </w:r>
                  <w:proofErr w:type="spellEnd"/>
                  <w:r w:rsidR="00D21762" w:rsidRPr="00F21588">
                    <w:rPr>
                      <w:rFonts w:ascii="GHEA Grapalat" w:hAnsi="GHEA Grapalat"/>
                      <w:color w:val="000000"/>
                      <w:lang w:val="en-US"/>
                    </w:rPr>
                    <w:t xml:space="preserve"> </w:t>
                  </w:r>
                  <w:r w:rsidRPr="00F21588">
                    <w:rPr>
                      <w:rFonts w:ascii="GHEA Grapalat" w:hAnsi="GHEA Grapalat"/>
                      <w:color w:val="000000"/>
                      <w:shd w:val="clear" w:color="auto" w:fill="FFFFFF"/>
                    </w:rPr>
                    <w:t>11/583</w:t>
                  </w:r>
                  <w:r w:rsidRPr="00F21588">
                    <w:rPr>
                      <w:rFonts w:ascii="GHEA Grapalat" w:hAnsi="GHEA Grapalat"/>
                      <w:color w:val="000000"/>
                      <w:shd w:val="clear" w:color="auto" w:fill="FFFFFF"/>
                      <w:lang w:val="en-US"/>
                    </w:rPr>
                    <w:t xml:space="preserve"> </w:t>
                  </w:r>
                  <w:proofErr w:type="spellStart"/>
                  <w:r w:rsidR="00D21762" w:rsidRPr="00F21588">
                    <w:rPr>
                      <w:rFonts w:ascii="GHEA Grapalat" w:hAnsi="GHEA Grapalat"/>
                      <w:color w:val="000000"/>
                      <w:shd w:val="clear" w:color="auto" w:fill="FFFFFF"/>
                      <w:lang w:val="en-US"/>
                    </w:rPr>
                    <w:t>գրություն</w:t>
                  </w:r>
                  <w:proofErr w:type="spellEnd"/>
                </w:p>
                <w:p w:rsidR="008832BC" w:rsidRPr="00F21588" w:rsidRDefault="008832BC" w:rsidP="00480C26">
                  <w:pPr>
                    <w:spacing w:line="360" w:lineRule="auto"/>
                    <w:rPr>
                      <w:rFonts w:ascii="GHEA Grapalat" w:hAnsi="GHEA Grapalat"/>
                      <w:color w:val="000000"/>
                      <w:lang w:val="hy-AM"/>
                    </w:rPr>
                  </w:pPr>
                </w:p>
              </w:tc>
            </w:tr>
            <w:tr w:rsidR="008832BC" w:rsidRPr="00F21588" w:rsidTr="008832BC">
              <w:tc>
                <w:tcPr>
                  <w:tcW w:w="8478" w:type="dxa"/>
                  <w:shd w:val="clear" w:color="auto" w:fill="FFFFFF"/>
                  <w:vAlign w:val="center"/>
                  <w:hideMark/>
                </w:tcPr>
                <w:p w:rsidR="008832BC" w:rsidRPr="00F21588" w:rsidRDefault="008832BC" w:rsidP="00480C26">
                  <w:pPr>
                    <w:spacing w:line="360" w:lineRule="auto"/>
                    <w:rPr>
                      <w:rFonts w:ascii="GHEA Grapalat" w:hAnsi="GHEA Grapalat"/>
                      <w:color w:val="000000"/>
                      <w:lang w:val="hy-AM"/>
                    </w:rPr>
                  </w:pPr>
                </w:p>
              </w:tc>
            </w:tr>
          </w:tbl>
          <w:p w:rsidR="005B38EB" w:rsidRPr="00F21588" w:rsidRDefault="005B38EB" w:rsidP="00480C26">
            <w:pPr>
              <w:spacing w:line="360" w:lineRule="auto"/>
              <w:jc w:val="both"/>
              <w:rPr>
                <w:rFonts w:ascii="GHEA Grapalat" w:hAnsi="GHEA Grapalat"/>
                <w:color w:val="000000"/>
                <w:lang w:val="hy-AM"/>
              </w:rPr>
            </w:pPr>
          </w:p>
        </w:tc>
        <w:tc>
          <w:tcPr>
            <w:tcW w:w="5334" w:type="dxa"/>
          </w:tcPr>
          <w:p w:rsidR="001718D8" w:rsidRPr="00F21588" w:rsidRDefault="00964DDF" w:rsidP="006616B1">
            <w:pPr>
              <w:spacing w:line="360" w:lineRule="auto"/>
              <w:jc w:val="both"/>
              <w:rPr>
                <w:rFonts w:ascii="GHEA Grapalat" w:hAnsi="GHEA Grapalat" w:cs="Sylfaen"/>
                <w:lang w:val="fr-FR"/>
              </w:rPr>
            </w:pPr>
            <w:r w:rsidRPr="00F21588">
              <w:rPr>
                <w:rFonts w:ascii="GHEA Grapalat" w:hAnsi="GHEA Grapalat" w:cs="Sylfaen"/>
                <w:lang w:val="fr-FR"/>
              </w:rPr>
              <w:t></w:t>
            </w:r>
            <w:proofErr w:type="spellStart"/>
            <w:r w:rsidR="00133AB6" w:rsidRPr="00F21588">
              <w:rPr>
                <w:rFonts w:ascii="GHEA Grapalat" w:hAnsi="GHEA Grapalat" w:cs="Sylfaen"/>
                <w:lang w:val="fr-FR"/>
              </w:rPr>
              <w:t>Պետական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կառավարման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համակարգի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մարմինների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մասին</w:t>
            </w:r>
            <w:proofErr w:type="spellEnd"/>
            <w:r w:rsidRPr="00F21588">
              <w:rPr>
                <w:rFonts w:ascii="GHEA Grapalat" w:hAnsi="GHEA Grapalat" w:cs="Sylfaen"/>
                <w:lang w:val="fr-FR"/>
              </w:rPr>
              <w:t></w:t>
            </w:r>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օրենքում</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փոփոխությունուն</w:t>
            </w:r>
            <w:proofErr w:type="spellEnd"/>
            <w:r w:rsidR="00133AB6" w:rsidRPr="00F21588">
              <w:rPr>
                <w:rFonts w:ascii="GHEA Grapalat" w:hAnsi="GHEA Grapalat" w:cs="Sylfaen"/>
                <w:lang w:val="fr-FR"/>
              </w:rPr>
              <w:t xml:space="preserve"> և </w:t>
            </w:r>
            <w:proofErr w:type="spellStart"/>
            <w:r w:rsidR="00133AB6" w:rsidRPr="00F21588">
              <w:rPr>
                <w:rFonts w:ascii="GHEA Grapalat" w:hAnsi="GHEA Grapalat" w:cs="Sylfaen"/>
                <w:lang w:val="fr-FR"/>
              </w:rPr>
              <w:t>լրացում</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կատարելու</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մասին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օրենքի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նախագծի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կապակցությամբ</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հայտնում</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ենք</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որ</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անհրաժեշտ</w:t>
            </w:r>
            <w:proofErr w:type="spellEnd"/>
            <w:r w:rsidR="00133AB6" w:rsidRPr="00F21588">
              <w:rPr>
                <w:rFonts w:ascii="GHEA Grapalat" w:hAnsi="GHEA Grapalat" w:cs="Sylfaen"/>
                <w:lang w:val="fr-FR"/>
              </w:rPr>
              <w:t xml:space="preserve"> է </w:t>
            </w:r>
            <w:proofErr w:type="spellStart"/>
            <w:r w:rsidR="00133AB6" w:rsidRPr="00F21588">
              <w:rPr>
                <w:rFonts w:ascii="GHEA Grapalat" w:hAnsi="GHEA Grapalat" w:cs="Sylfaen"/>
                <w:lang w:val="fr-FR"/>
              </w:rPr>
              <w:t>համապատասխան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փոփոխություններ</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կատարել</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նաև</w:t>
            </w:r>
            <w:proofErr w:type="spellEnd"/>
            <w:r w:rsidR="00133AB6" w:rsidRPr="00F21588">
              <w:rPr>
                <w:rFonts w:ascii="GHEA Grapalat" w:hAnsi="GHEA Grapalat" w:cs="Sylfaen"/>
                <w:lang w:val="fr-FR"/>
              </w:rPr>
              <w:t xml:space="preserve"> </w:t>
            </w:r>
            <w:r w:rsidRPr="00F21588">
              <w:rPr>
                <w:rFonts w:ascii="GHEA Grapalat" w:hAnsi="GHEA Grapalat" w:cs="Sylfaen"/>
                <w:lang w:val="fr-FR"/>
              </w:rPr>
              <w:t></w:t>
            </w:r>
            <w:proofErr w:type="spellStart"/>
            <w:r w:rsidR="00133AB6" w:rsidRPr="00F21588">
              <w:rPr>
                <w:rFonts w:ascii="GHEA Grapalat" w:hAnsi="GHEA Grapalat" w:cs="Sylfaen"/>
                <w:lang w:val="fr-FR"/>
              </w:rPr>
              <w:t>վարչարարության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հիմունքների</w:t>
            </w:r>
            <w:proofErr w:type="spellEnd"/>
            <w:r w:rsidR="00133AB6" w:rsidRPr="00F21588">
              <w:rPr>
                <w:rFonts w:ascii="GHEA Grapalat" w:hAnsi="GHEA Grapalat" w:cs="Sylfaen"/>
                <w:lang w:val="fr-FR"/>
              </w:rPr>
              <w:t xml:space="preserve"> և </w:t>
            </w:r>
            <w:proofErr w:type="spellStart"/>
            <w:r w:rsidR="00133AB6" w:rsidRPr="00F21588">
              <w:rPr>
                <w:rFonts w:ascii="GHEA Grapalat" w:hAnsi="GHEA Grapalat" w:cs="Sylfaen"/>
                <w:lang w:val="fr-FR"/>
              </w:rPr>
              <w:t>վարչական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վարույթի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մասին</w:t>
            </w:r>
            <w:proofErr w:type="spellEnd"/>
            <w:r w:rsidRPr="00F21588">
              <w:rPr>
                <w:rFonts w:ascii="GHEA Grapalat" w:hAnsi="GHEA Grapalat" w:cs="Sylfaen"/>
                <w:lang w:val="fr-FR"/>
              </w:rPr>
              <w:t></w:t>
            </w:r>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lastRenderedPageBreak/>
              <w:t>օրենքում</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հաշվի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առնելով</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որ</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տվյալ</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օրենքով</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վարչական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ակտն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ընդունած</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վարչական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մարմին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կամ</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դատարան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բողոքարկելուց</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բացի</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նախատեսվում</w:t>
            </w:r>
            <w:proofErr w:type="spellEnd"/>
            <w:r w:rsidR="00133AB6" w:rsidRPr="00F21588">
              <w:rPr>
                <w:rFonts w:ascii="GHEA Grapalat" w:hAnsi="GHEA Grapalat" w:cs="Sylfaen"/>
                <w:lang w:val="fr-FR"/>
              </w:rPr>
              <w:t xml:space="preserve"> է </w:t>
            </w:r>
            <w:proofErr w:type="spellStart"/>
            <w:r w:rsidR="00133AB6" w:rsidRPr="00F21588">
              <w:rPr>
                <w:rFonts w:ascii="GHEA Grapalat" w:hAnsi="GHEA Grapalat" w:cs="Sylfaen"/>
                <w:lang w:val="fr-FR"/>
              </w:rPr>
              <w:t>նաև</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վերադաս</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վարչական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մարմին</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բողոքարկելու</w:t>
            </w:r>
            <w:proofErr w:type="spellEnd"/>
            <w:r w:rsidR="00133AB6" w:rsidRPr="00F21588">
              <w:rPr>
                <w:rFonts w:ascii="GHEA Grapalat" w:hAnsi="GHEA Grapalat" w:cs="Sylfaen"/>
                <w:lang w:val="fr-FR"/>
              </w:rPr>
              <w:t xml:space="preserve"> </w:t>
            </w:r>
            <w:proofErr w:type="spellStart"/>
            <w:r w:rsidR="00133AB6" w:rsidRPr="00F21588">
              <w:rPr>
                <w:rFonts w:ascii="GHEA Grapalat" w:hAnsi="GHEA Grapalat" w:cs="Sylfaen"/>
                <w:lang w:val="fr-FR"/>
              </w:rPr>
              <w:t>իրավունք</w:t>
            </w:r>
            <w:proofErr w:type="spellEnd"/>
            <w:r w:rsidR="00133AB6" w:rsidRPr="00F21588">
              <w:rPr>
                <w:rFonts w:ascii="GHEA Grapalat" w:hAnsi="GHEA Grapalat" w:cs="Sylfaen"/>
                <w:lang w:val="fr-FR"/>
              </w:rPr>
              <w:t>:</w:t>
            </w:r>
          </w:p>
        </w:tc>
        <w:tc>
          <w:tcPr>
            <w:tcW w:w="3756" w:type="dxa"/>
          </w:tcPr>
          <w:p w:rsidR="00DE142F" w:rsidRPr="00F21588" w:rsidRDefault="00743804" w:rsidP="00EE25BF">
            <w:pPr>
              <w:tabs>
                <w:tab w:val="left" w:pos="0"/>
              </w:tabs>
              <w:spacing w:line="360" w:lineRule="auto"/>
              <w:jc w:val="both"/>
              <w:rPr>
                <w:rFonts w:ascii="GHEA Grapalat" w:hAnsi="GHEA Grapalat"/>
                <w:lang w:val="en-US"/>
              </w:rPr>
            </w:pPr>
            <w:proofErr w:type="spellStart"/>
            <w:r w:rsidRPr="00F21588">
              <w:rPr>
                <w:rFonts w:ascii="GHEA Grapalat" w:hAnsi="GHEA Grapalat"/>
                <w:lang w:val="en-US"/>
              </w:rPr>
              <w:lastRenderedPageBreak/>
              <w:t>Չի</w:t>
            </w:r>
            <w:proofErr w:type="spellEnd"/>
            <w:r w:rsidRPr="00F21588">
              <w:rPr>
                <w:rFonts w:ascii="GHEA Grapalat" w:hAnsi="GHEA Grapalat"/>
                <w:lang w:val="en-US"/>
              </w:rPr>
              <w:t xml:space="preserve"> </w:t>
            </w:r>
            <w:proofErr w:type="spellStart"/>
            <w:r w:rsidRPr="00F21588">
              <w:rPr>
                <w:rFonts w:ascii="GHEA Grapalat" w:hAnsi="GHEA Grapalat"/>
                <w:lang w:val="en-US"/>
              </w:rPr>
              <w:t>ընդունվել</w:t>
            </w:r>
            <w:proofErr w:type="spellEnd"/>
            <w:r w:rsidRPr="00F21588">
              <w:rPr>
                <w:rFonts w:ascii="GHEA Grapalat" w:hAnsi="GHEA Grapalat"/>
                <w:lang w:val="en-US"/>
              </w:rPr>
              <w:t xml:space="preserve"> </w:t>
            </w:r>
            <w:proofErr w:type="spellStart"/>
            <w:r w:rsidRPr="00F21588">
              <w:rPr>
                <w:rFonts w:ascii="GHEA Grapalat" w:hAnsi="GHEA Grapalat"/>
                <w:lang w:val="en-US"/>
              </w:rPr>
              <w:t>հետևյալ</w:t>
            </w:r>
            <w:proofErr w:type="spellEnd"/>
            <w:r w:rsidRPr="00F21588">
              <w:rPr>
                <w:rFonts w:ascii="GHEA Grapalat" w:hAnsi="GHEA Grapalat"/>
                <w:lang w:val="en-US"/>
              </w:rPr>
              <w:t xml:space="preserve"> </w:t>
            </w:r>
            <w:proofErr w:type="spellStart"/>
            <w:r w:rsidRPr="00F21588">
              <w:rPr>
                <w:rFonts w:ascii="GHEA Grapalat" w:hAnsi="GHEA Grapalat"/>
                <w:lang w:val="en-US"/>
              </w:rPr>
              <w:t>պատճառաբանությամբ</w:t>
            </w:r>
            <w:proofErr w:type="spellEnd"/>
            <w:r w:rsidRPr="00F21588">
              <w:rPr>
                <w:rFonts w:ascii="GHEA Grapalat" w:hAnsi="GHEA Grapalat"/>
                <w:lang w:val="en-US"/>
              </w:rPr>
              <w:t>.</w:t>
            </w:r>
          </w:p>
          <w:p w:rsidR="00743804" w:rsidRPr="00F21588" w:rsidRDefault="00E51349" w:rsidP="00EE25BF">
            <w:pPr>
              <w:tabs>
                <w:tab w:val="left" w:pos="0"/>
              </w:tabs>
              <w:spacing w:line="360" w:lineRule="auto"/>
              <w:jc w:val="both"/>
              <w:rPr>
                <w:rFonts w:ascii="GHEA Grapalat" w:hAnsi="GHEA Grapalat"/>
                <w:color w:val="000000"/>
                <w:shd w:val="clear" w:color="auto" w:fill="FFFFFF"/>
                <w:lang w:val="en-US"/>
              </w:rPr>
            </w:pPr>
            <w:r w:rsidRPr="00F21588">
              <w:rPr>
                <w:rStyle w:val="Strong"/>
                <w:rFonts w:ascii="GHEA Grapalat" w:hAnsi="GHEA Grapalat"/>
                <w:b w:val="0"/>
                <w:color w:val="000000"/>
                <w:shd w:val="clear" w:color="auto" w:fill="FFFFFF"/>
                <w:lang w:val="en-US"/>
              </w:rPr>
              <w:t></w:t>
            </w:r>
            <w:r w:rsidR="00A824F9" w:rsidRPr="00F21588">
              <w:rPr>
                <w:rStyle w:val="Strong"/>
                <w:rFonts w:ascii="GHEA Grapalat" w:hAnsi="GHEA Grapalat"/>
                <w:b w:val="0"/>
                <w:color w:val="000000"/>
                <w:shd w:val="clear" w:color="auto" w:fill="FFFFFF"/>
                <w:lang w:val="en-US"/>
              </w:rPr>
              <w:t>Վ</w:t>
            </w:r>
            <w:r w:rsidR="00846F75" w:rsidRPr="00F21588">
              <w:rPr>
                <w:rStyle w:val="Strong"/>
                <w:rFonts w:ascii="GHEA Grapalat" w:hAnsi="GHEA Grapalat"/>
                <w:b w:val="0"/>
                <w:color w:val="000000"/>
                <w:shd w:val="clear" w:color="auto" w:fill="FFFFFF"/>
              </w:rPr>
              <w:t xml:space="preserve">արչարարության հիմունքների </w:t>
            </w:r>
            <w:r w:rsidR="00846F75" w:rsidRPr="00F21588">
              <w:rPr>
                <w:rStyle w:val="Strong"/>
                <w:rFonts w:ascii="GHEA Grapalat" w:hAnsi="GHEA Grapalat"/>
                <w:b w:val="0"/>
                <w:color w:val="000000"/>
                <w:shd w:val="clear" w:color="auto" w:fill="FFFFFF"/>
                <w:lang w:val="en-US"/>
              </w:rPr>
              <w:t>և</w:t>
            </w:r>
            <w:r w:rsidR="00A824F9" w:rsidRPr="00F21588">
              <w:rPr>
                <w:rStyle w:val="Strong"/>
                <w:rFonts w:ascii="GHEA Grapalat" w:hAnsi="GHEA Grapalat"/>
                <w:b w:val="0"/>
                <w:color w:val="000000"/>
                <w:shd w:val="clear" w:color="auto" w:fill="FFFFFF"/>
              </w:rPr>
              <w:t xml:space="preserve"> վարչական վարույթի մասին</w:t>
            </w:r>
            <w:r w:rsidRPr="00F21588">
              <w:rPr>
                <w:rStyle w:val="Strong"/>
                <w:rFonts w:ascii="GHEA Grapalat" w:hAnsi="GHEA Grapalat"/>
                <w:b w:val="0"/>
                <w:color w:val="000000"/>
                <w:shd w:val="clear" w:color="auto" w:fill="FFFFFF"/>
              </w:rPr>
              <w:t></w:t>
            </w:r>
            <w:r w:rsidRPr="00F21588">
              <w:rPr>
                <w:rStyle w:val="Strong"/>
                <w:rFonts w:ascii="GHEA Grapalat" w:hAnsi="GHEA Grapalat"/>
                <w:b w:val="0"/>
                <w:color w:val="000000"/>
                <w:shd w:val="clear" w:color="auto" w:fill="FFFFFF"/>
                <w:lang w:val="en-US"/>
              </w:rPr>
              <w:t xml:space="preserve"> ՀՀ </w:t>
            </w:r>
            <w:proofErr w:type="spellStart"/>
            <w:r w:rsidRPr="00F21588">
              <w:rPr>
                <w:rStyle w:val="Strong"/>
                <w:rFonts w:ascii="GHEA Grapalat" w:hAnsi="GHEA Grapalat"/>
                <w:b w:val="0"/>
                <w:color w:val="000000"/>
                <w:shd w:val="clear" w:color="auto" w:fill="FFFFFF"/>
                <w:lang w:val="en-US"/>
              </w:rPr>
              <w:t>օրենքի</w:t>
            </w:r>
            <w:proofErr w:type="spellEnd"/>
            <w:r w:rsidRPr="00F21588">
              <w:rPr>
                <w:rStyle w:val="Strong"/>
                <w:rFonts w:ascii="GHEA Grapalat" w:hAnsi="GHEA Grapalat"/>
                <w:b w:val="0"/>
                <w:color w:val="000000"/>
                <w:shd w:val="clear" w:color="auto" w:fill="FFFFFF"/>
                <w:lang w:val="en-US"/>
              </w:rPr>
              <w:t xml:space="preserve"> 1-ին </w:t>
            </w:r>
            <w:proofErr w:type="spellStart"/>
            <w:r w:rsidRPr="00F21588">
              <w:rPr>
                <w:rStyle w:val="Strong"/>
                <w:rFonts w:ascii="GHEA Grapalat" w:hAnsi="GHEA Grapalat"/>
                <w:b w:val="0"/>
                <w:color w:val="000000"/>
                <w:shd w:val="clear" w:color="auto" w:fill="FFFFFF"/>
                <w:lang w:val="en-US"/>
              </w:rPr>
              <w:t>հոդվածի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համաձայն</w:t>
            </w:r>
            <w:proofErr w:type="spellEnd"/>
            <w:r w:rsidRPr="00F21588">
              <w:rPr>
                <w:rStyle w:val="Strong"/>
                <w:rFonts w:ascii="GHEA Grapalat" w:hAnsi="GHEA Grapalat"/>
                <w:b w:val="0"/>
                <w:color w:val="000000"/>
                <w:shd w:val="clear" w:color="auto" w:fill="FFFFFF"/>
                <w:lang w:val="en-US"/>
              </w:rPr>
              <w:t xml:space="preserve">՝ </w:t>
            </w:r>
            <w:r w:rsidR="00095398" w:rsidRPr="00F21588">
              <w:rPr>
                <w:rFonts w:ascii="GHEA Grapalat" w:hAnsi="GHEA Grapalat"/>
                <w:color w:val="000000"/>
                <w:shd w:val="clear" w:color="auto" w:fill="FFFFFF"/>
              </w:rPr>
              <w:t xml:space="preserve">Սույն օրենքը սահմանում է վարչարարության հիմունքները, </w:t>
            </w:r>
            <w:r w:rsidR="00095398" w:rsidRPr="00F21588">
              <w:rPr>
                <w:rFonts w:ascii="GHEA Grapalat" w:hAnsi="GHEA Grapalat"/>
                <w:color w:val="000000"/>
                <w:shd w:val="clear" w:color="auto" w:fill="FFFFFF"/>
              </w:rPr>
              <w:lastRenderedPageBreak/>
              <w:t>կարգավորում է վարչական ակտեր ընդունելու, վարչական ակտերը, վարչական մարմինների գործողությունները և անգործությունը բողոքարկելու, վարչական ակտի կատարման, վարչական ծախսերի, ինչպես նաև վարչարարությամբ հասցված վնասի հատուցման հետ կապված` վարչական մարմինների և ֆիզիկական կամ իրավաբանական անձանց (այսուհետ` անձինք) միջև ծագած հարաբերությունները:</w:t>
            </w:r>
            <w:r w:rsidR="00095398" w:rsidRPr="00F21588">
              <w:rPr>
                <w:rFonts w:ascii="GHEA Grapalat" w:hAnsi="GHEA Grapalat"/>
                <w:color w:val="000000"/>
                <w:shd w:val="clear" w:color="auto" w:fill="FFFFFF"/>
                <w:lang w:val="en-US"/>
              </w:rPr>
              <w:t xml:space="preserve"> </w:t>
            </w:r>
            <w:proofErr w:type="spellStart"/>
            <w:r w:rsidR="00095398" w:rsidRPr="00F21588">
              <w:rPr>
                <w:rFonts w:ascii="GHEA Grapalat" w:hAnsi="GHEA Grapalat"/>
                <w:color w:val="000000"/>
                <w:shd w:val="clear" w:color="auto" w:fill="FFFFFF"/>
                <w:lang w:val="en-US"/>
              </w:rPr>
              <w:t>Նույն</w:t>
            </w:r>
            <w:proofErr w:type="spellEnd"/>
            <w:r w:rsidR="00095398" w:rsidRPr="00F21588">
              <w:rPr>
                <w:rFonts w:ascii="GHEA Grapalat" w:hAnsi="GHEA Grapalat"/>
                <w:color w:val="000000"/>
                <w:shd w:val="clear" w:color="auto" w:fill="FFFFFF"/>
                <w:lang w:val="en-US"/>
              </w:rPr>
              <w:t xml:space="preserve"> </w:t>
            </w:r>
            <w:proofErr w:type="spellStart"/>
            <w:r w:rsidR="00095398" w:rsidRPr="00F21588">
              <w:rPr>
                <w:rFonts w:ascii="GHEA Grapalat" w:hAnsi="GHEA Grapalat"/>
                <w:color w:val="000000"/>
                <w:shd w:val="clear" w:color="auto" w:fill="FFFFFF"/>
                <w:lang w:val="en-US"/>
              </w:rPr>
              <w:t>օրենքի</w:t>
            </w:r>
            <w:proofErr w:type="spellEnd"/>
            <w:r w:rsidR="00095398" w:rsidRPr="00F21588">
              <w:rPr>
                <w:rFonts w:ascii="GHEA Grapalat" w:hAnsi="GHEA Grapalat"/>
                <w:color w:val="000000"/>
                <w:shd w:val="clear" w:color="auto" w:fill="FFFFFF"/>
                <w:lang w:val="en-US"/>
              </w:rPr>
              <w:t xml:space="preserve"> 2-րդ </w:t>
            </w:r>
            <w:proofErr w:type="spellStart"/>
            <w:r w:rsidR="00095398" w:rsidRPr="00F21588">
              <w:rPr>
                <w:rFonts w:ascii="GHEA Grapalat" w:hAnsi="GHEA Grapalat"/>
                <w:color w:val="000000"/>
                <w:shd w:val="clear" w:color="auto" w:fill="FFFFFF"/>
                <w:lang w:val="en-US"/>
              </w:rPr>
              <w:t>հոդված</w:t>
            </w:r>
            <w:proofErr w:type="spellEnd"/>
            <w:r w:rsidR="00095398" w:rsidRPr="00F21588">
              <w:rPr>
                <w:rFonts w:ascii="GHEA Grapalat" w:hAnsi="GHEA Grapalat"/>
                <w:color w:val="000000"/>
                <w:shd w:val="clear" w:color="auto" w:fill="FFFFFF"/>
                <w:lang w:val="en-US"/>
              </w:rPr>
              <w:t xml:space="preserve"> 3-րդ </w:t>
            </w:r>
            <w:proofErr w:type="spellStart"/>
            <w:r w:rsidR="00095398" w:rsidRPr="00F21588">
              <w:rPr>
                <w:rFonts w:ascii="GHEA Grapalat" w:hAnsi="GHEA Grapalat"/>
                <w:color w:val="000000"/>
                <w:shd w:val="clear" w:color="auto" w:fill="FFFFFF"/>
                <w:lang w:val="en-US"/>
              </w:rPr>
              <w:t>մասի</w:t>
            </w:r>
            <w:proofErr w:type="spellEnd"/>
            <w:r w:rsidR="00095398" w:rsidRPr="00F21588">
              <w:rPr>
                <w:rFonts w:ascii="GHEA Grapalat" w:hAnsi="GHEA Grapalat"/>
                <w:color w:val="000000"/>
                <w:shd w:val="clear" w:color="auto" w:fill="FFFFFF"/>
                <w:lang w:val="en-US"/>
              </w:rPr>
              <w:t xml:space="preserve"> </w:t>
            </w:r>
            <w:proofErr w:type="spellStart"/>
            <w:r w:rsidR="00095398" w:rsidRPr="00F21588">
              <w:rPr>
                <w:rFonts w:ascii="GHEA Grapalat" w:hAnsi="GHEA Grapalat"/>
                <w:color w:val="000000"/>
                <w:shd w:val="clear" w:color="auto" w:fill="FFFFFF"/>
                <w:lang w:val="en-US"/>
              </w:rPr>
              <w:t>համաձայն</w:t>
            </w:r>
            <w:proofErr w:type="spellEnd"/>
            <w:r w:rsidR="00095398" w:rsidRPr="00F21588">
              <w:rPr>
                <w:rFonts w:ascii="GHEA Grapalat" w:hAnsi="GHEA Grapalat"/>
                <w:color w:val="000000"/>
                <w:shd w:val="clear" w:color="auto" w:fill="FFFFFF"/>
                <w:lang w:val="en-US"/>
              </w:rPr>
              <w:t xml:space="preserve">՝ </w:t>
            </w:r>
            <w:r w:rsidR="00095398" w:rsidRPr="00F21588">
              <w:rPr>
                <w:rFonts w:ascii="GHEA Grapalat" w:hAnsi="GHEA Grapalat"/>
                <w:color w:val="000000"/>
                <w:shd w:val="clear" w:color="auto" w:fill="FFFFFF"/>
              </w:rPr>
              <w:t xml:space="preserve">Առանձին տեսակի վարչական վարույթների </w:t>
            </w:r>
            <w:r w:rsidR="00095398" w:rsidRPr="00F21588">
              <w:rPr>
                <w:rFonts w:ascii="GHEA Grapalat" w:hAnsi="GHEA Grapalat"/>
                <w:color w:val="000000"/>
                <w:shd w:val="clear" w:color="auto" w:fill="FFFFFF"/>
              </w:rPr>
              <w:lastRenderedPageBreak/>
              <w:t>առանձնահատկությունները սահմանվում են օրենքներով և Հայաստանի Հանրապետության միջազգային պայմանագրերով։</w:t>
            </w:r>
          </w:p>
          <w:p w:rsidR="00E77A65" w:rsidRPr="00F21588" w:rsidRDefault="00EC2B40" w:rsidP="00EE25BF">
            <w:pPr>
              <w:pStyle w:val="NormalWeb"/>
              <w:shd w:val="clear" w:color="auto" w:fill="FFFFFF"/>
              <w:spacing w:before="0" w:beforeAutospacing="0" w:after="0" w:afterAutospacing="0"/>
              <w:ind w:firstLine="419"/>
              <w:jc w:val="both"/>
              <w:rPr>
                <w:rFonts w:ascii="GHEA Grapalat" w:hAnsi="GHEA Grapalat"/>
                <w:b/>
                <w:i/>
                <w:color w:val="000000"/>
              </w:rPr>
            </w:pPr>
            <w:proofErr w:type="spellStart"/>
            <w:r w:rsidRPr="00F21588">
              <w:rPr>
                <w:rFonts w:ascii="GHEA Grapalat" w:hAnsi="GHEA Grapalat"/>
                <w:color w:val="000000"/>
                <w:shd w:val="clear" w:color="auto" w:fill="FFFFFF"/>
                <w:lang w:val="en-US"/>
              </w:rPr>
              <w:t>Վերլուծության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ենթարկելով</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վերոնշյալ</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իրավանո</w:t>
            </w:r>
            <w:r w:rsidR="009672E2" w:rsidRPr="00F21588">
              <w:rPr>
                <w:rFonts w:ascii="GHEA Grapalat" w:hAnsi="GHEA Grapalat"/>
                <w:color w:val="000000"/>
                <w:shd w:val="clear" w:color="auto" w:fill="FFFFFF"/>
                <w:lang w:val="en-US"/>
              </w:rPr>
              <w:t>ր</w:t>
            </w:r>
            <w:r w:rsidRPr="00F21588">
              <w:rPr>
                <w:rFonts w:ascii="GHEA Grapalat" w:hAnsi="GHEA Grapalat"/>
                <w:color w:val="000000"/>
                <w:shd w:val="clear" w:color="auto" w:fill="FFFFFF"/>
                <w:lang w:val="en-US"/>
              </w:rPr>
              <w:t>մերը</w:t>
            </w:r>
            <w:proofErr w:type="spellEnd"/>
            <w:r w:rsidRPr="00F21588">
              <w:rPr>
                <w:rFonts w:ascii="GHEA Grapalat" w:hAnsi="GHEA Grapalat"/>
                <w:color w:val="000000"/>
                <w:shd w:val="clear" w:color="auto" w:fill="FFFFFF"/>
                <w:lang w:val="en-US"/>
              </w:rPr>
              <w:t xml:space="preserve"> ՀՀ </w:t>
            </w:r>
            <w:proofErr w:type="spellStart"/>
            <w:r w:rsidRPr="00F21588">
              <w:rPr>
                <w:rFonts w:ascii="GHEA Grapalat" w:hAnsi="GHEA Grapalat"/>
                <w:color w:val="000000"/>
                <w:shd w:val="clear" w:color="auto" w:fill="FFFFFF"/>
                <w:lang w:val="en-US"/>
              </w:rPr>
              <w:t>վճռաբեկ</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դատարանը</w:t>
            </w:r>
            <w:proofErr w:type="spellEnd"/>
            <w:r w:rsidRPr="00F21588">
              <w:rPr>
                <w:rFonts w:ascii="GHEA Grapalat" w:hAnsi="GHEA Grapalat"/>
                <w:color w:val="000000"/>
                <w:shd w:val="clear" w:color="auto" w:fill="FFFFFF"/>
                <w:lang w:val="en-US"/>
              </w:rPr>
              <w:t xml:space="preserve"> 2015 </w:t>
            </w:r>
            <w:proofErr w:type="spellStart"/>
            <w:r w:rsidRPr="00F21588">
              <w:rPr>
                <w:rFonts w:ascii="GHEA Grapalat" w:hAnsi="GHEA Grapalat"/>
                <w:color w:val="000000"/>
                <w:shd w:val="clear" w:color="auto" w:fill="FFFFFF"/>
                <w:lang w:val="en-US"/>
              </w:rPr>
              <w:t>թվականի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թիվ</w:t>
            </w:r>
            <w:proofErr w:type="spellEnd"/>
            <w:r w:rsidRPr="00F21588">
              <w:rPr>
                <w:rFonts w:ascii="GHEA Grapalat" w:hAnsi="GHEA Grapalat"/>
                <w:color w:val="000000"/>
                <w:shd w:val="clear" w:color="auto" w:fill="FFFFFF"/>
                <w:lang w:val="en-US"/>
              </w:rPr>
              <w:t xml:space="preserve"> ՎԴ/1567/05/12 </w:t>
            </w:r>
            <w:proofErr w:type="spellStart"/>
            <w:r w:rsidRPr="00F21588">
              <w:rPr>
                <w:rFonts w:ascii="GHEA Grapalat" w:hAnsi="GHEA Grapalat"/>
                <w:color w:val="000000"/>
                <w:shd w:val="clear" w:color="auto" w:fill="FFFFFF"/>
                <w:lang w:val="en-US"/>
              </w:rPr>
              <w:t>Վարչական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գործով</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որոշման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մեջ</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արձանագրել</w:t>
            </w:r>
            <w:proofErr w:type="spellEnd"/>
            <w:r w:rsidRPr="00F21588">
              <w:rPr>
                <w:rFonts w:ascii="GHEA Grapalat" w:hAnsi="GHEA Grapalat"/>
                <w:color w:val="000000"/>
                <w:shd w:val="clear" w:color="auto" w:fill="FFFFFF"/>
                <w:lang w:val="en-US"/>
              </w:rPr>
              <w:t xml:space="preserve"> է </w:t>
            </w:r>
            <w:proofErr w:type="spellStart"/>
            <w:r w:rsidRPr="00F21588">
              <w:rPr>
                <w:rFonts w:ascii="GHEA Grapalat" w:hAnsi="GHEA Grapalat"/>
                <w:color w:val="000000"/>
                <w:shd w:val="clear" w:color="auto" w:fill="FFFFFF"/>
                <w:lang w:val="en-US"/>
              </w:rPr>
              <w:t>հետևյալը</w:t>
            </w:r>
            <w:proofErr w:type="spellEnd"/>
            <w:r w:rsidRPr="00F21588">
              <w:rPr>
                <w:rFonts w:ascii="GHEA Grapalat" w:hAnsi="GHEA Grapalat"/>
                <w:color w:val="000000"/>
                <w:shd w:val="clear" w:color="auto" w:fill="FFFFFF"/>
                <w:lang w:val="en-US"/>
              </w:rPr>
              <w:t xml:space="preserve">՝ </w:t>
            </w:r>
            <w:r w:rsidR="006612C8" w:rsidRPr="00F21588">
              <w:rPr>
                <w:rFonts w:ascii="GHEA Grapalat" w:hAnsi="GHEA Grapalat"/>
                <w:color w:val="000000"/>
                <w:shd w:val="clear" w:color="auto" w:fill="FFFFFF"/>
                <w:lang w:val="en-US"/>
              </w:rPr>
              <w:t></w:t>
            </w:r>
            <w:r w:rsidRPr="00F21588">
              <w:rPr>
                <w:rFonts w:ascii="GHEA Grapalat" w:hAnsi="GHEA Grapalat"/>
                <w:color w:val="000000"/>
                <w:shd w:val="clear" w:color="auto" w:fill="FFFFFF"/>
                <w:lang w:val="en-US"/>
              </w:rPr>
              <w:t>(…)</w:t>
            </w:r>
            <w:r w:rsidR="00E77A65" w:rsidRPr="00F21588">
              <w:rPr>
                <w:rFonts w:ascii="GHEA Grapalat" w:hAnsi="GHEA Grapalat"/>
                <w:color w:val="000000"/>
                <w:shd w:val="clear" w:color="auto" w:fill="FFFFFF"/>
                <w:lang w:val="en-US"/>
              </w:rPr>
              <w:t xml:space="preserve"> </w:t>
            </w:r>
            <w:r w:rsidR="00E77A65" w:rsidRPr="00F21588">
              <w:rPr>
                <w:rFonts w:ascii="GHEA Grapalat" w:hAnsi="GHEA Grapalat"/>
                <w:i/>
                <w:color w:val="000000"/>
              </w:rPr>
              <w:t xml:space="preserve">Վկայակոչված իրավանորմերի համակարգային վերլուծության արդյունքում Վճռաբեկ դատարանն արձանագրում է, որ վարչարարության հիմունքների, վարչական ակտեր ընդունելու, վարչական ակտերը, վարչական մարմինների գործողությունները և անգործությունը բողոքարկելու, վարչական ակտի կատարման, վարչական ծախսերի, ինչպես նաև վարչարարությամբ </w:t>
            </w:r>
            <w:r w:rsidR="00E77A65" w:rsidRPr="00F21588">
              <w:rPr>
                <w:rFonts w:ascii="GHEA Grapalat" w:hAnsi="GHEA Grapalat"/>
                <w:i/>
                <w:color w:val="000000"/>
              </w:rPr>
              <w:lastRenderedPageBreak/>
              <w:t xml:space="preserve">հասցված վնասի հատուցման հետ կապված` վարչական մարմինների և անձանց միջև ծագած հարաբերություններն օրենսդիրը կարգավորել է «Վարչարարության հիմունքների և վարչական վարույթի մասին» ՀՀ օրենքով: Միաժամանակ օրենսդիրը նախատեսել է նաև, որ առանձին տեսակի վարչական վարույթների առանձնահատկությունները կարող են սահմանվել օրենքներով և Հայաստանի Հանրապետության միջազգային պայմանագրով: </w:t>
            </w:r>
            <w:r w:rsidR="00E77A65" w:rsidRPr="00F21588">
              <w:rPr>
                <w:rFonts w:ascii="GHEA Grapalat" w:hAnsi="GHEA Grapalat"/>
                <w:b/>
                <w:i/>
                <w:color w:val="000000"/>
              </w:rPr>
              <w:t xml:space="preserve">Այլ խոսքով, օրենսդիրը չի բացառում վարչական վարույթների առանձին տեսակների նկատմամբ «Վարչարարության հիմունքների և վարչական վարույթի մասին» ՀՀ օրենքի կիրառումը, սակայն դրա համար անհրաժեշտ է, որ այդ հարաբերությունները կարգավորված չլինեն հատուկ օրենքներով կամ Հայաստանի </w:t>
            </w:r>
            <w:r w:rsidR="00E77A65" w:rsidRPr="00F21588">
              <w:rPr>
                <w:rFonts w:ascii="GHEA Grapalat" w:hAnsi="GHEA Grapalat"/>
                <w:b/>
                <w:i/>
                <w:color w:val="000000"/>
              </w:rPr>
              <w:lastRenderedPageBreak/>
              <w:t>Հանրապետության միջազգային պայմանագրերով:</w:t>
            </w:r>
          </w:p>
          <w:p w:rsidR="00E77A65" w:rsidRPr="00F21588" w:rsidRDefault="00E77A65" w:rsidP="00EE25BF">
            <w:pPr>
              <w:pStyle w:val="NormalWeb"/>
              <w:shd w:val="clear" w:color="auto" w:fill="FFFFFF"/>
              <w:spacing w:before="0" w:beforeAutospacing="0" w:after="0" w:afterAutospacing="0"/>
              <w:ind w:firstLine="419"/>
              <w:jc w:val="both"/>
              <w:rPr>
                <w:rFonts w:ascii="GHEA Grapalat" w:hAnsi="GHEA Grapalat"/>
                <w:color w:val="000000"/>
                <w:lang w:val="en-US"/>
              </w:rPr>
            </w:pPr>
            <w:r w:rsidRPr="00F21588">
              <w:rPr>
                <w:rFonts w:ascii="GHEA Grapalat" w:hAnsi="GHEA Grapalat"/>
                <w:b/>
                <w:i/>
                <w:color w:val="000000"/>
              </w:rPr>
              <w:t>Վճռաբեկ դատարանն արձանագրում է, որ բոլոր այն դեպքերում, երբ օրենսդիրը վարչական վարույթին վերաբերող հատուկ օրենքներում նախատեսել է հատուկ կարգավորումներ, ապա իրավասու վարչական մարմինները պարտավոր են կիրառել հատուկ օրենքը</w:t>
            </w:r>
            <w:r w:rsidRPr="00F21588">
              <w:rPr>
                <w:rFonts w:ascii="GHEA Grapalat" w:hAnsi="GHEA Grapalat"/>
                <w:color w:val="000000"/>
                <w:lang w:val="en-US"/>
              </w:rPr>
              <w:t xml:space="preserve"> </w:t>
            </w:r>
            <w:r w:rsidRPr="00F21588">
              <w:rPr>
                <w:rFonts w:ascii="GHEA Grapalat" w:hAnsi="GHEA Grapalat"/>
                <w:color w:val="000000"/>
                <w:shd w:val="clear" w:color="auto" w:fill="FFFFFF"/>
                <w:lang w:val="en-US"/>
              </w:rPr>
              <w:t>(</w:t>
            </w:r>
            <w:proofErr w:type="spellStart"/>
            <w:r w:rsidRPr="00F21588">
              <w:rPr>
                <w:rFonts w:ascii="GHEA Grapalat" w:hAnsi="GHEA Grapalat"/>
                <w:color w:val="000000"/>
                <w:shd w:val="clear" w:color="auto" w:fill="FFFFFF"/>
                <w:lang w:val="en-US"/>
              </w:rPr>
              <w:t>տես</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կետ</w:t>
            </w:r>
            <w:proofErr w:type="spellEnd"/>
            <w:r w:rsidRPr="00F21588">
              <w:rPr>
                <w:rFonts w:ascii="GHEA Grapalat" w:hAnsi="GHEA Grapalat"/>
                <w:color w:val="000000"/>
                <w:shd w:val="clear" w:color="auto" w:fill="FFFFFF"/>
                <w:lang w:val="en-US"/>
              </w:rPr>
              <w:t xml:space="preserve"> 7)</w:t>
            </w:r>
            <w:r w:rsidRPr="00F21588">
              <w:rPr>
                <w:rFonts w:ascii="GHEA Grapalat" w:hAnsi="GHEA Grapalat"/>
                <w:color w:val="000000"/>
              </w:rPr>
              <w:t>:</w:t>
            </w:r>
            <w:r w:rsidR="006612C8" w:rsidRPr="00F21588">
              <w:rPr>
                <w:rFonts w:ascii="GHEA Grapalat" w:hAnsi="GHEA Grapalat"/>
                <w:color w:val="000000"/>
              </w:rPr>
              <w:t></w:t>
            </w:r>
            <w:r w:rsidR="006612C8" w:rsidRPr="00F21588">
              <w:rPr>
                <w:rFonts w:ascii="GHEA Grapalat" w:hAnsi="GHEA Grapalat"/>
                <w:color w:val="000000"/>
                <w:lang w:val="en-US"/>
              </w:rPr>
              <w:t>:</w:t>
            </w:r>
            <w:r w:rsidR="005B781A" w:rsidRPr="00F21588">
              <w:rPr>
                <w:rFonts w:ascii="GHEA Grapalat" w:hAnsi="GHEA Grapalat"/>
                <w:color w:val="000000"/>
                <w:lang w:val="en-US"/>
              </w:rPr>
              <w:t xml:space="preserve">                                                                                                                                                                                                                                                                                                                                                                                                                                                                                                                                                                                                                                                                                                                                                                                                                                                                                                                                                                                                                                                                                                                                                                                                                                                    </w:t>
            </w:r>
          </w:p>
          <w:p w:rsidR="0097445E" w:rsidRPr="00F21588" w:rsidRDefault="009B7F81" w:rsidP="0097445E">
            <w:pPr>
              <w:pStyle w:val="NormalWeb"/>
              <w:shd w:val="clear" w:color="auto" w:fill="FFFFFF"/>
              <w:spacing w:before="0" w:beforeAutospacing="0" w:after="0" w:afterAutospacing="0"/>
              <w:jc w:val="both"/>
              <w:rPr>
                <w:rFonts w:ascii="GHEA Grapalat" w:hAnsi="GHEA Grapalat"/>
                <w:color w:val="000000"/>
                <w:lang w:val="en-US"/>
              </w:rPr>
            </w:pPr>
            <w:proofErr w:type="spellStart"/>
            <w:r w:rsidRPr="00F21588">
              <w:rPr>
                <w:rFonts w:ascii="GHEA Grapalat" w:hAnsi="GHEA Grapalat"/>
                <w:color w:val="000000"/>
                <w:lang w:val="en-US"/>
              </w:rPr>
              <w:t>Հետևաբար</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հաշվի</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առնելով</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այն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հանգամանքը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որ</w:t>
            </w:r>
            <w:proofErr w:type="spellEnd"/>
            <w:r w:rsidRPr="00F21588">
              <w:rPr>
                <w:rFonts w:ascii="GHEA Grapalat" w:hAnsi="GHEA Grapalat"/>
                <w:color w:val="000000"/>
                <w:lang w:val="en-US"/>
              </w:rPr>
              <w:t xml:space="preserve"> </w:t>
            </w:r>
            <w:r w:rsidRPr="00F21588">
              <w:rPr>
                <w:rStyle w:val="Strong"/>
                <w:rFonts w:ascii="GHEA Grapalat" w:hAnsi="GHEA Grapalat"/>
                <w:b w:val="0"/>
                <w:color w:val="000000"/>
                <w:shd w:val="clear" w:color="auto" w:fill="FFFFFF"/>
              </w:rPr>
              <w:t></w:t>
            </w:r>
            <w:r w:rsidRPr="00F21588">
              <w:rPr>
                <w:rStyle w:val="Strong"/>
                <w:rFonts w:ascii="GHEA Grapalat" w:hAnsi="GHEA Grapalat"/>
                <w:b w:val="0"/>
                <w:color w:val="000000"/>
                <w:shd w:val="clear" w:color="auto" w:fill="FFFFFF"/>
                <w:lang w:val="en-US"/>
              </w:rPr>
              <w:t>Պ</w:t>
            </w:r>
            <w:r w:rsidRPr="00F21588">
              <w:rPr>
                <w:rStyle w:val="Strong"/>
                <w:rFonts w:ascii="GHEA Grapalat" w:hAnsi="GHEA Grapalat"/>
                <w:b w:val="0"/>
                <w:color w:val="000000"/>
                <w:shd w:val="clear" w:color="auto" w:fill="FFFFFF"/>
              </w:rPr>
              <w:t>ետական կառավարման համակարգի մարմինների մասին</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օրենքի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նախագծում</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նախատեսվում</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են</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վարչական</w:t>
            </w:r>
            <w:proofErr w:type="spellEnd"/>
            <w:r w:rsidRPr="00F21588">
              <w:rPr>
                <w:rStyle w:val="Strong"/>
                <w:rFonts w:ascii="GHEA Grapalat" w:hAnsi="GHEA Grapalat"/>
                <w:b w:val="0"/>
                <w:color w:val="000000"/>
                <w:shd w:val="clear" w:color="auto" w:fill="FFFFFF"/>
                <w:lang w:val="en-US"/>
              </w:rPr>
              <w:t xml:space="preserve"> </w:t>
            </w:r>
            <w:r w:rsidRPr="00F21588">
              <w:rPr>
                <w:rFonts w:ascii="GHEA Grapalat" w:hAnsi="GHEA Grapalat"/>
                <w:color w:val="000000"/>
              </w:rPr>
              <w:t>վարույթին վերաբերող հատուկ</w:t>
            </w:r>
            <w:r w:rsidRPr="00F21588">
              <w:rPr>
                <w:rFonts w:ascii="GHEA Grapalat" w:hAnsi="GHEA Grapalat"/>
                <w:color w:val="000000"/>
                <w:lang w:val="en-US"/>
              </w:rPr>
              <w:t xml:space="preserve"> </w:t>
            </w:r>
            <w:proofErr w:type="spellStart"/>
            <w:r w:rsidRPr="00F21588">
              <w:rPr>
                <w:rFonts w:ascii="GHEA Grapalat" w:hAnsi="GHEA Grapalat"/>
                <w:color w:val="000000"/>
                <w:lang w:val="en-US"/>
              </w:rPr>
              <w:t>կարգավորումներ</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որոնք</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իրավասու</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մարմինները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պարտավոր</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են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կիրառել</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ընդհանուր</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նորմերի</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հետ</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մրցակցության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պարագայում</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բացակայում</w:t>
            </w:r>
            <w:proofErr w:type="spellEnd"/>
            <w:r w:rsidRPr="00F21588">
              <w:rPr>
                <w:rFonts w:ascii="GHEA Grapalat" w:hAnsi="GHEA Grapalat"/>
                <w:color w:val="000000"/>
                <w:lang w:val="en-US"/>
              </w:rPr>
              <w:t xml:space="preserve"> է </w:t>
            </w:r>
            <w:proofErr w:type="spellStart"/>
            <w:r w:rsidRPr="00F21588">
              <w:rPr>
                <w:rFonts w:ascii="GHEA Grapalat" w:hAnsi="GHEA Grapalat"/>
                <w:color w:val="000000"/>
                <w:lang w:val="en-US"/>
              </w:rPr>
              <w:t>անհրաժեշտությունը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համապատասխան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lastRenderedPageBreak/>
              <w:t>փոփոխություններ</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կատարելու</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նաև</w:t>
            </w:r>
            <w:proofErr w:type="spellEnd"/>
            <w:r w:rsidRPr="00F21588">
              <w:rPr>
                <w:rFonts w:ascii="GHEA Grapalat" w:hAnsi="GHEA Grapalat"/>
                <w:color w:val="000000"/>
                <w:lang w:val="en-US"/>
              </w:rPr>
              <w:t xml:space="preserve"> </w:t>
            </w:r>
            <w:r w:rsidRPr="00F21588">
              <w:rPr>
                <w:rStyle w:val="Strong"/>
                <w:rFonts w:ascii="GHEA Grapalat" w:hAnsi="GHEA Grapalat"/>
                <w:b w:val="0"/>
                <w:color w:val="000000"/>
                <w:shd w:val="clear" w:color="auto" w:fill="FFFFFF"/>
                <w:lang w:val="en-US"/>
              </w:rPr>
              <w:t>Վ</w:t>
            </w:r>
            <w:r w:rsidRPr="00F21588">
              <w:rPr>
                <w:rStyle w:val="Strong"/>
                <w:rFonts w:ascii="GHEA Grapalat" w:hAnsi="GHEA Grapalat"/>
                <w:b w:val="0"/>
                <w:color w:val="000000"/>
                <w:shd w:val="clear" w:color="auto" w:fill="FFFFFF"/>
              </w:rPr>
              <w:t>արչարարության հիմունքների եվ վարչական վարույթի մասին</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օրենքում</w:t>
            </w:r>
            <w:proofErr w:type="spellEnd"/>
            <w:r w:rsidRPr="00F21588">
              <w:rPr>
                <w:rStyle w:val="Strong"/>
                <w:rFonts w:ascii="GHEA Grapalat" w:hAnsi="GHEA Grapalat"/>
                <w:b w:val="0"/>
                <w:color w:val="000000"/>
                <w:shd w:val="clear" w:color="auto" w:fill="FFFFFF"/>
                <w:lang w:val="en-US"/>
              </w:rPr>
              <w:t>:</w:t>
            </w:r>
          </w:p>
          <w:p w:rsidR="00095398" w:rsidRPr="00F21588" w:rsidRDefault="00095398" w:rsidP="00480C26">
            <w:pPr>
              <w:tabs>
                <w:tab w:val="left" w:pos="0"/>
              </w:tabs>
              <w:spacing w:line="360" w:lineRule="auto"/>
              <w:jc w:val="both"/>
              <w:rPr>
                <w:rFonts w:ascii="GHEA Grapalat" w:hAnsi="GHEA Grapalat"/>
                <w:b/>
                <w:lang w:val="en-US"/>
              </w:rPr>
            </w:pPr>
          </w:p>
          <w:p w:rsidR="00DE142F" w:rsidRPr="00F21588" w:rsidRDefault="00DE142F" w:rsidP="00480C26">
            <w:pPr>
              <w:tabs>
                <w:tab w:val="left" w:pos="0"/>
              </w:tabs>
              <w:spacing w:line="360" w:lineRule="auto"/>
              <w:jc w:val="both"/>
              <w:rPr>
                <w:rFonts w:ascii="GHEA Grapalat" w:hAnsi="GHEA Grapalat"/>
                <w:lang w:val="hy-AM"/>
              </w:rPr>
            </w:pPr>
          </w:p>
          <w:p w:rsidR="00DE142F" w:rsidRPr="00F21588" w:rsidRDefault="00DE142F" w:rsidP="00480C26">
            <w:pPr>
              <w:tabs>
                <w:tab w:val="left" w:pos="0"/>
              </w:tabs>
              <w:spacing w:line="360" w:lineRule="auto"/>
              <w:jc w:val="both"/>
              <w:rPr>
                <w:rFonts w:ascii="GHEA Grapalat" w:hAnsi="GHEA Grapalat"/>
                <w:lang w:val="hy-AM"/>
              </w:rPr>
            </w:pPr>
          </w:p>
          <w:p w:rsidR="00DE142F" w:rsidRPr="00F21588" w:rsidRDefault="00DE142F" w:rsidP="00480C26">
            <w:pPr>
              <w:tabs>
                <w:tab w:val="left" w:pos="0"/>
              </w:tabs>
              <w:spacing w:line="360" w:lineRule="auto"/>
              <w:jc w:val="both"/>
              <w:rPr>
                <w:rFonts w:ascii="GHEA Grapalat" w:hAnsi="GHEA Grapalat"/>
                <w:lang w:val="hy-AM"/>
              </w:rPr>
            </w:pPr>
          </w:p>
          <w:p w:rsidR="00DE142F" w:rsidRPr="00F21588" w:rsidRDefault="00DE142F" w:rsidP="00480C26">
            <w:pPr>
              <w:tabs>
                <w:tab w:val="left" w:pos="0"/>
              </w:tabs>
              <w:spacing w:line="360" w:lineRule="auto"/>
              <w:jc w:val="both"/>
              <w:rPr>
                <w:rFonts w:ascii="GHEA Grapalat" w:hAnsi="GHEA Grapalat"/>
                <w:lang w:val="hy-AM"/>
              </w:rPr>
            </w:pPr>
          </w:p>
          <w:p w:rsidR="00DE142F" w:rsidRPr="00F21588" w:rsidRDefault="00DE142F" w:rsidP="00480C26">
            <w:pPr>
              <w:tabs>
                <w:tab w:val="left" w:pos="0"/>
              </w:tabs>
              <w:spacing w:line="360" w:lineRule="auto"/>
              <w:jc w:val="both"/>
              <w:rPr>
                <w:rFonts w:ascii="GHEA Grapalat" w:hAnsi="GHEA Grapalat"/>
                <w:lang w:val="hy-AM"/>
              </w:rPr>
            </w:pPr>
          </w:p>
        </w:tc>
        <w:tc>
          <w:tcPr>
            <w:tcW w:w="3691" w:type="dxa"/>
          </w:tcPr>
          <w:p w:rsidR="00B27428" w:rsidRPr="00F21588" w:rsidRDefault="00C104CF"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 xml:space="preserve"> </w:t>
            </w:r>
          </w:p>
          <w:p w:rsidR="00B27428" w:rsidRPr="00F21588" w:rsidRDefault="00B27428" w:rsidP="00480C26">
            <w:pPr>
              <w:autoSpaceDE w:val="0"/>
              <w:autoSpaceDN w:val="0"/>
              <w:adjustRightInd w:val="0"/>
              <w:spacing w:line="360" w:lineRule="auto"/>
              <w:jc w:val="both"/>
              <w:rPr>
                <w:rFonts w:ascii="GHEA Grapalat" w:hAnsi="GHEA Grapalat"/>
                <w:lang w:val="hy-AM"/>
              </w:rPr>
            </w:pPr>
          </w:p>
          <w:p w:rsidR="0043177D" w:rsidRPr="00F21588" w:rsidRDefault="0043177D" w:rsidP="00480C26">
            <w:pPr>
              <w:autoSpaceDE w:val="0"/>
              <w:autoSpaceDN w:val="0"/>
              <w:adjustRightInd w:val="0"/>
              <w:spacing w:line="360" w:lineRule="auto"/>
              <w:jc w:val="both"/>
              <w:rPr>
                <w:rFonts w:ascii="GHEA Grapalat" w:hAnsi="GHEA Grapalat"/>
                <w:lang w:val="hy-AM"/>
              </w:rPr>
            </w:pPr>
          </w:p>
          <w:p w:rsidR="00DE142F" w:rsidRPr="00F21588" w:rsidRDefault="00DE142F" w:rsidP="00480C26">
            <w:pPr>
              <w:autoSpaceDE w:val="0"/>
              <w:autoSpaceDN w:val="0"/>
              <w:adjustRightInd w:val="0"/>
              <w:spacing w:line="360" w:lineRule="auto"/>
              <w:jc w:val="both"/>
              <w:rPr>
                <w:rFonts w:ascii="GHEA Grapalat" w:hAnsi="GHEA Grapalat"/>
                <w:lang w:val="hy-AM"/>
              </w:rPr>
            </w:pPr>
          </w:p>
          <w:p w:rsidR="00DE142F" w:rsidRPr="00F21588" w:rsidRDefault="00DE142F" w:rsidP="00480C26">
            <w:pPr>
              <w:autoSpaceDE w:val="0"/>
              <w:autoSpaceDN w:val="0"/>
              <w:adjustRightInd w:val="0"/>
              <w:spacing w:line="360" w:lineRule="auto"/>
              <w:jc w:val="both"/>
              <w:rPr>
                <w:rFonts w:ascii="GHEA Grapalat" w:hAnsi="GHEA Grapalat"/>
                <w:lang w:val="hy-AM"/>
              </w:rPr>
            </w:pPr>
          </w:p>
          <w:p w:rsidR="00DE142F" w:rsidRPr="00F21588" w:rsidRDefault="00DE142F" w:rsidP="00480C26">
            <w:pPr>
              <w:autoSpaceDE w:val="0"/>
              <w:autoSpaceDN w:val="0"/>
              <w:adjustRightInd w:val="0"/>
              <w:spacing w:line="360" w:lineRule="auto"/>
              <w:jc w:val="both"/>
              <w:rPr>
                <w:rFonts w:ascii="GHEA Grapalat" w:hAnsi="GHEA Grapalat"/>
                <w:lang w:val="hy-AM"/>
              </w:rPr>
            </w:pPr>
          </w:p>
          <w:p w:rsidR="00DE142F" w:rsidRPr="00F21588" w:rsidRDefault="00DE142F" w:rsidP="00480C26">
            <w:pPr>
              <w:autoSpaceDE w:val="0"/>
              <w:autoSpaceDN w:val="0"/>
              <w:adjustRightInd w:val="0"/>
              <w:spacing w:line="360" w:lineRule="auto"/>
              <w:jc w:val="both"/>
              <w:rPr>
                <w:rFonts w:ascii="GHEA Grapalat" w:hAnsi="GHEA Grapalat"/>
                <w:lang w:val="hy-AM"/>
              </w:rPr>
            </w:pPr>
          </w:p>
        </w:tc>
      </w:tr>
      <w:tr w:rsidR="00546460" w:rsidRPr="00F21588" w:rsidTr="00743804">
        <w:trPr>
          <w:trHeight w:val="1127"/>
        </w:trPr>
        <w:tc>
          <w:tcPr>
            <w:tcW w:w="682" w:type="dxa"/>
          </w:tcPr>
          <w:p w:rsidR="00546460" w:rsidRPr="00F21588" w:rsidRDefault="004727C8"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2</w:t>
            </w:r>
            <w:r w:rsidR="00546460" w:rsidRPr="00F21588">
              <w:rPr>
                <w:rFonts w:ascii="GHEA Grapalat" w:hAnsi="GHEA Grapalat"/>
                <w:lang w:val="hy-AM"/>
              </w:rPr>
              <w:t>.</w:t>
            </w:r>
          </w:p>
        </w:tc>
        <w:tc>
          <w:tcPr>
            <w:tcW w:w="2828" w:type="dxa"/>
          </w:tcPr>
          <w:p w:rsidR="00801B85" w:rsidRPr="00F21588" w:rsidRDefault="006616B1" w:rsidP="00801B85">
            <w:pPr>
              <w:spacing w:line="360" w:lineRule="auto"/>
              <w:jc w:val="both"/>
              <w:rPr>
                <w:rFonts w:ascii="GHEA Grapalat" w:hAnsi="GHEA Grapalat"/>
                <w:color w:val="000000"/>
                <w:lang w:val="en-US"/>
              </w:rPr>
            </w:pPr>
            <w:r w:rsidRPr="00F21588">
              <w:rPr>
                <w:rFonts w:ascii="GHEA Grapalat" w:hAnsi="GHEA Grapalat"/>
                <w:color w:val="000000"/>
                <w:lang w:val="en-US"/>
              </w:rPr>
              <w:t xml:space="preserve">ՀՀ </w:t>
            </w:r>
            <w:proofErr w:type="spellStart"/>
            <w:r w:rsidRPr="00F21588">
              <w:rPr>
                <w:rFonts w:ascii="GHEA Grapalat" w:hAnsi="GHEA Grapalat"/>
                <w:color w:val="000000"/>
                <w:lang w:val="en-US"/>
              </w:rPr>
              <w:t>Ֆինանսների</w:t>
            </w:r>
            <w:proofErr w:type="spellEnd"/>
            <w:r w:rsidRPr="00F21588">
              <w:rPr>
                <w:rFonts w:ascii="GHEA Grapalat" w:hAnsi="GHEA Grapalat"/>
                <w:color w:val="000000"/>
                <w:lang w:val="en-US"/>
              </w:rPr>
              <w:t xml:space="preserve"> </w:t>
            </w:r>
            <w:r w:rsidR="00755EC5" w:rsidRPr="00F21588">
              <w:rPr>
                <w:rFonts w:ascii="GHEA Grapalat" w:hAnsi="GHEA Grapalat"/>
                <w:color w:val="000000"/>
                <w:lang w:val="en-US"/>
              </w:rPr>
              <w:t xml:space="preserve"> </w:t>
            </w:r>
            <w:proofErr w:type="spellStart"/>
            <w:r w:rsidR="00755EC5" w:rsidRPr="00F21588">
              <w:rPr>
                <w:rFonts w:ascii="GHEA Grapalat" w:hAnsi="GHEA Grapalat"/>
                <w:color w:val="000000"/>
                <w:lang w:val="en-US"/>
              </w:rPr>
              <w:t>նախարարություն</w:t>
            </w:r>
            <w:proofErr w:type="spellEnd"/>
          </w:p>
          <w:p w:rsidR="00801B85" w:rsidRPr="00F21588" w:rsidRDefault="006659FD" w:rsidP="006616B1">
            <w:pPr>
              <w:spacing w:line="360" w:lineRule="auto"/>
              <w:jc w:val="both"/>
              <w:rPr>
                <w:rFonts w:ascii="GHEA Grapalat" w:hAnsi="GHEA Grapalat"/>
                <w:color w:val="000000"/>
                <w:lang w:val="en-US"/>
              </w:rPr>
            </w:pPr>
            <w:r w:rsidRPr="00F21588">
              <w:rPr>
                <w:rFonts w:ascii="GHEA Grapalat" w:hAnsi="GHEA Grapalat"/>
                <w:color w:val="000000"/>
                <w:lang w:val="en-US"/>
              </w:rPr>
              <w:t xml:space="preserve">2019 </w:t>
            </w:r>
            <w:proofErr w:type="spellStart"/>
            <w:r w:rsidRPr="00F21588">
              <w:rPr>
                <w:rFonts w:ascii="GHEA Grapalat" w:hAnsi="GHEA Grapalat"/>
                <w:color w:val="000000"/>
                <w:lang w:val="en-US"/>
              </w:rPr>
              <w:t>թվականի</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հուլիսի</w:t>
            </w:r>
            <w:proofErr w:type="spellEnd"/>
            <w:r w:rsidRPr="00F21588">
              <w:rPr>
                <w:rFonts w:ascii="GHEA Grapalat" w:hAnsi="GHEA Grapalat"/>
                <w:color w:val="000000"/>
                <w:lang w:val="en-US"/>
              </w:rPr>
              <w:t xml:space="preserve"> 10-ի</w:t>
            </w:r>
            <w:r w:rsidR="00801B85" w:rsidRPr="00F21588">
              <w:rPr>
                <w:rFonts w:ascii="GHEA Grapalat" w:hAnsi="GHEA Grapalat"/>
                <w:color w:val="000000"/>
                <w:lang w:val="en-US"/>
              </w:rPr>
              <w:t xml:space="preserve"> </w:t>
            </w:r>
            <w:proofErr w:type="spellStart"/>
            <w:r w:rsidR="00801B85" w:rsidRPr="00F21588">
              <w:rPr>
                <w:rFonts w:ascii="GHEA Grapalat" w:hAnsi="GHEA Grapalat"/>
                <w:color w:val="000000"/>
                <w:lang w:val="en-US"/>
              </w:rPr>
              <w:t>թիվ</w:t>
            </w:r>
            <w:proofErr w:type="spellEnd"/>
            <w:r w:rsidR="00EB3B4B" w:rsidRPr="00F21588">
              <w:rPr>
                <w:rFonts w:ascii="GHEA Grapalat" w:hAnsi="GHEA Grapalat"/>
                <w:color w:val="000000"/>
                <w:lang w:val="en-US"/>
              </w:rPr>
              <w:t xml:space="preserve"> </w:t>
            </w:r>
            <w:r w:rsidRPr="00F21588">
              <w:rPr>
                <w:rFonts w:ascii="GHEA Grapalat" w:hAnsi="GHEA Grapalat"/>
                <w:color w:val="000000"/>
                <w:shd w:val="clear" w:color="auto" w:fill="FFFFFF"/>
              </w:rPr>
              <w:t>01/11-4/11535-2019</w:t>
            </w:r>
            <w:r w:rsidRPr="00F21588">
              <w:rPr>
                <w:rFonts w:ascii="GHEA Grapalat" w:hAnsi="GHEA Grapalat"/>
                <w:color w:val="000000"/>
                <w:shd w:val="clear" w:color="auto" w:fill="FFFFFF"/>
                <w:lang w:val="en-US"/>
              </w:rPr>
              <w:t xml:space="preserve"> </w:t>
            </w:r>
            <w:proofErr w:type="spellStart"/>
            <w:r w:rsidR="00801B85" w:rsidRPr="00F21588">
              <w:rPr>
                <w:rFonts w:ascii="GHEA Grapalat" w:hAnsi="GHEA Grapalat"/>
                <w:color w:val="000000"/>
                <w:shd w:val="clear" w:color="auto" w:fill="FFFFFF"/>
                <w:lang w:val="en-US"/>
              </w:rPr>
              <w:t>գրություն</w:t>
            </w:r>
            <w:proofErr w:type="spellEnd"/>
          </w:p>
        </w:tc>
        <w:tc>
          <w:tcPr>
            <w:tcW w:w="5334" w:type="dxa"/>
          </w:tcPr>
          <w:p w:rsidR="00546460" w:rsidRPr="00F21588" w:rsidRDefault="00ED2F5B" w:rsidP="000C3E94">
            <w:pPr>
              <w:spacing w:line="360" w:lineRule="auto"/>
              <w:jc w:val="both"/>
              <w:rPr>
                <w:rFonts w:ascii="GHEA Grapalat" w:hAnsi="GHEA Grapalat" w:cs="Sylfaen"/>
                <w:lang w:val="en-US"/>
              </w:rPr>
            </w:pPr>
            <w:proofErr w:type="spellStart"/>
            <w:r w:rsidRPr="00F21588">
              <w:rPr>
                <w:rFonts w:ascii="GHEA Grapalat" w:hAnsi="GHEA Grapalat" w:cs="Sylfaen"/>
                <w:lang w:val="en-US"/>
              </w:rPr>
              <w:t>Առաջարկություններ</w:t>
            </w:r>
            <w:proofErr w:type="spellEnd"/>
            <w:r w:rsidRPr="00F21588">
              <w:rPr>
                <w:rFonts w:ascii="GHEA Grapalat" w:hAnsi="GHEA Grapalat" w:cs="Sylfaen"/>
                <w:lang w:val="en-US"/>
              </w:rPr>
              <w:t xml:space="preserve"> և </w:t>
            </w:r>
            <w:proofErr w:type="spellStart"/>
            <w:r w:rsidRPr="00F21588">
              <w:rPr>
                <w:rFonts w:ascii="GHEA Grapalat" w:hAnsi="GHEA Grapalat" w:cs="Sylfaen"/>
                <w:lang w:val="en-US"/>
              </w:rPr>
              <w:t>դիտողություններ</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չկան</w:t>
            </w:r>
            <w:proofErr w:type="spellEnd"/>
            <w:r w:rsidRPr="00F21588">
              <w:rPr>
                <w:rFonts w:ascii="GHEA Grapalat" w:hAnsi="GHEA Grapalat" w:cs="Sylfaen"/>
                <w:lang w:val="en-US"/>
              </w:rPr>
              <w:t>:</w:t>
            </w:r>
          </w:p>
        </w:tc>
        <w:tc>
          <w:tcPr>
            <w:tcW w:w="3756" w:type="dxa"/>
          </w:tcPr>
          <w:p w:rsidR="00546460" w:rsidRPr="00F21588" w:rsidRDefault="00546460" w:rsidP="00480C26">
            <w:pPr>
              <w:tabs>
                <w:tab w:val="left" w:pos="0"/>
              </w:tabs>
              <w:spacing w:line="360" w:lineRule="auto"/>
              <w:jc w:val="both"/>
              <w:rPr>
                <w:rFonts w:ascii="GHEA Grapalat" w:hAnsi="GHEA Grapalat" w:cs="Sylfaen"/>
                <w:lang w:val="hy-AM"/>
              </w:rPr>
            </w:pPr>
          </w:p>
        </w:tc>
        <w:tc>
          <w:tcPr>
            <w:tcW w:w="3691" w:type="dxa"/>
          </w:tcPr>
          <w:p w:rsidR="00546460" w:rsidRPr="00F21588" w:rsidRDefault="00546460" w:rsidP="00480C26">
            <w:pPr>
              <w:autoSpaceDE w:val="0"/>
              <w:autoSpaceDN w:val="0"/>
              <w:adjustRightInd w:val="0"/>
              <w:spacing w:line="360" w:lineRule="auto"/>
              <w:jc w:val="both"/>
              <w:rPr>
                <w:rFonts w:ascii="GHEA Grapalat" w:hAnsi="GHEA Grapalat"/>
                <w:lang w:val="hy-AM"/>
              </w:rPr>
            </w:pPr>
          </w:p>
        </w:tc>
      </w:tr>
      <w:tr w:rsidR="00267A02" w:rsidRPr="00F21588" w:rsidTr="00743804">
        <w:trPr>
          <w:trHeight w:val="1127"/>
        </w:trPr>
        <w:tc>
          <w:tcPr>
            <w:tcW w:w="682" w:type="dxa"/>
          </w:tcPr>
          <w:p w:rsidR="00267A02" w:rsidRPr="00F21588" w:rsidRDefault="00267A02"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t>3.</w:t>
            </w:r>
          </w:p>
        </w:tc>
        <w:tc>
          <w:tcPr>
            <w:tcW w:w="2828" w:type="dxa"/>
          </w:tcPr>
          <w:p w:rsidR="00267A02" w:rsidRPr="00F21588" w:rsidRDefault="00962D14" w:rsidP="00480C26">
            <w:pPr>
              <w:spacing w:line="360" w:lineRule="auto"/>
              <w:jc w:val="both"/>
              <w:rPr>
                <w:rFonts w:ascii="GHEA Grapalat" w:hAnsi="GHEA Grapalat"/>
                <w:color w:val="000000"/>
                <w:shd w:val="clear" w:color="auto" w:fill="FFFFFF"/>
                <w:lang w:val="en-US"/>
              </w:rPr>
            </w:pPr>
            <w:r w:rsidRPr="00F21588">
              <w:rPr>
                <w:rFonts w:ascii="GHEA Grapalat" w:hAnsi="GHEA Grapalat"/>
                <w:color w:val="000000"/>
                <w:shd w:val="clear" w:color="auto" w:fill="FFFFFF"/>
              </w:rPr>
              <w:t>ՀՀ ոստիկանություն</w:t>
            </w:r>
            <w:r w:rsidRPr="00F21588">
              <w:rPr>
                <w:rFonts w:ascii="GHEA Grapalat" w:hAnsi="GHEA Grapalat"/>
                <w:color w:val="000000"/>
                <w:shd w:val="clear" w:color="auto" w:fill="FFFFFF"/>
                <w:lang w:val="hy-AM"/>
              </w:rPr>
              <w:t xml:space="preserve"> </w:t>
            </w:r>
          </w:p>
          <w:p w:rsidR="00880E05" w:rsidRPr="00F21588" w:rsidRDefault="007D42F4" w:rsidP="00480C26">
            <w:pPr>
              <w:spacing w:line="360" w:lineRule="auto"/>
              <w:jc w:val="both"/>
              <w:rPr>
                <w:rFonts w:ascii="GHEA Grapalat" w:hAnsi="GHEA Grapalat"/>
                <w:color w:val="000000"/>
                <w:lang w:val="en-US"/>
              </w:rPr>
            </w:pPr>
            <w:r w:rsidRPr="00F21588">
              <w:rPr>
                <w:rFonts w:ascii="GHEA Grapalat" w:hAnsi="GHEA Grapalat"/>
                <w:color w:val="000000"/>
                <w:lang w:val="en-US"/>
              </w:rPr>
              <w:t xml:space="preserve">2019 </w:t>
            </w:r>
            <w:proofErr w:type="spellStart"/>
            <w:r w:rsidRPr="00F21588">
              <w:rPr>
                <w:rFonts w:ascii="GHEA Grapalat" w:hAnsi="GHEA Grapalat"/>
                <w:color w:val="000000"/>
                <w:lang w:val="en-US"/>
              </w:rPr>
              <w:t>թվականի</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հուլիսի</w:t>
            </w:r>
            <w:proofErr w:type="spellEnd"/>
            <w:r w:rsidRPr="00F21588">
              <w:rPr>
                <w:rFonts w:ascii="GHEA Grapalat" w:hAnsi="GHEA Grapalat"/>
                <w:color w:val="000000"/>
                <w:lang w:val="en-US"/>
              </w:rPr>
              <w:t xml:space="preserve"> 11-ի </w:t>
            </w:r>
            <w:proofErr w:type="spellStart"/>
            <w:r w:rsidR="00880E05" w:rsidRPr="00F21588">
              <w:rPr>
                <w:rFonts w:ascii="GHEA Grapalat" w:hAnsi="GHEA Grapalat"/>
                <w:color w:val="000000"/>
                <w:lang w:val="en-US"/>
              </w:rPr>
              <w:t>թիվ</w:t>
            </w:r>
            <w:proofErr w:type="spellEnd"/>
            <w:r w:rsidR="00880E05" w:rsidRPr="00F21588">
              <w:rPr>
                <w:rFonts w:ascii="GHEA Grapalat" w:hAnsi="GHEA Grapalat"/>
                <w:color w:val="000000"/>
                <w:lang w:val="en-US"/>
              </w:rPr>
              <w:t xml:space="preserve"> </w:t>
            </w:r>
            <w:r w:rsidRPr="00F21588">
              <w:rPr>
                <w:rFonts w:ascii="GHEA Grapalat" w:hAnsi="GHEA Grapalat"/>
                <w:color w:val="000000"/>
                <w:shd w:val="clear" w:color="auto" w:fill="FFFFFF"/>
              </w:rPr>
              <w:t>01.6/24/16837-19</w:t>
            </w:r>
            <w:r w:rsidRPr="00F21588">
              <w:rPr>
                <w:rFonts w:ascii="GHEA Grapalat" w:hAnsi="GHEA Grapalat"/>
                <w:color w:val="000000"/>
                <w:shd w:val="clear" w:color="auto" w:fill="FFFFFF"/>
                <w:lang w:val="en-US"/>
              </w:rPr>
              <w:t xml:space="preserve"> </w:t>
            </w:r>
            <w:proofErr w:type="spellStart"/>
            <w:r w:rsidR="00880E05" w:rsidRPr="00F21588">
              <w:rPr>
                <w:rFonts w:ascii="GHEA Grapalat" w:hAnsi="GHEA Grapalat"/>
                <w:color w:val="000000"/>
                <w:shd w:val="clear" w:color="auto" w:fill="FFFFFF"/>
                <w:lang w:val="en-US"/>
              </w:rPr>
              <w:t>գրություն</w:t>
            </w:r>
            <w:proofErr w:type="spellEnd"/>
          </w:p>
          <w:p w:rsidR="00267A02" w:rsidRPr="00F21588" w:rsidRDefault="00267A02" w:rsidP="00480C26">
            <w:pPr>
              <w:spacing w:line="360" w:lineRule="auto"/>
              <w:jc w:val="both"/>
              <w:rPr>
                <w:rFonts w:ascii="GHEA Grapalat" w:hAnsi="GHEA Grapalat"/>
                <w:color w:val="000000"/>
                <w:shd w:val="clear" w:color="auto" w:fill="FFFFFF"/>
                <w:lang w:val="hy-AM"/>
              </w:rPr>
            </w:pPr>
          </w:p>
        </w:tc>
        <w:tc>
          <w:tcPr>
            <w:tcW w:w="5334" w:type="dxa"/>
          </w:tcPr>
          <w:p w:rsidR="005D75AB" w:rsidRPr="00F21588" w:rsidRDefault="00504110" w:rsidP="005D75AB">
            <w:pPr>
              <w:spacing w:line="360" w:lineRule="auto"/>
              <w:ind w:right="28" w:firstLine="567"/>
              <w:jc w:val="both"/>
              <w:rPr>
                <w:rFonts w:ascii="GHEA Grapalat" w:hAnsi="GHEA Grapalat" w:cs="Sylfaen"/>
                <w:color w:val="000000" w:themeColor="text1"/>
                <w:lang w:val="af-ZA"/>
              </w:rPr>
            </w:pPr>
            <w:r w:rsidRPr="00F21588">
              <w:rPr>
                <w:rFonts w:ascii="GHEA Grapalat" w:hAnsi="GHEA Grapalat"/>
                <w:lang w:val="hy-AM"/>
              </w:rPr>
              <w:t xml:space="preserve"> </w:t>
            </w:r>
            <w:r w:rsidR="005D75AB" w:rsidRPr="00F21588">
              <w:rPr>
                <w:rFonts w:ascii="GHEA Grapalat" w:hAnsi="GHEA Grapalat" w:cs="Sylfaen"/>
                <w:color w:val="000000" w:themeColor="text1"/>
                <w:lang w:val="af-ZA"/>
              </w:rPr>
              <w:t xml:space="preserve">Նոր լրացվող 7.1 հոդվածով նախատեսվում է, որ վարչապետին կամ կառավարությանը ենթակա մարմիններին և նրանց պաշտոնատար անձանց վարչական ակտերը, գործողությունները կամ </w:t>
            </w:r>
            <w:r w:rsidR="005D75AB" w:rsidRPr="00F21588">
              <w:rPr>
                <w:rFonts w:ascii="GHEA Grapalat" w:hAnsi="GHEA Grapalat" w:cs="Sylfaen"/>
                <w:color w:val="000000" w:themeColor="text1"/>
                <w:lang w:val="af-ZA"/>
              </w:rPr>
              <w:lastRenderedPageBreak/>
              <w:t>անգործությունը շահագրգիռ անձանց կողմից կարող են բողոքարկվել ակտն ընդունած մարմին կամ դատարան: Հարկ է նշել, որ «մարմինների վարչական ակտեր» և «դրանց պաշտոնատար անձանց վարչական ակտեր» ձևակերպումները որոշակի տարընթերցումների տեղիք են տալիս, քանի որ պաշտոնատար անձանց ընդունած վարչական ակտերն ամեն դեպքում հանդիսանում են վարչական մարմնի ակտեր, հետևապես պարզ չէ՝ արդյոք պաշտոնատար անձի վարչական ակտը կարող է բողոքարկվել այն վարչական մարմին, որի պաշտոնատար անձ հանդիսանում է նա:</w:t>
            </w:r>
          </w:p>
          <w:p w:rsidR="005D75AB" w:rsidRPr="00F21588" w:rsidRDefault="005D75AB" w:rsidP="005D75AB">
            <w:pPr>
              <w:spacing w:line="360" w:lineRule="auto"/>
              <w:ind w:right="28" w:firstLine="567"/>
              <w:jc w:val="both"/>
              <w:rPr>
                <w:rFonts w:ascii="GHEA Grapalat" w:hAnsi="GHEA Grapalat" w:cs="Sylfaen"/>
                <w:color w:val="000000" w:themeColor="text1"/>
                <w:lang w:val="af-ZA"/>
              </w:rPr>
            </w:pPr>
            <w:r w:rsidRPr="00F21588">
              <w:rPr>
                <w:rFonts w:ascii="GHEA Grapalat" w:hAnsi="GHEA Grapalat" w:cs="Sylfaen"/>
                <w:color w:val="000000" w:themeColor="text1"/>
                <w:lang w:val="af-ZA"/>
              </w:rPr>
              <w:t xml:space="preserve">Բացի այդ, «Վարչարարության հիմունքների և վարչական վարույթի մասին» օրենքի 70-րդ հոդվածի 2-րդ մասի համաձայն վարչական կարգով բողոք կարող է ներկայացվել ակտն ընդունած </w:t>
            </w:r>
            <w:r w:rsidRPr="00F21588">
              <w:rPr>
                <w:rFonts w:ascii="GHEA Grapalat" w:hAnsi="GHEA Grapalat" w:cs="Sylfaen"/>
                <w:color w:val="000000" w:themeColor="text1"/>
                <w:u w:val="single"/>
                <w:lang w:val="af-ZA"/>
              </w:rPr>
              <w:t xml:space="preserve">վարչական </w:t>
            </w:r>
            <w:r w:rsidRPr="00F21588">
              <w:rPr>
                <w:rFonts w:ascii="GHEA Grapalat" w:hAnsi="GHEA Grapalat" w:cs="Sylfaen"/>
                <w:color w:val="000000" w:themeColor="text1"/>
                <w:u w:val="single"/>
                <w:lang w:val="af-ZA"/>
              </w:rPr>
              <w:lastRenderedPageBreak/>
              <w:t>մարմին</w:t>
            </w:r>
            <w:r w:rsidRPr="00F21588">
              <w:rPr>
                <w:rFonts w:ascii="GHEA Grapalat" w:hAnsi="GHEA Grapalat" w:cs="Sylfaen"/>
                <w:color w:val="000000" w:themeColor="text1"/>
                <w:lang w:val="af-ZA"/>
              </w:rPr>
              <w:t xml:space="preserve"> կամ </w:t>
            </w:r>
            <w:r w:rsidRPr="00F21588">
              <w:rPr>
                <w:rFonts w:ascii="GHEA Grapalat" w:hAnsi="GHEA Grapalat" w:cs="Sylfaen"/>
                <w:color w:val="000000" w:themeColor="text1"/>
                <w:u w:val="single"/>
                <w:lang w:val="af-ZA"/>
              </w:rPr>
              <w:t>վարչական մարմնի վերադաս վարչական մարմին</w:t>
            </w:r>
            <w:r w:rsidRPr="00F21588">
              <w:rPr>
                <w:rFonts w:ascii="GHEA Grapalat" w:hAnsi="GHEA Grapalat" w:cs="Sylfaen"/>
                <w:color w:val="000000" w:themeColor="text1"/>
                <w:lang w:val="af-ZA"/>
              </w:rPr>
              <w:t>:</w:t>
            </w:r>
          </w:p>
          <w:p w:rsidR="00267A02" w:rsidRPr="00F21588" w:rsidRDefault="005D75AB" w:rsidP="005D75AB">
            <w:pPr>
              <w:spacing w:line="360" w:lineRule="auto"/>
              <w:jc w:val="both"/>
              <w:rPr>
                <w:rFonts w:ascii="GHEA Grapalat" w:hAnsi="GHEA Grapalat" w:cs="Sylfaen"/>
                <w:lang w:val="hy-AM"/>
              </w:rPr>
            </w:pPr>
            <w:r w:rsidRPr="00F21588">
              <w:rPr>
                <w:rFonts w:ascii="GHEA Grapalat" w:hAnsi="GHEA Grapalat" w:cs="Sylfaen"/>
                <w:color w:val="000000" w:themeColor="text1"/>
                <w:lang w:val="af-ZA"/>
              </w:rPr>
              <w:t>Այսինքն՝ ակտի հասցեատիրոջ համար սահմանված է հնարավորություն ակտը բողոքարկել նաև վարչական մարմնի վերադաս վարչական մարմին, մինչդեռ նախագծով բողոքարկման իրավունքը սահմանափակվում է միայն ակտն ընդունած վարչական մարմնին դիմելու հնարավորությամբ</w:t>
            </w:r>
          </w:p>
        </w:tc>
        <w:tc>
          <w:tcPr>
            <w:tcW w:w="3756" w:type="dxa"/>
          </w:tcPr>
          <w:p w:rsidR="002E6AA1" w:rsidRPr="00F21588" w:rsidRDefault="00BD5E1D" w:rsidP="00B56B5A">
            <w:pPr>
              <w:rPr>
                <w:rFonts w:ascii="GHEA Grapalat" w:hAnsi="GHEA Grapalat" w:cs="Sylfaen"/>
                <w:lang w:val="en-US"/>
              </w:rPr>
            </w:pPr>
            <w:proofErr w:type="spellStart"/>
            <w:r w:rsidRPr="00F21588">
              <w:rPr>
                <w:rFonts w:ascii="GHEA Grapalat" w:hAnsi="GHEA Grapalat" w:cs="Sylfaen"/>
                <w:lang w:val="en-US"/>
              </w:rPr>
              <w:lastRenderedPageBreak/>
              <w:t>Չի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ընդ</w:t>
            </w:r>
            <w:r w:rsidR="00370FF0" w:rsidRPr="00F21588">
              <w:rPr>
                <w:rFonts w:ascii="GHEA Grapalat" w:hAnsi="GHEA Grapalat" w:cs="Sylfaen"/>
                <w:lang w:val="en-US"/>
              </w:rPr>
              <w:t>ուվել</w:t>
            </w:r>
            <w:proofErr w:type="spellEnd"/>
            <w:r w:rsidR="00370FF0" w:rsidRPr="00F21588">
              <w:rPr>
                <w:rFonts w:ascii="GHEA Grapalat" w:hAnsi="GHEA Grapalat" w:cs="Sylfaen"/>
                <w:lang w:val="en-US"/>
              </w:rPr>
              <w:t xml:space="preserve"> </w:t>
            </w:r>
            <w:proofErr w:type="spellStart"/>
            <w:r w:rsidR="00370FF0" w:rsidRPr="00F21588">
              <w:rPr>
                <w:rFonts w:ascii="GHEA Grapalat" w:hAnsi="GHEA Grapalat" w:cs="Sylfaen"/>
                <w:lang w:val="en-US"/>
              </w:rPr>
              <w:t>հետևյալ</w:t>
            </w:r>
            <w:proofErr w:type="spellEnd"/>
            <w:r w:rsidR="00370FF0" w:rsidRPr="00F21588">
              <w:rPr>
                <w:rFonts w:ascii="GHEA Grapalat" w:hAnsi="GHEA Grapalat" w:cs="Sylfaen"/>
                <w:lang w:val="en-US"/>
              </w:rPr>
              <w:t xml:space="preserve"> </w:t>
            </w:r>
            <w:proofErr w:type="spellStart"/>
            <w:r w:rsidR="00370FF0" w:rsidRPr="00F21588">
              <w:rPr>
                <w:rFonts w:ascii="GHEA Grapalat" w:hAnsi="GHEA Grapalat" w:cs="Sylfaen"/>
                <w:lang w:val="en-US"/>
              </w:rPr>
              <w:t>պատճառաբանությամբ</w:t>
            </w:r>
            <w:proofErr w:type="spellEnd"/>
            <w:r w:rsidR="00370FF0" w:rsidRPr="00F21588">
              <w:rPr>
                <w:rFonts w:ascii="GHEA Grapalat" w:hAnsi="GHEA Grapalat" w:cs="Sylfaen"/>
                <w:lang w:val="en-US"/>
              </w:rPr>
              <w:t>.</w:t>
            </w:r>
          </w:p>
          <w:p w:rsidR="00BD5E1D" w:rsidRPr="00F21588" w:rsidRDefault="004A29CE" w:rsidP="002A22C0">
            <w:pPr>
              <w:rPr>
                <w:rFonts w:ascii="GHEA Grapalat" w:hAnsi="GHEA Grapalat"/>
                <w:lang w:val="en-US"/>
              </w:rPr>
            </w:pPr>
            <w:r w:rsidRPr="00F21588">
              <w:rPr>
                <w:rStyle w:val="Strong"/>
                <w:rFonts w:ascii="GHEA Grapalat" w:hAnsi="GHEA Grapalat"/>
                <w:b w:val="0"/>
                <w:color w:val="000000"/>
                <w:shd w:val="clear" w:color="auto" w:fill="FFFFFF"/>
              </w:rPr>
              <w:t></w:t>
            </w:r>
            <w:r w:rsidRPr="00F21588">
              <w:rPr>
                <w:rStyle w:val="Strong"/>
                <w:rFonts w:ascii="GHEA Grapalat" w:hAnsi="GHEA Grapalat"/>
                <w:b w:val="0"/>
                <w:color w:val="000000"/>
                <w:shd w:val="clear" w:color="auto" w:fill="FFFFFF"/>
                <w:lang w:val="en-US"/>
              </w:rPr>
              <w:t>Պ</w:t>
            </w:r>
            <w:r w:rsidRPr="00F21588">
              <w:rPr>
                <w:rStyle w:val="Strong"/>
                <w:rFonts w:ascii="GHEA Grapalat" w:hAnsi="GHEA Grapalat"/>
                <w:b w:val="0"/>
                <w:color w:val="000000"/>
                <w:shd w:val="clear" w:color="auto" w:fill="FFFFFF"/>
              </w:rPr>
              <w:t>ետական կառավարման համակարգի մարմինների մասին</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օրենքի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նախագծի</w:t>
            </w:r>
            <w:proofErr w:type="spellEnd"/>
            <w:r w:rsidRPr="00F21588">
              <w:rPr>
                <w:rStyle w:val="Strong"/>
                <w:rFonts w:ascii="GHEA Grapalat" w:hAnsi="GHEA Grapalat"/>
                <w:b w:val="0"/>
                <w:color w:val="000000"/>
                <w:shd w:val="clear" w:color="auto" w:fill="FFFFFF"/>
                <w:lang w:val="en-US"/>
              </w:rPr>
              <w:t xml:space="preserve"> 7.1. </w:t>
            </w:r>
            <w:proofErr w:type="spellStart"/>
            <w:r w:rsidRPr="00F21588">
              <w:rPr>
                <w:rStyle w:val="Strong"/>
                <w:rFonts w:ascii="GHEA Grapalat" w:hAnsi="GHEA Grapalat"/>
                <w:b w:val="0"/>
                <w:color w:val="000000"/>
                <w:shd w:val="clear" w:color="auto" w:fill="FFFFFF"/>
                <w:lang w:val="en-US"/>
              </w:rPr>
              <w:t>հոդվածի</w:t>
            </w:r>
            <w:proofErr w:type="spellEnd"/>
            <w:r w:rsidRPr="00F21588">
              <w:rPr>
                <w:rStyle w:val="Strong"/>
                <w:rFonts w:ascii="GHEA Grapalat" w:hAnsi="GHEA Grapalat"/>
                <w:b w:val="0"/>
                <w:color w:val="000000"/>
                <w:shd w:val="clear" w:color="auto" w:fill="FFFFFF"/>
                <w:lang w:val="en-US"/>
              </w:rPr>
              <w:t xml:space="preserve"> 1-ին </w:t>
            </w:r>
            <w:proofErr w:type="spellStart"/>
            <w:r w:rsidRPr="00F21588">
              <w:rPr>
                <w:rStyle w:val="Strong"/>
                <w:rFonts w:ascii="GHEA Grapalat" w:hAnsi="GHEA Grapalat"/>
                <w:b w:val="0"/>
                <w:color w:val="000000"/>
                <w:shd w:val="clear" w:color="auto" w:fill="FFFFFF"/>
                <w:lang w:val="en-US"/>
              </w:rPr>
              <w:t>մասից</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հստակ</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բխում</w:t>
            </w:r>
            <w:proofErr w:type="spellEnd"/>
            <w:r w:rsidRPr="00F21588">
              <w:rPr>
                <w:rStyle w:val="Strong"/>
                <w:rFonts w:ascii="GHEA Grapalat" w:hAnsi="GHEA Grapalat"/>
                <w:b w:val="0"/>
                <w:color w:val="000000"/>
                <w:shd w:val="clear" w:color="auto" w:fill="FFFFFF"/>
                <w:lang w:val="en-US"/>
              </w:rPr>
              <w:t xml:space="preserve"> է, </w:t>
            </w:r>
            <w:proofErr w:type="spellStart"/>
            <w:r w:rsidRPr="00F21588">
              <w:rPr>
                <w:rStyle w:val="Strong"/>
                <w:rFonts w:ascii="GHEA Grapalat" w:hAnsi="GHEA Grapalat"/>
                <w:b w:val="0"/>
                <w:color w:val="000000"/>
                <w:shd w:val="clear" w:color="auto" w:fill="FFFFFF"/>
                <w:lang w:val="en-US"/>
              </w:rPr>
              <w:t>որ</w:t>
            </w:r>
            <w:proofErr w:type="spellEnd"/>
            <w:r w:rsidRPr="00F21588">
              <w:rPr>
                <w:rStyle w:val="Strong"/>
                <w:rFonts w:ascii="GHEA Grapalat" w:hAnsi="GHEA Grapalat"/>
                <w:b w:val="0"/>
                <w:color w:val="000000"/>
                <w:shd w:val="clear" w:color="auto" w:fill="FFFFFF"/>
                <w:lang w:val="en-US"/>
              </w:rPr>
              <w:t xml:space="preserve"> </w:t>
            </w:r>
            <w:r w:rsidR="002A22C0" w:rsidRPr="00F21588">
              <w:rPr>
                <w:rFonts w:ascii="GHEA Grapalat" w:hAnsi="GHEA Grapalat"/>
              </w:rPr>
              <w:t xml:space="preserve">Վարչապետին կամ կառավարությանը ենթակա </w:t>
            </w:r>
            <w:r w:rsidR="002A22C0" w:rsidRPr="00F21588">
              <w:rPr>
                <w:rFonts w:ascii="GHEA Grapalat" w:hAnsi="GHEA Grapalat"/>
              </w:rPr>
              <w:lastRenderedPageBreak/>
              <w:t xml:space="preserve">մարմինների և դրանց պաշտոնատար անձանց, ինչպես նաև մարզպետների վարչական ակտերը, գործողությունները կամ անգործությունը շահագրգիռ անձանց կողմից կարող են բողոքարկվել ակտն ընդունած </w:t>
            </w:r>
            <w:proofErr w:type="spellStart"/>
            <w:r w:rsidR="002A22C0" w:rsidRPr="00F21588">
              <w:rPr>
                <w:rFonts w:ascii="GHEA Grapalat" w:hAnsi="GHEA Grapalat"/>
                <w:lang w:val="en-US"/>
              </w:rPr>
              <w:t>վարչական</w:t>
            </w:r>
            <w:proofErr w:type="spellEnd"/>
            <w:r w:rsidR="002A22C0" w:rsidRPr="00F21588">
              <w:rPr>
                <w:rFonts w:ascii="GHEA Grapalat" w:hAnsi="GHEA Grapalat"/>
                <w:lang w:val="en-US"/>
              </w:rPr>
              <w:t xml:space="preserve"> </w:t>
            </w:r>
            <w:r w:rsidR="002A22C0" w:rsidRPr="00F21588">
              <w:rPr>
                <w:rFonts w:ascii="GHEA Grapalat" w:hAnsi="GHEA Grapalat"/>
              </w:rPr>
              <w:t>մարմին</w:t>
            </w:r>
            <w:r w:rsidR="002A22C0" w:rsidRPr="00F21588">
              <w:rPr>
                <w:rFonts w:ascii="GHEA Grapalat" w:hAnsi="GHEA Grapalat"/>
                <w:lang w:val="en-US"/>
              </w:rPr>
              <w:t xml:space="preserve">, </w:t>
            </w:r>
            <w:proofErr w:type="spellStart"/>
            <w:r w:rsidR="002A22C0" w:rsidRPr="00F21588">
              <w:rPr>
                <w:rFonts w:ascii="GHEA Grapalat" w:hAnsi="GHEA Grapalat"/>
                <w:lang w:val="en-US"/>
              </w:rPr>
              <w:t>որի</w:t>
            </w:r>
            <w:proofErr w:type="spellEnd"/>
            <w:r w:rsidR="002A22C0" w:rsidRPr="00F21588">
              <w:rPr>
                <w:rFonts w:ascii="GHEA Grapalat" w:hAnsi="GHEA Grapalat"/>
                <w:lang w:val="en-US"/>
              </w:rPr>
              <w:t xml:space="preserve"> </w:t>
            </w:r>
            <w:proofErr w:type="spellStart"/>
            <w:r w:rsidR="009E15B6" w:rsidRPr="00F21588">
              <w:rPr>
                <w:rFonts w:ascii="GHEA Grapalat" w:hAnsi="GHEA Grapalat"/>
                <w:lang w:val="en-US"/>
              </w:rPr>
              <w:t>պաշտոնատար</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անձն</w:t>
            </w:r>
            <w:proofErr w:type="spellEnd"/>
            <w:r w:rsidR="009E15B6" w:rsidRPr="00F21588">
              <w:rPr>
                <w:rFonts w:ascii="GHEA Grapalat" w:hAnsi="GHEA Grapalat"/>
                <w:lang w:val="en-US"/>
              </w:rPr>
              <w:t xml:space="preserve"> է </w:t>
            </w:r>
            <w:proofErr w:type="spellStart"/>
            <w:r w:rsidR="009E15B6" w:rsidRPr="00F21588">
              <w:rPr>
                <w:rFonts w:ascii="GHEA Grapalat" w:hAnsi="GHEA Grapalat"/>
                <w:lang w:val="en-US"/>
              </w:rPr>
              <w:t>հանդիսանում</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տվյալ</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անձը</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Հետևաբար</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այն</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դիտարկումը</w:t>
            </w:r>
            <w:proofErr w:type="spellEnd"/>
            <w:r w:rsidR="009E15B6" w:rsidRPr="00F21588">
              <w:rPr>
                <w:rFonts w:ascii="GHEA Grapalat" w:hAnsi="GHEA Grapalat"/>
                <w:lang w:val="en-US"/>
              </w:rPr>
              <w:t xml:space="preserve">, </w:t>
            </w:r>
            <w:proofErr w:type="spellStart"/>
            <w:r w:rsidR="009E15B6" w:rsidRPr="00F21588">
              <w:rPr>
                <w:rFonts w:ascii="GHEA Grapalat" w:hAnsi="GHEA Grapalat"/>
                <w:lang w:val="en-US"/>
              </w:rPr>
              <w:t>որ</w:t>
            </w:r>
            <w:proofErr w:type="spellEnd"/>
            <w:r w:rsidR="002B1840" w:rsidRPr="00F21588">
              <w:rPr>
                <w:rFonts w:ascii="GHEA Grapalat" w:hAnsi="GHEA Grapalat"/>
                <w:lang w:val="en-US"/>
              </w:rPr>
              <w:t xml:space="preserve"> (</w:t>
            </w:r>
            <w:r w:rsidR="009E15B6" w:rsidRPr="00F21588">
              <w:rPr>
                <w:rFonts w:ascii="GHEA Grapalat" w:hAnsi="GHEA Grapalat"/>
                <w:lang w:val="en-US"/>
              </w:rPr>
              <w:t xml:space="preserve"> </w:t>
            </w:r>
            <w:r w:rsidR="002B1840" w:rsidRPr="00F21588">
              <w:rPr>
                <w:rFonts w:ascii="GHEA Grapalat" w:hAnsi="GHEA Grapalat"/>
                <w:lang w:val="en-US"/>
              </w:rPr>
              <w:t xml:space="preserve">…) </w:t>
            </w:r>
            <w:r w:rsidR="002B1840" w:rsidRPr="00F21588">
              <w:rPr>
                <w:rFonts w:ascii="GHEA Grapalat" w:hAnsi="GHEA Grapalat" w:cs="Sylfaen"/>
                <w:i/>
                <w:color w:val="000000" w:themeColor="text1"/>
                <w:lang w:val="af-ZA"/>
              </w:rPr>
              <w:t xml:space="preserve">պարզ չէ՝ արդյոք պաշտոնատար անձի վարչական ակտը կարող է բողոքարկվել այն վարչական մարմին, որի պաշտոնատար անձ հանդիսանում է նա </w:t>
            </w:r>
            <w:r w:rsidR="002B1840" w:rsidRPr="00F21588">
              <w:rPr>
                <w:rFonts w:ascii="GHEA Grapalat" w:hAnsi="GHEA Grapalat"/>
                <w:lang w:val="en-US"/>
              </w:rPr>
              <w:t xml:space="preserve">( …) </w:t>
            </w:r>
            <w:proofErr w:type="spellStart"/>
            <w:r w:rsidR="002B1840" w:rsidRPr="00F21588">
              <w:rPr>
                <w:rFonts w:ascii="GHEA Grapalat" w:hAnsi="GHEA Grapalat"/>
                <w:lang w:val="en-US"/>
              </w:rPr>
              <w:t>հիմնավոր</w:t>
            </w:r>
            <w:proofErr w:type="spellEnd"/>
            <w:r w:rsidR="002B1840" w:rsidRPr="00F21588">
              <w:rPr>
                <w:rFonts w:ascii="GHEA Grapalat" w:hAnsi="GHEA Grapalat"/>
                <w:lang w:val="en-US"/>
              </w:rPr>
              <w:t xml:space="preserve"> </w:t>
            </w:r>
            <w:proofErr w:type="spellStart"/>
            <w:r w:rsidR="002B1840" w:rsidRPr="00F21588">
              <w:rPr>
                <w:rFonts w:ascii="GHEA Grapalat" w:hAnsi="GHEA Grapalat"/>
                <w:lang w:val="en-US"/>
              </w:rPr>
              <w:t>չէ</w:t>
            </w:r>
            <w:proofErr w:type="spellEnd"/>
            <w:r w:rsidR="002B1840" w:rsidRPr="00F21588">
              <w:rPr>
                <w:rFonts w:ascii="GHEA Grapalat" w:hAnsi="GHEA Grapalat"/>
                <w:lang w:val="en-US"/>
              </w:rPr>
              <w:t>:</w:t>
            </w:r>
          </w:p>
          <w:p w:rsidR="003B09D3" w:rsidRPr="00F21588" w:rsidRDefault="00A73154" w:rsidP="00A73154">
            <w:pPr>
              <w:tabs>
                <w:tab w:val="left" w:pos="0"/>
              </w:tabs>
              <w:spacing w:line="360" w:lineRule="auto"/>
              <w:jc w:val="both"/>
              <w:rPr>
                <w:rFonts w:ascii="GHEA Grapalat" w:hAnsi="GHEA Grapalat" w:cs="Sylfaen"/>
                <w:color w:val="000000" w:themeColor="text1"/>
                <w:lang w:val="af-ZA"/>
              </w:rPr>
            </w:pPr>
            <w:proofErr w:type="spellStart"/>
            <w:r w:rsidRPr="00F21588">
              <w:rPr>
                <w:rFonts w:ascii="GHEA Grapalat" w:hAnsi="GHEA Grapalat" w:cs="Sylfaen"/>
                <w:lang w:val="en-US"/>
              </w:rPr>
              <w:t>Ինչ</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վերաբերում</w:t>
            </w:r>
            <w:proofErr w:type="spellEnd"/>
            <w:r w:rsidRPr="00F21588">
              <w:rPr>
                <w:rFonts w:ascii="GHEA Grapalat" w:hAnsi="GHEA Grapalat" w:cs="Sylfaen"/>
                <w:lang w:val="en-US"/>
              </w:rPr>
              <w:t xml:space="preserve"> է </w:t>
            </w:r>
            <w:r w:rsidRPr="00F21588">
              <w:rPr>
                <w:rFonts w:ascii="GHEA Grapalat" w:hAnsi="GHEA Grapalat"/>
                <w:color w:val="000000"/>
              </w:rPr>
              <w:t>«Վարչարարության հիմունքների և վարչական վարույթի մասին»</w:t>
            </w:r>
            <w:r w:rsidRPr="00F21588">
              <w:rPr>
                <w:rFonts w:ascii="GHEA Grapalat" w:hAnsi="GHEA Grapalat"/>
                <w:color w:val="000000"/>
                <w:lang w:val="en-US"/>
              </w:rPr>
              <w:t xml:space="preserve"> </w:t>
            </w:r>
            <w:proofErr w:type="spellStart"/>
            <w:r w:rsidRPr="00F21588">
              <w:rPr>
                <w:rFonts w:ascii="GHEA Grapalat" w:hAnsi="GHEA Grapalat"/>
                <w:color w:val="000000"/>
                <w:lang w:val="en-US"/>
              </w:rPr>
              <w:t>օրենքում</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փոփոխություն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կատարելու</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առաջարկությանը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ապա</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lastRenderedPageBreak/>
              <w:t>ինչպես</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արդեն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վերը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նշվեց</w:t>
            </w:r>
            <w:proofErr w:type="spellEnd"/>
            <w:r w:rsidRPr="00F21588">
              <w:rPr>
                <w:rFonts w:ascii="GHEA Grapalat" w:hAnsi="GHEA Grapalat"/>
                <w:color w:val="000000"/>
                <w:lang w:val="en-US"/>
              </w:rPr>
              <w:t xml:space="preserve"> և </w:t>
            </w:r>
            <w:proofErr w:type="spellStart"/>
            <w:r w:rsidRPr="00F21588">
              <w:rPr>
                <w:rFonts w:ascii="GHEA Grapalat" w:hAnsi="GHEA Grapalat"/>
                <w:color w:val="000000"/>
                <w:lang w:val="en-US"/>
              </w:rPr>
              <w:t>հիմնավորվեց</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նշված</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անհրաժեշտությունը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բացակայում</w:t>
            </w:r>
            <w:proofErr w:type="spellEnd"/>
            <w:r w:rsidRPr="00F21588">
              <w:rPr>
                <w:rFonts w:ascii="GHEA Grapalat" w:hAnsi="GHEA Grapalat"/>
                <w:color w:val="000000"/>
                <w:lang w:val="en-US"/>
              </w:rPr>
              <w:t xml:space="preserve"> է (</w:t>
            </w:r>
            <w:proofErr w:type="spellStart"/>
            <w:r w:rsidRPr="00F21588">
              <w:rPr>
                <w:rFonts w:ascii="GHEA Grapalat" w:hAnsi="GHEA Grapalat"/>
                <w:color w:val="000000"/>
                <w:lang w:val="en-US"/>
              </w:rPr>
              <w:t>տես</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վերևում</w:t>
            </w:r>
            <w:proofErr w:type="spellEnd"/>
            <w:r w:rsidRPr="00F21588">
              <w:rPr>
                <w:rFonts w:ascii="GHEA Grapalat" w:hAnsi="GHEA Grapalat"/>
                <w:color w:val="000000"/>
                <w:lang w:val="en-US"/>
              </w:rPr>
              <w:t xml:space="preserve"> ի </w:t>
            </w:r>
            <w:proofErr w:type="spellStart"/>
            <w:r w:rsidRPr="00F21588">
              <w:rPr>
                <w:rFonts w:ascii="GHEA Grapalat" w:hAnsi="GHEA Grapalat"/>
                <w:color w:val="000000"/>
                <w:lang w:val="en-US"/>
              </w:rPr>
              <w:t>պատասխան</w:t>
            </w:r>
            <w:proofErr w:type="spellEnd"/>
            <w:r w:rsidRPr="00F21588">
              <w:rPr>
                <w:rFonts w:ascii="GHEA Grapalat" w:hAnsi="GHEA Grapalat"/>
                <w:color w:val="000000"/>
                <w:lang w:val="en-US"/>
              </w:rPr>
              <w:t xml:space="preserve"> </w:t>
            </w:r>
            <w:r w:rsidRPr="00F21588">
              <w:rPr>
                <w:rFonts w:ascii="GHEA Grapalat" w:hAnsi="GHEA Grapalat"/>
                <w:color w:val="000000"/>
                <w:shd w:val="clear" w:color="auto" w:fill="FFFFFF"/>
                <w:lang w:val="hy-AM"/>
              </w:rPr>
              <w:t xml:space="preserve">Ազգային անվտանգության ծառայություն </w:t>
            </w:r>
            <w:proofErr w:type="spellStart"/>
            <w:r>
              <w:rPr>
                <w:rFonts w:ascii="GHEA Grapalat" w:hAnsi="GHEA Grapalat"/>
                <w:color w:val="000000"/>
                <w:shd w:val="clear" w:color="auto" w:fill="FFFFFF"/>
                <w:lang w:val="en-US"/>
              </w:rPr>
              <w:t>գրությանը</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ներկայացված</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եզրակացությունը</w:t>
            </w:r>
            <w:proofErr w:type="spellEnd"/>
            <w:r w:rsidRPr="00F21588">
              <w:rPr>
                <w:rFonts w:ascii="GHEA Grapalat" w:hAnsi="GHEA Grapalat"/>
                <w:color w:val="000000"/>
                <w:lang w:val="en-US"/>
              </w:rPr>
              <w:t>):</w:t>
            </w:r>
          </w:p>
          <w:p w:rsidR="003B09D3" w:rsidRPr="00F21588" w:rsidRDefault="003B09D3" w:rsidP="003B09D3">
            <w:pPr>
              <w:spacing w:line="360" w:lineRule="auto"/>
              <w:ind w:right="28"/>
              <w:jc w:val="both"/>
              <w:rPr>
                <w:rFonts w:ascii="GHEA Grapalat" w:hAnsi="GHEA Grapalat"/>
                <w:i/>
                <w:color w:val="000000"/>
                <w:lang w:val="hy-AM"/>
              </w:rPr>
            </w:pPr>
          </w:p>
          <w:p w:rsidR="00EF6BB8" w:rsidRPr="00F21588" w:rsidRDefault="00EF6BB8" w:rsidP="002A22C0">
            <w:pPr>
              <w:rPr>
                <w:rFonts w:ascii="GHEA Grapalat" w:hAnsi="GHEA Grapalat" w:cs="Sylfaen"/>
                <w:lang w:val="en-US"/>
              </w:rPr>
            </w:pPr>
          </w:p>
        </w:tc>
        <w:tc>
          <w:tcPr>
            <w:tcW w:w="3691" w:type="dxa"/>
          </w:tcPr>
          <w:p w:rsidR="0024051B" w:rsidRPr="00F21588" w:rsidRDefault="0024051B" w:rsidP="00480C26">
            <w:pPr>
              <w:autoSpaceDE w:val="0"/>
              <w:autoSpaceDN w:val="0"/>
              <w:adjustRightInd w:val="0"/>
              <w:spacing w:line="360" w:lineRule="auto"/>
              <w:jc w:val="both"/>
              <w:rPr>
                <w:rFonts w:ascii="GHEA Grapalat" w:hAnsi="GHEA Grapalat"/>
                <w:lang w:val="en-US"/>
              </w:rPr>
            </w:pPr>
          </w:p>
          <w:p w:rsidR="0024051B" w:rsidRPr="00F21588" w:rsidRDefault="0024051B" w:rsidP="00480C26">
            <w:pPr>
              <w:autoSpaceDE w:val="0"/>
              <w:autoSpaceDN w:val="0"/>
              <w:adjustRightInd w:val="0"/>
              <w:spacing w:line="360" w:lineRule="auto"/>
              <w:jc w:val="both"/>
              <w:rPr>
                <w:rFonts w:ascii="GHEA Grapalat" w:hAnsi="GHEA Grapalat"/>
                <w:lang w:val="hy-AM"/>
              </w:rPr>
            </w:pPr>
          </w:p>
          <w:p w:rsidR="0024051B" w:rsidRPr="00F21588" w:rsidRDefault="0024051B" w:rsidP="00480C26">
            <w:pPr>
              <w:autoSpaceDE w:val="0"/>
              <w:autoSpaceDN w:val="0"/>
              <w:adjustRightInd w:val="0"/>
              <w:spacing w:line="360" w:lineRule="auto"/>
              <w:jc w:val="both"/>
              <w:rPr>
                <w:rFonts w:ascii="GHEA Grapalat" w:hAnsi="GHEA Grapalat"/>
                <w:lang w:val="hy-AM"/>
              </w:rPr>
            </w:pPr>
          </w:p>
          <w:p w:rsidR="0024051B" w:rsidRPr="00F21588" w:rsidRDefault="0024051B" w:rsidP="00480C26">
            <w:pPr>
              <w:autoSpaceDE w:val="0"/>
              <w:autoSpaceDN w:val="0"/>
              <w:adjustRightInd w:val="0"/>
              <w:spacing w:line="360" w:lineRule="auto"/>
              <w:jc w:val="both"/>
              <w:rPr>
                <w:rFonts w:ascii="GHEA Grapalat" w:hAnsi="GHEA Grapalat"/>
                <w:lang w:val="hy-AM"/>
              </w:rPr>
            </w:pPr>
          </w:p>
          <w:p w:rsidR="0024051B" w:rsidRPr="00F21588" w:rsidRDefault="0024051B" w:rsidP="00B56B5A">
            <w:pPr>
              <w:autoSpaceDE w:val="0"/>
              <w:autoSpaceDN w:val="0"/>
              <w:adjustRightInd w:val="0"/>
              <w:spacing w:line="360" w:lineRule="auto"/>
              <w:jc w:val="both"/>
              <w:rPr>
                <w:rFonts w:ascii="GHEA Grapalat" w:hAnsi="GHEA Grapalat"/>
                <w:lang w:val="en-US"/>
              </w:rPr>
            </w:pPr>
          </w:p>
        </w:tc>
      </w:tr>
      <w:tr w:rsidR="00C9142A" w:rsidRPr="00F21588" w:rsidTr="00743804">
        <w:trPr>
          <w:trHeight w:val="1127"/>
        </w:trPr>
        <w:tc>
          <w:tcPr>
            <w:tcW w:w="682" w:type="dxa"/>
          </w:tcPr>
          <w:p w:rsidR="00C9142A" w:rsidRPr="00F21588" w:rsidRDefault="00C9142A"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4.</w:t>
            </w:r>
          </w:p>
        </w:tc>
        <w:tc>
          <w:tcPr>
            <w:tcW w:w="2828" w:type="dxa"/>
          </w:tcPr>
          <w:p w:rsidR="00C9142A" w:rsidRPr="00F21588" w:rsidRDefault="00B01DE1" w:rsidP="00B01DE1">
            <w:pPr>
              <w:spacing w:line="360" w:lineRule="auto"/>
              <w:jc w:val="both"/>
              <w:rPr>
                <w:rFonts w:ascii="GHEA Grapalat" w:hAnsi="GHEA Grapalat"/>
                <w:color w:val="000000"/>
                <w:lang w:val="en-US"/>
              </w:rPr>
            </w:pPr>
            <w:r w:rsidRPr="00F21588">
              <w:rPr>
                <w:rFonts w:ascii="GHEA Grapalat" w:hAnsi="GHEA Grapalat"/>
                <w:color w:val="000000"/>
                <w:shd w:val="clear" w:color="auto" w:fill="FFFFFF"/>
                <w:lang w:val="en-US"/>
              </w:rPr>
              <w:t xml:space="preserve">ՀՀ </w:t>
            </w:r>
            <w:proofErr w:type="spellStart"/>
            <w:r w:rsidRPr="00F21588">
              <w:rPr>
                <w:rFonts w:ascii="GHEA Grapalat" w:hAnsi="GHEA Grapalat"/>
                <w:color w:val="000000"/>
                <w:shd w:val="clear" w:color="auto" w:fill="FFFFFF"/>
                <w:lang w:val="en-US"/>
              </w:rPr>
              <w:t>Բարձրագույն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դատական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խորհուրդ</w:t>
            </w:r>
            <w:proofErr w:type="spellEnd"/>
            <w:r w:rsidRPr="00F21588">
              <w:rPr>
                <w:rFonts w:ascii="GHEA Grapalat" w:hAnsi="GHEA Grapalat"/>
                <w:color w:val="000000"/>
                <w:shd w:val="clear" w:color="auto" w:fill="FFFFFF"/>
                <w:lang w:val="en-US"/>
              </w:rPr>
              <w:t xml:space="preserve"> </w:t>
            </w:r>
            <w:r w:rsidR="00997A34" w:rsidRPr="00F21588">
              <w:rPr>
                <w:rFonts w:ascii="GHEA Grapalat" w:hAnsi="GHEA Grapalat"/>
                <w:color w:val="000000"/>
                <w:lang w:val="en-US"/>
              </w:rPr>
              <w:t>2019</w:t>
            </w:r>
            <w:r w:rsidR="000E589B" w:rsidRPr="00F21588">
              <w:rPr>
                <w:rFonts w:ascii="GHEA Grapalat" w:hAnsi="GHEA Grapalat"/>
                <w:color w:val="000000"/>
                <w:lang w:val="en-US"/>
              </w:rPr>
              <w:t xml:space="preserve"> </w:t>
            </w:r>
            <w:proofErr w:type="spellStart"/>
            <w:r w:rsidR="000E589B" w:rsidRPr="00F21588">
              <w:rPr>
                <w:rFonts w:ascii="GHEA Grapalat" w:hAnsi="GHEA Grapalat"/>
                <w:color w:val="000000"/>
                <w:lang w:val="en-US"/>
              </w:rPr>
              <w:t>թվականի</w:t>
            </w:r>
            <w:proofErr w:type="spellEnd"/>
            <w:r w:rsidR="000E589B" w:rsidRPr="00F21588">
              <w:rPr>
                <w:rFonts w:ascii="GHEA Grapalat" w:hAnsi="GHEA Grapalat"/>
                <w:color w:val="000000"/>
                <w:lang w:val="en-US"/>
              </w:rPr>
              <w:t xml:space="preserve"> </w:t>
            </w:r>
            <w:proofErr w:type="spellStart"/>
            <w:r w:rsidR="000E589B" w:rsidRPr="00F21588">
              <w:rPr>
                <w:rFonts w:ascii="GHEA Grapalat" w:hAnsi="GHEA Grapalat"/>
                <w:color w:val="000000"/>
                <w:lang w:val="en-US"/>
              </w:rPr>
              <w:t>հուլիսի</w:t>
            </w:r>
            <w:proofErr w:type="spellEnd"/>
            <w:r w:rsidR="000E589B" w:rsidRPr="00F21588">
              <w:rPr>
                <w:rFonts w:ascii="GHEA Grapalat" w:hAnsi="GHEA Grapalat"/>
                <w:color w:val="000000"/>
                <w:lang w:val="en-US"/>
              </w:rPr>
              <w:t xml:space="preserve">  19</w:t>
            </w:r>
            <w:r w:rsidR="00997A34" w:rsidRPr="00F21588">
              <w:rPr>
                <w:rFonts w:ascii="GHEA Grapalat" w:hAnsi="GHEA Grapalat"/>
                <w:color w:val="000000"/>
                <w:lang w:val="en-US"/>
              </w:rPr>
              <w:t>-</w:t>
            </w:r>
            <w:r w:rsidR="000E589B" w:rsidRPr="00F21588">
              <w:rPr>
                <w:rFonts w:ascii="GHEA Grapalat" w:hAnsi="GHEA Grapalat"/>
                <w:color w:val="000000"/>
                <w:lang w:val="en-US"/>
              </w:rPr>
              <w:t xml:space="preserve">ի </w:t>
            </w:r>
            <w:proofErr w:type="spellStart"/>
            <w:r w:rsidR="00997A34" w:rsidRPr="00F21588">
              <w:rPr>
                <w:rFonts w:ascii="GHEA Grapalat" w:hAnsi="GHEA Grapalat"/>
                <w:color w:val="000000"/>
                <w:lang w:val="en-US"/>
              </w:rPr>
              <w:t>թիվ</w:t>
            </w:r>
            <w:proofErr w:type="spellEnd"/>
            <w:r w:rsidR="002F04D7" w:rsidRPr="00F21588">
              <w:rPr>
                <w:rFonts w:ascii="GHEA Grapalat" w:hAnsi="GHEA Grapalat"/>
                <w:color w:val="000000"/>
                <w:lang w:val="en-US"/>
              </w:rPr>
              <w:t xml:space="preserve"> </w:t>
            </w:r>
            <w:r w:rsidR="000E589B" w:rsidRPr="00F21588">
              <w:rPr>
                <w:rFonts w:ascii="GHEA Grapalat" w:hAnsi="GHEA Grapalat" w:cs="Sylfaen"/>
                <w:color w:val="000000"/>
                <w:shd w:val="clear" w:color="auto" w:fill="FFFFFF"/>
              </w:rPr>
              <w:t>Ե</w:t>
            </w:r>
            <w:r w:rsidR="000E589B" w:rsidRPr="00F21588">
              <w:rPr>
                <w:rFonts w:ascii="GHEA Grapalat" w:hAnsi="GHEA Grapalat" w:cs="Verdana"/>
                <w:color w:val="000000"/>
                <w:shd w:val="clear" w:color="auto" w:fill="FFFFFF"/>
              </w:rPr>
              <w:t>-633</w:t>
            </w:r>
            <w:r w:rsidR="000E589B" w:rsidRPr="00F21588">
              <w:rPr>
                <w:rFonts w:ascii="GHEA Grapalat" w:hAnsi="GHEA Grapalat"/>
                <w:color w:val="000000"/>
                <w:shd w:val="clear" w:color="auto" w:fill="FFFFFF"/>
              </w:rPr>
              <w:t>8</w:t>
            </w:r>
            <w:r w:rsidR="000E589B" w:rsidRPr="00F21588">
              <w:rPr>
                <w:rFonts w:ascii="GHEA Grapalat" w:hAnsi="GHEA Grapalat"/>
                <w:color w:val="000000"/>
                <w:shd w:val="clear" w:color="auto" w:fill="FFFFFF"/>
                <w:lang w:val="en-US"/>
              </w:rPr>
              <w:t xml:space="preserve"> </w:t>
            </w:r>
            <w:proofErr w:type="spellStart"/>
            <w:r w:rsidR="00997A34" w:rsidRPr="00F21588">
              <w:rPr>
                <w:rFonts w:ascii="GHEA Grapalat" w:hAnsi="GHEA Grapalat"/>
                <w:color w:val="000000"/>
                <w:shd w:val="clear" w:color="auto" w:fill="FFFFFF"/>
                <w:lang w:val="en-US"/>
              </w:rPr>
              <w:t>գրություն</w:t>
            </w:r>
            <w:proofErr w:type="spellEnd"/>
          </w:p>
        </w:tc>
        <w:tc>
          <w:tcPr>
            <w:tcW w:w="5334" w:type="dxa"/>
          </w:tcPr>
          <w:p w:rsidR="005642CA" w:rsidRPr="00F21588" w:rsidRDefault="005642CA" w:rsidP="005642CA">
            <w:pPr>
              <w:spacing w:line="360" w:lineRule="auto"/>
              <w:jc w:val="both"/>
              <w:rPr>
                <w:rStyle w:val="Strong"/>
                <w:rFonts w:ascii="GHEA Grapalat" w:hAnsi="GHEA Grapalat"/>
                <w:b w:val="0"/>
                <w:color w:val="000000"/>
                <w:shd w:val="clear" w:color="auto" w:fill="FFFFFF"/>
                <w:lang w:val="en-US"/>
              </w:rPr>
            </w:pPr>
            <w:proofErr w:type="spellStart"/>
            <w:r w:rsidRPr="00F21588">
              <w:rPr>
                <w:rFonts w:ascii="GHEA Grapalat" w:hAnsi="GHEA Grapalat" w:cs="Sylfaen"/>
                <w:lang w:val="en-US"/>
              </w:rPr>
              <w:t>Առաջարկվում</w:t>
            </w:r>
            <w:proofErr w:type="spellEnd"/>
            <w:r w:rsidRPr="00F21588">
              <w:rPr>
                <w:rFonts w:ascii="GHEA Grapalat" w:hAnsi="GHEA Grapalat" w:cs="Sylfaen"/>
                <w:lang w:val="en-US"/>
              </w:rPr>
              <w:t xml:space="preserve"> է </w:t>
            </w:r>
            <w:r w:rsidRPr="00F21588">
              <w:rPr>
                <w:rStyle w:val="Strong"/>
                <w:rFonts w:ascii="GHEA Grapalat" w:hAnsi="GHEA Grapalat"/>
                <w:b w:val="0"/>
                <w:color w:val="000000"/>
                <w:shd w:val="clear" w:color="auto" w:fill="FFFFFF"/>
              </w:rPr>
              <w:t></w:t>
            </w:r>
            <w:r w:rsidRPr="00F21588">
              <w:rPr>
                <w:rStyle w:val="Strong"/>
                <w:rFonts w:ascii="GHEA Grapalat" w:hAnsi="GHEA Grapalat"/>
                <w:b w:val="0"/>
                <w:color w:val="000000"/>
                <w:shd w:val="clear" w:color="auto" w:fill="FFFFFF"/>
                <w:lang w:val="en-US"/>
              </w:rPr>
              <w:t>Պ</w:t>
            </w:r>
            <w:r w:rsidRPr="00F21588">
              <w:rPr>
                <w:rStyle w:val="Strong"/>
                <w:rFonts w:ascii="GHEA Grapalat" w:hAnsi="GHEA Grapalat"/>
                <w:b w:val="0"/>
                <w:color w:val="000000"/>
                <w:shd w:val="clear" w:color="auto" w:fill="FFFFFF"/>
              </w:rPr>
              <w:t>ետական կառավարման համակարգի մարմինների մասին օրենքում փոփոխություն և լրացում կատարելու մասին</w:t>
            </w:r>
            <w:proofErr w:type="spellStart"/>
            <w:r w:rsidRPr="00F21588">
              <w:rPr>
                <w:rStyle w:val="Strong"/>
                <w:rFonts w:ascii="GHEA Grapalat" w:hAnsi="GHEA Grapalat"/>
                <w:b w:val="0"/>
                <w:color w:val="000000"/>
                <w:shd w:val="clear" w:color="auto" w:fill="FFFFFF"/>
                <w:lang w:val="en-US"/>
              </w:rPr>
              <w:t>օրենքի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նախագծի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այսուհետ</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նախագիծ</w:t>
            </w:r>
            <w:proofErr w:type="spellEnd"/>
            <w:r w:rsidRPr="00F21588">
              <w:rPr>
                <w:rStyle w:val="Strong"/>
                <w:rFonts w:ascii="GHEA Grapalat" w:hAnsi="GHEA Grapalat"/>
                <w:b w:val="0"/>
                <w:color w:val="000000"/>
                <w:shd w:val="clear" w:color="auto" w:fill="FFFFFF"/>
                <w:lang w:val="en-US"/>
              </w:rPr>
              <w:t xml:space="preserve">) 2-րդ </w:t>
            </w:r>
            <w:proofErr w:type="spellStart"/>
            <w:r w:rsidRPr="00F21588">
              <w:rPr>
                <w:rStyle w:val="Strong"/>
                <w:rFonts w:ascii="GHEA Grapalat" w:hAnsi="GHEA Grapalat"/>
                <w:b w:val="0"/>
                <w:color w:val="000000"/>
                <w:shd w:val="clear" w:color="auto" w:fill="FFFFFF"/>
                <w:lang w:val="en-US"/>
              </w:rPr>
              <w:t>հոդվածով</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լրացվող</w:t>
            </w:r>
            <w:proofErr w:type="spellEnd"/>
            <w:r w:rsidRPr="00F21588">
              <w:rPr>
                <w:rStyle w:val="Strong"/>
                <w:rFonts w:ascii="GHEA Grapalat" w:hAnsi="GHEA Grapalat"/>
                <w:b w:val="0"/>
                <w:color w:val="000000"/>
                <w:shd w:val="clear" w:color="auto" w:fill="FFFFFF"/>
                <w:lang w:val="en-US"/>
              </w:rPr>
              <w:t xml:space="preserve"> 7.1 </w:t>
            </w:r>
            <w:proofErr w:type="spellStart"/>
            <w:r w:rsidRPr="00F21588">
              <w:rPr>
                <w:rStyle w:val="Strong"/>
                <w:rFonts w:ascii="GHEA Grapalat" w:hAnsi="GHEA Grapalat"/>
                <w:b w:val="0"/>
                <w:color w:val="000000"/>
                <w:shd w:val="clear" w:color="auto" w:fill="FFFFFF"/>
                <w:lang w:val="en-US"/>
              </w:rPr>
              <w:t>հոդվածի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վերջում</w:t>
            </w:r>
            <w:proofErr w:type="spellEnd"/>
            <w:r w:rsidRPr="00F21588">
              <w:rPr>
                <w:rStyle w:val="Strong"/>
                <w:rFonts w:ascii="GHEA Grapalat" w:hAnsi="GHEA Grapalat"/>
                <w:b w:val="0"/>
                <w:color w:val="000000"/>
                <w:shd w:val="clear" w:color="auto" w:fill="FFFFFF"/>
                <w:lang w:val="en-US"/>
              </w:rPr>
              <w:t xml:space="preserve"> </w:t>
            </w:r>
            <w:r w:rsidR="002151BF" w:rsidRPr="00F21588">
              <w:rPr>
                <w:rStyle w:val="Strong"/>
                <w:rFonts w:ascii="GHEA Grapalat" w:hAnsi="GHEA Grapalat"/>
                <w:b w:val="0"/>
                <w:color w:val="000000"/>
                <w:shd w:val="clear" w:color="auto" w:fill="FFFFFF"/>
                <w:lang w:val="en-US"/>
              </w:rPr>
              <w:t></w:t>
            </w:r>
            <w:proofErr w:type="spellStart"/>
            <w:r w:rsidRPr="00F21588">
              <w:rPr>
                <w:rStyle w:val="Strong"/>
                <w:rFonts w:ascii="GHEA Grapalat" w:hAnsi="GHEA Grapalat"/>
                <w:b w:val="0"/>
                <w:color w:val="000000"/>
                <w:shd w:val="clear" w:color="auto" w:fill="FFFFFF"/>
                <w:lang w:val="en-US"/>
              </w:rPr>
              <w:t>դատարան</w:t>
            </w:r>
            <w:proofErr w:type="spellEnd"/>
            <w:r w:rsidR="002151BF" w:rsidRPr="00F21588">
              <w:rPr>
                <w:rStyle w:val="Strong"/>
                <w:rFonts w:ascii="GHEA Grapalat" w:hAnsi="GHEA Grapalat"/>
                <w:b w:val="0"/>
                <w:color w:val="000000"/>
                <w:shd w:val="clear" w:color="auto" w:fill="FFFFFF"/>
                <w:lang w:val="en-US"/>
              </w:rPr>
              <w:t></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բառը</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փոխարինել</w:t>
            </w:r>
            <w:proofErr w:type="spellEnd"/>
            <w:r w:rsidRPr="00F21588">
              <w:rPr>
                <w:rStyle w:val="Strong"/>
                <w:rFonts w:ascii="GHEA Grapalat" w:hAnsi="GHEA Grapalat"/>
                <w:b w:val="0"/>
                <w:color w:val="000000"/>
                <w:shd w:val="clear" w:color="auto" w:fill="FFFFFF"/>
                <w:lang w:val="en-US"/>
              </w:rPr>
              <w:t xml:space="preserve"> </w:t>
            </w:r>
            <w:r w:rsidR="002151BF" w:rsidRPr="00F21588">
              <w:rPr>
                <w:rStyle w:val="Strong"/>
                <w:rFonts w:ascii="GHEA Grapalat" w:hAnsi="GHEA Grapalat"/>
                <w:b w:val="0"/>
                <w:color w:val="000000"/>
                <w:shd w:val="clear" w:color="auto" w:fill="FFFFFF"/>
                <w:lang w:val="en-US"/>
              </w:rPr>
              <w:t></w:t>
            </w:r>
            <w:proofErr w:type="spellStart"/>
            <w:r w:rsidRPr="00F21588">
              <w:rPr>
                <w:rStyle w:val="Strong"/>
                <w:rFonts w:ascii="GHEA Grapalat" w:hAnsi="GHEA Grapalat"/>
                <w:b w:val="0"/>
                <w:color w:val="000000"/>
                <w:shd w:val="clear" w:color="auto" w:fill="FFFFFF"/>
                <w:lang w:val="en-US"/>
              </w:rPr>
              <w:t>դատական</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կարգով</w:t>
            </w:r>
            <w:proofErr w:type="spellEnd"/>
            <w:r w:rsidR="002151BF" w:rsidRPr="00F21588">
              <w:rPr>
                <w:rStyle w:val="Strong"/>
                <w:rFonts w:ascii="GHEA Grapalat" w:hAnsi="GHEA Grapalat"/>
                <w:b w:val="0"/>
                <w:color w:val="000000"/>
                <w:shd w:val="clear" w:color="auto" w:fill="FFFFFF"/>
                <w:lang w:val="en-US"/>
              </w:rPr>
              <w:t></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բառերով</w:t>
            </w:r>
            <w:proofErr w:type="spellEnd"/>
            <w:r w:rsidR="002151BF" w:rsidRPr="00F21588">
              <w:rPr>
                <w:rStyle w:val="Strong"/>
                <w:rFonts w:ascii="GHEA Grapalat" w:hAnsi="GHEA Grapalat"/>
                <w:b w:val="0"/>
                <w:color w:val="000000"/>
                <w:shd w:val="clear" w:color="auto" w:fill="FFFFFF"/>
                <w:lang w:val="en-US"/>
              </w:rPr>
              <w:t>:</w:t>
            </w:r>
          </w:p>
          <w:p w:rsidR="00997A34" w:rsidRPr="00F21588" w:rsidRDefault="000779C8" w:rsidP="005642CA">
            <w:pPr>
              <w:jc w:val="both"/>
              <w:rPr>
                <w:rFonts w:ascii="GHEA Grapalat" w:hAnsi="GHEA Grapalat" w:cs="Sylfaen"/>
                <w:lang w:val="en-US"/>
              </w:rPr>
            </w:pPr>
            <w:proofErr w:type="spellStart"/>
            <w:r w:rsidRPr="00F21588">
              <w:rPr>
                <w:rFonts w:ascii="GHEA Grapalat" w:hAnsi="GHEA Grapalat" w:cs="Sylfaen"/>
                <w:lang w:val="en-US"/>
              </w:rPr>
              <w:t>Միաժամանակ</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առաջարկվում</w:t>
            </w:r>
            <w:proofErr w:type="spellEnd"/>
            <w:r w:rsidRPr="00F21588">
              <w:rPr>
                <w:rFonts w:ascii="GHEA Grapalat" w:hAnsi="GHEA Grapalat" w:cs="Sylfaen"/>
                <w:lang w:val="en-US"/>
              </w:rPr>
              <w:t xml:space="preserve"> է </w:t>
            </w:r>
            <w:proofErr w:type="spellStart"/>
            <w:r w:rsidRPr="00F21588">
              <w:rPr>
                <w:rFonts w:ascii="GHEA Grapalat" w:hAnsi="GHEA Grapalat" w:cs="Sylfaen"/>
                <w:lang w:val="en-US"/>
              </w:rPr>
              <w:t>քննարկման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առարկա</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դարձնել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նախագծի</w:t>
            </w:r>
            <w:proofErr w:type="spellEnd"/>
            <w:r w:rsidRPr="00F21588">
              <w:rPr>
                <w:rFonts w:ascii="GHEA Grapalat" w:hAnsi="GHEA Grapalat" w:cs="Sylfaen"/>
                <w:lang w:val="en-US"/>
              </w:rPr>
              <w:t xml:space="preserve"> 2-րդ </w:t>
            </w:r>
            <w:proofErr w:type="spellStart"/>
            <w:r w:rsidRPr="00F21588">
              <w:rPr>
                <w:rFonts w:ascii="GHEA Grapalat" w:hAnsi="GHEA Grapalat" w:cs="Sylfaen"/>
                <w:lang w:val="en-US"/>
              </w:rPr>
              <w:t>հոդվածով</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նախատեսվող</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վարչապետին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կամ</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lastRenderedPageBreak/>
              <w:t>կառավարությանը</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ենթակա</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մարմինների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մարզպետների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վարչական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ակտերի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բողոքարկման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կարգի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վերաբերյալ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կանոնը</w:t>
            </w:r>
            <w:proofErr w:type="spellEnd"/>
            <w:r w:rsidRPr="00F21588">
              <w:rPr>
                <w:rFonts w:ascii="GHEA Grapalat" w:hAnsi="GHEA Grapalat" w:cs="Sylfaen"/>
                <w:lang w:val="en-US"/>
              </w:rPr>
              <w:t xml:space="preserve"> </w:t>
            </w:r>
            <w:r w:rsidRPr="00F21588">
              <w:rPr>
                <w:rStyle w:val="Strong"/>
                <w:rFonts w:ascii="GHEA Grapalat" w:hAnsi="GHEA Grapalat"/>
                <w:b w:val="0"/>
                <w:color w:val="000000"/>
                <w:shd w:val="clear" w:color="auto" w:fill="FFFFFF"/>
                <w:lang w:val="en-US"/>
              </w:rPr>
              <w:t>Վ</w:t>
            </w:r>
            <w:r w:rsidRPr="00F21588">
              <w:rPr>
                <w:rStyle w:val="Strong"/>
                <w:rFonts w:ascii="GHEA Grapalat" w:hAnsi="GHEA Grapalat"/>
                <w:b w:val="0"/>
                <w:color w:val="000000"/>
                <w:shd w:val="clear" w:color="auto" w:fill="FFFFFF"/>
              </w:rPr>
              <w:t>արչարարության հիմունքների եվ վարչական վարույթի մասին</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օրենքի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շրջանակներում</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դիտարկելու</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հարցը</w:t>
            </w:r>
            <w:proofErr w:type="spellEnd"/>
            <w:r w:rsidRPr="00F21588">
              <w:rPr>
                <w:rStyle w:val="Strong"/>
                <w:rFonts w:ascii="GHEA Grapalat" w:hAnsi="GHEA Grapalat"/>
                <w:b w:val="0"/>
                <w:color w:val="000000"/>
                <w:shd w:val="clear" w:color="auto" w:fill="FFFFFF"/>
                <w:lang w:val="en-US"/>
              </w:rPr>
              <w:t>:</w:t>
            </w:r>
          </w:p>
          <w:p w:rsidR="00997A34" w:rsidRPr="00F21588" w:rsidRDefault="00997A34" w:rsidP="00997A34">
            <w:pPr>
              <w:rPr>
                <w:rFonts w:ascii="GHEA Grapalat" w:hAnsi="GHEA Grapalat" w:cs="Sylfaen"/>
                <w:lang w:val="en-US"/>
              </w:rPr>
            </w:pPr>
          </w:p>
          <w:p w:rsidR="00997A34" w:rsidRPr="00F21588" w:rsidRDefault="00997A34" w:rsidP="00997A34">
            <w:pPr>
              <w:rPr>
                <w:rFonts w:ascii="GHEA Grapalat" w:hAnsi="GHEA Grapalat" w:cs="Sylfaen"/>
                <w:lang w:val="en-US"/>
              </w:rPr>
            </w:pPr>
          </w:p>
          <w:p w:rsidR="00C9142A" w:rsidRPr="00F21588" w:rsidRDefault="00997A34" w:rsidP="00997A34">
            <w:pPr>
              <w:tabs>
                <w:tab w:val="left" w:pos="1304"/>
              </w:tabs>
              <w:rPr>
                <w:rFonts w:ascii="GHEA Grapalat" w:hAnsi="GHEA Grapalat" w:cs="Sylfaen"/>
                <w:lang w:val="en-US"/>
              </w:rPr>
            </w:pPr>
            <w:r w:rsidRPr="00F21588">
              <w:rPr>
                <w:rFonts w:ascii="GHEA Grapalat" w:hAnsi="GHEA Grapalat" w:cs="Sylfaen"/>
                <w:lang w:val="en-US"/>
              </w:rPr>
              <w:tab/>
            </w:r>
          </w:p>
        </w:tc>
        <w:tc>
          <w:tcPr>
            <w:tcW w:w="3756" w:type="dxa"/>
          </w:tcPr>
          <w:p w:rsidR="008A7EE7" w:rsidRPr="00F21588" w:rsidRDefault="00F3102A" w:rsidP="00480C26">
            <w:pPr>
              <w:tabs>
                <w:tab w:val="left" w:pos="0"/>
              </w:tabs>
              <w:spacing w:line="360" w:lineRule="auto"/>
              <w:jc w:val="both"/>
              <w:rPr>
                <w:rFonts w:ascii="GHEA Grapalat" w:hAnsi="GHEA Grapalat" w:cs="Sylfaen"/>
                <w:lang w:val="en-US"/>
              </w:rPr>
            </w:pPr>
            <w:proofErr w:type="spellStart"/>
            <w:r w:rsidRPr="00F21588">
              <w:rPr>
                <w:rFonts w:ascii="GHEA Grapalat" w:hAnsi="GHEA Grapalat" w:cs="Sylfaen"/>
                <w:lang w:val="en-US"/>
              </w:rPr>
              <w:lastRenderedPageBreak/>
              <w:t>Ընդունվել</w:t>
            </w:r>
            <w:proofErr w:type="spellEnd"/>
            <w:r w:rsidRPr="00F21588">
              <w:rPr>
                <w:rFonts w:ascii="GHEA Grapalat" w:hAnsi="GHEA Grapalat" w:cs="Sylfaen"/>
                <w:lang w:val="en-US"/>
              </w:rPr>
              <w:t xml:space="preserve"> է </w:t>
            </w:r>
            <w:proofErr w:type="spellStart"/>
            <w:r w:rsidRPr="00F21588">
              <w:rPr>
                <w:rFonts w:ascii="GHEA Grapalat" w:hAnsi="GHEA Grapalat" w:cs="Sylfaen"/>
                <w:lang w:val="en-US"/>
              </w:rPr>
              <w:t>մասնակի</w:t>
            </w:r>
            <w:proofErr w:type="spellEnd"/>
            <w:r w:rsidRPr="00F21588">
              <w:rPr>
                <w:rFonts w:ascii="GHEA Grapalat" w:hAnsi="GHEA Grapalat" w:cs="Sylfaen"/>
                <w:lang w:val="en-US"/>
              </w:rPr>
              <w:t>:</w:t>
            </w:r>
          </w:p>
        </w:tc>
        <w:tc>
          <w:tcPr>
            <w:tcW w:w="3691" w:type="dxa"/>
          </w:tcPr>
          <w:p w:rsidR="00B74996" w:rsidRPr="00F21588" w:rsidRDefault="00F3102A" w:rsidP="00480C26">
            <w:pPr>
              <w:autoSpaceDE w:val="0"/>
              <w:autoSpaceDN w:val="0"/>
              <w:adjustRightInd w:val="0"/>
              <w:spacing w:line="360" w:lineRule="auto"/>
              <w:jc w:val="both"/>
              <w:rPr>
                <w:rFonts w:ascii="GHEA Grapalat" w:hAnsi="GHEA Grapalat"/>
                <w:lang w:val="en-US"/>
              </w:rPr>
            </w:pPr>
            <w:proofErr w:type="spellStart"/>
            <w:r w:rsidRPr="00F21588">
              <w:rPr>
                <w:rFonts w:ascii="GHEA Grapalat" w:hAnsi="GHEA Grapalat"/>
                <w:lang w:val="en-US"/>
              </w:rPr>
              <w:t>Նախագ</w:t>
            </w:r>
            <w:r w:rsidR="009F2BF0" w:rsidRPr="00F21588">
              <w:rPr>
                <w:rFonts w:ascii="GHEA Grapalat" w:hAnsi="GHEA Grapalat"/>
                <w:lang w:val="en-US"/>
              </w:rPr>
              <w:t>ծի</w:t>
            </w:r>
            <w:proofErr w:type="spellEnd"/>
            <w:r w:rsidR="009F2BF0" w:rsidRPr="00F21588">
              <w:rPr>
                <w:rFonts w:ascii="GHEA Grapalat" w:hAnsi="GHEA Grapalat"/>
                <w:lang w:val="en-US"/>
              </w:rPr>
              <w:t xml:space="preserve"> </w:t>
            </w:r>
            <w:r w:rsidR="009F2BF0" w:rsidRPr="00F21588">
              <w:rPr>
                <w:rStyle w:val="Strong"/>
                <w:rFonts w:ascii="GHEA Grapalat" w:hAnsi="GHEA Grapalat"/>
                <w:b w:val="0"/>
                <w:color w:val="000000"/>
                <w:shd w:val="clear" w:color="auto" w:fill="FFFFFF"/>
                <w:lang w:val="en-US"/>
              </w:rPr>
              <w:t xml:space="preserve">2-րդ </w:t>
            </w:r>
            <w:proofErr w:type="spellStart"/>
            <w:r w:rsidR="009F2BF0" w:rsidRPr="00F21588">
              <w:rPr>
                <w:rStyle w:val="Strong"/>
                <w:rFonts w:ascii="GHEA Grapalat" w:hAnsi="GHEA Grapalat"/>
                <w:b w:val="0"/>
                <w:color w:val="000000"/>
                <w:shd w:val="clear" w:color="auto" w:fill="FFFFFF"/>
                <w:lang w:val="en-US"/>
              </w:rPr>
              <w:t>հոդվածով</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լրացվող</w:t>
            </w:r>
            <w:proofErr w:type="spellEnd"/>
            <w:r w:rsidR="009F2BF0" w:rsidRPr="00F21588">
              <w:rPr>
                <w:rStyle w:val="Strong"/>
                <w:rFonts w:ascii="GHEA Grapalat" w:hAnsi="GHEA Grapalat"/>
                <w:b w:val="0"/>
                <w:color w:val="000000"/>
                <w:shd w:val="clear" w:color="auto" w:fill="FFFFFF"/>
                <w:lang w:val="en-US"/>
              </w:rPr>
              <w:t xml:space="preserve"> 7.1 </w:t>
            </w:r>
            <w:proofErr w:type="spellStart"/>
            <w:r w:rsidR="009F2BF0" w:rsidRPr="00F21588">
              <w:rPr>
                <w:rStyle w:val="Strong"/>
                <w:rFonts w:ascii="GHEA Grapalat" w:hAnsi="GHEA Grapalat"/>
                <w:b w:val="0"/>
                <w:color w:val="000000"/>
                <w:shd w:val="clear" w:color="auto" w:fill="FFFFFF"/>
                <w:lang w:val="en-US"/>
              </w:rPr>
              <w:t>հոդվածի</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վերջում</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դատարան</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բառը</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փոխարինվել</w:t>
            </w:r>
            <w:proofErr w:type="spellEnd"/>
            <w:r w:rsidR="009F2BF0" w:rsidRPr="00F21588">
              <w:rPr>
                <w:rStyle w:val="Strong"/>
                <w:rFonts w:ascii="GHEA Grapalat" w:hAnsi="GHEA Grapalat"/>
                <w:b w:val="0"/>
                <w:color w:val="000000"/>
                <w:shd w:val="clear" w:color="auto" w:fill="FFFFFF"/>
                <w:lang w:val="en-US"/>
              </w:rPr>
              <w:t xml:space="preserve"> է </w:t>
            </w:r>
            <w:proofErr w:type="spellStart"/>
            <w:r w:rsidR="009F2BF0" w:rsidRPr="00F21588">
              <w:rPr>
                <w:rStyle w:val="Strong"/>
                <w:rFonts w:ascii="GHEA Grapalat" w:hAnsi="GHEA Grapalat"/>
                <w:b w:val="0"/>
                <w:color w:val="000000"/>
                <w:shd w:val="clear" w:color="auto" w:fill="FFFFFF"/>
                <w:lang w:val="en-US"/>
              </w:rPr>
              <w:t>դատական</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կարգով</w:t>
            </w:r>
            <w:proofErr w:type="spellEnd"/>
            <w:r w:rsidR="009F2BF0" w:rsidRPr="00F21588">
              <w:rPr>
                <w:rStyle w:val="Strong"/>
                <w:rFonts w:ascii="GHEA Grapalat" w:hAnsi="GHEA Grapalat"/>
                <w:b w:val="0"/>
                <w:color w:val="000000"/>
                <w:shd w:val="clear" w:color="auto" w:fill="FFFFFF"/>
                <w:lang w:val="en-US"/>
              </w:rPr>
              <w:t xml:space="preserve"> </w:t>
            </w:r>
            <w:proofErr w:type="spellStart"/>
            <w:r w:rsidR="009F2BF0" w:rsidRPr="00F21588">
              <w:rPr>
                <w:rStyle w:val="Strong"/>
                <w:rFonts w:ascii="GHEA Grapalat" w:hAnsi="GHEA Grapalat"/>
                <w:b w:val="0"/>
                <w:color w:val="000000"/>
                <w:shd w:val="clear" w:color="auto" w:fill="FFFFFF"/>
                <w:lang w:val="en-US"/>
              </w:rPr>
              <w:t>բառերով</w:t>
            </w:r>
            <w:proofErr w:type="spellEnd"/>
            <w:r w:rsidR="009F2BF0" w:rsidRPr="00F21588">
              <w:rPr>
                <w:rStyle w:val="Strong"/>
                <w:rFonts w:ascii="GHEA Grapalat" w:hAnsi="GHEA Grapalat"/>
                <w:b w:val="0"/>
                <w:color w:val="000000"/>
                <w:shd w:val="clear" w:color="auto" w:fill="FFFFFF"/>
                <w:lang w:val="en-US"/>
              </w:rPr>
              <w:t>:</w:t>
            </w:r>
          </w:p>
          <w:p w:rsidR="00B74996" w:rsidRPr="00F21588" w:rsidRDefault="00B74996" w:rsidP="00480C26">
            <w:pPr>
              <w:autoSpaceDE w:val="0"/>
              <w:autoSpaceDN w:val="0"/>
              <w:adjustRightInd w:val="0"/>
              <w:spacing w:line="360" w:lineRule="auto"/>
              <w:jc w:val="both"/>
              <w:rPr>
                <w:rFonts w:ascii="GHEA Grapalat" w:hAnsi="GHEA Grapalat"/>
                <w:lang w:val="hy-AM"/>
              </w:rPr>
            </w:pPr>
          </w:p>
          <w:p w:rsidR="00B74996" w:rsidRPr="00F21588" w:rsidRDefault="00B74996" w:rsidP="00480C26">
            <w:pPr>
              <w:autoSpaceDE w:val="0"/>
              <w:autoSpaceDN w:val="0"/>
              <w:adjustRightInd w:val="0"/>
              <w:spacing w:line="360" w:lineRule="auto"/>
              <w:jc w:val="both"/>
              <w:rPr>
                <w:rFonts w:ascii="GHEA Grapalat" w:hAnsi="GHEA Grapalat"/>
                <w:lang w:val="hy-AM"/>
              </w:rPr>
            </w:pPr>
          </w:p>
          <w:p w:rsidR="00B74996" w:rsidRPr="00F21588" w:rsidRDefault="00B74996" w:rsidP="00480C26">
            <w:pPr>
              <w:autoSpaceDE w:val="0"/>
              <w:autoSpaceDN w:val="0"/>
              <w:adjustRightInd w:val="0"/>
              <w:spacing w:line="360" w:lineRule="auto"/>
              <w:jc w:val="both"/>
              <w:rPr>
                <w:rFonts w:ascii="GHEA Grapalat" w:hAnsi="GHEA Grapalat"/>
                <w:lang w:val="en-US"/>
              </w:rPr>
            </w:pPr>
          </w:p>
        </w:tc>
      </w:tr>
      <w:tr w:rsidR="00A873F4" w:rsidRPr="00F21588" w:rsidTr="00743804">
        <w:trPr>
          <w:trHeight w:val="1127"/>
        </w:trPr>
        <w:tc>
          <w:tcPr>
            <w:tcW w:w="682" w:type="dxa"/>
          </w:tcPr>
          <w:p w:rsidR="00A873F4" w:rsidRPr="00F21588" w:rsidRDefault="00BD6147"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5</w:t>
            </w:r>
            <w:r w:rsidR="00A873F4" w:rsidRPr="00F21588">
              <w:rPr>
                <w:rFonts w:ascii="GHEA Grapalat" w:hAnsi="GHEA Grapalat"/>
                <w:lang w:val="hy-AM"/>
              </w:rPr>
              <w:t>.</w:t>
            </w:r>
          </w:p>
        </w:tc>
        <w:tc>
          <w:tcPr>
            <w:tcW w:w="2828" w:type="dxa"/>
          </w:tcPr>
          <w:p w:rsidR="00A873F4" w:rsidRPr="00F21588" w:rsidRDefault="00554B25" w:rsidP="00001432">
            <w:pPr>
              <w:spacing w:line="360" w:lineRule="auto"/>
              <w:jc w:val="both"/>
              <w:rPr>
                <w:rFonts w:ascii="GHEA Grapalat" w:hAnsi="GHEA Grapalat"/>
                <w:color w:val="000000"/>
                <w:lang w:val="en-US"/>
              </w:rPr>
            </w:pPr>
            <w:r w:rsidRPr="00F21588">
              <w:rPr>
                <w:rFonts w:ascii="GHEA Grapalat" w:hAnsi="GHEA Grapalat"/>
                <w:color w:val="000000"/>
                <w:shd w:val="clear" w:color="auto" w:fill="FFFFFF"/>
                <w:lang w:val="en-US"/>
              </w:rPr>
              <w:t xml:space="preserve">ՀՀ </w:t>
            </w:r>
            <w:proofErr w:type="spellStart"/>
            <w:r w:rsidRPr="00F21588">
              <w:rPr>
                <w:rFonts w:ascii="GHEA Grapalat" w:hAnsi="GHEA Grapalat"/>
                <w:color w:val="000000"/>
                <w:shd w:val="clear" w:color="auto" w:fill="FFFFFF"/>
                <w:lang w:val="en-US"/>
              </w:rPr>
              <w:t>վիճակագրական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կոմիտե</w:t>
            </w:r>
            <w:proofErr w:type="spellEnd"/>
            <w:r w:rsidRPr="00F21588">
              <w:rPr>
                <w:rFonts w:ascii="GHEA Grapalat" w:hAnsi="GHEA Grapalat"/>
                <w:color w:val="000000"/>
                <w:shd w:val="clear" w:color="auto" w:fill="FFFFFF"/>
                <w:lang w:val="en-US"/>
              </w:rPr>
              <w:t xml:space="preserve"> </w:t>
            </w:r>
            <w:r w:rsidR="00BC0B7B" w:rsidRPr="00F21588">
              <w:rPr>
                <w:rFonts w:ascii="GHEA Grapalat" w:hAnsi="GHEA Grapalat"/>
                <w:color w:val="000000"/>
                <w:lang w:val="en-US"/>
              </w:rPr>
              <w:t xml:space="preserve">2019 </w:t>
            </w:r>
            <w:proofErr w:type="spellStart"/>
            <w:r w:rsidR="00BC0B7B" w:rsidRPr="00F21588">
              <w:rPr>
                <w:rFonts w:ascii="GHEA Grapalat" w:hAnsi="GHEA Grapalat"/>
                <w:color w:val="000000"/>
                <w:lang w:val="en-US"/>
              </w:rPr>
              <w:t>թվականի</w:t>
            </w:r>
            <w:proofErr w:type="spellEnd"/>
            <w:r w:rsidR="00F4238B" w:rsidRPr="00F21588">
              <w:rPr>
                <w:rFonts w:ascii="GHEA Grapalat" w:hAnsi="GHEA Grapalat"/>
                <w:color w:val="000000"/>
                <w:lang w:val="en-US"/>
              </w:rPr>
              <w:t xml:space="preserve"> </w:t>
            </w:r>
            <w:proofErr w:type="spellStart"/>
            <w:r w:rsidR="00F4238B" w:rsidRPr="00F21588">
              <w:rPr>
                <w:rFonts w:ascii="GHEA Grapalat" w:hAnsi="GHEA Grapalat"/>
                <w:color w:val="000000"/>
                <w:lang w:val="en-US"/>
              </w:rPr>
              <w:t>հուլիսի</w:t>
            </w:r>
            <w:proofErr w:type="spellEnd"/>
            <w:r w:rsidR="00F4238B" w:rsidRPr="00F21588">
              <w:rPr>
                <w:rFonts w:ascii="GHEA Grapalat" w:hAnsi="GHEA Grapalat"/>
                <w:color w:val="000000"/>
                <w:lang w:val="en-US"/>
              </w:rPr>
              <w:t xml:space="preserve"> 9-ի</w:t>
            </w:r>
            <w:r w:rsidR="00BC0B7B" w:rsidRPr="00F21588">
              <w:rPr>
                <w:rFonts w:ascii="GHEA Grapalat" w:hAnsi="GHEA Grapalat"/>
                <w:color w:val="000000"/>
                <w:lang w:val="en-US"/>
              </w:rPr>
              <w:t xml:space="preserve"> </w:t>
            </w:r>
            <w:proofErr w:type="spellStart"/>
            <w:r w:rsidR="007107EF" w:rsidRPr="00F21588">
              <w:rPr>
                <w:rFonts w:ascii="GHEA Grapalat" w:hAnsi="GHEA Grapalat"/>
                <w:color w:val="000000"/>
                <w:lang w:val="en-US"/>
              </w:rPr>
              <w:t>թիվ</w:t>
            </w:r>
            <w:proofErr w:type="spellEnd"/>
            <w:r w:rsidR="007107EF" w:rsidRPr="00F21588">
              <w:rPr>
                <w:rFonts w:ascii="GHEA Grapalat" w:hAnsi="GHEA Grapalat"/>
                <w:color w:val="000000"/>
                <w:lang w:val="en-US"/>
              </w:rPr>
              <w:t xml:space="preserve"> </w:t>
            </w:r>
            <w:r w:rsidR="00A04FE3" w:rsidRPr="00F21588">
              <w:rPr>
                <w:rFonts w:ascii="GHEA Grapalat" w:hAnsi="GHEA Grapalat" w:cs="Sylfaen"/>
                <w:color w:val="000000"/>
                <w:shd w:val="clear" w:color="auto" w:fill="FFFFFF"/>
              </w:rPr>
              <w:t>Ե</w:t>
            </w:r>
            <w:r w:rsidR="00A04FE3" w:rsidRPr="00F21588">
              <w:rPr>
                <w:rFonts w:ascii="GHEA Grapalat" w:hAnsi="GHEA Grapalat" w:cs="Verdana"/>
                <w:color w:val="000000"/>
                <w:shd w:val="clear" w:color="auto" w:fill="FFFFFF"/>
              </w:rPr>
              <w:t>/1272-1</w:t>
            </w:r>
            <w:r w:rsidR="00A04FE3" w:rsidRPr="00F21588">
              <w:rPr>
                <w:rFonts w:ascii="GHEA Grapalat" w:hAnsi="GHEA Grapalat"/>
                <w:color w:val="000000"/>
                <w:shd w:val="clear" w:color="auto" w:fill="FFFFFF"/>
              </w:rPr>
              <w:t>9</w:t>
            </w:r>
            <w:r w:rsidR="00A04FE3" w:rsidRPr="00F21588">
              <w:rPr>
                <w:rFonts w:ascii="GHEA Grapalat" w:hAnsi="GHEA Grapalat"/>
                <w:color w:val="000000"/>
                <w:shd w:val="clear" w:color="auto" w:fill="FFFFFF"/>
                <w:lang w:val="en-US"/>
              </w:rPr>
              <w:t xml:space="preserve"> </w:t>
            </w:r>
            <w:proofErr w:type="spellStart"/>
            <w:r w:rsidR="007107EF" w:rsidRPr="00F21588">
              <w:rPr>
                <w:rFonts w:ascii="GHEA Grapalat" w:hAnsi="GHEA Grapalat"/>
                <w:color w:val="000000"/>
                <w:shd w:val="clear" w:color="auto" w:fill="FFFFFF"/>
                <w:lang w:val="en-US"/>
              </w:rPr>
              <w:t>գրություն</w:t>
            </w:r>
            <w:proofErr w:type="spellEnd"/>
          </w:p>
        </w:tc>
        <w:tc>
          <w:tcPr>
            <w:tcW w:w="5334" w:type="dxa"/>
          </w:tcPr>
          <w:p w:rsidR="00A873F4" w:rsidRPr="00F21588" w:rsidRDefault="00FD4A0E" w:rsidP="0034246B">
            <w:pPr>
              <w:pStyle w:val="ListParagraph"/>
              <w:tabs>
                <w:tab w:val="left" w:pos="450"/>
              </w:tabs>
              <w:spacing w:line="360" w:lineRule="auto"/>
              <w:ind w:left="0"/>
              <w:jc w:val="both"/>
              <w:rPr>
                <w:rFonts w:ascii="GHEA Grapalat" w:hAnsi="GHEA Grapalat"/>
              </w:rPr>
            </w:pPr>
            <w:proofErr w:type="spellStart"/>
            <w:r w:rsidRPr="00F21588">
              <w:rPr>
                <w:rFonts w:ascii="GHEA Grapalat" w:hAnsi="GHEA Grapalat" w:cs="Sylfaen"/>
              </w:rPr>
              <w:t>Առաջարկություններ</w:t>
            </w:r>
            <w:proofErr w:type="spellEnd"/>
            <w:r w:rsidRPr="00F21588">
              <w:rPr>
                <w:rFonts w:ascii="GHEA Grapalat" w:hAnsi="GHEA Grapalat" w:cs="Sylfaen"/>
              </w:rPr>
              <w:t xml:space="preserve"> և </w:t>
            </w:r>
            <w:proofErr w:type="spellStart"/>
            <w:r w:rsidRPr="00F21588">
              <w:rPr>
                <w:rFonts w:ascii="GHEA Grapalat" w:hAnsi="GHEA Grapalat" w:cs="Sylfaen"/>
              </w:rPr>
              <w:t>դիտողություններ</w:t>
            </w:r>
            <w:proofErr w:type="spellEnd"/>
            <w:r w:rsidRPr="00F21588">
              <w:rPr>
                <w:rFonts w:ascii="GHEA Grapalat" w:hAnsi="GHEA Grapalat" w:cs="Sylfaen"/>
              </w:rPr>
              <w:t xml:space="preserve"> </w:t>
            </w:r>
            <w:proofErr w:type="spellStart"/>
            <w:r w:rsidRPr="00F21588">
              <w:rPr>
                <w:rFonts w:ascii="GHEA Grapalat" w:hAnsi="GHEA Grapalat" w:cs="Sylfaen"/>
              </w:rPr>
              <w:t>չկան</w:t>
            </w:r>
            <w:proofErr w:type="spellEnd"/>
            <w:r w:rsidRPr="00F21588">
              <w:rPr>
                <w:rFonts w:ascii="GHEA Grapalat" w:hAnsi="GHEA Grapalat" w:cs="Sylfaen"/>
              </w:rPr>
              <w:t>:</w:t>
            </w:r>
          </w:p>
        </w:tc>
        <w:tc>
          <w:tcPr>
            <w:tcW w:w="3756" w:type="dxa"/>
          </w:tcPr>
          <w:p w:rsidR="00A873F4" w:rsidRPr="00F21588" w:rsidRDefault="00A873F4" w:rsidP="00480C26">
            <w:pPr>
              <w:tabs>
                <w:tab w:val="left" w:pos="0"/>
              </w:tabs>
              <w:spacing w:line="360" w:lineRule="auto"/>
              <w:jc w:val="both"/>
              <w:rPr>
                <w:rFonts w:ascii="GHEA Grapalat" w:hAnsi="GHEA Grapalat" w:cs="Sylfaen"/>
                <w:lang w:val="hy-AM"/>
              </w:rPr>
            </w:pPr>
          </w:p>
        </w:tc>
        <w:tc>
          <w:tcPr>
            <w:tcW w:w="3691" w:type="dxa"/>
          </w:tcPr>
          <w:p w:rsidR="00A873F4" w:rsidRPr="00F21588" w:rsidRDefault="00A873F4" w:rsidP="00480C26">
            <w:pPr>
              <w:autoSpaceDE w:val="0"/>
              <w:autoSpaceDN w:val="0"/>
              <w:adjustRightInd w:val="0"/>
              <w:spacing w:line="360" w:lineRule="auto"/>
              <w:jc w:val="both"/>
              <w:rPr>
                <w:rFonts w:ascii="GHEA Grapalat" w:hAnsi="GHEA Grapalat"/>
                <w:lang w:val="hy-AM"/>
              </w:rPr>
            </w:pPr>
          </w:p>
        </w:tc>
      </w:tr>
      <w:tr w:rsidR="00A873F4" w:rsidRPr="00F21588" w:rsidTr="00743804">
        <w:trPr>
          <w:trHeight w:val="1127"/>
        </w:trPr>
        <w:tc>
          <w:tcPr>
            <w:tcW w:w="682" w:type="dxa"/>
          </w:tcPr>
          <w:p w:rsidR="00A873F4" w:rsidRPr="00F21588" w:rsidRDefault="00BD6147" w:rsidP="00480C26">
            <w:pPr>
              <w:autoSpaceDE w:val="0"/>
              <w:autoSpaceDN w:val="0"/>
              <w:adjustRightInd w:val="0"/>
              <w:spacing w:line="360" w:lineRule="auto"/>
              <w:jc w:val="both"/>
              <w:rPr>
                <w:rFonts w:ascii="GHEA Grapalat" w:hAnsi="GHEA Grapalat"/>
                <w:lang w:val="en-US"/>
              </w:rPr>
            </w:pPr>
            <w:r w:rsidRPr="00F21588">
              <w:rPr>
                <w:rFonts w:ascii="GHEA Grapalat" w:hAnsi="GHEA Grapalat"/>
                <w:lang w:val="hy-AM"/>
              </w:rPr>
              <w:t>6</w:t>
            </w:r>
            <w:r w:rsidR="00A873F4" w:rsidRPr="00F21588">
              <w:rPr>
                <w:rFonts w:ascii="GHEA Grapalat" w:hAnsi="GHEA Grapalat"/>
                <w:lang w:val="en-US"/>
              </w:rPr>
              <w:t>.</w:t>
            </w:r>
          </w:p>
        </w:tc>
        <w:tc>
          <w:tcPr>
            <w:tcW w:w="2828" w:type="dxa"/>
          </w:tcPr>
          <w:p w:rsidR="00C05AAF" w:rsidRPr="00F21588" w:rsidRDefault="0016408C" w:rsidP="0016408C">
            <w:pPr>
              <w:spacing w:line="360" w:lineRule="auto"/>
              <w:jc w:val="both"/>
              <w:rPr>
                <w:rFonts w:ascii="GHEA Grapalat" w:hAnsi="GHEA Grapalat"/>
                <w:color w:val="000000"/>
                <w:shd w:val="clear" w:color="auto" w:fill="FFFFFF"/>
                <w:lang w:val="en-US"/>
              </w:rPr>
            </w:pPr>
            <w:r w:rsidRPr="00F21588">
              <w:rPr>
                <w:rFonts w:ascii="GHEA Grapalat" w:hAnsi="GHEA Grapalat"/>
                <w:color w:val="000000"/>
                <w:shd w:val="clear" w:color="auto" w:fill="FFFFFF"/>
                <w:lang w:val="en-US"/>
              </w:rPr>
              <w:t xml:space="preserve">ՀՀ </w:t>
            </w:r>
            <w:r w:rsidR="009861E5" w:rsidRPr="00F21588">
              <w:rPr>
                <w:rFonts w:ascii="GHEA Grapalat" w:hAnsi="GHEA Grapalat"/>
                <w:color w:val="000000"/>
                <w:shd w:val="clear" w:color="auto" w:fill="FFFFFF"/>
                <w:lang w:val="en-US"/>
              </w:rPr>
              <w:t xml:space="preserve">  </w:t>
            </w:r>
            <w:proofErr w:type="spellStart"/>
            <w:r w:rsidR="007B2F71" w:rsidRPr="00F21588">
              <w:rPr>
                <w:rFonts w:ascii="GHEA Grapalat" w:hAnsi="GHEA Grapalat"/>
                <w:color w:val="000000"/>
                <w:shd w:val="clear" w:color="auto" w:fill="FFFFFF"/>
                <w:lang w:val="en-US"/>
              </w:rPr>
              <w:t>Մարդու</w:t>
            </w:r>
            <w:proofErr w:type="spellEnd"/>
            <w:r w:rsidR="007B2F71" w:rsidRPr="00F21588">
              <w:rPr>
                <w:rFonts w:ascii="GHEA Grapalat" w:hAnsi="GHEA Grapalat"/>
                <w:color w:val="000000"/>
                <w:shd w:val="clear" w:color="auto" w:fill="FFFFFF"/>
                <w:lang w:val="en-US"/>
              </w:rPr>
              <w:t xml:space="preserve"> </w:t>
            </w:r>
            <w:proofErr w:type="spellStart"/>
            <w:r w:rsidR="007B2F71" w:rsidRPr="00F21588">
              <w:rPr>
                <w:rFonts w:ascii="GHEA Grapalat" w:hAnsi="GHEA Grapalat"/>
                <w:color w:val="000000"/>
                <w:shd w:val="clear" w:color="auto" w:fill="FFFFFF"/>
                <w:lang w:val="en-US"/>
              </w:rPr>
              <w:t>իրավունքների</w:t>
            </w:r>
            <w:proofErr w:type="spellEnd"/>
            <w:r w:rsidR="007B2F71" w:rsidRPr="00F21588">
              <w:rPr>
                <w:rFonts w:ascii="GHEA Grapalat" w:hAnsi="GHEA Grapalat"/>
                <w:color w:val="000000"/>
                <w:shd w:val="clear" w:color="auto" w:fill="FFFFFF"/>
                <w:lang w:val="en-US"/>
              </w:rPr>
              <w:t xml:space="preserve"> </w:t>
            </w:r>
            <w:proofErr w:type="spellStart"/>
            <w:r w:rsidR="007B2F71" w:rsidRPr="00F21588">
              <w:rPr>
                <w:rFonts w:ascii="GHEA Grapalat" w:hAnsi="GHEA Grapalat"/>
                <w:color w:val="000000"/>
                <w:shd w:val="clear" w:color="auto" w:fill="FFFFFF"/>
                <w:lang w:val="en-US"/>
              </w:rPr>
              <w:t>պաշտպան</w:t>
            </w:r>
            <w:proofErr w:type="spellEnd"/>
            <w:r w:rsidR="007B2F71" w:rsidRPr="00F21588">
              <w:rPr>
                <w:rFonts w:ascii="GHEA Grapalat" w:hAnsi="GHEA Grapalat"/>
                <w:color w:val="000000"/>
                <w:shd w:val="clear" w:color="auto" w:fill="FFFFFF"/>
                <w:lang w:val="en-US"/>
              </w:rPr>
              <w:t xml:space="preserve"> </w:t>
            </w:r>
            <w:r w:rsidR="00C05AAF" w:rsidRPr="00F21588">
              <w:rPr>
                <w:rFonts w:ascii="GHEA Grapalat" w:hAnsi="GHEA Grapalat"/>
                <w:color w:val="000000"/>
                <w:lang w:val="en-US"/>
              </w:rPr>
              <w:t>2019-06-14</w:t>
            </w:r>
            <w:r w:rsidR="00AF77E1" w:rsidRPr="00F21588">
              <w:rPr>
                <w:rFonts w:ascii="GHEA Grapalat" w:hAnsi="GHEA Grapalat"/>
                <w:color w:val="000000"/>
                <w:lang w:val="en-US"/>
              </w:rPr>
              <w:t xml:space="preserve"> </w:t>
            </w:r>
            <w:proofErr w:type="spellStart"/>
            <w:r w:rsidR="00AF77E1" w:rsidRPr="00F21588">
              <w:rPr>
                <w:rFonts w:ascii="GHEA Grapalat" w:hAnsi="GHEA Grapalat"/>
                <w:color w:val="000000"/>
                <w:lang w:val="en-US"/>
              </w:rPr>
              <w:t>թվականի</w:t>
            </w:r>
            <w:proofErr w:type="spellEnd"/>
            <w:r w:rsidR="002F3055" w:rsidRPr="00F21588">
              <w:rPr>
                <w:rFonts w:ascii="GHEA Grapalat" w:hAnsi="GHEA Grapalat"/>
                <w:color w:val="000000"/>
                <w:lang w:val="en-US"/>
              </w:rPr>
              <w:t xml:space="preserve"> </w:t>
            </w:r>
            <w:proofErr w:type="spellStart"/>
            <w:r w:rsidR="002F3055" w:rsidRPr="00F21588">
              <w:rPr>
                <w:rFonts w:ascii="GHEA Grapalat" w:hAnsi="GHEA Grapalat"/>
                <w:color w:val="000000"/>
                <w:lang w:val="en-US"/>
              </w:rPr>
              <w:t>հուլիսի</w:t>
            </w:r>
            <w:proofErr w:type="spellEnd"/>
            <w:r w:rsidR="002F3055" w:rsidRPr="00F21588">
              <w:rPr>
                <w:rFonts w:ascii="GHEA Grapalat" w:hAnsi="GHEA Grapalat"/>
                <w:color w:val="000000"/>
                <w:lang w:val="en-US"/>
              </w:rPr>
              <w:t xml:space="preserve"> 18-ի</w:t>
            </w:r>
            <w:r w:rsidR="00C05AAF" w:rsidRPr="00F21588">
              <w:rPr>
                <w:rFonts w:ascii="GHEA Grapalat" w:hAnsi="GHEA Grapalat"/>
                <w:color w:val="000000"/>
                <w:lang w:val="en-US"/>
              </w:rPr>
              <w:t xml:space="preserve"> </w:t>
            </w:r>
            <w:proofErr w:type="spellStart"/>
            <w:r w:rsidR="00C05AAF" w:rsidRPr="00F21588">
              <w:rPr>
                <w:rFonts w:ascii="GHEA Grapalat" w:hAnsi="GHEA Grapalat"/>
                <w:color w:val="000000"/>
                <w:lang w:val="en-US"/>
              </w:rPr>
              <w:t>թիվ</w:t>
            </w:r>
            <w:proofErr w:type="spellEnd"/>
            <w:r w:rsidR="002F3055" w:rsidRPr="00F21588">
              <w:rPr>
                <w:rFonts w:ascii="GHEA Grapalat" w:hAnsi="GHEA Grapalat"/>
                <w:color w:val="000000"/>
                <w:lang w:val="en-US"/>
              </w:rPr>
              <w:t xml:space="preserve"> </w:t>
            </w:r>
            <w:r w:rsidR="002F3055" w:rsidRPr="00F21588">
              <w:rPr>
                <w:rFonts w:ascii="GHEA Grapalat" w:hAnsi="GHEA Grapalat"/>
                <w:color w:val="000000"/>
                <w:shd w:val="clear" w:color="auto" w:fill="FFFFFF"/>
              </w:rPr>
              <w:t>01/13.4/3417-19</w:t>
            </w:r>
            <w:r w:rsidR="00C05AAF" w:rsidRPr="00F21588">
              <w:rPr>
                <w:rFonts w:ascii="GHEA Grapalat" w:hAnsi="GHEA Grapalat"/>
                <w:color w:val="000000"/>
                <w:lang w:val="en-US"/>
              </w:rPr>
              <w:t xml:space="preserve"> </w:t>
            </w:r>
            <w:proofErr w:type="spellStart"/>
            <w:r w:rsidR="00C05AAF" w:rsidRPr="00F21588">
              <w:rPr>
                <w:rFonts w:ascii="GHEA Grapalat" w:hAnsi="GHEA Grapalat"/>
                <w:color w:val="000000"/>
                <w:shd w:val="clear" w:color="auto" w:fill="FFFFFF"/>
                <w:lang w:val="en-US"/>
              </w:rPr>
              <w:t>գրություն</w:t>
            </w:r>
            <w:proofErr w:type="spellEnd"/>
          </w:p>
        </w:tc>
        <w:tc>
          <w:tcPr>
            <w:tcW w:w="5334" w:type="dxa"/>
          </w:tcPr>
          <w:p w:rsidR="009861E5" w:rsidRPr="00F21588" w:rsidRDefault="009861E5" w:rsidP="009861E5">
            <w:pPr>
              <w:spacing w:line="360" w:lineRule="auto"/>
              <w:ind w:left="72" w:right="329"/>
              <w:jc w:val="both"/>
              <w:rPr>
                <w:rFonts w:ascii="GHEA Grapalat" w:hAnsi="GHEA Grapalat"/>
                <w:lang w:val="hy-AM"/>
              </w:rPr>
            </w:pPr>
            <w:r w:rsidRPr="00F21588">
              <w:rPr>
                <w:rFonts w:ascii="GHEA Grapalat" w:hAnsi="GHEA Grapalat"/>
                <w:lang w:val="hy-AM"/>
              </w:rPr>
              <w:t xml:space="preserve">Նախագծի 2-րդ հոդվածով նախատեսվում է Օրենքը լրացնել «Վարչապետին կամ կառավարությանը ենթակա մարմինների, մարզպետների վարչական ակտերի բողոքարկումը» վերտառությամբ 7.1 հոդվածով, համաձայն որի՝ Վարչապետին կամ կառավարությանը սույն օրենքով նախատեսված ենթակա մարմինների և </w:t>
            </w:r>
            <w:r w:rsidRPr="00F21588">
              <w:rPr>
                <w:rFonts w:ascii="GHEA Grapalat" w:hAnsi="GHEA Grapalat"/>
                <w:lang w:val="hy-AM"/>
              </w:rPr>
              <w:lastRenderedPageBreak/>
              <w:t>դրանց պաշտոնատար անձանց, ինչպես նաև մարզպետների վարչական ակտերը, գործողությունները կամ անգործությունը շահագրգիռ անձանց կողմից կարող են բողոքարկվել ակտն ընդունած մարմին կամ դատարան:</w:t>
            </w:r>
          </w:p>
          <w:p w:rsidR="009861E5" w:rsidRPr="00F21588" w:rsidRDefault="009861E5" w:rsidP="009861E5">
            <w:pPr>
              <w:spacing w:line="360" w:lineRule="auto"/>
              <w:ind w:right="329" w:hanging="18"/>
              <w:jc w:val="both"/>
              <w:rPr>
                <w:rFonts w:ascii="GHEA Grapalat" w:hAnsi="GHEA Grapalat"/>
                <w:lang w:val="hy-AM"/>
              </w:rPr>
            </w:pPr>
            <w:r w:rsidRPr="00F21588">
              <w:rPr>
                <w:rFonts w:ascii="GHEA Grapalat" w:hAnsi="GHEA Grapalat"/>
                <w:lang w:val="hy-AM"/>
              </w:rPr>
              <w:t xml:space="preserve">Նախագծի հիմնավորումների համաձայն՝ վերոգրյալ լրացումն իրականացնում է այն նկատառմամբ, որ իրավունքի սուբյեկտներն իրավունք չունենան վարչապետին կամ կառավարությանը ենթակա մարմինների,  նախարարությունների վարչական ակտերը, ինչպես նաև նշված մարմինների գործողությունները կամ անգործությունը բողոքարկել հենց վարչապետին կամ կառավարություն, քանզի այդ կերպ առաջանում է անհամաչափ կամ անհաղթահարելի ծանրաբեռնվածություն, </w:t>
            </w:r>
            <w:r w:rsidRPr="00F21588">
              <w:rPr>
                <w:rFonts w:ascii="GHEA Grapalat" w:hAnsi="GHEA Grapalat"/>
                <w:lang w:val="hy-AM"/>
              </w:rPr>
              <w:lastRenderedPageBreak/>
              <w:t>ինչի հետևանքով կխաթարվի կառավարության  լիազորությունների պատշաճ և արդյունավետ իրականացումը:</w:t>
            </w:r>
          </w:p>
          <w:p w:rsidR="009861E5" w:rsidRPr="00F21588" w:rsidRDefault="009861E5" w:rsidP="009861E5">
            <w:pPr>
              <w:spacing w:line="360" w:lineRule="auto"/>
              <w:ind w:right="329" w:hanging="18"/>
              <w:jc w:val="both"/>
              <w:rPr>
                <w:rFonts w:ascii="GHEA Grapalat" w:hAnsi="GHEA Grapalat"/>
                <w:bCs/>
                <w:lang w:val="hy-AM"/>
              </w:rPr>
            </w:pPr>
            <w:r w:rsidRPr="00F21588">
              <w:rPr>
                <w:rFonts w:ascii="GHEA Grapalat" w:hAnsi="GHEA Grapalat"/>
                <w:bCs/>
                <w:lang w:val="hy-AM"/>
              </w:rPr>
              <w:t>Նախագծի կարգավորումներով ստացվում է, որ վարչապետին և կառավարությանը ենթակա մարմինների պաշտոնատար անձանց ակտերը, ինչպես նաև մարզպետների վարչական ակտերը, գործողությունները կամ անգործությունը, այսինքն՝ պետական կառավարման ողջ համակարգի օղակների վարչական ակտերի իրավաչափությունը կարող է վիճարկվել կամ հենց ակտն ընդունած մարմնին, կամ դատական կարգով՝ ըստ այդմ բացառելով վարչական վերադասության կարգով բողոքարկման հնարավորությունը:</w:t>
            </w:r>
          </w:p>
          <w:p w:rsidR="009861E5" w:rsidRPr="00F21588" w:rsidRDefault="009861E5" w:rsidP="009861E5">
            <w:pPr>
              <w:spacing w:line="360" w:lineRule="auto"/>
              <w:ind w:right="329" w:hanging="18"/>
              <w:jc w:val="both"/>
              <w:rPr>
                <w:rFonts w:ascii="GHEA Grapalat" w:hAnsi="GHEA Grapalat"/>
                <w:lang w:val="hy-AM"/>
              </w:rPr>
            </w:pPr>
            <w:r w:rsidRPr="00F21588">
              <w:rPr>
                <w:rFonts w:ascii="GHEA Grapalat" w:hAnsi="GHEA Grapalat"/>
                <w:lang w:val="hy-AM"/>
              </w:rPr>
              <w:t xml:space="preserve">«Վարչարարության հիմունքների և վարչական վարույթի մասին» ՀՀ օրենքի </w:t>
            </w:r>
            <w:r w:rsidRPr="00F21588">
              <w:rPr>
                <w:rFonts w:ascii="GHEA Grapalat" w:hAnsi="GHEA Grapalat"/>
                <w:lang w:val="hy-AM"/>
              </w:rPr>
              <w:lastRenderedPageBreak/>
              <w:t>70-րդ հոդվածի համաձայն՝ վարչական կարգով բողոք կարող է ներկայացվել ակտն ընդունած` վարչական մարմին կամ վարչական մարմնի վերադաս վարչական մարմին: Միևույն ժամանակ նշվում է, որ եթե ակտը բողոքարկվել է ակտն ընդունած վարչական մարմին և (կամ) բողոքարկվող ակտն ընդունած վարչական մարմնի վերադաս վարչական մարմին, ապա բողոքը ենթակա է քննարկման բողոքարկվող ակտն ընդունած վարչական մարմնի վերադաս վարչական մարմնում: Այդ դեպքում բողոքարկվող ակտն ընդունած վարչական մարմնում բողոքի առնչությամբ հարուցված վարույթը ենթակա է կարճման:</w:t>
            </w:r>
          </w:p>
          <w:p w:rsidR="009861E5" w:rsidRPr="00F21588" w:rsidRDefault="009861E5" w:rsidP="009861E5">
            <w:pPr>
              <w:spacing w:line="360" w:lineRule="auto"/>
              <w:ind w:right="329" w:hanging="18"/>
              <w:jc w:val="both"/>
              <w:rPr>
                <w:rFonts w:ascii="GHEA Grapalat" w:hAnsi="GHEA Grapalat"/>
                <w:lang w:val="hy-AM"/>
              </w:rPr>
            </w:pPr>
            <w:r w:rsidRPr="00F21588">
              <w:rPr>
                <w:rFonts w:ascii="GHEA Grapalat" w:hAnsi="GHEA Grapalat"/>
                <w:lang w:val="hy-AM"/>
              </w:rPr>
              <w:t xml:space="preserve">Նախագծով առաջարկվող լրացման և վերը ներկայացված օրենսդրական կարգավորման համադիր վերլուծության </w:t>
            </w:r>
            <w:r w:rsidRPr="00F21588">
              <w:rPr>
                <w:rFonts w:ascii="GHEA Grapalat" w:hAnsi="GHEA Grapalat"/>
                <w:lang w:val="hy-AM"/>
              </w:rPr>
              <w:lastRenderedPageBreak/>
              <w:t xml:space="preserve">արդյունքում, սակայն, պարզ չէ, թե կարգավորումն ուղղված է միայն բողոքները վարչապետին հասցեագրելու հնարավորությունը սահմանափակելուն, թե առհասարակ որևէ բողոք վերջինիս կողմից չի քննարկվելու: Ասվածն առավել առարկայական է դառնում, երբ բողոքարկման առարկա են դառնում վարչապետին կամ կառավարությանը ենթակա մարմինների ղեկավարների կայացրած որոշումները: </w:t>
            </w:r>
          </w:p>
          <w:p w:rsidR="009861E5" w:rsidRPr="00F21588" w:rsidRDefault="009861E5" w:rsidP="009861E5">
            <w:pPr>
              <w:spacing w:line="360" w:lineRule="auto"/>
              <w:ind w:right="329" w:hanging="18"/>
              <w:jc w:val="both"/>
              <w:rPr>
                <w:rFonts w:ascii="GHEA Grapalat" w:hAnsi="GHEA Grapalat"/>
                <w:bCs/>
                <w:lang w:val="hy-AM"/>
              </w:rPr>
            </w:pPr>
            <w:r w:rsidRPr="00F21588">
              <w:rPr>
                <w:rFonts w:ascii="GHEA Grapalat" w:hAnsi="GHEA Grapalat"/>
                <w:bCs/>
                <w:lang w:val="hy-AM"/>
              </w:rPr>
              <w:t xml:space="preserve">Ընդունելի է, որ տարբեր ոլորտների լիազոր մարմինների ընդունած վարչական ակտերի բողոքարկումը միայն մեկ հասցեատիրոջը՝ Վարչապետին, կարող է անհամաչափ ծանրաբեռնել վերջինիս և Կառավարության գործունեությունը, և այս առումով նախագծի լուծումները հետապնդում են իրավաչափ նպատակ՝ </w:t>
            </w:r>
            <w:r w:rsidRPr="00F21588">
              <w:rPr>
                <w:rFonts w:ascii="GHEA Grapalat" w:hAnsi="GHEA Grapalat"/>
                <w:bCs/>
                <w:lang w:val="hy-AM"/>
              </w:rPr>
              <w:lastRenderedPageBreak/>
              <w:t xml:space="preserve">ապահովելու </w:t>
            </w:r>
            <w:r w:rsidRPr="00F21588">
              <w:rPr>
                <w:rFonts w:ascii="GHEA Grapalat" w:hAnsi="GHEA Grapalat"/>
                <w:lang w:val="hy-AM"/>
              </w:rPr>
              <w:t>կառավարության  լիազորությունների պատշաճ և արդյունավետ իրականացումը</w:t>
            </w:r>
          </w:p>
          <w:p w:rsidR="009861E5" w:rsidRPr="00F21588" w:rsidRDefault="009861E5" w:rsidP="009861E5">
            <w:pPr>
              <w:spacing w:line="360" w:lineRule="auto"/>
              <w:ind w:right="329" w:hanging="18"/>
              <w:jc w:val="both"/>
              <w:rPr>
                <w:rFonts w:ascii="GHEA Grapalat" w:hAnsi="GHEA Grapalat"/>
                <w:bCs/>
                <w:lang w:val="hy-AM"/>
              </w:rPr>
            </w:pPr>
            <w:r w:rsidRPr="00F21588">
              <w:rPr>
                <w:rFonts w:ascii="GHEA Grapalat" w:hAnsi="GHEA Grapalat"/>
                <w:bCs/>
                <w:lang w:val="hy-AM"/>
              </w:rPr>
              <w:t xml:space="preserve">Միևնույն ժամանակ, տրված լուծումներով հանրային և մասնավոր շահերի  հավասարակշռվածության հետ կապված առկա են հետևյալ նկատառումները. </w:t>
            </w:r>
          </w:p>
          <w:p w:rsidR="009861E5" w:rsidRPr="00F21588" w:rsidRDefault="009861E5" w:rsidP="009861E5">
            <w:pPr>
              <w:pStyle w:val="ListParagraph"/>
              <w:numPr>
                <w:ilvl w:val="0"/>
                <w:numId w:val="29"/>
              </w:numPr>
              <w:spacing w:line="360" w:lineRule="auto"/>
              <w:ind w:left="-18" w:right="329" w:hanging="162"/>
              <w:jc w:val="both"/>
              <w:rPr>
                <w:rFonts w:ascii="GHEA Grapalat" w:hAnsi="GHEA Grapalat"/>
                <w:bCs/>
                <w:i/>
                <w:lang w:val="hy-AM"/>
              </w:rPr>
            </w:pPr>
            <w:r w:rsidRPr="00F21588">
              <w:rPr>
                <w:rFonts w:ascii="GHEA Grapalat" w:hAnsi="GHEA Grapalat"/>
                <w:bCs/>
                <w:i/>
                <w:lang w:val="hy-AM"/>
              </w:rPr>
              <w:t xml:space="preserve">Պետական կառավարման օղակների վարչական ակտերի արտադատական բողոքարկման արդյունավետ միջոցի հասանելիությունը </w:t>
            </w:r>
          </w:p>
          <w:p w:rsidR="009861E5" w:rsidRPr="00F21588" w:rsidRDefault="009861E5" w:rsidP="00B2149D">
            <w:pPr>
              <w:spacing w:line="360" w:lineRule="auto"/>
              <w:ind w:left="-18" w:right="329"/>
              <w:jc w:val="both"/>
              <w:rPr>
                <w:rFonts w:ascii="GHEA Grapalat" w:hAnsi="GHEA Grapalat"/>
                <w:bCs/>
                <w:lang w:val="hy-AM"/>
              </w:rPr>
            </w:pPr>
            <w:r w:rsidRPr="00F21588">
              <w:rPr>
                <w:rFonts w:ascii="GHEA Grapalat" w:hAnsi="GHEA Grapalat" w:cs="Sylfaen"/>
                <w:bCs/>
                <w:lang w:val="hy-AM"/>
              </w:rPr>
              <w:t>Սրա</w:t>
            </w:r>
            <w:r w:rsidRPr="00F21588">
              <w:rPr>
                <w:rFonts w:ascii="GHEA Grapalat" w:hAnsi="GHEA Grapalat"/>
                <w:bCs/>
                <w:lang w:val="hy-AM"/>
              </w:rPr>
              <w:t xml:space="preserve"> </w:t>
            </w:r>
            <w:r w:rsidRPr="00F21588">
              <w:rPr>
                <w:rFonts w:ascii="GHEA Grapalat" w:hAnsi="GHEA Grapalat" w:cs="Sylfaen"/>
                <w:bCs/>
                <w:lang w:val="hy-AM"/>
              </w:rPr>
              <w:t>հետ</w:t>
            </w:r>
            <w:r w:rsidRPr="00F21588">
              <w:rPr>
                <w:rFonts w:ascii="GHEA Grapalat" w:hAnsi="GHEA Grapalat"/>
                <w:bCs/>
                <w:lang w:val="hy-AM"/>
              </w:rPr>
              <w:t xml:space="preserve"> </w:t>
            </w:r>
            <w:r w:rsidRPr="00F21588">
              <w:rPr>
                <w:rFonts w:ascii="GHEA Grapalat" w:hAnsi="GHEA Grapalat" w:cs="Sylfaen"/>
                <w:bCs/>
                <w:lang w:val="hy-AM"/>
              </w:rPr>
              <w:t>կապված</w:t>
            </w:r>
            <w:r w:rsidRPr="00F21588">
              <w:rPr>
                <w:rFonts w:ascii="GHEA Grapalat" w:hAnsi="GHEA Grapalat"/>
                <w:bCs/>
                <w:lang w:val="hy-AM"/>
              </w:rPr>
              <w:t xml:space="preserve"> </w:t>
            </w:r>
            <w:r w:rsidRPr="00F21588">
              <w:rPr>
                <w:rFonts w:ascii="GHEA Grapalat" w:hAnsi="GHEA Grapalat" w:cs="Sylfaen"/>
                <w:bCs/>
                <w:lang w:val="hy-AM"/>
              </w:rPr>
              <w:t>խնդիրն</w:t>
            </w:r>
            <w:r w:rsidRPr="00F21588">
              <w:rPr>
                <w:rFonts w:ascii="GHEA Grapalat" w:hAnsi="GHEA Grapalat"/>
                <w:bCs/>
                <w:lang w:val="hy-AM"/>
              </w:rPr>
              <w:t xml:space="preserve"> </w:t>
            </w:r>
            <w:r w:rsidRPr="00F21588">
              <w:rPr>
                <w:rFonts w:ascii="GHEA Grapalat" w:hAnsi="GHEA Grapalat" w:cs="Sylfaen"/>
                <w:bCs/>
                <w:lang w:val="hy-AM"/>
              </w:rPr>
              <w:t>այն</w:t>
            </w:r>
            <w:r w:rsidRPr="00F21588">
              <w:rPr>
                <w:rFonts w:ascii="GHEA Grapalat" w:hAnsi="GHEA Grapalat"/>
                <w:bCs/>
                <w:lang w:val="hy-AM"/>
              </w:rPr>
              <w:t xml:space="preserve"> </w:t>
            </w:r>
            <w:r w:rsidRPr="00F21588">
              <w:rPr>
                <w:rFonts w:ascii="GHEA Grapalat" w:hAnsi="GHEA Grapalat" w:cs="Sylfaen"/>
                <w:bCs/>
                <w:lang w:val="hy-AM"/>
              </w:rPr>
              <w:t>է</w:t>
            </w:r>
            <w:r w:rsidRPr="00F21588">
              <w:rPr>
                <w:rFonts w:ascii="GHEA Grapalat" w:hAnsi="GHEA Grapalat"/>
                <w:bCs/>
                <w:lang w:val="hy-AM"/>
              </w:rPr>
              <w:t xml:space="preserve">, </w:t>
            </w:r>
            <w:r w:rsidRPr="00F21588">
              <w:rPr>
                <w:rFonts w:ascii="GHEA Grapalat" w:hAnsi="GHEA Grapalat" w:cs="Sylfaen"/>
                <w:bCs/>
                <w:lang w:val="hy-AM"/>
              </w:rPr>
              <w:t>որ</w:t>
            </w:r>
            <w:r w:rsidRPr="00F21588">
              <w:rPr>
                <w:rFonts w:ascii="GHEA Grapalat" w:hAnsi="GHEA Grapalat"/>
                <w:bCs/>
                <w:lang w:val="hy-AM"/>
              </w:rPr>
              <w:t xml:space="preserve"> </w:t>
            </w:r>
            <w:r w:rsidRPr="00F21588">
              <w:rPr>
                <w:rFonts w:ascii="GHEA Grapalat" w:hAnsi="GHEA Grapalat" w:cs="Sylfaen"/>
                <w:bCs/>
                <w:lang w:val="hy-AM"/>
              </w:rPr>
              <w:t>փաստորեն</w:t>
            </w:r>
            <w:r w:rsidRPr="00F21588">
              <w:rPr>
                <w:rFonts w:ascii="GHEA Grapalat" w:hAnsi="GHEA Grapalat"/>
                <w:bCs/>
                <w:lang w:val="hy-AM"/>
              </w:rPr>
              <w:t xml:space="preserve"> անձը վարչական կարգով կարող է բողոքարկել միայն ակտը կայացրած մարմնին, ինչը նվազեցնում է բողոքի բավարարման հնարավորությունը, և դրան միակ այլընտրանքը դատարան դիմելն է՝ դատական համակարգի ծանրաբեռնվածության և դատական </w:t>
            </w:r>
            <w:r w:rsidRPr="00F21588">
              <w:rPr>
                <w:rFonts w:ascii="GHEA Grapalat" w:hAnsi="GHEA Grapalat"/>
                <w:bCs/>
                <w:lang w:val="hy-AM"/>
              </w:rPr>
              <w:lastRenderedPageBreak/>
              <w:t>գործերի քննության տևական ժամկետների պայմաններում,</w:t>
            </w:r>
          </w:p>
          <w:p w:rsidR="009861E5" w:rsidRPr="00F21588" w:rsidRDefault="009861E5" w:rsidP="009861E5">
            <w:pPr>
              <w:pStyle w:val="ListParagraph"/>
              <w:numPr>
                <w:ilvl w:val="0"/>
                <w:numId w:val="29"/>
              </w:numPr>
              <w:spacing w:line="360" w:lineRule="auto"/>
              <w:ind w:left="0" w:right="329" w:hanging="882"/>
              <w:jc w:val="both"/>
              <w:rPr>
                <w:rFonts w:ascii="GHEA Grapalat" w:hAnsi="GHEA Grapalat"/>
                <w:bCs/>
                <w:i/>
                <w:lang w:val="hy-AM"/>
              </w:rPr>
            </w:pPr>
            <w:r w:rsidRPr="00F21588">
              <w:rPr>
                <w:rFonts w:ascii="GHEA Grapalat" w:hAnsi="GHEA Grapalat"/>
                <w:bCs/>
                <w:lang w:val="hy-AM"/>
              </w:rPr>
              <w:t xml:space="preserve"> </w:t>
            </w:r>
            <w:r w:rsidRPr="00F21588">
              <w:rPr>
                <w:rFonts w:ascii="GHEA Grapalat" w:hAnsi="GHEA Grapalat"/>
                <w:bCs/>
                <w:i/>
                <w:lang w:val="hy-AM"/>
              </w:rPr>
              <w:t>Կառավարություն-քաղաքացի անմիջական փոխգործակցությունն ու քաղաքացու բարձրացրած խնդիրները Կառավարության գործունեության առաջնահերթություններում ներառելը</w:t>
            </w:r>
          </w:p>
          <w:p w:rsidR="009861E5" w:rsidRPr="00F21588" w:rsidRDefault="009861E5" w:rsidP="009861E5">
            <w:pPr>
              <w:spacing w:line="360" w:lineRule="auto"/>
              <w:ind w:left="-18" w:right="329" w:firstLine="18"/>
              <w:jc w:val="both"/>
              <w:rPr>
                <w:rFonts w:ascii="GHEA Grapalat" w:hAnsi="GHEA Grapalat"/>
                <w:bCs/>
                <w:lang w:val="hy-AM"/>
              </w:rPr>
            </w:pPr>
            <w:r w:rsidRPr="00F21588">
              <w:rPr>
                <w:rFonts w:ascii="GHEA Grapalat" w:hAnsi="GHEA Grapalat"/>
                <w:bCs/>
                <w:lang w:val="hy-AM"/>
              </w:rPr>
              <w:t xml:space="preserve">Պետական կառավարման մարմինների գործունեության վերաբերյալ բողոքների քննարկման արդյունքում է, որ կարող են ի հայտ գալ գործադիր իշխանության գործունեության հետ կապված համակարգային խնդիրներ, ինչը որոշակիորեն պետք է կանխորոշի նաև Կառավարության գործունեության ռազմավարական ուղղությունները և առաջնահերթությունները: Մինչդեռ, նախագծի կարգավորումներով Կառավարություն-քաղաքացի անմիջական </w:t>
            </w:r>
            <w:r w:rsidRPr="00F21588">
              <w:rPr>
                <w:rFonts w:ascii="GHEA Grapalat" w:hAnsi="GHEA Grapalat"/>
                <w:bCs/>
                <w:lang w:val="hy-AM"/>
              </w:rPr>
              <w:lastRenderedPageBreak/>
              <w:t>փոխգործակցությունը պետական կառավարման խնդիրների բարձրացման առումով կարծես ավելի թուլանում է:</w:t>
            </w:r>
          </w:p>
          <w:p w:rsidR="00A873F4" w:rsidRPr="00F21588" w:rsidRDefault="00A873F4" w:rsidP="0034246B">
            <w:pPr>
              <w:pStyle w:val="ListParagraph"/>
              <w:tabs>
                <w:tab w:val="left" w:pos="450"/>
              </w:tabs>
              <w:spacing w:line="360" w:lineRule="auto"/>
              <w:ind w:left="0"/>
              <w:jc w:val="both"/>
              <w:rPr>
                <w:rFonts w:ascii="GHEA Grapalat" w:hAnsi="GHEA Grapalat"/>
              </w:rPr>
            </w:pPr>
          </w:p>
        </w:tc>
        <w:tc>
          <w:tcPr>
            <w:tcW w:w="3756" w:type="dxa"/>
          </w:tcPr>
          <w:p w:rsidR="00A873F4" w:rsidRPr="00F21588" w:rsidRDefault="00401461" w:rsidP="00480C26">
            <w:pPr>
              <w:tabs>
                <w:tab w:val="left" w:pos="0"/>
              </w:tabs>
              <w:spacing w:line="360" w:lineRule="auto"/>
              <w:jc w:val="both"/>
              <w:rPr>
                <w:rFonts w:ascii="GHEA Grapalat" w:hAnsi="GHEA Grapalat" w:cs="Sylfaen"/>
                <w:lang w:val="en-US"/>
              </w:rPr>
            </w:pPr>
            <w:proofErr w:type="spellStart"/>
            <w:r w:rsidRPr="00F21588">
              <w:rPr>
                <w:rFonts w:ascii="GHEA Grapalat" w:hAnsi="GHEA Grapalat" w:cs="Sylfaen"/>
                <w:lang w:val="en-US"/>
              </w:rPr>
              <w:lastRenderedPageBreak/>
              <w:t>Դիրքոշման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մեջ</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տեղ</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գտած</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երկու</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նկատառումների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առնչությամբ</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հայտնում</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ենք</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հետևյալը</w:t>
            </w:r>
            <w:proofErr w:type="spellEnd"/>
            <w:r w:rsidRPr="00F21588">
              <w:rPr>
                <w:rFonts w:ascii="GHEA Grapalat" w:hAnsi="GHEA Grapalat" w:cs="Sylfaen"/>
                <w:lang w:val="en-US"/>
              </w:rPr>
              <w:t>.</w:t>
            </w:r>
          </w:p>
          <w:p w:rsidR="00B2458F" w:rsidRPr="00F21588" w:rsidRDefault="00B2458F" w:rsidP="00506D7C">
            <w:pPr>
              <w:spacing w:line="360" w:lineRule="auto"/>
              <w:ind w:right="329"/>
              <w:jc w:val="both"/>
              <w:rPr>
                <w:rFonts w:ascii="GHEA Grapalat" w:hAnsi="GHEA Grapalat"/>
                <w:bCs/>
                <w:i/>
                <w:lang w:val="hy-AM"/>
              </w:rPr>
            </w:pPr>
            <w:proofErr w:type="spellStart"/>
            <w:r w:rsidRPr="00F21588">
              <w:rPr>
                <w:rFonts w:ascii="GHEA Grapalat" w:hAnsi="GHEA Grapalat" w:cs="Sylfaen"/>
                <w:lang w:val="en-US"/>
              </w:rPr>
              <w:t>Առաջին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նկատառման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այն</w:t>
            </w:r>
            <w:proofErr w:type="spellEnd"/>
            <w:r w:rsidRPr="00F21588">
              <w:rPr>
                <w:rFonts w:ascii="GHEA Grapalat" w:hAnsi="GHEA Grapalat" w:cs="Sylfaen"/>
                <w:lang w:val="en-US"/>
              </w:rPr>
              <w:t xml:space="preserve"> է՝ </w:t>
            </w:r>
            <w:r w:rsidRPr="00F21588">
              <w:rPr>
                <w:rFonts w:ascii="GHEA Grapalat" w:hAnsi="GHEA Grapalat"/>
                <w:bCs/>
                <w:i/>
                <w:lang w:val="hy-AM"/>
              </w:rPr>
              <w:t xml:space="preserve">Պետական կառավարման օղակների վարչական ակտերի արտադատական </w:t>
            </w:r>
            <w:r w:rsidRPr="00F21588">
              <w:rPr>
                <w:rFonts w:ascii="GHEA Grapalat" w:hAnsi="GHEA Grapalat"/>
                <w:bCs/>
                <w:i/>
                <w:lang w:val="hy-AM"/>
              </w:rPr>
              <w:lastRenderedPageBreak/>
              <w:t xml:space="preserve">բողոքարկման արդյունավետ միջոցի հասանելիությունը </w:t>
            </w:r>
          </w:p>
          <w:p w:rsidR="00401461" w:rsidRPr="00F21588" w:rsidRDefault="00B2458F" w:rsidP="00480C26">
            <w:pPr>
              <w:tabs>
                <w:tab w:val="left" w:pos="0"/>
              </w:tabs>
              <w:spacing w:line="360" w:lineRule="auto"/>
              <w:jc w:val="both"/>
              <w:rPr>
                <w:rFonts w:ascii="GHEA Grapalat" w:hAnsi="GHEA Grapalat"/>
                <w:color w:val="000000"/>
                <w:shd w:val="clear" w:color="auto" w:fill="FFFFFF"/>
                <w:lang w:val="en-US"/>
              </w:rPr>
            </w:pPr>
            <w:r w:rsidRPr="00F21588">
              <w:rPr>
                <w:rFonts w:ascii="GHEA Grapalat" w:hAnsi="GHEA Grapalat" w:cs="Sylfaen"/>
                <w:lang w:val="en-US"/>
              </w:rPr>
              <w:t xml:space="preserve">) </w:t>
            </w:r>
            <w:proofErr w:type="spellStart"/>
            <w:r w:rsidRPr="00F21588">
              <w:rPr>
                <w:rFonts w:ascii="GHEA Grapalat" w:hAnsi="GHEA Grapalat" w:cs="Sylfaen"/>
                <w:lang w:val="en-US"/>
              </w:rPr>
              <w:t>վերաբերյալ</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հարկ</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ենք</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համարում</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ընդգծել</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որ</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նախագծով</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առաջարկվող</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կառուցակարգը</w:t>
            </w:r>
            <w:proofErr w:type="spellEnd"/>
            <w:r w:rsidR="00506D7C" w:rsidRPr="00F21588">
              <w:rPr>
                <w:rFonts w:ascii="GHEA Grapalat" w:hAnsi="GHEA Grapalat" w:cs="Sylfaen"/>
                <w:lang w:val="en-US"/>
              </w:rPr>
              <w:t xml:space="preserve"> </w:t>
            </w:r>
            <w:proofErr w:type="spellStart"/>
            <w:r w:rsidR="00506D7C" w:rsidRPr="00F21588">
              <w:rPr>
                <w:rFonts w:ascii="GHEA Grapalat" w:hAnsi="GHEA Grapalat" w:cs="Sylfaen"/>
                <w:lang w:val="en-US"/>
              </w:rPr>
              <w:t>վերաբ</w:t>
            </w:r>
            <w:r w:rsidR="001700D9" w:rsidRPr="00F21588">
              <w:rPr>
                <w:rFonts w:ascii="GHEA Grapalat" w:hAnsi="GHEA Grapalat" w:cs="Sylfaen"/>
                <w:lang w:val="en-US"/>
              </w:rPr>
              <w:t>երում</w:t>
            </w:r>
            <w:proofErr w:type="spellEnd"/>
            <w:r w:rsidR="00506D7C" w:rsidRPr="00F21588">
              <w:rPr>
                <w:rFonts w:ascii="GHEA Grapalat" w:hAnsi="GHEA Grapalat" w:cs="Sylfaen"/>
                <w:lang w:val="en-US"/>
              </w:rPr>
              <w:t xml:space="preserve"> է </w:t>
            </w:r>
            <w:proofErr w:type="spellStart"/>
            <w:r w:rsidR="00506D7C" w:rsidRPr="00F21588">
              <w:rPr>
                <w:rFonts w:ascii="GHEA Grapalat" w:hAnsi="GHEA Grapalat" w:cs="Sylfaen"/>
                <w:lang w:val="en-US"/>
              </w:rPr>
              <w:t>միայն</w:t>
            </w:r>
            <w:proofErr w:type="spellEnd"/>
            <w:r w:rsidR="00506D7C" w:rsidRPr="00F21588">
              <w:rPr>
                <w:rFonts w:ascii="GHEA Grapalat" w:hAnsi="GHEA Grapalat" w:cs="Sylfaen"/>
                <w:lang w:val="en-US"/>
              </w:rPr>
              <w:t xml:space="preserve"> </w:t>
            </w:r>
            <w:r w:rsidR="00506D7C" w:rsidRPr="00F21588">
              <w:rPr>
                <w:rFonts w:ascii="GHEA Grapalat" w:hAnsi="GHEA Grapalat"/>
              </w:rPr>
              <w:t>Վարչապետին կամ կառավարությանը ենթակա մարմինների և դրանց պաշտոնատար անձանց, ինչպես նաև մարզպետների վարչական ակտերը, գործողությունները կամ անգործությ</w:t>
            </w:r>
            <w:proofErr w:type="spellStart"/>
            <w:r w:rsidR="00506D7C" w:rsidRPr="00F21588">
              <w:rPr>
                <w:rFonts w:ascii="GHEA Grapalat" w:hAnsi="GHEA Grapalat"/>
                <w:lang w:val="en-US"/>
              </w:rPr>
              <w:t>ան</w:t>
            </w:r>
            <w:proofErr w:type="spellEnd"/>
            <w:r w:rsidR="00506D7C" w:rsidRPr="00F21588">
              <w:rPr>
                <w:rFonts w:ascii="GHEA Grapalat" w:hAnsi="GHEA Grapalat"/>
                <w:lang w:val="en-US"/>
              </w:rPr>
              <w:t xml:space="preserve"> </w:t>
            </w:r>
            <w:proofErr w:type="spellStart"/>
            <w:r w:rsidR="00506D7C" w:rsidRPr="00F21588">
              <w:rPr>
                <w:rFonts w:ascii="GHEA Grapalat" w:hAnsi="GHEA Grapalat"/>
                <w:lang w:val="en-US"/>
              </w:rPr>
              <w:t>բողոքարկման</w:t>
            </w:r>
            <w:proofErr w:type="spellEnd"/>
            <w:r w:rsidR="00506D7C" w:rsidRPr="00F21588">
              <w:rPr>
                <w:rFonts w:ascii="GHEA Grapalat" w:hAnsi="GHEA Grapalat"/>
                <w:lang w:val="en-US"/>
              </w:rPr>
              <w:t xml:space="preserve"> </w:t>
            </w:r>
            <w:proofErr w:type="spellStart"/>
            <w:r w:rsidR="00506D7C" w:rsidRPr="00F21588">
              <w:rPr>
                <w:rFonts w:ascii="GHEA Grapalat" w:hAnsi="GHEA Grapalat"/>
                <w:lang w:val="en-US"/>
              </w:rPr>
              <w:t>ընթացակարգային</w:t>
            </w:r>
            <w:proofErr w:type="spellEnd"/>
            <w:r w:rsidR="00506D7C" w:rsidRPr="00F21588">
              <w:rPr>
                <w:rFonts w:ascii="GHEA Grapalat" w:hAnsi="GHEA Grapalat"/>
                <w:lang w:val="en-US"/>
              </w:rPr>
              <w:t xml:space="preserve"> </w:t>
            </w:r>
            <w:proofErr w:type="spellStart"/>
            <w:r w:rsidR="00506D7C" w:rsidRPr="00F21588">
              <w:rPr>
                <w:rFonts w:ascii="GHEA Grapalat" w:hAnsi="GHEA Grapalat"/>
                <w:lang w:val="en-US"/>
              </w:rPr>
              <w:t>առանձնահատկություններին</w:t>
            </w:r>
            <w:proofErr w:type="spellEnd"/>
            <w:r w:rsidR="00506D7C" w:rsidRPr="00F21588">
              <w:rPr>
                <w:rFonts w:ascii="GHEA Grapalat" w:hAnsi="GHEA Grapalat"/>
                <w:lang w:val="en-US"/>
              </w:rPr>
              <w:t xml:space="preserve">: </w:t>
            </w:r>
            <w:proofErr w:type="spellStart"/>
            <w:r w:rsidR="00506D7C" w:rsidRPr="00F21588">
              <w:rPr>
                <w:rFonts w:ascii="GHEA Grapalat" w:hAnsi="GHEA Grapalat"/>
                <w:lang w:val="en-US"/>
              </w:rPr>
              <w:t>Այնինչ</w:t>
            </w:r>
            <w:proofErr w:type="spellEnd"/>
            <w:r w:rsidR="00506D7C" w:rsidRPr="00F21588">
              <w:rPr>
                <w:rFonts w:ascii="GHEA Grapalat" w:hAnsi="GHEA Grapalat"/>
                <w:lang w:val="en-US"/>
              </w:rPr>
              <w:t xml:space="preserve"> </w:t>
            </w:r>
            <w:r w:rsidR="00506D7C" w:rsidRPr="00F21588">
              <w:rPr>
                <w:rFonts w:ascii="GHEA Grapalat" w:hAnsi="GHEA Grapalat"/>
                <w:color w:val="000000"/>
              </w:rPr>
              <w:t>«Վարչարարության հիմունքների և վարչական վարույթի մասին»</w:t>
            </w:r>
            <w:r w:rsidR="00506D7C" w:rsidRPr="00F21588">
              <w:rPr>
                <w:rFonts w:ascii="GHEA Grapalat" w:hAnsi="GHEA Grapalat"/>
                <w:color w:val="000000"/>
                <w:lang w:val="en-US"/>
              </w:rPr>
              <w:t xml:space="preserve"> </w:t>
            </w:r>
            <w:proofErr w:type="spellStart"/>
            <w:r w:rsidR="00506D7C" w:rsidRPr="00F21588">
              <w:rPr>
                <w:rFonts w:ascii="GHEA Grapalat" w:hAnsi="GHEA Grapalat"/>
                <w:color w:val="000000"/>
                <w:lang w:val="en-US"/>
              </w:rPr>
              <w:t>օրենքի</w:t>
            </w:r>
            <w:proofErr w:type="spellEnd"/>
            <w:r w:rsidR="00506D7C" w:rsidRPr="00F21588">
              <w:rPr>
                <w:rFonts w:ascii="GHEA Grapalat" w:hAnsi="GHEA Grapalat"/>
                <w:color w:val="000000"/>
                <w:lang w:val="en-US"/>
              </w:rPr>
              <w:t xml:space="preserve"> 3-րդ </w:t>
            </w:r>
            <w:proofErr w:type="spellStart"/>
            <w:r w:rsidR="00506D7C" w:rsidRPr="00F21588">
              <w:rPr>
                <w:rFonts w:ascii="GHEA Grapalat" w:hAnsi="GHEA Grapalat"/>
                <w:color w:val="000000"/>
                <w:lang w:val="en-US"/>
              </w:rPr>
              <w:lastRenderedPageBreak/>
              <w:t>հոդվածի</w:t>
            </w:r>
            <w:proofErr w:type="spellEnd"/>
            <w:r w:rsidR="00506D7C" w:rsidRPr="00F21588">
              <w:rPr>
                <w:rFonts w:ascii="GHEA Grapalat" w:hAnsi="GHEA Grapalat"/>
                <w:color w:val="000000"/>
                <w:lang w:val="en-US"/>
              </w:rPr>
              <w:t xml:space="preserve"> </w:t>
            </w:r>
            <w:proofErr w:type="spellStart"/>
            <w:r w:rsidR="00506D7C" w:rsidRPr="00F21588">
              <w:rPr>
                <w:rFonts w:ascii="GHEA Grapalat" w:hAnsi="GHEA Grapalat"/>
                <w:color w:val="000000"/>
                <w:lang w:val="en-US"/>
              </w:rPr>
              <w:t>համաձայն</w:t>
            </w:r>
            <w:proofErr w:type="spellEnd"/>
            <w:r w:rsidR="00506D7C" w:rsidRPr="00F21588">
              <w:rPr>
                <w:rFonts w:ascii="GHEA Grapalat" w:hAnsi="GHEA Grapalat"/>
                <w:color w:val="000000"/>
                <w:lang w:val="en-US"/>
              </w:rPr>
              <w:t xml:space="preserve"> </w:t>
            </w:r>
            <w:proofErr w:type="spellStart"/>
            <w:r w:rsidR="00506D7C" w:rsidRPr="00F21588">
              <w:rPr>
                <w:rFonts w:ascii="GHEA Grapalat" w:hAnsi="GHEA Grapalat"/>
                <w:color w:val="000000"/>
                <w:lang w:val="en-US"/>
              </w:rPr>
              <w:t>վա</w:t>
            </w:r>
            <w:r w:rsidR="00E27570" w:rsidRPr="00F21588">
              <w:rPr>
                <w:rFonts w:ascii="GHEA Grapalat" w:hAnsi="GHEA Grapalat"/>
                <w:color w:val="000000"/>
                <w:lang w:val="en-US"/>
              </w:rPr>
              <w:t>րչական</w:t>
            </w:r>
            <w:proofErr w:type="spellEnd"/>
            <w:r w:rsidR="00E27570" w:rsidRPr="00F21588">
              <w:rPr>
                <w:rFonts w:ascii="GHEA Grapalat" w:hAnsi="GHEA Grapalat"/>
                <w:color w:val="000000"/>
                <w:lang w:val="en-US"/>
              </w:rPr>
              <w:t xml:space="preserve"> </w:t>
            </w:r>
            <w:proofErr w:type="spellStart"/>
            <w:r w:rsidR="00E27570" w:rsidRPr="00F21588">
              <w:rPr>
                <w:rFonts w:ascii="GHEA Grapalat" w:hAnsi="GHEA Grapalat"/>
                <w:color w:val="000000"/>
                <w:lang w:val="en-US"/>
              </w:rPr>
              <w:t>մարմիններ</w:t>
            </w:r>
            <w:proofErr w:type="spellEnd"/>
            <w:r w:rsidR="00E27570" w:rsidRPr="00F21588">
              <w:rPr>
                <w:rFonts w:ascii="GHEA Grapalat" w:hAnsi="GHEA Grapalat"/>
                <w:color w:val="000000"/>
                <w:lang w:val="en-US"/>
              </w:rPr>
              <w:t xml:space="preserve"> </w:t>
            </w:r>
            <w:proofErr w:type="spellStart"/>
            <w:r w:rsidR="00E27570" w:rsidRPr="00F21588">
              <w:rPr>
                <w:rFonts w:ascii="GHEA Grapalat" w:hAnsi="GHEA Grapalat"/>
                <w:color w:val="000000"/>
                <w:lang w:val="en-US"/>
              </w:rPr>
              <w:t>են</w:t>
            </w:r>
            <w:proofErr w:type="spellEnd"/>
            <w:r w:rsidR="00E27570" w:rsidRPr="00F21588">
              <w:rPr>
                <w:rFonts w:ascii="GHEA Grapalat" w:hAnsi="GHEA Grapalat"/>
                <w:color w:val="000000"/>
                <w:lang w:val="en-US"/>
              </w:rPr>
              <w:t xml:space="preserve"> </w:t>
            </w:r>
            <w:proofErr w:type="spellStart"/>
            <w:r w:rsidR="00E27570" w:rsidRPr="00F21588">
              <w:rPr>
                <w:rFonts w:ascii="GHEA Grapalat" w:hAnsi="GHEA Grapalat"/>
                <w:color w:val="000000"/>
                <w:lang w:val="en-US"/>
              </w:rPr>
              <w:t>հանդիսանում</w:t>
            </w:r>
            <w:proofErr w:type="spellEnd"/>
            <w:r w:rsidR="00E27570" w:rsidRPr="00F21588">
              <w:rPr>
                <w:rFonts w:ascii="GHEA Grapalat" w:hAnsi="GHEA Grapalat"/>
                <w:color w:val="000000"/>
                <w:lang w:val="en-US"/>
              </w:rPr>
              <w:t>՝</w:t>
            </w:r>
            <w:r w:rsidR="00506D7C" w:rsidRPr="00F21588">
              <w:rPr>
                <w:rFonts w:ascii="GHEA Grapalat" w:hAnsi="GHEA Grapalat"/>
                <w:color w:val="000000"/>
                <w:lang w:val="en-US"/>
              </w:rPr>
              <w:t xml:space="preserve"> </w:t>
            </w:r>
            <w:r w:rsidR="00506D7C" w:rsidRPr="00F21588">
              <w:rPr>
                <w:rFonts w:ascii="GHEA Grapalat" w:hAnsi="GHEA Grapalat"/>
                <w:color w:val="000000"/>
                <w:shd w:val="clear" w:color="auto" w:fill="FFFFFF"/>
              </w:rPr>
              <w:t>Հայաստանի Հանրապետության գործադիր իշխանության հանրապետական մարմիններ</w:t>
            </w:r>
            <w:r w:rsidR="001700D9" w:rsidRPr="00F21588">
              <w:rPr>
                <w:rFonts w:ascii="GHEA Grapalat" w:hAnsi="GHEA Grapalat"/>
                <w:color w:val="000000"/>
                <w:shd w:val="clear" w:color="auto" w:fill="FFFFFF"/>
                <w:lang w:val="en-US"/>
              </w:rPr>
              <w:t>ը</w:t>
            </w:r>
            <w:r w:rsidR="00506D7C" w:rsidRPr="00F21588">
              <w:rPr>
                <w:rFonts w:ascii="GHEA Grapalat" w:hAnsi="GHEA Grapalat"/>
                <w:color w:val="000000"/>
                <w:shd w:val="clear" w:color="auto" w:fill="FFFFFF"/>
              </w:rPr>
              <w:t>՝ Հայաստանի Հանրապետության նախարարություններ</w:t>
            </w:r>
            <w:r w:rsidR="001700D9" w:rsidRPr="00F21588">
              <w:rPr>
                <w:rFonts w:ascii="GHEA Grapalat" w:hAnsi="GHEA Grapalat"/>
                <w:color w:val="000000"/>
                <w:shd w:val="clear" w:color="auto" w:fill="FFFFFF"/>
                <w:lang w:val="en-US"/>
              </w:rPr>
              <w:t>ը</w:t>
            </w:r>
            <w:r w:rsidR="00506D7C" w:rsidRPr="00F21588">
              <w:rPr>
                <w:rFonts w:ascii="GHEA Grapalat" w:hAnsi="GHEA Grapalat"/>
                <w:color w:val="000000"/>
                <w:shd w:val="clear" w:color="auto" w:fill="FFFFFF"/>
              </w:rPr>
              <w:t>, ինչպես նաև Հանրապետության ողջ տարածքում վարչարարություն իրականացնող պետական այլ մարմիններ</w:t>
            </w:r>
            <w:r w:rsidR="00506D7C" w:rsidRPr="00F21588">
              <w:rPr>
                <w:rFonts w:ascii="GHEA Grapalat" w:hAnsi="GHEA Grapalat"/>
                <w:color w:val="000000"/>
                <w:shd w:val="clear" w:color="auto" w:fill="FFFFFF"/>
                <w:lang w:val="en-US"/>
              </w:rPr>
              <w:t>ը,</w:t>
            </w:r>
            <w:r w:rsidR="00506D7C" w:rsidRPr="00F21588">
              <w:rPr>
                <w:rFonts w:ascii="GHEA Grapalat" w:hAnsi="GHEA Grapalat"/>
                <w:color w:val="000000"/>
                <w:shd w:val="clear" w:color="auto" w:fill="FFFFFF"/>
              </w:rPr>
              <w:t xml:space="preserve"> տեղական ինքնակառավարման մարմիններ` համայնքի ավագանի</w:t>
            </w:r>
            <w:r w:rsidR="001700D9" w:rsidRPr="00F21588">
              <w:rPr>
                <w:rFonts w:ascii="GHEA Grapalat" w:hAnsi="GHEA Grapalat"/>
                <w:color w:val="000000"/>
                <w:shd w:val="clear" w:color="auto" w:fill="FFFFFF"/>
                <w:lang w:val="en-US"/>
              </w:rPr>
              <w:t>ն</w:t>
            </w:r>
            <w:r w:rsidR="00506D7C" w:rsidRPr="00F21588">
              <w:rPr>
                <w:rFonts w:ascii="GHEA Grapalat" w:hAnsi="GHEA Grapalat"/>
                <w:color w:val="000000"/>
                <w:shd w:val="clear" w:color="auto" w:fill="FFFFFF"/>
              </w:rPr>
              <w:t xml:space="preserve"> և համայնքի ղեկավար</w:t>
            </w:r>
            <w:r w:rsidR="001700D9" w:rsidRPr="00F21588">
              <w:rPr>
                <w:rFonts w:ascii="GHEA Grapalat" w:hAnsi="GHEA Grapalat"/>
                <w:color w:val="000000"/>
                <w:shd w:val="clear" w:color="auto" w:fill="FFFFFF"/>
                <w:lang w:val="en-US"/>
              </w:rPr>
              <w:t>ը</w:t>
            </w:r>
            <w:r w:rsidR="00506D7C" w:rsidRPr="00F21588">
              <w:rPr>
                <w:rFonts w:ascii="GHEA Grapalat" w:hAnsi="GHEA Grapalat"/>
                <w:color w:val="000000"/>
                <w:shd w:val="clear" w:color="auto" w:fill="FFFFFF"/>
                <w:lang w:val="en-US"/>
              </w:rPr>
              <w:t>:</w:t>
            </w:r>
          </w:p>
          <w:p w:rsidR="00E27570" w:rsidRPr="00F21588" w:rsidRDefault="00297E9F" w:rsidP="00480C26">
            <w:pPr>
              <w:tabs>
                <w:tab w:val="left" w:pos="0"/>
              </w:tabs>
              <w:spacing w:line="360" w:lineRule="auto"/>
              <w:jc w:val="both"/>
              <w:rPr>
                <w:rFonts w:ascii="GHEA Grapalat" w:hAnsi="GHEA Grapalat"/>
                <w:color w:val="000000"/>
                <w:shd w:val="clear" w:color="auto" w:fill="FFFFFF"/>
                <w:lang w:val="en-US"/>
              </w:rPr>
            </w:pPr>
            <w:proofErr w:type="spellStart"/>
            <w:r w:rsidRPr="00F21588">
              <w:rPr>
                <w:rFonts w:ascii="GHEA Grapalat" w:hAnsi="GHEA Grapalat"/>
                <w:color w:val="000000"/>
                <w:shd w:val="clear" w:color="auto" w:fill="FFFFFF"/>
                <w:lang w:val="en-US"/>
              </w:rPr>
              <w:t>Այս</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առումով</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պետք</w:t>
            </w:r>
            <w:proofErr w:type="spellEnd"/>
            <w:r w:rsidRPr="00F21588">
              <w:rPr>
                <w:rFonts w:ascii="GHEA Grapalat" w:hAnsi="GHEA Grapalat"/>
                <w:color w:val="000000"/>
                <w:shd w:val="clear" w:color="auto" w:fill="FFFFFF"/>
                <w:lang w:val="en-US"/>
              </w:rPr>
              <w:t xml:space="preserve"> է </w:t>
            </w:r>
            <w:proofErr w:type="spellStart"/>
            <w:r w:rsidRPr="00F21588">
              <w:rPr>
                <w:rFonts w:ascii="GHEA Grapalat" w:hAnsi="GHEA Grapalat"/>
                <w:color w:val="000000"/>
                <w:shd w:val="clear" w:color="auto" w:fill="FFFFFF"/>
                <w:lang w:val="en-US"/>
              </w:rPr>
              <w:t>նշել</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որ</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նախագիծը</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չի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տարածվում</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lastRenderedPageBreak/>
              <w:t>օրինակ</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նախարարություններին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ենթակա</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մարմինների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վարչական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ակտերը</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բողոքարկելու</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ընթացակարգի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վրա</w:t>
            </w:r>
            <w:proofErr w:type="spellEnd"/>
            <w:r w:rsidRPr="00F21588">
              <w:rPr>
                <w:rFonts w:ascii="GHEA Grapalat" w:hAnsi="GHEA Grapalat"/>
                <w:color w:val="000000"/>
                <w:shd w:val="clear" w:color="auto" w:fill="FFFFFF"/>
                <w:lang w:val="en-US"/>
              </w:rPr>
              <w:t>:</w:t>
            </w:r>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Նշված</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ակտերը</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կարող</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են</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բողոքարկվել</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գործող</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կարգավորումներին</w:t>
            </w:r>
            <w:proofErr w:type="spellEnd"/>
            <w:r w:rsidR="00EE54BE" w:rsidRPr="00F21588">
              <w:rPr>
                <w:rFonts w:ascii="GHEA Grapalat" w:hAnsi="GHEA Grapalat"/>
                <w:color w:val="000000"/>
                <w:shd w:val="clear" w:color="auto" w:fill="FFFFFF"/>
                <w:lang w:val="en-US"/>
              </w:rPr>
              <w:t xml:space="preserve"> </w:t>
            </w:r>
            <w:proofErr w:type="spellStart"/>
            <w:r w:rsidR="00EE54BE" w:rsidRPr="00F21588">
              <w:rPr>
                <w:rFonts w:ascii="GHEA Grapalat" w:hAnsi="GHEA Grapalat"/>
                <w:color w:val="000000"/>
                <w:shd w:val="clear" w:color="auto" w:fill="FFFFFF"/>
                <w:lang w:val="en-US"/>
              </w:rPr>
              <w:t>համապատասխան</w:t>
            </w:r>
            <w:proofErr w:type="spellEnd"/>
            <w:r w:rsidR="00EE54BE" w:rsidRPr="00F21588">
              <w:rPr>
                <w:rFonts w:ascii="GHEA Grapalat" w:hAnsi="GHEA Grapalat"/>
                <w:color w:val="000000"/>
                <w:shd w:val="clear" w:color="auto" w:fill="FFFFFF"/>
                <w:lang w:val="en-US"/>
              </w:rPr>
              <w:t>:</w:t>
            </w:r>
          </w:p>
          <w:p w:rsidR="00AF3953" w:rsidRPr="00F21588" w:rsidRDefault="00AF3953" w:rsidP="00AF3953">
            <w:pPr>
              <w:pStyle w:val="ListParagraph"/>
              <w:spacing w:line="360" w:lineRule="auto"/>
              <w:ind w:left="-42" w:right="329"/>
              <w:jc w:val="both"/>
              <w:rPr>
                <w:rFonts w:ascii="GHEA Grapalat" w:hAnsi="GHEA Grapalat"/>
                <w:bCs/>
                <w:i/>
                <w:lang w:val="hy-AM"/>
              </w:rPr>
            </w:pPr>
            <w:proofErr w:type="spellStart"/>
            <w:r w:rsidRPr="00F21588">
              <w:rPr>
                <w:rFonts w:ascii="GHEA Grapalat" w:hAnsi="GHEA Grapalat"/>
                <w:color w:val="000000"/>
                <w:shd w:val="clear" w:color="auto" w:fill="FFFFFF"/>
              </w:rPr>
              <w:t>Ինչ</w:t>
            </w:r>
            <w:proofErr w:type="spellEnd"/>
            <w:r w:rsidRPr="00F21588">
              <w:rPr>
                <w:rFonts w:ascii="GHEA Grapalat" w:hAnsi="GHEA Grapalat"/>
                <w:color w:val="000000"/>
                <w:shd w:val="clear" w:color="auto" w:fill="FFFFFF"/>
              </w:rPr>
              <w:t xml:space="preserve"> </w:t>
            </w:r>
            <w:proofErr w:type="spellStart"/>
            <w:r w:rsidRPr="00F21588">
              <w:rPr>
                <w:rFonts w:ascii="GHEA Grapalat" w:hAnsi="GHEA Grapalat"/>
                <w:color w:val="000000"/>
                <w:shd w:val="clear" w:color="auto" w:fill="FFFFFF"/>
              </w:rPr>
              <w:t>վերաբերում</w:t>
            </w:r>
            <w:proofErr w:type="spellEnd"/>
            <w:r w:rsidRPr="00F21588">
              <w:rPr>
                <w:rFonts w:ascii="GHEA Grapalat" w:hAnsi="GHEA Grapalat"/>
                <w:color w:val="000000"/>
                <w:shd w:val="clear" w:color="auto" w:fill="FFFFFF"/>
              </w:rPr>
              <w:t xml:space="preserve"> է </w:t>
            </w:r>
            <w:proofErr w:type="spellStart"/>
            <w:r w:rsidRPr="00F21588">
              <w:rPr>
                <w:rFonts w:ascii="GHEA Grapalat" w:hAnsi="GHEA Grapalat"/>
                <w:color w:val="000000"/>
                <w:shd w:val="clear" w:color="auto" w:fill="FFFFFF"/>
              </w:rPr>
              <w:t>երկրորդ</w:t>
            </w:r>
            <w:proofErr w:type="spellEnd"/>
            <w:r w:rsidRPr="00F21588">
              <w:rPr>
                <w:rFonts w:ascii="GHEA Grapalat" w:hAnsi="GHEA Grapalat"/>
                <w:color w:val="000000"/>
                <w:shd w:val="clear" w:color="auto" w:fill="FFFFFF"/>
              </w:rPr>
              <w:t xml:space="preserve"> </w:t>
            </w:r>
            <w:proofErr w:type="spellStart"/>
            <w:r w:rsidRPr="00F21588">
              <w:rPr>
                <w:rFonts w:ascii="GHEA Grapalat" w:hAnsi="GHEA Grapalat"/>
                <w:color w:val="000000"/>
                <w:shd w:val="clear" w:color="auto" w:fill="FFFFFF"/>
              </w:rPr>
              <w:t>նկատառմանը</w:t>
            </w:r>
            <w:proofErr w:type="spellEnd"/>
            <w:r w:rsidRPr="00F21588">
              <w:rPr>
                <w:rFonts w:ascii="GHEA Grapalat" w:hAnsi="GHEA Grapalat"/>
                <w:color w:val="000000"/>
                <w:shd w:val="clear" w:color="auto" w:fill="FFFFFF"/>
              </w:rPr>
              <w:t xml:space="preserve"> (</w:t>
            </w:r>
            <w:r w:rsidRPr="00F21588">
              <w:rPr>
                <w:rFonts w:ascii="GHEA Grapalat" w:hAnsi="GHEA Grapalat"/>
                <w:bCs/>
                <w:i/>
                <w:lang w:val="hy-AM"/>
              </w:rPr>
              <w:t xml:space="preserve">Կառավարություն-քաղաքացի անմիջական փոխգործակցությունն ու քաղաքացու բարձրացրած խնդիրները Կառավարության գործունեության առաջնահերթություններում </w:t>
            </w:r>
            <w:r w:rsidRPr="00F21588">
              <w:rPr>
                <w:rFonts w:ascii="GHEA Grapalat" w:hAnsi="GHEA Grapalat"/>
                <w:bCs/>
                <w:i/>
                <w:lang w:val="hy-AM"/>
              </w:rPr>
              <w:lastRenderedPageBreak/>
              <w:t>ներառելը</w:t>
            </w:r>
          </w:p>
          <w:p w:rsidR="00A20045" w:rsidRPr="00F21588" w:rsidRDefault="00AF3953" w:rsidP="00A73E22">
            <w:pPr>
              <w:tabs>
                <w:tab w:val="left" w:pos="0"/>
              </w:tabs>
              <w:spacing w:line="360" w:lineRule="auto"/>
              <w:ind w:left="-42"/>
              <w:jc w:val="both"/>
              <w:rPr>
                <w:rFonts w:ascii="GHEA Grapalat" w:hAnsi="GHEA Grapalat"/>
                <w:bCs/>
                <w:lang w:val="en-US"/>
              </w:rPr>
            </w:pPr>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ապա</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պետք</w:t>
            </w:r>
            <w:proofErr w:type="spellEnd"/>
            <w:r w:rsidRPr="00F21588">
              <w:rPr>
                <w:rFonts w:ascii="GHEA Grapalat" w:hAnsi="GHEA Grapalat"/>
                <w:color w:val="000000"/>
                <w:shd w:val="clear" w:color="auto" w:fill="FFFFFF"/>
                <w:lang w:val="en-US"/>
              </w:rPr>
              <w:t xml:space="preserve"> է </w:t>
            </w:r>
            <w:proofErr w:type="spellStart"/>
            <w:r w:rsidRPr="00F21588">
              <w:rPr>
                <w:rFonts w:ascii="GHEA Grapalat" w:hAnsi="GHEA Grapalat"/>
                <w:color w:val="000000"/>
                <w:shd w:val="clear" w:color="auto" w:fill="FFFFFF"/>
                <w:lang w:val="en-US"/>
              </w:rPr>
              <w:t>նշել</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որ</w:t>
            </w:r>
            <w:proofErr w:type="spellEnd"/>
            <w:r w:rsidRPr="00F21588">
              <w:rPr>
                <w:rFonts w:ascii="GHEA Grapalat" w:hAnsi="GHEA Grapalat"/>
                <w:color w:val="000000"/>
                <w:shd w:val="clear" w:color="auto" w:fill="FFFFFF"/>
                <w:lang w:val="en-US"/>
              </w:rPr>
              <w:t xml:space="preserve"> </w:t>
            </w:r>
            <w:r w:rsidR="0052786A" w:rsidRPr="00F21588">
              <w:rPr>
                <w:rFonts w:ascii="GHEA Grapalat" w:hAnsi="GHEA Grapalat"/>
                <w:bCs/>
                <w:lang w:val="hy-AM"/>
              </w:rPr>
              <w:t>Կառավարություն-քաղաքացի</w:t>
            </w:r>
            <w:r w:rsidR="0052786A" w:rsidRPr="00F21588">
              <w:rPr>
                <w:rFonts w:ascii="GHEA Grapalat" w:hAnsi="GHEA Grapalat"/>
                <w:bCs/>
                <w:i/>
                <w:lang w:val="en-US"/>
              </w:rPr>
              <w:t xml:space="preserve"> </w:t>
            </w:r>
            <w:proofErr w:type="spellStart"/>
            <w:r w:rsidR="00A20045" w:rsidRPr="00F21588">
              <w:rPr>
                <w:rFonts w:ascii="GHEA Grapalat" w:hAnsi="GHEA Grapalat"/>
                <w:bCs/>
                <w:lang w:val="en-US"/>
              </w:rPr>
              <w:t>փոխգործակցությումը</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բովանդակային</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առումով</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բավական</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լայն</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հասկացողություն</w:t>
            </w:r>
            <w:proofErr w:type="spellEnd"/>
            <w:r w:rsidR="00A20045" w:rsidRPr="00F21588">
              <w:rPr>
                <w:rFonts w:ascii="GHEA Grapalat" w:hAnsi="GHEA Grapalat"/>
                <w:bCs/>
                <w:lang w:val="en-US"/>
              </w:rPr>
              <w:t xml:space="preserve"> է և</w:t>
            </w:r>
            <w:r w:rsidR="00171570" w:rsidRPr="00F21588">
              <w:rPr>
                <w:rFonts w:ascii="GHEA Grapalat" w:hAnsi="GHEA Grapalat"/>
                <w:lang w:val="af-ZA"/>
              </w:rPr>
              <w:t xml:space="preserve"> Կառավարության որպես գործադիր իշխանության բարձրագույն մարմնի հիմնական գործառույթներն ուղղված են հենց այդ փոխգործակցության ամրապնդմանը:</w:t>
            </w:r>
            <w:r w:rsidR="0052008A" w:rsidRPr="00F21588">
              <w:rPr>
                <w:rFonts w:ascii="GHEA Grapalat" w:hAnsi="GHEA Grapalat"/>
                <w:lang w:val="af-ZA"/>
              </w:rPr>
              <w:t xml:space="preserve"> </w:t>
            </w:r>
            <w:r w:rsidR="00D765FC" w:rsidRPr="00F21588">
              <w:rPr>
                <w:rFonts w:ascii="GHEA Grapalat" w:hAnsi="GHEA Grapalat"/>
                <w:lang w:val="af-ZA"/>
              </w:rPr>
              <w:t>Հարկ է նաև նկատել, որ Սահմանադրության 53-րդ հոդվածի համաձայն՝</w:t>
            </w:r>
            <w:r w:rsidR="00983EB6" w:rsidRPr="00F21588">
              <w:rPr>
                <w:rFonts w:ascii="GHEA Grapalat" w:hAnsi="GHEA Grapalat"/>
                <w:color w:val="000000"/>
                <w:shd w:val="clear" w:color="auto" w:fill="FFFFFF"/>
              </w:rPr>
              <w:t xml:space="preserve"> Յուրաքանչյուր ոք ունի անհատապես կամ այլոց հետ մեկտեղ պետական և տեղական </w:t>
            </w:r>
            <w:r w:rsidR="00983EB6" w:rsidRPr="00F21588">
              <w:rPr>
                <w:rFonts w:ascii="GHEA Grapalat" w:hAnsi="GHEA Grapalat"/>
                <w:color w:val="000000"/>
                <w:shd w:val="clear" w:color="auto" w:fill="FFFFFF"/>
              </w:rPr>
              <w:lastRenderedPageBreak/>
              <w:t>ինքնակառավարման մարմիններին ու պաշտոնատար անձանց հանրագիր ներկայացնելու և ողջամիտ ժամկետում պատշաճ պատասխան ստանալու իրավունք:</w:t>
            </w:r>
            <w:r w:rsidR="00983EB6" w:rsidRPr="00F21588">
              <w:rPr>
                <w:rFonts w:ascii="Arial" w:hAnsi="Arial" w:cs="Arial"/>
                <w:color w:val="000000"/>
                <w:shd w:val="clear" w:color="auto" w:fill="FFFFFF"/>
              </w:rPr>
              <w:t> </w:t>
            </w:r>
            <w:r w:rsidR="00D765FC" w:rsidRPr="00F21588">
              <w:rPr>
                <w:rFonts w:ascii="GHEA Grapalat" w:hAnsi="GHEA Grapalat"/>
                <w:lang w:val="af-ZA"/>
              </w:rPr>
              <w:t xml:space="preserve"> </w:t>
            </w:r>
            <w:r w:rsidR="00171570" w:rsidRPr="00F21588">
              <w:rPr>
                <w:rFonts w:ascii="GHEA Grapalat" w:hAnsi="GHEA Grapalat"/>
                <w:bCs/>
                <w:lang w:val="en-US"/>
              </w:rPr>
              <w:t xml:space="preserve"> </w:t>
            </w:r>
            <w:proofErr w:type="spellStart"/>
            <w:r w:rsidR="00983EB6" w:rsidRPr="00F21588">
              <w:rPr>
                <w:rFonts w:ascii="GHEA Grapalat" w:hAnsi="GHEA Grapalat"/>
                <w:bCs/>
                <w:lang w:val="en-US"/>
              </w:rPr>
              <w:t>Հետևաբար</w:t>
            </w:r>
            <w:proofErr w:type="spellEnd"/>
            <w:r w:rsidR="00983EB6" w:rsidRPr="00F21588">
              <w:rPr>
                <w:rFonts w:ascii="GHEA Grapalat" w:hAnsi="GHEA Grapalat"/>
                <w:bCs/>
                <w:lang w:val="en-US"/>
              </w:rPr>
              <w:t>՝</w:t>
            </w:r>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նախագծով</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առաջարկվող</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կարգավորումները</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որևէ</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կերպ</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չեն</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խոչընդոտում</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նշված</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փոգործակցության</w:t>
            </w:r>
            <w:proofErr w:type="spellEnd"/>
            <w:r w:rsidR="00A20045" w:rsidRPr="00F21588">
              <w:rPr>
                <w:rFonts w:ascii="GHEA Grapalat" w:hAnsi="GHEA Grapalat"/>
                <w:bCs/>
                <w:lang w:val="en-US"/>
              </w:rPr>
              <w:t xml:space="preserve"> </w:t>
            </w:r>
            <w:proofErr w:type="spellStart"/>
            <w:r w:rsidR="00A20045" w:rsidRPr="00F21588">
              <w:rPr>
                <w:rFonts w:ascii="GHEA Grapalat" w:hAnsi="GHEA Grapalat"/>
                <w:bCs/>
                <w:lang w:val="en-US"/>
              </w:rPr>
              <w:t>արդյունավետ</w:t>
            </w:r>
            <w:proofErr w:type="spellEnd"/>
            <w:r w:rsidR="00A20045" w:rsidRPr="00F21588">
              <w:rPr>
                <w:rFonts w:ascii="GHEA Grapalat" w:hAnsi="GHEA Grapalat"/>
                <w:bCs/>
                <w:lang w:val="en-US"/>
              </w:rPr>
              <w:t xml:space="preserve"> </w:t>
            </w:r>
            <w:proofErr w:type="spellStart"/>
            <w:r w:rsidR="00171570" w:rsidRPr="00F21588">
              <w:rPr>
                <w:rFonts w:ascii="GHEA Grapalat" w:hAnsi="GHEA Grapalat"/>
                <w:bCs/>
                <w:lang w:val="en-US"/>
              </w:rPr>
              <w:t>իրացմանը</w:t>
            </w:r>
            <w:proofErr w:type="spellEnd"/>
            <w:r w:rsidR="00171570" w:rsidRPr="00F21588">
              <w:rPr>
                <w:rFonts w:ascii="GHEA Grapalat" w:hAnsi="GHEA Grapalat"/>
                <w:bCs/>
                <w:lang w:val="en-US"/>
              </w:rPr>
              <w:t xml:space="preserve">: </w:t>
            </w:r>
          </w:p>
        </w:tc>
        <w:tc>
          <w:tcPr>
            <w:tcW w:w="3691" w:type="dxa"/>
          </w:tcPr>
          <w:p w:rsidR="00A873F4" w:rsidRPr="00F21588" w:rsidRDefault="00A873F4" w:rsidP="00480C26">
            <w:pPr>
              <w:autoSpaceDE w:val="0"/>
              <w:autoSpaceDN w:val="0"/>
              <w:adjustRightInd w:val="0"/>
              <w:spacing w:line="360" w:lineRule="auto"/>
              <w:jc w:val="both"/>
              <w:rPr>
                <w:rFonts w:ascii="GHEA Grapalat" w:hAnsi="GHEA Grapalat"/>
                <w:lang w:val="hy-AM"/>
              </w:rPr>
            </w:pPr>
          </w:p>
        </w:tc>
      </w:tr>
      <w:tr w:rsidR="00E4382F" w:rsidRPr="00F21588" w:rsidTr="00743804">
        <w:trPr>
          <w:trHeight w:val="1155"/>
        </w:trPr>
        <w:tc>
          <w:tcPr>
            <w:tcW w:w="682" w:type="dxa"/>
          </w:tcPr>
          <w:p w:rsidR="00E4382F" w:rsidRPr="00F21588" w:rsidRDefault="002C618F"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7</w:t>
            </w:r>
            <w:r w:rsidR="00E4382F" w:rsidRPr="00F21588">
              <w:rPr>
                <w:rFonts w:ascii="GHEA Grapalat" w:hAnsi="GHEA Grapalat"/>
                <w:lang w:val="hy-AM"/>
              </w:rPr>
              <w:t>.</w:t>
            </w:r>
          </w:p>
        </w:tc>
        <w:tc>
          <w:tcPr>
            <w:tcW w:w="2828" w:type="dxa"/>
          </w:tcPr>
          <w:p w:rsidR="00E4382F" w:rsidRPr="00F21588" w:rsidRDefault="00220054" w:rsidP="009511E2">
            <w:pPr>
              <w:spacing w:line="360" w:lineRule="auto"/>
              <w:jc w:val="both"/>
              <w:rPr>
                <w:rFonts w:ascii="GHEA Grapalat" w:hAnsi="GHEA Grapalat"/>
                <w:color w:val="000000"/>
                <w:lang w:val="en-US"/>
              </w:rPr>
            </w:pPr>
            <w:r w:rsidRPr="00F21588">
              <w:rPr>
                <w:rFonts w:ascii="GHEA Grapalat" w:hAnsi="GHEA Grapalat"/>
                <w:color w:val="000000"/>
                <w:shd w:val="clear" w:color="auto" w:fill="FFFFFF"/>
                <w:lang w:val="en-US"/>
              </w:rPr>
              <w:t xml:space="preserve">ՀՀ </w:t>
            </w:r>
            <w:proofErr w:type="spellStart"/>
            <w:r w:rsidRPr="00F21588">
              <w:rPr>
                <w:rFonts w:ascii="GHEA Grapalat" w:hAnsi="GHEA Grapalat"/>
                <w:color w:val="000000"/>
                <w:shd w:val="clear" w:color="auto" w:fill="FFFFFF"/>
                <w:lang w:val="en-US"/>
              </w:rPr>
              <w:t>անշարժ</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գույքի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կադաստրի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կոմիտե</w:t>
            </w:r>
            <w:proofErr w:type="spellEnd"/>
            <w:r w:rsidRPr="00F21588">
              <w:rPr>
                <w:rFonts w:ascii="GHEA Grapalat" w:hAnsi="GHEA Grapalat"/>
                <w:color w:val="000000"/>
                <w:shd w:val="clear" w:color="auto" w:fill="FFFFFF"/>
                <w:lang w:val="en-US"/>
              </w:rPr>
              <w:t xml:space="preserve"> </w:t>
            </w:r>
            <w:r w:rsidR="00C27953" w:rsidRPr="00F21588">
              <w:rPr>
                <w:rFonts w:ascii="GHEA Grapalat" w:hAnsi="GHEA Grapalat"/>
                <w:color w:val="000000"/>
                <w:lang w:val="en-US"/>
              </w:rPr>
              <w:t xml:space="preserve">2019 </w:t>
            </w:r>
            <w:proofErr w:type="spellStart"/>
            <w:r w:rsidR="00C27953" w:rsidRPr="00F21588">
              <w:rPr>
                <w:rFonts w:ascii="GHEA Grapalat" w:hAnsi="GHEA Grapalat"/>
                <w:color w:val="000000"/>
                <w:lang w:val="en-US"/>
              </w:rPr>
              <w:t>թվականի</w:t>
            </w:r>
            <w:proofErr w:type="spellEnd"/>
            <w:r w:rsidR="00C27953" w:rsidRPr="00F21588">
              <w:rPr>
                <w:rFonts w:ascii="GHEA Grapalat" w:hAnsi="GHEA Grapalat"/>
                <w:color w:val="000000"/>
                <w:lang w:val="en-US"/>
              </w:rPr>
              <w:t xml:space="preserve"> </w:t>
            </w:r>
            <w:proofErr w:type="spellStart"/>
            <w:r w:rsidR="00C27953" w:rsidRPr="00F21588">
              <w:rPr>
                <w:rFonts w:ascii="GHEA Grapalat" w:hAnsi="GHEA Grapalat"/>
                <w:color w:val="000000"/>
                <w:lang w:val="en-US"/>
              </w:rPr>
              <w:t>հուլիսի</w:t>
            </w:r>
            <w:proofErr w:type="spellEnd"/>
            <w:r w:rsidR="00C27953" w:rsidRPr="00F21588">
              <w:rPr>
                <w:rFonts w:ascii="GHEA Grapalat" w:hAnsi="GHEA Grapalat"/>
                <w:color w:val="000000"/>
                <w:lang w:val="en-US"/>
              </w:rPr>
              <w:t xml:space="preserve"> 9-ի </w:t>
            </w:r>
            <w:proofErr w:type="spellStart"/>
            <w:r w:rsidRPr="00F21588">
              <w:rPr>
                <w:rFonts w:ascii="GHEA Grapalat" w:hAnsi="GHEA Grapalat"/>
                <w:color w:val="000000"/>
                <w:lang w:val="en-US"/>
              </w:rPr>
              <w:t>թիվ</w:t>
            </w:r>
            <w:proofErr w:type="spellEnd"/>
            <w:r w:rsidRPr="00F21588">
              <w:rPr>
                <w:rFonts w:ascii="GHEA Grapalat" w:hAnsi="GHEA Grapalat"/>
                <w:color w:val="000000"/>
                <w:lang w:val="en-US"/>
              </w:rPr>
              <w:t xml:space="preserve"> </w:t>
            </w:r>
            <w:r w:rsidR="00B945EC" w:rsidRPr="00F21588">
              <w:rPr>
                <w:rFonts w:ascii="GHEA Grapalat" w:hAnsi="GHEA Grapalat" w:cs="Sylfaen"/>
                <w:color w:val="000000"/>
                <w:shd w:val="clear" w:color="auto" w:fill="FFFFFF"/>
              </w:rPr>
              <w:t>ՍՊ</w:t>
            </w:r>
            <w:r w:rsidR="00B945EC" w:rsidRPr="00F21588">
              <w:rPr>
                <w:rFonts w:ascii="GHEA Grapalat" w:hAnsi="GHEA Grapalat" w:cs="Verdana"/>
                <w:color w:val="000000"/>
                <w:shd w:val="clear" w:color="auto" w:fill="FFFFFF"/>
              </w:rPr>
              <w:t>//5374-201</w:t>
            </w:r>
            <w:r w:rsidR="00B945EC" w:rsidRPr="00F21588">
              <w:rPr>
                <w:rFonts w:ascii="GHEA Grapalat" w:hAnsi="GHEA Grapalat"/>
                <w:color w:val="000000"/>
                <w:shd w:val="clear" w:color="auto" w:fill="FFFFFF"/>
              </w:rPr>
              <w:t>9</w:t>
            </w:r>
            <w:r w:rsidR="00B945EC"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գրություն</w:t>
            </w:r>
            <w:proofErr w:type="spellEnd"/>
          </w:p>
        </w:tc>
        <w:tc>
          <w:tcPr>
            <w:tcW w:w="5334" w:type="dxa"/>
          </w:tcPr>
          <w:p w:rsidR="00E4382F" w:rsidRPr="00F21588" w:rsidRDefault="00EC649B" w:rsidP="0034246B">
            <w:pPr>
              <w:pStyle w:val="ListParagraph"/>
              <w:tabs>
                <w:tab w:val="left" w:pos="450"/>
              </w:tabs>
              <w:spacing w:line="360" w:lineRule="auto"/>
              <w:ind w:left="0"/>
              <w:jc w:val="both"/>
              <w:rPr>
                <w:rFonts w:ascii="GHEA Grapalat" w:hAnsi="GHEA Grapalat"/>
                <w:highlight w:val="yellow"/>
              </w:rPr>
            </w:pPr>
            <w:proofErr w:type="spellStart"/>
            <w:r w:rsidRPr="00F21588">
              <w:rPr>
                <w:rFonts w:ascii="GHEA Grapalat" w:hAnsi="GHEA Grapalat" w:cs="Sylfaen"/>
              </w:rPr>
              <w:t>Առաջարկություններ</w:t>
            </w:r>
            <w:proofErr w:type="spellEnd"/>
            <w:r w:rsidRPr="00F21588">
              <w:rPr>
                <w:rFonts w:ascii="GHEA Grapalat" w:hAnsi="GHEA Grapalat" w:cs="Sylfaen"/>
              </w:rPr>
              <w:t xml:space="preserve"> և </w:t>
            </w:r>
            <w:proofErr w:type="spellStart"/>
            <w:r w:rsidRPr="00F21588">
              <w:rPr>
                <w:rFonts w:ascii="GHEA Grapalat" w:hAnsi="GHEA Grapalat" w:cs="Sylfaen"/>
              </w:rPr>
              <w:t>դիտողություններ</w:t>
            </w:r>
            <w:proofErr w:type="spellEnd"/>
            <w:r w:rsidRPr="00F21588">
              <w:rPr>
                <w:rFonts w:ascii="GHEA Grapalat" w:hAnsi="GHEA Grapalat" w:cs="Sylfaen"/>
              </w:rPr>
              <w:t xml:space="preserve"> </w:t>
            </w:r>
            <w:proofErr w:type="spellStart"/>
            <w:r w:rsidRPr="00F21588">
              <w:rPr>
                <w:rFonts w:ascii="GHEA Grapalat" w:hAnsi="GHEA Grapalat" w:cs="Sylfaen"/>
              </w:rPr>
              <w:t>չկան</w:t>
            </w:r>
            <w:proofErr w:type="spellEnd"/>
            <w:r w:rsidRPr="00F21588">
              <w:rPr>
                <w:rFonts w:ascii="GHEA Grapalat" w:hAnsi="GHEA Grapalat" w:cs="Sylfaen"/>
              </w:rPr>
              <w:t>:</w:t>
            </w:r>
          </w:p>
        </w:tc>
        <w:tc>
          <w:tcPr>
            <w:tcW w:w="3756" w:type="dxa"/>
          </w:tcPr>
          <w:p w:rsidR="00E4382F" w:rsidRPr="00F21588" w:rsidRDefault="00E4382F" w:rsidP="00480C26">
            <w:pPr>
              <w:tabs>
                <w:tab w:val="left" w:pos="0"/>
              </w:tabs>
              <w:spacing w:line="360" w:lineRule="auto"/>
              <w:jc w:val="both"/>
              <w:rPr>
                <w:rFonts w:ascii="GHEA Grapalat" w:hAnsi="GHEA Grapalat" w:cs="Sylfaen"/>
                <w:highlight w:val="yellow"/>
                <w:lang w:val="hy-AM"/>
              </w:rPr>
            </w:pPr>
          </w:p>
          <w:p w:rsidR="00F852F4" w:rsidRPr="00F21588" w:rsidRDefault="00F852F4" w:rsidP="00480C26">
            <w:pPr>
              <w:tabs>
                <w:tab w:val="left" w:pos="0"/>
              </w:tabs>
              <w:spacing w:line="360" w:lineRule="auto"/>
              <w:jc w:val="both"/>
              <w:rPr>
                <w:rFonts w:ascii="GHEA Grapalat" w:hAnsi="GHEA Grapalat" w:cs="Sylfaen"/>
                <w:highlight w:val="yellow"/>
                <w:lang w:val="hy-AM"/>
              </w:rPr>
            </w:pPr>
          </w:p>
          <w:p w:rsidR="00F852F4" w:rsidRPr="00F21588" w:rsidRDefault="00F852F4" w:rsidP="00480C26">
            <w:pPr>
              <w:tabs>
                <w:tab w:val="left" w:pos="0"/>
              </w:tabs>
              <w:spacing w:line="360" w:lineRule="auto"/>
              <w:jc w:val="both"/>
              <w:rPr>
                <w:rFonts w:ascii="GHEA Grapalat" w:hAnsi="GHEA Grapalat" w:cs="Sylfaen"/>
                <w:highlight w:val="yellow"/>
                <w:lang w:val="hy-AM"/>
              </w:rPr>
            </w:pPr>
          </w:p>
        </w:tc>
        <w:tc>
          <w:tcPr>
            <w:tcW w:w="3691" w:type="dxa"/>
          </w:tcPr>
          <w:p w:rsidR="00E4382F" w:rsidRPr="00F21588" w:rsidRDefault="00E4382F" w:rsidP="00480C26">
            <w:pPr>
              <w:autoSpaceDE w:val="0"/>
              <w:autoSpaceDN w:val="0"/>
              <w:adjustRightInd w:val="0"/>
              <w:spacing w:line="360" w:lineRule="auto"/>
              <w:jc w:val="both"/>
              <w:rPr>
                <w:rFonts w:ascii="GHEA Grapalat" w:hAnsi="GHEA Grapalat"/>
                <w:highlight w:val="yellow"/>
                <w:lang w:val="hy-AM"/>
              </w:rPr>
            </w:pPr>
          </w:p>
          <w:p w:rsidR="00F852F4" w:rsidRPr="00F21588" w:rsidRDefault="00F852F4" w:rsidP="00480C26">
            <w:pPr>
              <w:autoSpaceDE w:val="0"/>
              <w:autoSpaceDN w:val="0"/>
              <w:adjustRightInd w:val="0"/>
              <w:spacing w:line="360" w:lineRule="auto"/>
              <w:jc w:val="both"/>
              <w:rPr>
                <w:rFonts w:ascii="GHEA Grapalat" w:hAnsi="GHEA Grapalat"/>
                <w:highlight w:val="yellow"/>
                <w:lang w:val="hy-AM"/>
              </w:rPr>
            </w:pPr>
          </w:p>
          <w:p w:rsidR="00F852F4" w:rsidRPr="00F21588" w:rsidRDefault="00F852F4" w:rsidP="00480C26">
            <w:pPr>
              <w:autoSpaceDE w:val="0"/>
              <w:autoSpaceDN w:val="0"/>
              <w:adjustRightInd w:val="0"/>
              <w:spacing w:line="360" w:lineRule="auto"/>
              <w:jc w:val="both"/>
              <w:rPr>
                <w:rFonts w:ascii="GHEA Grapalat" w:hAnsi="GHEA Grapalat"/>
                <w:highlight w:val="yellow"/>
                <w:lang w:val="hy-AM"/>
              </w:rPr>
            </w:pPr>
          </w:p>
        </w:tc>
      </w:tr>
      <w:tr w:rsidR="00ED5920" w:rsidRPr="00F21588" w:rsidTr="00743804">
        <w:trPr>
          <w:trHeight w:val="1155"/>
        </w:trPr>
        <w:tc>
          <w:tcPr>
            <w:tcW w:w="682" w:type="dxa"/>
          </w:tcPr>
          <w:p w:rsidR="00ED5920" w:rsidRPr="00F21588" w:rsidRDefault="002C618F" w:rsidP="00480C26">
            <w:pPr>
              <w:autoSpaceDE w:val="0"/>
              <w:autoSpaceDN w:val="0"/>
              <w:adjustRightInd w:val="0"/>
              <w:spacing w:line="360" w:lineRule="auto"/>
              <w:jc w:val="both"/>
              <w:rPr>
                <w:rFonts w:ascii="GHEA Grapalat" w:hAnsi="GHEA Grapalat"/>
                <w:highlight w:val="yellow"/>
                <w:lang w:val="hy-AM"/>
              </w:rPr>
            </w:pPr>
            <w:r w:rsidRPr="00F21588">
              <w:rPr>
                <w:rFonts w:ascii="GHEA Grapalat" w:hAnsi="GHEA Grapalat"/>
                <w:lang w:val="hy-AM"/>
              </w:rPr>
              <w:t>8</w:t>
            </w:r>
            <w:r w:rsidR="00ED5920" w:rsidRPr="00F21588">
              <w:rPr>
                <w:rFonts w:ascii="GHEA Grapalat" w:hAnsi="GHEA Grapalat"/>
                <w:lang w:val="hy-AM"/>
              </w:rPr>
              <w:t>.</w:t>
            </w:r>
          </w:p>
        </w:tc>
        <w:tc>
          <w:tcPr>
            <w:tcW w:w="2828" w:type="dxa"/>
          </w:tcPr>
          <w:p w:rsidR="00ED5920" w:rsidRPr="00F21588" w:rsidRDefault="00770B41" w:rsidP="00761E7C">
            <w:pPr>
              <w:spacing w:line="360" w:lineRule="auto"/>
              <w:jc w:val="both"/>
              <w:rPr>
                <w:rFonts w:ascii="GHEA Grapalat" w:hAnsi="GHEA Grapalat"/>
                <w:color w:val="000000"/>
                <w:highlight w:val="yellow"/>
                <w:shd w:val="clear" w:color="auto" w:fill="FFFFFF"/>
                <w:lang w:val="en-US"/>
              </w:rPr>
            </w:pPr>
            <w:r w:rsidRPr="00F21588">
              <w:rPr>
                <w:rFonts w:ascii="GHEA Grapalat" w:hAnsi="GHEA Grapalat"/>
                <w:color w:val="000000"/>
                <w:shd w:val="clear" w:color="auto" w:fill="FFFFFF"/>
                <w:lang w:val="en-US"/>
              </w:rPr>
              <w:t xml:space="preserve">ՀՀ </w:t>
            </w:r>
            <w:proofErr w:type="spellStart"/>
            <w:r w:rsidR="00761E7C" w:rsidRPr="00F21588">
              <w:rPr>
                <w:rFonts w:ascii="GHEA Grapalat" w:hAnsi="GHEA Grapalat"/>
                <w:color w:val="000000"/>
                <w:shd w:val="clear" w:color="auto" w:fill="FFFFFF"/>
                <w:lang w:val="en-US"/>
              </w:rPr>
              <w:t>քաղաքաշինության</w:t>
            </w:r>
            <w:proofErr w:type="spellEnd"/>
            <w:r w:rsidR="00761E7C" w:rsidRPr="00F21588">
              <w:rPr>
                <w:rFonts w:ascii="GHEA Grapalat" w:hAnsi="GHEA Grapalat"/>
                <w:color w:val="000000"/>
                <w:shd w:val="clear" w:color="auto" w:fill="FFFFFF"/>
                <w:lang w:val="en-US"/>
              </w:rPr>
              <w:t xml:space="preserve"> </w:t>
            </w:r>
            <w:proofErr w:type="spellStart"/>
            <w:r w:rsidR="00761E7C" w:rsidRPr="00F21588">
              <w:rPr>
                <w:rFonts w:ascii="GHEA Grapalat" w:hAnsi="GHEA Grapalat"/>
                <w:color w:val="000000"/>
                <w:shd w:val="clear" w:color="auto" w:fill="FFFFFF"/>
                <w:lang w:val="en-US"/>
              </w:rPr>
              <w:t>կոմիտե</w:t>
            </w:r>
            <w:proofErr w:type="spellEnd"/>
            <w:r w:rsidR="00761E7C" w:rsidRPr="00F21588">
              <w:rPr>
                <w:rFonts w:ascii="GHEA Grapalat" w:hAnsi="GHEA Grapalat"/>
                <w:color w:val="000000"/>
                <w:shd w:val="clear" w:color="auto" w:fill="FFFFFF"/>
                <w:lang w:val="en-US"/>
              </w:rPr>
              <w:t xml:space="preserve"> </w:t>
            </w:r>
            <w:r w:rsidR="006D7E1B" w:rsidRPr="00F21588">
              <w:rPr>
                <w:rFonts w:ascii="GHEA Grapalat" w:hAnsi="GHEA Grapalat"/>
                <w:color w:val="000000"/>
                <w:shd w:val="clear" w:color="auto" w:fill="FFFFFF"/>
                <w:lang w:val="en-US"/>
              </w:rPr>
              <w:t xml:space="preserve">2019 </w:t>
            </w:r>
            <w:proofErr w:type="spellStart"/>
            <w:r w:rsidR="006D7E1B" w:rsidRPr="00F21588">
              <w:rPr>
                <w:rFonts w:ascii="GHEA Grapalat" w:hAnsi="GHEA Grapalat"/>
                <w:color w:val="000000"/>
                <w:shd w:val="clear" w:color="auto" w:fill="FFFFFF"/>
                <w:lang w:val="en-US"/>
              </w:rPr>
              <w:t>թվականի</w:t>
            </w:r>
            <w:proofErr w:type="spellEnd"/>
            <w:r w:rsidR="006D7E1B" w:rsidRPr="00F21588">
              <w:rPr>
                <w:rFonts w:ascii="GHEA Grapalat" w:hAnsi="GHEA Grapalat"/>
                <w:color w:val="000000"/>
                <w:shd w:val="clear" w:color="auto" w:fill="FFFFFF"/>
                <w:lang w:val="en-US"/>
              </w:rPr>
              <w:t xml:space="preserve"> </w:t>
            </w:r>
            <w:proofErr w:type="spellStart"/>
            <w:r w:rsidR="006D7E1B" w:rsidRPr="00F21588">
              <w:rPr>
                <w:rFonts w:ascii="GHEA Grapalat" w:hAnsi="GHEA Grapalat"/>
                <w:color w:val="000000"/>
                <w:shd w:val="clear" w:color="auto" w:fill="FFFFFF"/>
                <w:lang w:val="en-US"/>
              </w:rPr>
              <w:t>հուլիսի</w:t>
            </w:r>
            <w:proofErr w:type="spellEnd"/>
            <w:r w:rsidR="006D7E1B" w:rsidRPr="00F21588">
              <w:rPr>
                <w:rFonts w:ascii="GHEA Grapalat" w:hAnsi="GHEA Grapalat"/>
                <w:color w:val="000000"/>
                <w:shd w:val="clear" w:color="auto" w:fill="FFFFFF"/>
                <w:lang w:val="en-US"/>
              </w:rPr>
              <w:t xml:space="preserve"> 9-ի </w:t>
            </w:r>
            <w:proofErr w:type="spellStart"/>
            <w:r w:rsidR="006D7E1B" w:rsidRPr="00F21588">
              <w:rPr>
                <w:rFonts w:ascii="GHEA Grapalat" w:hAnsi="GHEA Grapalat"/>
                <w:color w:val="000000"/>
                <w:shd w:val="clear" w:color="auto" w:fill="FFFFFF"/>
                <w:lang w:val="en-US"/>
              </w:rPr>
              <w:t>թիվ</w:t>
            </w:r>
            <w:proofErr w:type="spellEnd"/>
            <w:r w:rsidR="006D7E1B" w:rsidRPr="00F21588">
              <w:rPr>
                <w:rFonts w:ascii="GHEA Grapalat" w:hAnsi="GHEA Grapalat"/>
                <w:color w:val="000000"/>
                <w:shd w:val="clear" w:color="auto" w:fill="FFFFFF"/>
                <w:lang w:val="en-US"/>
              </w:rPr>
              <w:t xml:space="preserve"> </w:t>
            </w:r>
            <w:r w:rsidR="006D7E1B" w:rsidRPr="00F21588">
              <w:rPr>
                <w:rFonts w:ascii="GHEA Grapalat" w:hAnsi="GHEA Grapalat"/>
                <w:color w:val="000000"/>
                <w:shd w:val="clear" w:color="auto" w:fill="FFFFFF"/>
              </w:rPr>
              <w:t>/18/3898-2019</w:t>
            </w:r>
            <w:r w:rsidR="006D7E1B" w:rsidRPr="00F21588">
              <w:rPr>
                <w:rFonts w:ascii="GHEA Grapalat" w:hAnsi="GHEA Grapalat"/>
                <w:color w:val="000000"/>
                <w:shd w:val="clear" w:color="auto" w:fill="FFFFFF"/>
                <w:lang w:val="en-US"/>
              </w:rPr>
              <w:t xml:space="preserve"> </w:t>
            </w:r>
            <w:proofErr w:type="spellStart"/>
            <w:r w:rsidR="006D7E1B" w:rsidRPr="00F21588">
              <w:rPr>
                <w:rFonts w:ascii="GHEA Grapalat" w:hAnsi="GHEA Grapalat"/>
                <w:color w:val="000000"/>
                <w:shd w:val="clear" w:color="auto" w:fill="FFFFFF"/>
                <w:lang w:val="en-US"/>
              </w:rPr>
              <w:t>գրություն</w:t>
            </w:r>
            <w:proofErr w:type="spellEnd"/>
          </w:p>
        </w:tc>
        <w:tc>
          <w:tcPr>
            <w:tcW w:w="5334" w:type="dxa"/>
          </w:tcPr>
          <w:p w:rsidR="008874A4" w:rsidRPr="00F21588" w:rsidRDefault="008874A4" w:rsidP="008874A4">
            <w:pPr>
              <w:ind w:right="9" w:firstLine="540"/>
              <w:jc w:val="both"/>
              <w:rPr>
                <w:rFonts w:ascii="GHEA Grapalat" w:hAnsi="GHEA Grapalat" w:cs="Sylfaen"/>
                <w:lang w:val="hy-AM"/>
              </w:rPr>
            </w:pPr>
            <w:r w:rsidRPr="00F21588">
              <w:rPr>
                <w:rStyle w:val="Strong"/>
                <w:rFonts w:ascii="GHEA Grapalat" w:hAnsi="GHEA Grapalat"/>
                <w:color w:val="000000"/>
                <w:shd w:val="clear" w:color="auto" w:fill="FFFFFF"/>
                <w:lang w:val="hy-AM"/>
              </w:rPr>
              <w:t></w:t>
            </w:r>
            <w:r w:rsidRPr="00F21588">
              <w:rPr>
                <w:rFonts w:ascii="GHEA Grapalat" w:hAnsi="GHEA Grapalat" w:cs="Sylfaen"/>
                <w:lang w:val="hy-AM"/>
              </w:rPr>
              <w:t>Պետական կառավարման համակարգի մարմինների մասին օրենքում փոփոխություն և լրացում կատարելու մասին ՀՀ օրենքի նախագծի վերաբերյալ                    ՀՀ քաղաքաշինության կոմիտեն առաջարկում է.</w:t>
            </w:r>
          </w:p>
          <w:p w:rsidR="008874A4" w:rsidRPr="00F21588" w:rsidRDefault="008874A4" w:rsidP="008874A4">
            <w:pPr>
              <w:ind w:right="9" w:firstLine="540"/>
              <w:jc w:val="both"/>
              <w:rPr>
                <w:rFonts w:ascii="GHEA Grapalat" w:hAnsi="GHEA Grapalat" w:cs="Sylfaen"/>
                <w:lang w:val="hy-AM"/>
              </w:rPr>
            </w:pPr>
            <w:r w:rsidRPr="00F21588">
              <w:rPr>
                <w:rFonts w:ascii="GHEA Grapalat" w:hAnsi="GHEA Grapalat" w:cs="Sylfaen"/>
                <w:lang w:val="hy-AM"/>
              </w:rPr>
              <w:t>նախագծի 7.1 հոդվածից հանել ,ինչպես նաև մարզպետների վարչական ակտերը, բառերը, քանի որ «Պետական կառավարման համակարգի մարմինների մասին ՀՀ օրենքի 2-րդ մասով թվարկված մարմինների ցանկում ՀՀ մարզպետարաններն ընդգրկված չեն:</w:t>
            </w:r>
          </w:p>
          <w:p w:rsidR="008874A4" w:rsidRPr="00F21588" w:rsidRDefault="008874A4" w:rsidP="008874A4">
            <w:pPr>
              <w:pStyle w:val="ListParagraph"/>
              <w:ind w:left="0" w:right="9" w:firstLine="540"/>
              <w:jc w:val="both"/>
              <w:rPr>
                <w:rFonts w:ascii="GHEA Grapalat" w:hAnsi="GHEA Grapalat" w:cs="Sylfaen"/>
                <w:lang w:val="hy-AM"/>
              </w:rPr>
            </w:pPr>
            <w:r w:rsidRPr="00F21588">
              <w:rPr>
                <w:rFonts w:ascii="GHEA Grapalat" w:hAnsi="GHEA Grapalat" w:cs="Sylfaen"/>
                <w:lang w:val="hy-AM"/>
              </w:rPr>
              <w:t xml:space="preserve">Միևնույն ժամանակ առաջարկվում է նախագծի իրավակարգավորումը նախատեսել «Վարչարարության հիմունքների և վարչական վարույթի մասին» ՀՀ օրենքում, </w:t>
            </w:r>
            <w:r w:rsidRPr="00F21588">
              <w:rPr>
                <w:rFonts w:ascii="GHEA Grapalat" w:hAnsi="GHEA Grapalat" w:cs="Sylfaen"/>
                <w:lang w:val="hy-AM"/>
              </w:rPr>
              <w:lastRenderedPageBreak/>
              <w:t xml:space="preserve">մասնավորապես օրենքի 70-րդ հոդվածը լրացնել նոր 2.1 մասով հետևյալ բովանդակությամբ. </w:t>
            </w:r>
          </w:p>
          <w:p w:rsidR="008874A4" w:rsidRPr="00F21588" w:rsidRDefault="008874A4" w:rsidP="008874A4">
            <w:pPr>
              <w:ind w:right="9" w:firstLine="540"/>
              <w:jc w:val="both"/>
              <w:rPr>
                <w:rFonts w:ascii="GHEA Grapalat" w:hAnsi="GHEA Grapalat"/>
                <w:lang w:val="hy-AM"/>
              </w:rPr>
            </w:pPr>
            <w:r w:rsidRPr="00F21588">
              <w:rPr>
                <w:rFonts w:ascii="GHEA Grapalat" w:hAnsi="GHEA Grapalat" w:cs="Sylfaen"/>
                <w:lang w:val="hy-AM"/>
              </w:rPr>
              <w:t>«2.1 «Պետական կառավարման համակարգի մարմինների մասին</w:t>
            </w:r>
            <w:r w:rsidRPr="00F21588">
              <w:rPr>
                <w:rFonts w:ascii="GHEA Grapalat" w:hAnsi="GHEA Grapalat"/>
                <w:lang w:val="hy-AM"/>
              </w:rPr>
              <w:t></w:t>
            </w:r>
            <w:r w:rsidRPr="00F21588">
              <w:rPr>
                <w:rFonts w:ascii="GHEA Grapalat" w:hAnsi="GHEA Grapalat" w:cs="Sylfaen"/>
                <w:lang w:val="hy-AM"/>
              </w:rPr>
              <w:t xml:space="preserve"> ՀՀ օրենքի </w:t>
            </w:r>
            <w:r w:rsidRPr="00F21588">
              <w:rPr>
                <w:rFonts w:ascii="GHEA Grapalat" w:hAnsi="GHEA Grapalat"/>
                <w:lang w:val="hy-AM"/>
              </w:rPr>
              <w:t>2-րդ մասով նախատեսված մարմինների (բացառությամբ նախարարություններին ենթակա մարմինների), մարզպետարանների և դրանց պաշտոնատար անձանց վարչական ակտերը, գործողությունները կամ անգործությունը կարող են բողոքարկվել ակտն ընդունած մարմին կամ դատարան::</w:t>
            </w:r>
          </w:p>
          <w:p w:rsidR="00234430" w:rsidRPr="00F21588" w:rsidRDefault="00234430" w:rsidP="008874A4">
            <w:pPr>
              <w:jc w:val="both"/>
              <w:rPr>
                <w:rFonts w:ascii="GHEA Grapalat" w:eastAsia="Calibri" w:hAnsi="GHEA Grapalat"/>
                <w:color w:val="000000"/>
                <w:lang w:val="en-US"/>
              </w:rPr>
            </w:pPr>
          </w:p>
          <w:p w:rsidR="00ED5920" w:rsidRPr="00F21588" w:rsidRDefault="00ED5920" w:rsidP="0034246B">
            <w:pPr>
              <w:pStyle w:val="ListParagraph"/>
              <w:tabs>
                <w:tab w:val="left" w:pos="450"/>
              </w:tabs>
              <w:spacing w:line="360" w:lineRule="auto"/>
              <w:ind w:left="0"/>
              <w:jc w:val="both"/>
              <w:rPr>
                <w:rFonts w:ascii="GHEA Grapalat" w:hAnsi="GHEA Grapalat" w:cs="Sylfaen"/>
                <w:lang w:val="hy-AM"/>
              </w:rPr>
            </w:pPr>
          </w:p>
        </w:tc>
        <w:tc>
          <w:tcPr>
            <w:tcW w:w="3756" w:type="dxa"/>
          </w:tcPr>
          <w:p w:rsidR="00ED5920" w:rsidRPr="00F21588" w:rsidRDefault="00BA77ED" w:rsidP="00DB616D">
            <w:pPr>
              <w:tabs>
                <w:tab w:val="left" w:pos="0"/>
              </w:tabs>
              <w:spacing w:line="360" w:lineRule="auto"/>
              <w:jc w:val="both"/>
              <w:rPr>
                <w:rFonts w:ascii="GHEA Grapalat" w:hAnsi="GHEA Grapalat" w:cs="Sylfaen"/>
                <w:lang w:val="en-US"/>
              </w:rPr>
            </w:pPr>
            <w:proofErr w:type="spellStart"/>
            <w:r w:rsidRPr="00F21588">
              <w:rPr>
                <w:rFonts w:ascii="GHEA Grapalat" w:hAnsi="GHEA Grapalat" w:cs="Sylfaen"/>
                <w:lang w:val="en-US"/>
              </w:rPr>
              <w:lastRenderedPageBreak/>
              <w:t>Առաջարկները</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չեն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ընդունվել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հետևյալ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պատճառաբանությամբ</w:t>
            </w:r>
            <w:proofErr w:type="spellEnd"/>
            <w:r w:rsidRPr="00F21588">
              <w:rPr>
                <w:rFonts w:ascii="GHEA Grapalat" w:hAnsi="GHEA Grapalat" w:cs="Sylfaen"/>
                <w:lang w:val="en-US"/>
              </w:rPr>
              <w:t>.</w:t>
            </w:r>
          </w:p>
          <w:p w:rsidR="00BA77ED" w:rsidRPr="00F21588" w:rsidRDefault="00BA77ED" w:rsidP="00DB616D">
            <w:pPr>
              <w:tabs>
                <w:tab w:val="left" w:pos="0"/>
              </w:tabs>
              <w:spacing w:line="360" w:lineRule="auto"/>
              <w:jc w:val="both"/>
              <w:rPr>
                <w:rFonts w:ascii="GHEA Grapalat" w:hAnsi="GHEA Grapalat"/>
                <w:b/>
                <w:i/>
                <w:color w:val="000000"/>
                <w:shd w:val="clear" w:color="auto" w:fill="FFFFFF"/>
                <w:lang w:val="en-US"/>
              </w:rPr>
            </w:pPr>
            <w:proofErr w:type="spellStart"/>
            <w:r w:rsidRPr="00F21588">
              <w:rPr>
                <w:rFonts w:ascii="GHEA Grapalat" w:hAnsi="GHEA Grapalat" w:cs="Sylfaen"/>
                <w:lang w:val="en-US"/>
              </w:rPr>
              <w:t>Առաջին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առաջարկի</w:t>
            </w:r>
            <w:proofErr w:type="spellEnd"/>
            <w:r w:rsidRPr="00F21588">
              <w:rPr>
                <w:rFonts w:ascii="GHEA Grapalat" w:hAnsi="GHEA Grapalat" w:cs="Sylfaen"/>
                <w:lang w:val="en-US"/>
              </w:rPr>
              <w:t xml:space="preserve"> </w:t>
            </w:r>
            <w:proofErr w:type="spellStart"/>
            <w:r w:rsidR="009A1368" w:rsidRPr="00F21588">
              <w:rPr>
                <w:rFonts w:ascii="GHEA Grapalat" w:hAnsi="GHEA Grapalat" w:cs="Sylfaen"/>
                <w:lang w:val="en-US"/>
              </w:rPr>
              <w:t>մասով</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պետք</w:t>
            </w:r>
            <w:proofErr w:type="spellEnd"/>
            <w:r w:rsidR="009A1368" w:rsidRPr="00F21588">
              <w:rPr>
                <w:rFonts w:ascii="GHEA Grapalat" w:hAnsi="GHEA Grapalat" w:cs="Sylfaen"/>
                <w:lang w:val="en-US"/>
              </w:rPr>
              <w:t xml:space="preserve"> է </w:t>
            </w:r>
            <w:proofErr w:type="spellStart"/>
            <w:r w:rsidR="009A1368" w:rsidRPr="00F21588">
              <w:rPr>
                <w:rFonts w:ascii="GHEA Grapalat" w:hAnsi="GHEA Grapalat" w:cs="Sylfaen"/>
                <w:lang w:val="en-US"/>
              </w:rPr>
              <w:t>նշել</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որ</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այն</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ընդունելի</w:t>
            </w:r>
            <w:proofErr w:type="spellEnd"/>
            <w:r w:rsidR="009A1368" w:rsidRPr="00F21588">
              <w:rPr>
                <w:rFonts w:ascii="GHEA Grapalat" w:hAnsi="GHEA Grapalat" w:cs="Sylfaen"/>
                <w:lang w:val="en-US"/>
              </w:rPr>
              <w:t xml:space="preserve">  </w:t>
            </w:r>
            <w:proofErr w:type="spellStart"/>
            <w:r w:rsidRPr="00F21588">
              <w:rPr>
                <w:rFonts w:ascii="GHEA Grapalat" w:hAnsi="GHEA Grapalat" w:cs="Sylfaen"/>
                <w:lang w:val="en-US"/>
              </w:rPr>
              <w:t>չէ</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քանի</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որ</w:t>
            </w:r>
            <w:proofErr w:type="spellEnd"/>
            <w:r w:rsidRPr="00F21588">
              <w:rPr>
                <w:rFonts w:ascii="GHEA Grapalat" w:hAnsi="GHEA Grapalat" w:cs="Sylfaen"/>
                <w:lang w:val="en-US"/>
              </w:rPr>
              <w:t xml:space="preserve"> </w:t>
            </w:r>
            <w:r w:rsidR="008C092E" w:rsidRPr="00F21588">
              <w:rPr>
                <w:rStyle w:val="Strong"/>
                <w:rFonts w:ascii="GHEA Grapalat" w:hAnsi="GHEA Grapalat"/>
                <w:b w:val="0"/>
                <w:color w:val="000000"/>
                <w:shd w:val="clear" w:color="auto" w:fill="FFFFFF"/>
              </w:rPr>
              <w:t></w:t>
            </w:r>
            <w:r w:rsidR="008C092E" w:rsidRPr="00F21588">
              <w:rPr>
                <w:rStyle w:val="Strong"/>
                <w:rFonts w:ascii="GHEA Grapalat" w:hAnsi="GHEA Grapalat"/>
                <w:b w:val="0"/>
                <w:color w:val="000000"/>
                <w:shd w:val="clear" w:color="auto" w:fill="FFFFFF"/>
                <w:lang w:val="en-US"/>
              </w:rPr>
              <w:t>Պ</w:t>
            </w:r>
            <w:r w:rsidR="008C092E" w:rsidRPr="00F21588">
              <w:rPr>
                <w:rStyle w:val="Strong"/>
                <w:rFonts w:ascii="GHEA Grapalat" w:hAnsi="GHEA Grapalat"/>
                <w:b w:val="0"/>
                <w:color w:val="000000"/>
                <w:shd w:val="clear" w:color="auto" w:fill="FFFFFF"/>
              </w:rPr>
              <w:t>ետական կառավարման համակարգի մարմինների մասին</w:t>
            </w:r>
            <w:r w:rsidR="008C092E" w:rsidRPr="00F21588">
              <w:rPr>
                <w:rStyle w:val="Strong"/>
                <w:rFonts w:ascii="GHEA Grapalat" w:hAnsi="GHEA Grapalat"/>
                <w:b w:val="0"/>
                <w:color w:val="000000"/>
                <w:shd w:val="clear" w:color="auto" w:fill="FFFFFF"/>
                <w:lang w:val="en-US"/>
              </w:rPr>
              <w:t xml:space="preserve"> </w:t>
            </w:r>
            <w:proofErr w:type="spellStart"/>
            <w:r w:rsidR="008C092E" w:rsidRPr="00F21588">
              <w:rPr>
                <w:rStyle w:val="Strong"/>
                <w:rFonts w:ascii="GHEA Grapalat" w:hAnsi="GHEA Grapalat"/>
                <w:b w:val="0"/>
                <w:color w:val="000000"/>
                <w:shd w:val="clear" w:color="auto" w:fill="FFFFFF"/>
                <w:lang w:val="en-US"/>
              </w:rPr>
              <w:t>օրենքի</w:t>
            </w:r>
            <w:proofErr w:type="spellEnd"/>
            <w:r w:rsidR="008C092E" w:rsidRPr="00F21588">
              <w:rPr>
                <w:rStyle w:val="Strong"/>
                <w:rFonts w:ascii="GHEA Grapalat" w:hAnsi="GHEA Grapalat"/>
                <w:b w:val="0"/>
                <w:color w:val="000000"/>
                <w:shd w:val="clear" w:color="auto" w:fill="FFFFFF"/>
                <w:lang w:val="en-US"/>
              </w:rPr>
              <w:t xml:space="preserve"> </w:t>
            </w:r>
            <w:proofErr w:type="spellStart"/>
            <w:r w:rsidR="008C092E" w:rsidRPr="00F21588">
              <w:rPr>
                <w:rStyle w:val="Strong"/>
                <w:rFonts w:ascii="GHEA Grapalat" w:hAnsi="GHEA Grapalat"/>
                <w:b w:val="0"/>
                <w:color w:val="000000"/>
                <w:shd w:val="clear" w:color="auto" w:fill="FFFFFF"/>
                <w:lang w:val="en-US"/>
              </w:rPr>
              <w:t>նախագծի</w:t>
            </w:r>
            <w:proofErr w:type="spellEnd"/>
            <w:r w:rsidR="004E5EB0" w:rsidRPr="00F21588">
              <w:rPr>
                <w:rStyle w:val="Strong"/>
                <w:rFonts w:ascii="GHEA Grapalat" w:hAnsi="GHEA Grapalat"/>
                <w:b w:val="0"/>
                <w:color w:val="000000"/>
                <w:shd w:val="clear" w:color="auto" w:fill="FFFFFF"/>
                <w:lang w:val="en-US"/>
              </w:rPr>
              <w:t xml:space="preserve"> 1 </w:t>
            </w:r>
            <w:proofErr w:type="spellStart"/>
            <w:r w:rsidR="004E5EB0" w:rsidRPr="00F21588">
              <w:rPr>
                <w:rStyle w:val="Strong"/>
                <w:rFonts w:ascii="GHEA Grapalat" w:hAnsi="GHEA Grapalat"/>
                <w:b w:val="0"/>
                <w:color w:val="000000"/>
                <w:shd w:val="clear" w:color="auto" w:fill="FFFFFF"/>
                <w:lang w:val="en-US"/>
              </w:rPr>
              <w:t>հո</w:t>
            </w:r>
            <w:r w:rsidR="007D5140" w:rsidRPr="00F21588">
              <w:rPr>
                <w:rStyle w:val="Strong"/>
                <w:rFonts w:ascii="GHEA Grapalat" w:hAnsi="GHEA Grapalat"/>
                <w:b w:val="0"/>
                <w:color w:val="000000"/>
                <w:shd w:val="clear" w:color="auto" w:fill="FFFFFF"/>
                <w:lang w:val="en-US"/>
              </w:rPr>
              <w:t>դված</w:t>
            </w:r>
            <w:proofErr w:type="spellEnd"/>
            <w:r w:rsidR="007D5140" w:rsidRPr="00F21588">
              <w:rPr>
                <w:rStyle w:val="Strong"/>
                <w:rFonts w:ascii="GHEA Grapalat" w:hAnsi="GHEA Grapalat"/>
                <w:b w:val="0"/>
                <w:color w:val="000000"/>
                <w:shd w:val="clear" w:color="auto" w:fill="FFFFFF"/>
                <w:lang w:val="en-US"/>
              </w:rPr>
              <w:t xml:space="preserve"> 1-ին </w:t>
            </w:r>
            <w:proofErr w:type="spellStart"/>
            <w:r w:rsidR="007D5140" w:rsidRPr="00F21588">
              <w:rPr>
                <w:rStyle w:val="Strong"/>
                <w:rFonts w:ascii="GHEA Grapalat" w:hAnsi="GHEA Grapalat"/>
                <w:b w:val="0"/>
                <w:color w:val="000000"/>
                <w:shd w:val="clear" w:color="auto" w:fill="FFFFFF"/>
                <w:lang w:val="en-US"/>
              </w:rPr>
              <w:t>մասով</w:t>
            </w:r>
            <w:proofErr w:type="spellEnd"/>
            <w:r w:rsidR="007D5140" w:rsidRPr="00F21588">
              <w:rPr>
                <w:rStyle w:val="Strong"/>
                <w:rFonts w:ascii="GHEA Grapalat" w:hAnsi="GHEA Grapalat"/>
                <w:b w:val="0"/>
                <w:color w:val="000000"/>
                <w:shd w:val="clear" w:color="auto" w:fill="FFFFFF"/>
                <w:lang w:val="en-US"/>
              </w:rPr>
              <w:t xml:space="preserve"> </w:t>
            </w:r>
            <w:proofErr w:type="spellStart"/>
            <w:r w:rsidR="007D5140" w:rsidRPr="00F21588">
              <w:rPr>
                <w:rStyle w:val="Strong"/>
                <w:rFonts w:ascii="GHEA Grapalat" w:hAnsi="GHEA Grapalat"/>
                <w:b w:val="0"/>
                <w:color w:val="000000"/>
                <w:shd w:val="clear" w:color="auto" w:fill="FFFFFF"/>
                <w:lang w:val="en-US"/>
              </w:rPr>
              <w:t>սահմանվում</w:t>
            </w:r>
            <w:proofErr w:type="spellEnd"/>
            <w:r w:rsidR="007D5140" w:rsidRPr="00F21588">
              <w:rPr>
                <w:rStyle w:val="Strong"/>
                <w:rFonts w:ascii="GHEA Grapalat" w:hAnsi="GHEA Grapalat"/>
                <w:b w:val="0"/>
                <w:color w:val="000000"/>
                <w:shd w:val="clear" w:color="auto" w:fill="FFFFFF"/>
                <w:lang w:val="en-US"/>
              </w:rPr>
              <w:t xml:space="preserve"> է, </w:t>
            </w:r>
            <w:proofErr w:type="spellStart"/>
            <w:r w:rsidR="007D5140" w:rsidRPr="00F21588">
              <w:rPr>
                <w:rStyle w:val="Strong"/>
                <w:rFonts w:ascii="GHEA Grapalat" w:hAnsi="GHEA Grapalat"/>
                <w:b w:val="0"/>
                <w:color w:val="000000"/>
                <w:shd w:val="clear" w:color="auto" w:fill="FFFFFF"/>
                <w:lang w:val="en-US"/>
              </w:rPr>
              <w:t>որ</w:t>
            </w:r>
            <w:proofErr w:type="spellEnd"/>
            <w:r w:rsidR="004E5EB0" w:rsidRPr="00F21588">
              <w:rPr>
                <w:rStyle w:val="Strong"/>
                <w:rFonts w:ascii="GHEA Grapalat" w:hAnsi="GHEA Grapalat"/>
                <w:b w:val="0"/>
                <w:color w:val="000000"/>
                <w:shd w:val="clear" w:color="auto" w:fill="FFFFFF"/>
                <w:lang w:val="en-US"/>
              </w:rPr>
              <w:t xml:space="preserve"> </w:t>
            </w:r>
            <w:r w:rsidR="004E5EB0" w:rsidRPr="00F21588">
              <w:rPr>
                <w:rFonts w:ascii="GHEA Grapalat" w:hAnsi="GHEA Grapalat"/>
                <w:color w:val="000000"/>
                <w:shd w:val="clear" w:color="auto" w:fill="FFFFFF"/>
              </w:rPr>
              <w:lastRenderedPageBreak/>
              <w:t xml:space="preserve">Սահմանադրության 159-րդ հոդվածին համապատասխան՝ սույն օրենքը սահմանում է պետական կառավարման համակարգի մարմինների շրջանակը, կազմավորման կարգը, ինչպես նաև կարգավորում է </w:t>
            </w:r>
            <w:r w:rsidR="004E5EB0" w:rsidRPr="00F21588">
              <w:rPr>
                <w:rFonts w:ascii="GHEA Grapalat" w:hAnsi="GHEA Grapalat"/>
                <w:b/>
                <w:i/>
                <w:color w:val="000000"/>
                <w:shd w:val="clear" w:color="auto" w:fill="FFFFFF"/>
              </w:rPr>
              <w:t>այդ մարմինների հետ կապված այլ հարաբերություններ:</w:t>
            </w:r>
            <w:r w:rsidR="004E5EB0" w:rsidRPr="00F21588">
              <w:rPr>
                <w:rFonts w:ascii="GHEA Grapalat" w:hAnsi="GHEA Grapalat"/>
                <w:b/>
                <w:i/>
                <w:color w:val="000000"/>
                <w:shd w:val="clear" w:color="auto" w:fill="FFFFFF"/>
                <w:lang w:val="en-US"/>
              </w:rPr>
              <w:t xml:space="preserve"> </w:t>
            </w:r>
          </w:p>
          <w:p w:rsidR="004E5EB0" w:rsidRPr="00F21588" w:rsidRDefault="004E5EB0" w:rsidP="00DB616D">
            <w:pPr>
              <w:tabs>
                <w:tab w:val="left" w:pos="0"/>
              </w:tabs>
              <w:spacing w:line="360" w:lineRule="auto"/>
              <w:jc w:val="both"/>
              <w:rPr>
                <w:rFonts w:ascii="GHEA Grapalat" w:hAnsi="GHEA Grapalat" w:cs="Sylfaen"/>
                <w:lang w:val="en-US"/>
              </w:rPr>
            </w:pPr>
            <w:proofErr w:type="spellStart"/>
            <w:r w:rsidRPr="00F21588">
              <w:rPr>
                <w:rFonts w:ascii="GHEA Grapalat" w:hAnsi="GHEA Grapalat"/>
                <w:color w:val="000000"/>
                <w:shd w:val="clear" w:color="auto" w:fill="FFFFFF"/>
                <w:lang w:val="en-US"/>
              </w:rPr>
              <w:t>Հետևաբար</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նախագծի</w:t>
            </w:r>
            <w:proofErr w:type="spellEnd"/>
            <w:r w:rsidRPr="00F21588">
              <w:rPr>
                <w:rFonts w:ascii="GHEA Grapalat" w:hAnsi="GHEA Grapalat"/>
                <w:color w:val="000000"/>
                <w:shd w:val="clear" w:color="auto" w:fill="FFFFFF"/>
                <w:lang w:val="en-US"/>
              </w:rPr>
              <w:t xml:space="preserve"> 7.1 </w:t>
            </w:r>
            <w:proofErr w:type="spellStart"/>
            <w:r w:rsidRPr="00F21588">
              <w:rPr>
                <w:rFonts w:ascii="GHEA Grapalat" w:hAnsi="GHEA Grapalat"/>
                <w:color w:val="000000"/>
                <w:shd w:val="clear" w:color="auto" w:fill="FFFFFF"/>
                <w:lang w:val="en-US"/>
              </w:rPr>
              <w:t>հոդվածից</w:t>
            </w:r>
            <w:proofErr w:type="spellEnd"/>
            <w:r w:rsidRPr="00F21588">
              <w:rPr>
                <w:rFonts w:ascii="GHEA Grapalat" w:hAnsi="GHEA Grapalat"/>
                <w:color w:val="000000"/>
                <w:shd w:val="clear" w:color="auto" w:fill="FFFFFF"/>
                <w:lang w:val="en-US"/>
              </w:rPr>
              <w:t xml:space="preserve"> </w:t>
            </w:r>
            <w:r w:rsidR="009A1368" w:rsidRPr="00F21588">
              <w:rPr>
                <w:rFonts w:ascii="GHEA Grapalat" w:hAnsi="GHEA Grapalat" w:cs="Sylfaen"/>
                <w:lang w:val="hy-AM"/>
              </w:rPr>
              <w:t>,</w:t>
            </w:r>
            <w:r w:rsidR="009A1368" w:rsidRPr="00F21588">
              <w:rPr>
                <w:rFonts w:ascii="GHEA Grapalat" w:hAnsi="GHEA Grapalat" w:cs="Sylfaen"/>
                <w:i/>
                <w:lang w:val="hy-AM"/>
              </w:rPr>
              <w:t>ինչպես նաև մարզպետների վարչական ակտերը</w:t>
            </w:r>
            <w:r w:rsidR="009A1368" w:rsidRPr="00F21588">
              <w:rPr>
                <w:rFonts w:ascii="GHEA Grapalat" w:hAnsi="GHEA Grapalat" w:cs="Sylfaen"/>
                <w:lang w:val="hy-AM"/>
              </w:rPr>
              <w:t>, բառերը</w:t>
            </w:r>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հանելու</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անհաժեշտության</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վերաբերյալ</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բերված</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պնդումը</w:t>
            </w:r>
            <w:proofErr w:type="spellEnd"/>
            <w:r w:rsidR="009A1368" w:rsidRPr="00F21588">
              <w:rPr>
                <w:rFonts w:ascii="GHEA Grapalat" w:hAnsi="GHEA Grapalat" w:cs="Sylfaen"/>
                <w:lang w:val="en-US"/>
              </w:rPr>
              <w:t xml:space="preserve"> </w:t>
            </w:r>
            <w:proofErr w:type="spellStart"/>
            <w:r w:rsidR="009A1368" w:rsidRPr="00F21588">
              <w:rPr>
                <w:rFonts w:ascii="GHEA Grapalat" w:hAnsi="GHEA Grapalat" w:cs="Sylfaen"/>
                <w:lang w:val="en-US"/>
              </w:rPr>
              <w:t>անհիմն</w:t>
            </w:r>
            <w:proofErr w:type="spellEnd"/>
            <w:r w:rsidR="009A1368" w:rsidRPr="00F21588">
              <w:rPr>
                <w:rFonts w:ascii="GHEA Grapalat" w:hAnsi="GHEA Grapalat" w:cs="Sylfaen"/>
                <w:lang w:val="en-US"/>
              </w:rPr>
              <w:t xml:space="preserve"> է:</w:t>
            </w:r>
          </w:p>
          <w:p w:rsidR="001A591F" w:rsidRPr="00F21588" w:rsidRDefault="00B32E53" w:rsidP="00D96007">
            <w:pPr>
              <w:spacing w:line="360" w:lineRule="auto"/>
              <w:jc w:val="both"/>
              <w:rPr>
                <w:rFonts w:ascii="GHEA Grapalat" w:hAnsi="GHEA Grapalat"/>
                <w:color w:val="000000"/>
                <w:shd w:val="clear" w:color="auto" w:fill="FFFFFF"/>
                <w:lang w:val="en-US"/>
              </w:rPr>
            </w:pPr>
            <w:proofErr w:type="spellStart"/>
            <w:r w:rsidRPr="00F21588">
              <w:rPr>
                <w:rFonts w:ascii="GHEA Grapalat" w:hAnsi="GHEA Grapalat" w:cs="Sylfaen"/>
                <w:lang w:val="en-US"/>
              </w:rPr>
              <w:t>Ինչ</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վերաբերում</w:t>
            </w:r>
            <w:proofErr w:type="spellEnd"/>
            <w:r w:rsidRPr="00F21588">
              <w:rPr>
                <w:rFonts w:ascii="GHEA Grapalat" w:hAnsi="GHEA Grapalat" w:cs="Sylfaen"/>
                <w:lang w:val="en-US"/>
              </w:rPr>
              <w:t xml:space="preserve"> է </w:t>
            </w:r>
            <w:r w:rsidRPr="00F21588">
              <w:rPr>
                <w:rFonts w:ascii="GHEA Grapalat" w:hAnsi="GHEA Grapalat"/>
                <w:color w:val="000000"/>
              </w:rPr>
              <w:t xml:space="preserve">«Վարչարարության հիմունքների և վարչական </w:t>
            </w:r>
            <w:r w:rsidRPr="00F21588">
              <w:rPr>
                <w:rFonts w:ascii="GHEA Grapalat" w:hAnsi="GHEA Grapalat"/>
                <w:color w:val="000000"/>
              </w:rPr>
              <w:lastRenderedPageBreak/>
              <w:t>վարույթի մասին»</w:t>
            </w:r>
            <w:r w:rsidRPr="00F21588">
              <w:rPr>
                <w:rFonts w:ascii="GHEA Grapalat" w:hAnsi="GHEA Grapalat"/>
                <w:color w:val="000000"/>
                <w:lang w:val="en-US"/>
              </w:rPr>
              <w:t xml:space="preserve"> </w:t>
            </w:r>
            <w:proofErr w:type="spellStart"/>
            <w:r w:rsidRPr="00F21588">
              <w:rPr>
                <w:rFonts w:ascii="GHEA Grapalat" w:hAnsi="GHEA Grapalat"/>
                <w:color w:val="000000"/>
                <w:lang w:val="en-US"/>
              </w:rPr>
              <w:t>օրենքում</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փոփոխություն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կատարելու</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առաջարկությանը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ապա</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ինչպես</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արդեն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վերը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նշվե</w:t>
            </w:r>
            <w:r w:rsidR="00541031" w:rsidRPr="00F21588">
              <w:rPr>
                <w:rFonts w:ascii="GHEA Grapalat" w:hAnsi="GHEA Grapalat"/>
                <w:color w:val="000000"/>
                <w:lang w:val="en-US"/>
              </w:rPr>
              <w:t>ց</w:t>
            </w:r>
            <w:proofErr w:type="spellEnd"/>
            <w:r w:rsidRPr="00F21588">
              <w:rPr>
                <w:rFonts w:ascii="GHEA Grapalat" w:hAnsi="GHEA Grapalat"/>
                <w:color w:val="000000"/>
                <w:lang w:val="en-US"/>
              </w:rPr>
              <w:t xml:space="preserve"> և </w:t>
            </w:r>
            <w:proofErr w:type="spellStart"/>
            <w:r w:rsidRPr="00F21588">
              <w:rPr>
                <w:rFonts w:ascii="GHEA Grapalat" w:hAnsi="GHEA Grapalat"/>
                <w:color w:val="000000"/>
                <w:lang w:val="en-US"/>
              </w:rPr>
              <w:t>հիմնավորվեց</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նշված</w:t>
            </w:r>
            <w:proofErr w:type="spellEnd"/>
            <w:r w:rsidRPr="00F21588">
              <w:rPr>
                <w:rFonts w:ascii="GHEA Grapalat" w:hAnsi="GHEA Grapalat"/>
                <w:color w:val="000000"/>
                <w:lang w:val="en-US"/>
              </w:rPr>
              <w:t xml:space="preserve"> </w:t>
            </w:r>
            <w:proofErr w:type="spellStart"/>
            <w:r w:rsidR="0067130D" w:rsidRPr="00F21588">
              <w:rPr>
                <w:rFonts w:ascii="GHEA Grapalat" w:hAnsi="GHEA Grapalat"/>
                <w:color w:val="000000"/>
                <w:lang w:val="en-US"/>
              </w:rPr>
              <w:t>անհրաժեշտությունը</w:t>
            </w:r>
            <w:proofErr w:type="spellEnd"/>
            <w:r w:rsidR="0067130D" w:rsidRPr="00F21588">
              <w:rPr>
                <w:rFonts w:ascii="GHEA Grapalat" w:hAnsi="GHEA Grapalat"/>
                <w:color w:val="000000"/>
                <w:lang w:val="en-US"/>
              </w:rPr>
              <w:t xml:space="preserve"> </w:t>
            </w:r>
            <w:proofErr w:type="spellStart"/>
            <w:r w:rsidR="0067130D" w:rsidRPr="00F21588">
              <w:rPr>
                <w:rFonts w:ascii="GHEA Grapalat" w:hAnsi="GHEA Grapalat"/>
                <w:color w:val="000000"/>
                <w:lang w:val="en-US"/>
              </w:rPr>
              <w:t>բացակայում</w:t>
            </w:r>
            <w:proofErr w:type="spellEnd"/>
            <w:r w:rsidR="0067130D" w:rsidRPr="00F21588">
              <w:rPr>
                <w:rFonts w:ascii="GHEA Grapalat" w:hAnsi="GHEA Grapalat"/>
                <w:color w:val="000000"/>
                <w:lang w:val="en-US"/>
              </w:rPr>
              <w:t xml:space="preserve"> է (</w:t>
            </w:r>
            <w:proofErr w:type="spellStart"/>
            <w:r w:rsidR="0067130D" w:rsidRPr="00F21588">
              <w:rPr>
                <w:rFonts w:ascii="GHEA Grapalat" w:hAnsi="GHEA Grapalat"/>
                <w:color w:val="000000"/>
                <w:lang w:val="en-US"/>
              </w:rPr>
              <w:t>տես</w:t>
            </w:r>
            <w:proofErr w:type="spellEnd"/>
            <w:r w:rsidR="0067130D" w:rsidRPr="00F21588">
              <w:rPr>
                <w:rFonts w:ascii="GHEA Grapalat" w:hAnsi="GHEA Grapalat"/>
                <w:color w:val="000000"/>
                <w:lang w:val="en-US"/>
              </w:rPr>
              <w:t xml:space="preserve"> </w:t>
            </w:r>
            <w:proofErr w:type="spellStart"/>
            <w:r w:rsidR="0067130D" w:rsidRPr="00F21588">
              <w:rPr>
                <w:rFonts w:ascii="GHEA Grapalat" w:hAnsi="GHEA Grapalat"/>
                <w:color w:val="000000"/>
                <w:lang w:val="en-US"/>
              </w:rPr>
              <w:t>վերևում</w:t>
            </w:r>
            <w:proofErr w:type="spellEnd"/>
            <w:r w:rsidR="00E879D8" w:rsidRPr="00F21588">
              <w:rPr>
                <w:rFonts w:ascii="GHEA Grapalat" w:hAnsi="GHEA Grapalat"/>
                <w:color w:val="000000"/>
                <w:lang w:val="en-US"/>
              </w:rPr>
              <w:t xml:space="preserve"> ի </w:t>
            </w:r>
            <w:proofErr w:type="spellStart"/>
            <w:r w:rsidR="00E879D8" w:rsidRPr="00F21588">
              <w:rPr>
                <w:rFonts w:ascii="GHEA Grapalat" w:hAnsi="GHEA Grapalat"/>
                <w:color w:val="000000"/>
                <w:lang w:val="en-US"/>
              </w:rPr>
              <w:t>պատասխան</w:t>
            </w:r>
            <w:proofErr w:type="spellEnd"/>
            <w:r w:rsidR="00E879D8" w:rsidRPr="00F21588">
              <w:rPr>
                <w:rFonts w:ascii="GHEA Grapalat" w:hAnsi="GHEA Grapalat"/>
                <w:color w:val="000000"/>
                <w:lang w:val="en-US"/>
              </w:rPr>
              <w:t xml:space="preserve"> </w:t>
            </w:r>
            <w:r w:rsidR="00E879D8" w:rsidRPr="00F21588">
              <w:rPr>
                <w:rFonts w:ascii="GHEA Grapalat" w:hAnsi="GHEA Grapalat"/>
                <w:color w:val="000000"/>
                <w:shd w:val="clear" w:color="auto" w:fill="FFFFFF"/>
                <w:lang w:val="hy-AM"/>
              </w:rPr>
              <w:t xml:space="preserve">Ազգային անվտանգության ծառայություն </w:t>
            </w:r>
            <w:proofErr w:type="spellStart"/>
            <w:r w:rsidR="00D96007">
              <w:rPr>
                <w:rFonts w:ascii="GHEA Grapalat" w:hAnsi="GHEA Grapalat"/>
                <w:color w:val="000000"/>
                <w:shd w:val="clear" w:color="auto" w:fill="FFFFFF"/>
                <w:lang w:val="en-US"/>
              </w:rPr>
              <w:t>գրությանը</w:t>
            </w:r>
            <w:proofErr w:type="spellEnd"/>
            <w:r w:rsidR="00E879D8" w:rsidRPr="00F21588">
              <w:rPr>
                <w:rFonts w:ascii="GHEA Grapalat" w:hAnsi="GHEA Grapalat"/>
                <w:color w:val="000000"/>
                <w:shd w:val="clear" w:color="auto" w:fill="FFFFFF"/>
                <w:lang w:val="en-US"/>
              </w:rPr>
              <w:t xml:space="preserve"> </w:t>
            </w:r>
            <w:proofErr w:type="spellStart"/>
            <w:r w:rsidR="00E879D8" w:rsidRPr="00F21588">
              <w:rPr>
                <w:rFonts w:ascii="GHEA Grapalat" w:hAnsi="GHEA Grapalat"/>
                <w:color w:val="000000"/>
                <w:shd w:val="clear" w:color="auto" w:fill="FFFFFF"/>
                <w:lang w:val="en-US"/>
              </w:rPr>
              <w:t>ներկայացված</w:t>
            </w:r>
            <w:proofErr w:type="spellEnd"/>
            <w:r w:rsidR="00E879D8" w:rsidRPr="00F21588">
              <w:rPr>
                <w:rFonts w:ascii="GHEA Grapalat" w:hAnsi="GHEA Grapalat"/>
                <w:color w:val="000000"/>
                <w:shd w:val="clear" w:color="auto" w:fill="FFFFFF"/>
                <w:lang w:val="en-US"/>
              </w:rPr>
              <w:t xml:space="preserve"> </w:t>
            </w:r>
            <w:proofErr w:type="spellStart"/>
            <w:r w:rsidR="00E879D8" w:rsidRPr="00F21588">
              <w:rPr>
                <w:rFonts w:ascii="GHEA Grapalat" w:hAnsi="GHEA Grapalat"/>
                <w:color w:val="000000"/>
                <w:shd w:val="clear" w:color="auto" w:fill="FFFFFF"/>
                <w:lang w:val="en-US"/>
              </w:rPr>
              <w:t>եզրակացությունը</w:t>
            </w:r>
            <w:proofErr w:type="spellEnd"/>
            <w:r w:rsidR="0067130D" w:rsidRPr="00F21588">
              <w:rPr>
                <w:rFonts w:ascii="GHEA Grapalat" w:hAnsi="GHEA Grapalat"/>
                <w:color w:val="000000"/>
                <w:lang w:val="en-US"/>
              </w:rPr>
              <w:t>):</w:t>
            </w:r>
          </w:p>
        </w:tc>
        <w:tc>
          <w:tcPr>
            <w:tcW w:w="3691" w:type="dxa"/>
          </w:tcPr>
          <w:p w:rsidR="00ED5920" w:rsidRPr="00F21588" w:rsidRDefault="00ED5920" w:rsidP="00040074">
            <w:pPr>
              <w:autoSpaceDE w:val="0"/>
              <w:autoSpaceDN w:val="0"/>
              <w:adjustRightInd w:val="0"/>
              <w:spacing w:line="360" w:lineRule="auto"/>
              <w:jc w:val="both"/>
              <w:rPr>
                <w:rFonts w:ascii="GHEA Grapalat" w:hAnsi="GHEA Grapalat"/>
                <w:highlight w:val="yellow"/>
                <w:lang w:val="hy-AM"/>
              </w:rPr>
            </w:pPr>
          </w:p>
        </w:tc>
      </w:tr>
      <w:tr w:rsidR="00BD6689" w:rsidRPr="00F21588" w:rsidTr="00743804">
        <w:trPr>
          <w:trHeight w:val="1155"/>
        </w:trPr>
        <w:tc>
          <w:tcPr>
            <w:tcW w:w="682" w:type="dxa"/>
          </w:tcPr>
          <w:p w:rsidR="00BD6689" w:rsidRPr="00F21588" w:rsidRDefault="00F74AAF"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9</w:t>
            </w:r>
            <w:r w:rsidR="00BD6689" w:rsidRPr="00F21588">
              <w:rPr>
                <w:rFonts w:ascii="GHEA Grapalat" w:hAnsi="GHEA Grapalat"/>
                <w:lang w:val="hy-AM"/>
              </w:rPr>
              <w:t>.</w:t>
            </w:r>
          </w:p>
        </w:tc>
        <w:tc>
          <w:tcPr>
            <w:tcW w:w="2828" w:type="dxa"/>
          </w:tcPr>
          <w:p w:rsidR="00BD6689" w:rsidRPr="00F21588" w:rsidRDefault="00761E7C" w:rsidP="007648B3">
            <w:pPr>
              <w:spacing w:line="360" w:lineRule="auto"/>
              <w:jc w:val="both"/>
              <w:rPr>
                <w:rFonts w:ascii="GHEA Grapalat" w:hAnsi="GHEA Grapalat"/>
                <w:color w:val="000000"/>
                <w:lang w:val="en-US"/>
              </w:rPr>
            </w:pPr>
            <w:r w:rsidRPr="00F21588">
              <w:rPr>
                <w:rFonts w:ascii="GHEA Grapalat" w:hAnsi="GHEA Grapalat"/>
                <w:color w:val="000000"/>
                <w:shd w:val="clear" w:color="auto" w:fill="FFFFFF"/>
                <w:lang w:val="en-US"/>
              </w:rPr>
              <w:t xml:space="preserve">ՀՀ </w:t>
            </w:r>
            <w:proofErr w:type="spellStart"/>
            <w:r w:rsidRPr="00F21588">
              <w:rPr>
                <w:rFonts w:ascii="GHEA Grapalat" w:hAnsi="GHEA Grapalat"/>
                <w:color w:val="000000"/>
                <w:shd w:val="clear" w:color="auto" w:fill="FFFFFF"/>
                <w:lang w:val="en-US"/>
              </w:rPr>
              <w:t>Պ</w:t>
            </w:r>
            <w:r w:rsidR="0019533D" w:rsidRPr="00F21588">
              <w:rPr>
                <w:rFonts w:ascii="GHEA Grapalat" w:hAnsi="GHEA Grapalat"/>
                <w:color w:val="000000"/>
                <w:shd w:val="clear" w:color="auto" w:fill="FFFFFF"/>
                <w:lang w:val="en-US"/>
              </w:rPr>
              <w:t>ետական</w:t>
            </w:r>
            <w:proofErr w:type="spellEnd"/>
            <w:r w:rsidR="0019533D" w:rsidRPr="00F21588">
              <w:rPr>
                <w:rFonts w:ascii="GHEA Grapalat" w:hAnsi="GHEA Grapalat"/>
                <w:color w:val="000000"/>
                <w:shd w:val="clear" w:color="auto" w:fill="FFFFFF"/>
                <w:lang w:val="en-US"/>
              </w:rPr>
              <w:t xml:space="preserve"> </w:t>
            </w:r>
            <w:proofErr w:type="spellStart"/>
            <w:r w:rsidR="0019533D" w:rsidRPr="00F21588">
              <w:rPr>
                <w:rFonts w:ascii="GHEA Grapalat" w:hAnsi="GHEA Grapalat"/>
                <w:color w:val="000000"/>
                <w:shd w:val="clear" w:color="auto" w:fill="FFFFFF"/>
                <w:lang w:val="en-US"/>
              </w:rPr>
              <w:t>վերահսկողական</w:t>
            </w:r>
            <w:proofErr w:type="spellEnd"/>
            <w:r w:rsidR="0019533D" w:rsidRPr="00F21588">
              <w:rPr>
                <w:rFonts w:ascii="GHEA Grapalat" w:hAnsi="GHEA Grapalat"/>
                <w:color w:val="000000"/>
                <w:shd w:val="clear" w:color="auto" w:fill="FFFFFF"/>
                <w:lang w:val="en-US"/>
              </w:rPr>
              <w:t xml:space="preserve"> </w:t>
            </w:r>
            <w:proofErr w:type="spellStart"/>
            <w:r w:rsidR="0019533D" w:rsidRPr="00F21588">
              <w:rPr>
                <w:rFonts w:ascii="GHEA Grapalat" w:hAnsi="GHEA Grapalat"/>
                <w:color w:val="000000"/>
                <w:shd w:val="clear" w:color="auto" w:fill="FFFFFF"/>
                <w:lang w:val="en-US"/>
              </w:rPr>
              <w:t>ծառայություն</w:t>
            </w:r>
            <w:proofErr w:type="spellEnd"/>
            <w:r w:rsidR="00385E1B" w:rsidRPr="00F21588">
              <w:rPr>
                <w:rFonts w:ascii="GHEA Grapalat" w:hAnsi="GHEA Grapalat"/>
                <w:color w:val="000000"/>
                <w:shd w:val="clear" w:color="auto" w:fill="FFFFFF"/>
                <w:lang w:val="en-US"/>
              </w:rPr>
              <w:t xml:space="preserve"> </w:t>
            </w:r>
            <w:r w:rsidR="009B7B70" w:rsidRPr="00F21588">
              <w:rPr>
                <w:rFonts w:ascii="GHEA Grapalat" w:hAnsi="GHEA Grapalat"/>
                <w:color w:val="000000"/>
                <w:lang w:val="en-US"/>
              </w:rPr>
              <w:t xml:space="preserve">2019 </w:t>
            </w:r>
            <w:proofErr w:type="spellStart"/>
            <w:r w:rsidR="009B7B70" w:rsidRPr="00F21588">
              <w:rPr>
                <w:rFonts w:ascii="GHEA Grapalat" w:hAnsi="GHEA Grapalat"/>
                <w:color w:val="000000"/>
                <w:lang w:val="en-US"/>
              </w:rPr>
              <w:t>թվականի</w:t>
            </w:r>
            <w:proofErr w:type="spellEnd"/>
            <w:r w:rsidR="009B7B70" w:rsidRPr="00F21588">
              <w:rPr>
                <w:rFonts w:ascii="GHEA Grapalat" w:hAnsi="GHEA Grapalat"/>
                <w:color w:val="000000"/>
                <w:lang w:val="en-US"/>
              </w:rPr>
              <w:t xml:space="preserve"> </w:t>
            </w:r>
            <w:proofErr w:type="spellStart"/>
            <w:r w:rsidR="009B7B70" w:rsidRPr="00F21588">
              <w:rPr>
                <w:rFonts w:ascii="GHEA Grapalat" w:hAnsi="GHEA Grapalat"/>
                <w:color w:val="000000"/>
                <w:lang w:val="en-US"/>
              </w:rPr>
              <w:t>հուլիսի</w:t>
            </w:r>
            <w:proofErr w:type="spellEnd"/>
            <w:r w:rsidR="009B7B70" w:rsidRPr="00F21588">
              <w:rPr>
                <w:rFonts w:ascii="GHEA Grapalat" w:hAnsi="GHEA Grapalat"/>
                <w:color w:val="000000"/>
                <w:lang w:val="en-US"/>
              </w:rPr>
              <w:t xml:space="preserve"> 8-ի</w:t>
            </w:r>
            <w:r w:rsidR="00CD5266" w:rsidRPr="00F21588">
              <w:rPr>
                <w:rFonts w:ascii="GHEA Grapalat" w:hAnsi="GHEA Grapalat"/>
                <w:color w:val="000000"/>
                <w:lang w:val="en-US"/>
              </w:rPr>
              <w:t xml:space="preserve"> </w:t>
            </w:r>
            <w:proofErr w:type="spellStart"/>
            <w:r w:rsidR="00CD5266" w:rsidRPr="00F21588">
              <w:rPr>
                <w:rFonts w:ascii="GHEA Grapalat" w:hAnsi="GHEA Grapalat"/>
                <w:color w:val="000000"/>
                <w:lang w:val="en-US"/>
              </w:rPr>
              <w:t>թիվ</w:t>
            </w:r>
            <w:proofErr w:type="spellEnd"/>
            <w:r w:rsidR="009B7B70" w:rsidRPr="00F21588">
              <w:rPr>
                <w:rFonts w:ascii="GHEA Grapalat" w:hAnsi="GHEA Grapalat"/>
                <w:color w:val="000000"/>
                <w:lang w:val="en-US"/>
              </w:rPr>
              <w:t xml:space="preserve"> </w:t>
            </w:r>
            <w:r w:rsidR="009B7B70" w:rsidRPr="00F21588">
              <w:rPr>
                <w:rFonts w:ascii="GHEA Grapalat" w:hAnsi="GHEA Grapalat" w:cs="Sylfaen"/>
                <w:color w:val="000000"/>
                <w:shd w:val="clear" w:color="auto" w:fill="FFFFFF"/>
              </w:rPr>
              <w:t>Ե</w:t>
            </w:r>
            <w:r w:rsidR="009B7B70" w:rsidRPr="00F21588">
              <w:rPr>
                <w:rFonts w:ascii="GHEA Grapalat" w:hAnsi="GHEA Grapalat" w:cs="Verdana"/>
                <w:color w:val="000000"/>
                <w:shd w:val="clear" w:color="auto" w:fill="FFFFFF"/>
              </w:rPr>
              <w:t>/954-1</w:t>
            </w:r>
            <w:r w:rsidR="009B7B70" w:rsidRPr="00F21588">
              <w:rPr>
                <w:rFonts w:ascii="GHEA Grapalat" w:hAnsi="GHEA Grapalat"/>
                <w:color w:val="000000"/>
                <w:shd w:val="clear" w:color="auto" w:fill="FFFFFF"/>
              </w:rPr>
              <w:t>9</w:t>
            </w:r>
            <w:r w:rsidR="00CD5266" w:rsidRPr="00F21588">
              <w:rPr>
                <w:rFonts w:ascii="GHEA Grapalat" w:hAnsi="GHEA Grapalat"/>
                <w:color w:val="000000"/>
                <w:lang w:val="en-US"/>
              </w:rPr>
              <w:t xml:space="preserve"> </w:t>
            </w:r>
            <w:r w:rsidR="007648B3" w:rsidRPr="00F21588">
              <w:rPr>
                <w:rFonts w:ascii="GHEA Grapalat" w:hAnsi="GHEA Grapalat" w:cs="Sylfaen"/>
                <w:color w:val="000000"/>
                <w:shd w:val="clear" w:color="auto" w:fill="FFFFFF"/>
                <w:lang w:val="en-US"/>
              </w:rPr>
              <w:t xml:space="preserve"> </w:t>
            </w:r>
            <w:proofErr w:type="spellStart"/>
            <w:r w:rsidR="00CD5266" w:rsidRPr="00F21588">
              <w:rPr>
                <w:rFonts w:ascii="GHEA Grapalat" w:hAnsi="GHEA Grapalat"/>
                <w:color w:val="000000"/>
                <w:shd w:val="clear" w:color="auto" w:fill="FFFFFF"/>
                <w:lang w:val="en-US"/>
              </w:rPr>
              <w:t>գրություն</w:t>
            </w:r>
            <w:proofErr w:type="spellEnd"/>
          </w:p>
        </w:tc>
        <w:tc>
          <w:tcPr>
            <w:tcW w:w="5334" w:type="dxa"/>
          </w:tcPr>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Նախագծի 2-րդ հոդվածով նախատեսվում է Պետական կառավարման համակարգի մարմինների մասին Հայաստանի Հանրապետության 2018 թվականի մարտի 23-ի ՀՕ-260-Ն օրենքը (այսուհետ՝ Օրենք) լրացնել հետևյալ բովանդակությամբ նոր՝ 7.1.-րդ հոդվածով.</w:t>
            </w:r>
          </w:p>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 xml:space="preserve">Հոդված 7.1. Վարչապետին կամ </w:t>
            </w:r>
            <w:r w:rsidRPr="00F21588">
              <w:rPr>
                <w:rFonts w:ascii="GHEA Grapalat" w:hAnsi="GHEA Grapalat" w:cs="Sylfaen"/>
                <w:lang w:val="hy-AM"/>
              </w:rPr>
              <w:lastRenderedPageBreak/>
              <w:t>կառավարությանը ենթակա մարմինների, մարզպետների վարչական ակտերի բողոքարկումը</w:t>
            </w:r>
          </w:p>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1. Վարչապետին կամ կառավարությանը սույն օրենքով նախատեսված ենթակա մարմինների և դրանց պաշտոնատար անձանց, ինչպես նաև մարզպետների վարչական ակտերը, գործողությունները կամ անգործությունը շահագրգիռ անձանց կողմից կարող են բողոքարկվել ակտն ընդունած մարմին կամ դատարան::</w:t>
            </w:r>
          </w:p>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 xml:space="preserve">Նախ, հարկ է փաստել, որ նշված լրացմամբ նախատեսված իրավակարգավորումները վերաբերում են ոչ միայն Հայաստանի Հանրապետության վարչապետին կամ Հայաստանի Հանրապետության կառավարությանը նույն օրենքով նախատեսված ենթակա </w:t>
            </w:r>
            <w:r w:rsidRPr="00F21588">
              <w:rPr>
                <w:rFonts w:ascii="GHEA Grapalat" w:hAnsi="GHEA Grapalat" w:cs="Sylfaen"/>
                <w:lang w:val="hy-AM"/>
              </w:rPr>
              <w:lastRenderedPageBreak/>
              <w:t>մարմինների և դրանց պաշտոնատար անձանց, ինչպես նաև Հայաստանի Հանրապետության մարզպետների վարչական ակտերը շահագրգիռ անձանց կողմից բողոքարկելուն, այլ նաև համապատասխան վարչական մարմինների գործողությունները կամ անգործությունը բողոքարկելուն, ուստի Նախագծի 2-րդ հոդվածով նախատեսված Օրենքի նոր՝ 7.1.-րդ հոդվածի վերնագիրն անհրաժեշտ է խմբագրել, իսկ նույն հոդվածի 1-ին կետը «վարչական ակտերը, գործողությունները կամ անգործությունը» բառերից հետո անհրաժեշտ է լրացնել «(այսուհետ` ակտ)» բառերով:</w:t>
            </w:r>
          </w:p>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 xml:space="preserve">Հաջորդիվ, նկատի ունենալով Նախագծի հիմնավորմամբ վկայակոչված դիրքորոշումն առ այն, մեջբերում Նախագծի հիմնավորումից. </w:t>
            </w:r>
            <w:r w:rsidRPr="00F21588">
              <w:rPr>
                <w:rFonts w:ascii="GHEA Grapalat" w:hAnsi="GHEA Grapalat" w:cs="Sylfaen"/>
                <w:i/>
                <w:lang w:val="hy-AM"/>
              </w:rPr>
              <w:t xml:space="preserve">«Հենց նշվածի հիման վրա է նախագծում առաջարկվում վարչապետին </w:t>
            </w:r>
            <w:r w:rsidRPr="00F21588">
              <w:rPr>
                <w:rFonts w:ascii="GHEA Grapalat" w:hAnsi="GHEA Grapalat" w:cs="Sylfaen"/>
                <w:i/>
                <w:lang w:val="hy-AM"/>
              </w:rPr>
              <w:lastRenderedPageBreak/>
              <w:t>կամ կառավարությանը ենթակա մարմինների, նախարարությունների վարչական ակտերը բողոքարկել ակտն ընդունած մարմին կամ դատարան՝ բացառելով դրանց բողոքարկումը վարչապետին կամ կառավարություն կարգով:»</w:t>
            </w:r>
            <w:r w:rsidRPr="00F21588">
              <w:rPr>
                <w:rFonts w:ascii="GHEA Grapalat" w:hAnsi="GHEA Grapalat" w:cs="Sylfaen"/>
                <w:lang w:val="hy-AM"/>
              </w:rPr>
              <w:t xml:space="preserve">. մեջբերման ավարտ, փաստում ենք, որ Նախագծի 2-րդ հոդվածով սահմանված լրացումն ինքնին որևէ կերպ չի բացառում «Վարչարարության հիմունքների և վարչական վարույթի մասին» Հայաստանի Հանրապետության օրենքի 70-րդ հոդվածի 2-րդ մասի «բ» կետով (այն է՝ վարչական կարգով բողոք կարող է ներկայացվել ակտն ընդունած վարչական մարմնի վերադաս վարչական մարմին) սահմանված իրավակարգավորումների կիրառումն սույն իրավահարաբերությունների նկատմամբ: Ուստի, եթե Նախագծի նպատակն է բացառել </w:t>
            </w:r>
            <w:r w:rsidRPr="00F21588">
              <w:rPr>
                <w:rFonts w:ascii="GHEA Grapalat" w:hAnsi="GHEA Grapalat" w:cs="Sylfaen"/>
                <w:lang w:val="hy-AM"/>
              </w:rPr>
              <w:lastRenderedPageBreak/>
              <w:t>համապատասխան բողոքը վարչական ակտն ընդունած վարչական մարմնի վերադասի (տվյալ դեպքում՝ Հայաստանի Հանրապետության վարչապետի կամ Հայաստանի Հանրապետության կառավարության) կողմից քննարկելու հարցը, ապա Նախագծով անհրաժեշտ էր նախատեսել համապատասխան դրույթներ կամ համապատասխան լրացում է անհրաժեշտ նախատեսել «Վարչարարության հիմունքների և վարչական վարույթի մասին» Հայաստանի Հանրապետության օրենքի 70-րդ հոդվածում:</w:t>
            </w:r>
          </w:p>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 xml:space="preserve">Ավելին, անկախ այն հանգամանքից, որ Նախագծի 2-րդ հոդվածով նախատեսվել է որոշակի լրացում, իսկ Նախագիծը հիմնավորվել է մի շարք վարչարարության հիմնարար սկզբունքների վկայակոչմամբ, բոլոր դեպքերում «Վարչարարության </w:t>
            </w:r>
            <w:r w:rsidRPr="00F21588">
              <w:rPr>
                <w:rFonts w:ascii="GHEA Grapalat" w:hAnsi="GHEA Grapalat" w:cs="Sylfaen"/>
                <w:lang w:val="hy-AM"/>
              </w:rPr>
              <w:lastRenderedPageBreak/>
              <w:t xml:space="preserve">հիմունքների և վարչական վարույթի մասին» Հայաստանի Հանրապետության օրենքի 2-րդ հոդվածի 2-րդ մասի համաձայն՝ նույն օրենքի II-VI բաժինների գործողությունը տարածվում է վարչական մարմինների` վարչական ակտի ընդունմամբ եզրափակվող գործունեության վրա, իսկ սույն օրենքի IV-VI բաժինների գործողությունը տարածվում է նաև վարչական մարմինների այնպիսի գործողության և անգործության վրա, որոնք անձանց համար առաջացնում են փաստական հետևանքներ, իսկ «Վարչարարության հիմունքների և վարչական վարույթի մասին» Հայաստանի Հանրապետության օրենքի 70-րդ հոդվածի 2-րդ մասով իմպերատիվ կերպով օրենսդիրը սահմանել է, որ, եթե ակտը բողոքարկվել է ակտն ընդունած վարչական մարմին, ապա բողոքը ենթակա է քննարկման բողոքարկվող ակտն ընդունած վարչական մարմնի </w:t>
            </w:r>
            <w:r w:rsidRPr="00F21588">
              <w:rPr>
                <w:rFonts w:ascii="GHEA Grapalat" w:hAnsi="GHEA Grapalat" w:cs="Sylfaen"/>
                <w:lang w:val="hy-AM"/>
              </w:rPr>
              <w:lastRenderedPageBreak/>
              <w:t>վերադաս վարչական մարմնում, իսկ բողոքարկվող ակտն ընդունած վարչական մարմնում բողոքի առնչությամբ հարուցված վարույթը ենթակա է կարճման, հետևաբար, Նախագծի հիմնավորմամբ նախատեսված իրահավարաբերությունների ծագման պարագայում կիրառման են ենթակա «Վարչարարության հիմունքների և վարչական վարույթի մասին» Հայաստանի Հանրապետության օրենքի 70-րդ հոդվածի 2-րդ մասով ամրագրված դրույթները:</w:t>
            </w:r>
          </w:p>
          <w:p w:rsidR="00AF0C28" w:rsidRPr="00F21588" w:rsidRDefault="00AF0C28" w:rsidP="00AF0C28">
            <w:pPr>
              <w:spacing w:line="360" w:lineRule="auto"/>
              <w:ind w:firstLine="851"/>
              <w:jc w:val="both"/>
              <w:rPr>
                <w:rFonts w:ascii="GHEA Grapalat" w:hAnsi="GHEA Grapalat" w:cs="Sylfaen"/>
                <w:lang w:val="hy-AM"/>
              </w:rPr>
            </w:pPr>
            <w:r w:rsidRPr="00F21588">
              <w:rPr>
                <w:rFonts w:ascii="GHEA Grapalat" w:hAnsi="GHEA Grapalat" w:cs="Sylfaen"/>
                <w:lang w:val="hy-AM"/>
              </w:rPr>
              <w:t xml:space="preserve">Վերոգրյալի առնչությամբ անհրաժեշտ է նաև փաստել, որ «Վարչարարության հիմունքների և վարչական վարույթի մասին» Հայաստանի Հանրապետության օրենքի 70-րդ հոդվածի 2-րդ մասի բովանդակությունից ակնհայտ է դառնում, որ վարչական կարգով պաշտպանության իրավունքի իրականացումը </w:t>
            </w:r>
            <w:r w:rsidRPr="00F21588">
              <w:rPr>
                <w:rFonts w:ascii="GHEA Grapalat" w:hAnsi="GHEA Grapalat" w:cs="Sylfaen"/>
                <w:lang w:val="hy-AM"/>
              </w:rPr>
              <w:lastRenderedPageBreak/>
              <w:t>հիմնված է տնօրինչականության (դիսպոզիտիվության) սկզբունքի վրա, որն անձի՝ օրենքով տրված հնարավորությունն է սեփական հայեցողությամբ տնօրինելու իր նյութական իրավունքները և դրանց պաշտպանության եղանակները, ուստի համապատասխան իրավունքի սահմանափակումն ըստ էության կարող է խնդիրներ առաջացնել Հայաստանի Հանրապետության Սահմանադրությամբ երաշխավորված՝  վարչական մարմինների կողմից անձանց առնչվող գործերն անաչառ և արդարացի քննության իրավունքի գործնականում իրացման համար, ուստի, մեր գնահատմամբ, համապատասխան իրավունքի սահմանափակման համար ընտրված միջոցը չի կարող համարվել պիտանի և անհրաժեշտ:</w:t>
            </w:r>
          </w:p>
          <w:p w:rsidR="00DB4114" w:rsidRPr="00F21588" w:rsidRDefault="00DB4114" w:rsidP="0034246B">
            <w:pPr>
              <w:pStyle w:val="ListParagraph"/>
              <w:tabs>
                <w:tab w:val="left" w:pos="450"/>
              </w:tabs>
              <w:spacing w:line="360" w:lineRule="auto"/>
              <w:ind w:left="0"/>
              <w:jc w:val="both"/>
              <w:rPr>
                <w:rFonts w:ascii="GHEA Grapalat" w:hAnsi="GHEA Grapalat" w:cs="Sylfaen"/>
              </w:rPr>
            </w:pPr>
          </w:p>
        </w:tc>
        <w:tc>
          <w:tcPr>
            <w:tcW w:w="3756" w:type="dxa"/>
          </w:tcPr>
          <w:p w:rsidR="002027C7" w:rsidRPr="00F21588" w:rsidRDefault="002027C7" w:rsidP="002027C7">
            <w:pPr>
              <w:tabs>
                <w:tab w:val="left" w:pos="0"/>
              </w:tabs>
              <w:spacing w:line="360" w:lineRule="auto"/>
              <w:jc w:val="both"/>
              <w:rPr>
                <w:rFonts w:ascii="GHEA Grapalat" w:hAnsi="GHEA Grapalat" w:cs="Sylfaen"/>
                <w:color w:val="000000" w:themeColor="text1"/>
                <w:lang w:val="af-ZA"/>
              </w:rPr>
            </w:pPr>
            <w:proofErr w:type="spellStart"/>
            <w:r w:rsidRPr="002027C7">
              <w:rPr>
                <w:rFonts w:ascii="GHEA Grapalat" w:hAnsi="GHEA Grapalat" w:cs="Sylfaen"/>
                <w:lang w:val="en-US"/>
              </w:rPr>
              <w:lastRenderedPageBreak/>
              <w:t>Չ</w:t>
            </w:r>
            <w:r>
              <w:rPr>
                <w:rFonts w:ascii="GHEA Grapalat" w:hAnsi="GHEA Grapalat" w:cs="Sylfaen"/>
                <w:lang w:val="en-US"/>
              </w:rPr>
              <w:t>ի</w:t>
            </w:r>
            <w:proofErr w:type="spellEnd"/>
            <w:r>
              <w:rPr>
                <w:rFonts w:ascii="GHEA Grapalat" w:hAnsi="GHEA Grapalat" w:cs="Sylfaen"/>
                <w:lang w:val="en-US"/>
              </w:rPr>
              <w:t xml:space="preserve"> </w:t>
            </w:r>
            <w:proofErr w:type="spellStart"/>
            <w:r>
              <w:rPr>
                <w:rFonts w:ascii="GHEA Grapalat" w:hAnsi="GHEA Grapalat" w:cs="Sylfaen"/>
                <w:lang w:val="en-US"/>
              </w:rPr>
              <w:t>ընդունվել</w:t>
            </w:r>
            <w:proofErr w:type="spellEnd"/>
            <w:r>
              <w:rPr>
                <w:rFonts w:ascii="GHEA Grapalat" w:hAnsi="GHEA Grapalat" w:cs="Sylfaen"/>
                <w:lang w:val="en-US"/>
              </w:rPr>
              <w:t xml:space="preserve"> </w:t>
            </w:r>
            <w:proofErr w:type="spellStart"/>
            <w:r>
              <w:rPr>
                <w:rFonts w:ascii="GHEA Grapalat" w:hAnsi="GHEA Grapalat" w:cs="Sylfaen"/>
                <w:lang w:val="en-US"/>
              </w:rPr>
              <w:t>քանի</w:t>
            </w:r>
            <w:proofErr w:type="spellEnd"/>
            <w:r>
              <w:rPr>
                <w:rFonts w:ascii="GHEA Grapalat" w:hAnsi="GHEA Grapalat" w:cs="Sylfaen"/>
                <w:lang w:val="en-US"/>
              </w:rPr>
              <w:t xml:space="preserve"> </w:t>
            </w:r>
            <w:proofErr w:type="spellStart"/>
            <w:r>
              <w:rPr>
                <w:rFonts w:ascii="GHEA Grapalat" w:hAnsi="GHEA Grapalat" w:cs="Sylfaen"/>
                <w:lang w:val="en-US"/>
              </w:rPr>
              <w:t>որ</w:t>
            </w:r>
            <w:proofErr w:type="spellEnd"/>
            <w:r>
              <w:rPr>
                <w:rFonts w:ascii="GHEA Grapalat" w:hAnsi="GHEA Grapalat" w:cs="Sylfaen"/>
                <w:lang w:val="en-US"/>
              </w:rPr>
              <w:t xml:space="preserve"> </w:t>
            </w:r>
            <w:proofErr w:type="spellStart"/>
            <w:r w:rsidRPr="00F21588">
              <w:rPr>
                <w:rFonts w:ascii="GHEA Grapalat" w:hAnsi="GHEA Grapalat"/>
                <w:color w:val="000000"/>
                <w:lang w:val="en-US"/>
              </w:rPr>
              <w:t>ինչպես</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արդեն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վերը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նշվեց</w:t>
            </w:r>
            <w:proofErr w:type="spellEnd"/>
            <w:r w:rsidRPr="00F21588">
              <w:rPr>
                <w:rFonts w:ascii="GHEA Grapalat" w:hAnsi="GHEA Grapalat"/>
                <w:color w:val="000000"/>
                <w:lang w:val="en-US"/>
              </w:rPr>
              <w:t xml:space="preserve"> և </w:t>
            </w:r>
            <w:proofErr w:type="spellStart"/>
            <w:r w:rsidRPr="00F21588">
              <w:rPr>
                <w:rFonts w:ascii="GHEA Grapalat" w:hAnsi="GHEA Grapalat"/>
                <w:color w:val="000000"/>
                <w:lang w:val="en-US"/>
              </w:rPr>
              <w:t>հիմնավորվեց</w:t>
            </w:r>
            <w:proofErr w:type="spellEnd"/>
            <w:r>
              <w:rPr>
                <w:rFonts w:ascii="GHEA Grapalat" w:hAnsi="GHEA Grapalat"/>
                <w:color w:val="000000"/>
                <w:lang w:val="en-US"/>
              </w:rPr>
              <w:t xml:space="preserve"> </w:t>
            </w:r>
            <w:r w:rsidRPr="00F21588">
              <w:rPr>
                <w:rFonts w:ascii="GHEA Grapalat" w:hAnsi="GHEA Grapalat"/>
                <w:color w:val="000000"/>
              </w:rPr>
              <w:t>«Վարչարարության հիմունքների և վարչական վարույթի մասին»</w:t>
            </w:r>
            <w:r w:rsidRPr="00F21588">
              <w:rPr>
                <w:rFonts w:ascii="GHEA Grapalat" w:hAnsi="GHEA Grapalat"/>
                <w:color w:val="000000"/>
                <w:lang w:val="en-US"/>
              </w:rPr>
              <w:t xml:space="preserve"> </w:t>
            </w:r>
            <w:proofErr w:type="spellStart"/>
            <w:r w:rsidRPr="00F21588">
              <w:rPr>
                <w:rFonts w:ascii="GHEA Grapalat" w:hAnsi="GHEA Grapalat"/>
                <w:color w:val="000000"/>
                <w:lang w:val="en-US"/>
              </w:rPr>
              <w:t>օրենքում</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փոփոխություն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կատարելու</w:t>
            </w:r>
            <w:proofErr w:type="spellEnd"/>
            <w:r>
              <w:rPr>
                <w:rFonts w:ascii="GHEA Grapalat" w:hAnsi="GHEA Grapalat"/>
                <w:color w:val="000000"/>
                <w:lang w:val="en-US"/>
              </w:rPr>
              <w:t xml:space="preserve"> </w:t>
            </w:r>
            <w:r w:rsidRPr="00F21588">
              <w:rPr>
                <w:rFonts w:ascii="GHEA Grapalat" w:hAnsi="GHEA Grapalat"/>
                <w:color w:val="000000"/>
                <w:lang w:val="en-US"/>
              </w:rPr>
              <w:t xml:space="preserve"> </w:t>
            </w:r>
            <w:proofErr w:type="spellStart"/>
            <w:r w:rsidRPr="00F21588">
              <w:rPr>
                <w:rFonts w:ascii="GHEA Grapalat" w:hAnsi="GHEA Grapalat"/>
                <w:color w:val="000000"/>
                <w:lang w:val="en-US"/>
              </w:rPr>
              <w:t>նշված</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անհրաժեշտությունը</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lastRenderedPageBreak/>
              <w:t>բացակայում</w:t>
            </w:r>
            <w:proofErr w:type="spellEnd"/>
            <w:r w:rsidRPr="00F21588">
              <w:rPr>
                <w:rFonts w:ascii="GHEA Grapalat" w:hAnsi="GHEA Grapalat"/>
                <w:color w:val="000000"/>
                <w:lang w:val="en-US"/>
              </w:rPr>
              <w:t xml:space="preserve"> է (</w:t>
            </w:r>
            <w:proofErr w:type="spellStart"/>
            <w:r w:rsidRPr="00F21588">
              <w:rPr>
                <w:rFonts w:ascii="GHEA Grapalat" w:hAnsi="GHEA Grapalat"/>
                <w:color w:val="000000"/>
                <w:lang w:val="en-US"/>
              </w:rPr>
              <w:t>տես</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վերևում</w:t>
            </w:r>
            <w:proofErr w:type="spellEnd"/>
            <w:r w:rsidRPr="00F21588">
              <w:rPr>
                <w:rFonts w:ascii="GHEA Grapalat" w:hAnsi="GHEA Grapalat"/>
                <w:color w:val="000000"/>
                <w:lang w:val="en-US"/>
              </w:rPr>
              <w:t xml:space="preserve"> ի </w:t>
            </w:r>
            <w:proofErr w:type="spellStart"/>
            <w:r w:rsidRPr="00F21588">
              <w:rPr>
                <w:rFonts w:ascii="GHEA Grapalat" w:hAnsi="GHEA Grapalat"/>
                <w:color w:val="000000"/>
                <w:lang w:val="en-US"/>
              </w:rPr>
              <w:t>պատասխան</w:t>
            </w:r>
            <w:proofErr w:type="spellEnd"/>
            <w:r w:rsidRPr="00F21588">
              <w:rPr>
                <w:rFonts w:ascii="GHEA Grapalat" w:hAnsi="GHEA Grapalat"/>
                <w:color w:val="000000"/>
                <w:lang w:val="en-US"/>
              </w:rPr>
              <w:t xml:space="preserve"> </w:t>
            </w:r>
            <w:r w:rsidRPr="00F21588">
              <w:rPr>
                <w:rFonts w:ascii="GHEA Grapalat" w:hAnsi="GHEA Grapalat"/>
                <w:color w:val="000000"/>
                <w:shd w:val="clear" w:color="auto" w:fill="FFFFFF"/>
                <w:lang w:val="hy-AM"/>
              </w:rPr>
              <w:t xml:space="preserve">Ազգային անվտանգության ծառայություն </w:t>
            </w:r>
            <w:proofErr w:type="spellStart"/>
            <w:r>
              <w:rPr>
                <w:rFonts w:ascii="GHEA Grapalat" w:hAnsi="GHEA Grapalat"/>
                <w:color w:val="000000"/>
                <w:shd w:val="clear" w:color="auto" w:fill="FFFFFF"/>
                <w:lang w:val="en-US"/>
              </w:rPr>
              <w:t>գրությանը</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ներկայացված</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եզրակացությունը</w:t>
            </w:r>
            <w:proofErr w:type="spellEnd"/>
            <w:r w:rsidRPr="00F21588">
              <w:rPr>
                <w:rFonts w:ascii="GHEA Grapalat" w:hAnsi="GHEA Grapalat"/>
                <w:color w:val="000000"/>
                <w:lang w:val="en-US"/>
              </w:rPr>
              <w:t>):</w:t>
            </w:r>
          </w:p>
          <w:p w:rsidR="002027C7" w:rsidRPr="00F21588" w:rsidRDefault="002027C7" w:rsidP="002027C7">
            <w:pPr>
              <w:spacing w:line="360" w:lineRule="auto"/>
              <w:ind w:right="28"/>
              <w:jc w:val="both"/>
              <w:rPr>
                <w:rFonts w:ascii="GHEA Grapalat" w:hAnsi="GHEA Grapalat"/>
                <w:i/>
                <w:color w:val="000000"/>
                <w:lang w:val="hy-AM"/>
              </w:rPr>
            </w:pPr>
          </w:p>
          <w:p w:rsidR="00C35D15" w:rsidRPr="00F21588" w:rsidRDefault="002027C7" w:rsidP="007341FF">
            <w:pPr>
              <w:tabs>
                <w:tab w:val="left" w:pos="0"/>
              </w:tabs>
              <w:spacing w:line="360" w:lineRule="auto"/>
              <w:jc w:val="both"/>
              <w:rPr>
                <w:rFonts w:ascii="GHEA Grapalat" w:hAnsi="GHEA Grapalat" w:cs="Sylfaen"/>
                <w:highlight w:val="yellow"/>
                <w:lang w:val="en-US"/>
              </w:rPr>
            </w:pPr>
            <w:r>
              <w:rPr>
                <w:rFonts w:ascii="GHEA Grapalat" w:hAnsi="GHEA Grapalat" w:cs="Sylfaen"/>
                <w:lang w:val="en-US"/>
              </w:rPr>
              <w:t xml:space="preserve"> </w:t>
            </w:r>
          </w:p>
        </w:tc>
        <w:tc>
          <w:tcPr>
            <w:tcW w:w="3691" w:type="dxa"/>
          </w:tcPr>
          <w:p w:rsidR="00BD6689" w:rsidRPr="00F21588" w:rsidRDefault="00BD6689" w:rsidP="00480C26">
            <w:pPr>
              <w:autoSpaceDE w:val="0"/>
              <w:autoSpaceDN w:val="0"/>
              <w:adjustRightInd w:val="0"/>
              <w:spacing w:line="360" w:lineRule="auto"/>
              <w:jc w:val="both"/>
              <w:rPr>
                <w:rFonts w:ascii="GHEA Grapalat" w:hAnsi="GHEA Grapalat"/>
                <w:highlight w:val="yellow"/>
                <w:lang w:val="hy-AM"/>
              </w:rPr>
            </w:pPr>
          </w:p>
        </w:tc>
      </w:tr>
      <w:tr w:rsidR="005F65D1" w:rsidRPr="00F21588" w:rsidTr="00743804">
        <w:trPr>
          <w:trHeight w:val="1155"/>
        </w:trPr>
        <w:tc>
          <w:tcPr>
            <w:tcW w:w="682" w:type="dxa"/>
          </w:tcPr>
          <w:p w:rsidR="005F65D1" w:rsidRPr="00F21588" w:rsidRDefault="005F65D1"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10.</w:t>
            </w:r>
          </w:p>
        </w:tc>
        <w:tc>
          <w:tcPr>
            <w:tcW w:w="2828" w:type="dxa"/>
          </w:tcPr>
          <w:p w:rsidR="005F65D1" w:rsidRPr="00F21588" w:rsidRDefault="005B13EF" w:rsidP="005B13EF">
            <w:pPr>
              <w:spacing w:line="360" w:lineRule="auto"/>
              <w:jc w:val="both"/>
              <w:rPr>
                <w:rFonts w:ascii="GHEA Grapalat" w:hAnsi="GHEA Grapalat"/>
                <w:color w:val="000000"/>
                <w:shd w:val="clear" w:color="auto" w:fill="FFFFFF"/>
                <w:lang w:val="en-US"/>
              </w:rPr>
            </w:pPr>
            <w:r w:rsidRPr="00F21588">
              <w:rPr>
                <w:rFonts w:ascii="GHEA Grapalat" w:hAnsi="GHEA Grapalat"/>
                <w:color w:val="000000"/>
                <w:shd w:val="clear" w:color="auto" w:fill="FFFFFF"/>
                <w:lang w:val="en-US"/>
              </w:rPr>
              <w:t xml:space="preserve">ՀՀ </w:t>
            </w:r>
            <w:proofErr w:type="spellStart"/>
            <w:r w:rsidR="008D01E0" w:rsidRPr="00F21588">
              <w:rPr>
                <w:rFonts w:ascii="GHEA Grapalat" w:hAnsi="GHEA Grapalat"/>
                <w:color w:val="000000"/>
                <w:shd w:val="clear" w:color="auto" w:fill="FFFFFF"/>
                <w:lang w:val="en-US"/>
              </w:rPr>
              <w:t>Պետական</w:t>
            </w:r>
            <w:proofErr w:type="spellEnd"/>
            <w:r w:rsidR="008D01E0" w:rsidRPr="00F21588">
              <w:rPr>
                <w:rFonts w:ascii="GHEA Grapalat" w:hAnsi="GHEA Grapalat"/>
                <w:color w:val="000000"/>
                <w:shd w:val="clear" w:color="auto" w:fill="FFFFFF"/>
                <w:lang w:val="en-US"/>
              </w:rPr>
              <w:t xml:space="preserve"> </w:t>
            </w:r>
            <w:proofErr w:type="spellStart"/>
            <w:r w:rsidR="008D01E0" w:rsidRPr="00F21588">
              <w:rPr>
                <w:rFonts w:ascii="GHEA Grapalat" w:hAnsi="GHEA Grapalat"/>
                <w:color w:val="000000"/>
                <w:shd w:val="clear" w:color="auto" w:fill="FFFFFF"/>
                <w:lang w:val="en-US"/>
              </w:rPr>
              <w:t>եկամուտների</w:t>
            </w:r>
            <w:proofErr w:type="spellEnd"/>
            <w:r w:rsidR="008D01E0" w:rsidRPr="00F21588">
              <w:rPr>
                <w:rFonts w:ascii="GHEA Grapalat" w:hAnsi="GHEA Grapalat"/>
                <w:color w:val="000000"/>
                <w:shd w:val="clear" w:color="auto" w:fill="FFFFFF"/>
                <w:lang w:val="en-US"/>
              </w:rPr>
              <w:t xml:space="preserve"> </w:t>
            </w:r>
            <w:proofErr w:type="spellStart"/>
            <w:r w:rsidR="008D01E0" w:rsidRPr="00F21588">
              <w:rPr>
                <w:rFonts w:ascii="GHEA Grapalat" w:hAnsi="GHEA Grapalat"/>
                <w:color w:val="000000"/>
                <w:shd w:val="clear" w:color="auto" w:fill="FFFFFF"/>
                <w:lang w:val="en-US"/>
              </w:rPr>
              <w:t>կոմիտե</w:t>
            </w:r>
            <w:proofErr w:type="spellEnd"/>
          </w:p>
          <w:p w:rsidR="00594C8E" w:rsidRPr="00F21588" w:rsidRDefault="006D583F" w:rsidP="005B13EF">
            <w:pPr>
              <w:spacing w:line="360" w:lineRule="auto"/>
              <w:jc w:val="both"/>
              <w:rPr>
                <w:rFonts w:ascii="GHEA Grapalat" w:hAnsi="GHEA Grapalat"/>
                <w:color w:val="000000"/>
                <w:shd w:val="clear" w:color="auto" w:fill="FFFFFF"/>
                <w:lang w:val="en-US"/>
              </w:rPr>
            </w:pPr>
            <w:r w:rsidRPr="00F21588">
              <w:rPr>
                <w:rFonts w:ascii="GHEA Grapalat" w:hAnsi="GHEA Grapalat"/>
                <w:color w:val="000000"/>
                <w:lang w:val="en-US"/>
              </w:rPr>
              <w:t xml:space="preserve">2019 </w:t>
            </w:r>
            <w:proofErr w:type="spellStart"/>
            <w:r w:rsidRPr="00F21588">
              <w:rPr>
                <w:rFonts w:ascii="GHEA Grapalat" w:hAnsi="GHEA Grapalat"/>
                <w:color w:val="000000"/>
                <w:lang w:val="en-US"/>
              </w:rPr>
              <w:t>թվականի</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հուլիս</w:t>
            </w:r>
            <w:proofErr w:type="spellEnd"/>
            <w:r w:rsidRPr="00F21588">
              <w:rPr>
                <w:rFonts w:ascii="GHEA Grapalat" w:hAnsi="GHEA Grapalat"/>
                <w:color w:val="000000"/>
                <w:lang w:val="en-US"/>
              </w:rPr>
              <w:t xml:space="preserve"> </w:t>
            </w:r>
            <w:r w:rsidR="0039642D" w:rsidRPr="00F21588">
              <w:rPr>
                <w:rFonts w:ascii="GHEA Grapalat" w:hAnsi="GHEA Grapalat"/>
                <w:color w:val="000000"/>
                <w:lang w:val="en-US"/>
              </w:rPr>
              <w:t>8-ի</w:t>
            </w:r>
            <w:r w:rsidRPr="00F21588">
              <w:rPr>
                <w:rFonts w:ascii="GHEA Grapalat" w:hAnsi="GHEA Grapalat"/>
                <w:color w:val="000000"/>
                <w:lang w:val="en-US"/>
              </w:rPr>
              <w:t xml:space="preserve"> </w:t>
            </w:r>
            <w:proofErr w:type="spellStart"/>
            <w:r w:rsidR="00594C8E" w:rsidRPr="00F21588">
              <w:rPr>
                <w:rFonts w:ascii="GHEA Grapalat" w:hAnsi="GHEA Grapalat"/>
                <w:color w:val="000000"/>
                <w:lang w:val="en-US"/>
              </w:rPr>
              <w:t>թիվ</w:t>
            </w:r>
            <w:proofErr w:type="spellEnd"/>
            <w:r w:rsidR="00594C8E" w:rsidRPr="00F21588">
              <w:rPr>
                <w:rFonts w:ascii="GHEA Grapalat" w:hAnsi="GHEA Grapalat"/>
                <w:color w:val="000000"/>
                <w:lang w:val="en-US"/>
              </w:rPr>
              <w:t xml:space="preserve"> </w:t>
            </w:r>
            <w:r w:rsidR="0039642D" w:rsidRPr="00F21588">
              <w:rPr>
                <w:rFonts w:ascii="GHEA Grapalat" w:hAnsi="GHEA Grapalat"/>
                <w:color w:val="000000"/>
                <w:shd w:val="clear" w:color="auto" w:fill="FFFFFF"/>
              </w:rPr>
              <w:t>01/2-2/36037-2019</w:t>
            </w:r>
            <w:r w:rsidR="0039642D" w:rsidRPr="00F21588">
              <w:rPr>
                <w:rFonts w:ascii="GHEA Grapalat" w:hAnsi="GHEA Grapalat"/>
                <w:color w:val="000000"/>
                <w:shd w:val="clear" w:color="auto" w:fill="FFFFFF"/>
                <w:lang w:val="en-US"/>
              </w:rPr>
              <w:t xml:space="preserve"> </w:t>
            </w:r>
            <w:proofErr w:type="spellStart"/>
            <w:r w:rsidR="00594C8E" w:rsidRPr="00F21588">
              <w:rPr>
                <w:rFonts w:ascii="GHEA Grapalat" w:hAnsi="GHEA Grapalat"/>
                <w:color w:val="000000"/>
                <w:shd w:val="clear" w:color="auto" w:fill="FFFFFF"/>
                <w:lang w:val="en-US"/>
              </w:rPr>
              <w:t>գրություն</w:t>
            </w:r>
            <w:proofErr w:type="spellEnd"/>
          </w:p>
          <w:p w:rsidR="00D54FCF" w:rsidRPr="00F21588" w:rsidRDefault="00D54FCF" w:rsidP="005B13EF">
            <w:pPr>
              <w:spacing w:line="360" w:lineRule="auto"/>
              <w:jc w:val="both"/>
              <w:rPr>
                <w:rFonts w:ascii="GHEA Grapalat" w:hAnsi="GHEA Grapalat"/>
                <w:color w:val="000000"/>
                <w:shd w:val="clear" w:color="auto" w:fill="FFFFFF"/>
                <w:lang w:val="en-US"/>
              </w:rPr>
            </w:pPr>
          </w:p>
        </w:tc>
        <w:tc>
          <w:tcPr>
            <w:tcW w:w="5334" w:type="dxa"/>
          </w:tcPr>
          <w:p w:rsidR="00D74607" w:rsidRPr="00F21588" w:rsidRDefault="00D74607" w:rsidP="00D74607">
            <w:pPr>
              <w:pStyle w:val="ListParagraph"/>
              <w:numPr>
                <w:ilvl w:val="0"/>
                <w:numId w:val="27"/>
              </w:numPr>
              <w:tabs>
                <w:tab w:val="left" w:pos="900"/>
                <w:tab w:val="left" w:pos="990"/>
              </w:tabs>
              <w:spacing w:line="276" w:lineRule="auto"/>
              <w:ind w:left="0" w:firstLine="720"/>
              <w:jc w:val="both"/>
              <w:rPr>
                <w:rFonts w:ascii="GHEA Grapalat" w:hAnsi="GHEA Grapalat" w:cs="Sylfaen"/>
                <w:bCs/>
                <w:color w:val="000000"/>
                <w:lang w:val="hy-AM"/>
              </w:rPr>
            </w:pPr>
            <w:r w:rsidRPr="00F21588">
              <w:rPr>
                <w:rFonts w:ascii="GHEA Grapalat" w:hAnsi="GHEA Grapalat"/>
                <w:lang w:val="hy-AM"/>
              </w:rPr>
              <w:t xml:space="preserve">Նախագծով նախատեսվում է </w:t>
            </w:r>
            <w:r w:rsidRPr="00F21588">
              <w:rPr>
                <w:rFonts w:ascii="GHEA Grapalat" w:hAnsi="GHEA Grapalat" w:cs="Sylfaen"/>
                <w:bCs/>
                <w:color w:val="000000"/>
                <w:lang w:val="hy-AM"/>
              </w:rPr>
              <w:t>Պետական կառավարման համակարգի մարմինների մասին ՀՀ օրենքով սահմանել վարչապետին կամ կառավարությանը նույն օրենքով նախատեսված ենթակա մարմինների և դրանց պաշտոնատար անձանց, ինչպես նաև մարզպետների վարչական ակտերի, գործողությունների կամ անգործության դեմ բողոքարկման դրույթ:</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Վարչարարության հիմունքների և վարչական վարույթի մասին ՀՀ օրենքի 69-րդ հոդվածով սահմանված դրույթների համաձայն՝ անձինք իրենց իրավունքները պաշտպանելու նպատակով իրավունք ունեն բողոքարկելու վարչական ակտերը, այդ թվում՝ զուգորդվող վարչական ակտերի միջամտող դրույթները, ինչպես նաև վարչական մարմնի գործողությունը կամ անգործությունը: Նույն օրենքի 3-րդ հոդվածի 1-ին մասի 1-ին կետի համաձայն, ՀՀ-ում վարչական մարմիններն են՝</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 xml:space="preserve">ա) Հայաստանի Հանրապետության գործադիր իշխանության հանրապետական մարմիններ՝ Հայաստանի Հանրապետության նախարարություններ, ինչպես նաև </w:t>
            </w:r>
            <w:r w:rsidRPr="00F21588">
              <w:rPr>
                <w:rFonts w:ascii="GHEA Grapalat" w:hAnsi="GHEA Grapalat"/>
                <w:lang w:val="hy-AM"/>
              </w:rPr>
              <w:lastRenderedPageBreak/>
              <w:t>Հանրապետության ողջ տարածքում վարչարարություն իրականացնող պետական այլ մարմիններ.</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բ) տարածքային կառավարման մարմիններ` մարզպետներ.</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գ) տեղական ինքնակառավարման մարմիններ` համայնքի ավագանի և համայնքի ղեկավար:</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 xml:space="preserve">Նորմատիվ իրավական ակտերի մասին ՀՀ օրենքի 17-րդ հոդվածի 1-ին մասով սահմանված պահանջի համաձայն՝ նույն մարմնի ընդունած նույն տեսակի նորմատիվ իրավական ակտերում չպետք է անհիմն կրկնվեն գործող նորմատիվ իրավական ակտերով սահմանված նորմերը:   </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 xml:space="preserve">Հաշվի առնելով վերոնշյալը՝ ինչպես նաև այն, որ Վարչարարության հիմունքների և վարչական վարույթի մասին ՀՀ օրենքով հստակ սահմանված են շահագրգիռ անձանց կողմից ՀՀ տարածքում վարչարարություն իրականացնող բոլոր պետական, այդ թվում տեղական ինքնակառավարման մարմինների ընդունած վարչական ակտերի, վարչական մարմնի գործողության կամ անգործության դեմ բողոքարկման լիարժեք և ամբողջական </w:t>
            </w:r>
            <w:r w:rsidRPr="00F21588">
              <w:rPr>
                <w:rFonts w:ascii="GHEA Grapalat" w:hAnsi="GHEA Grapalat"/>
                <w:lang w:val="hy-AM"/>
              </w:rPr>
              <w:lastRenderedPageBreak/>
              <w:t xml:space="preserve">կարգավորված նորմերը, կարծում ենք, Նախագծով գործող իրավական ակտում առկա նույնաբովանդակ նորմեր նախատեսելով, չի պահպանվում Նորմատիվ իրավական ակտերի մասին ՀՀ օրենքի 17-րդ հոդվածի 1-ին մասով սահմանված պահանջը:  </w:t>
            </w:r>
          </w:p>
          <w:p w:rsidR="00D74607" w:rsidRPr="00F21588" w:rsidRDefault="00D74607" w:rsidP="00D74607">
            <w:pPr>
              <w:pStyle w:val="ListParagraph"/>
              <w:numPr>
                <w:ilvl w:val="0"/>
                <w:numId w:val="27"/>
              </w:numPr>
              <w:tabs>
                <w:tab w:val="left" w:pos="-1260"/>
              </w:tabs>
              <w:spacing w:line="276" w:lineRule="auto"/>
              <w:ind w:left="0" w:firstLine="720"/>
              <w:jc w:val="both"/>
              <w:rPr>
                <w:rFonts w:ascii="GHEA Grapalat" w:hAnsi="GHEA Grapalat"/>
                <w:lang w:val="hy-AM"/>
              </w:rPr>
            </w:pPr>
            <w:r w:rsidRPr="00F21588">
              <w:rPr>
                <w:rFonts w:ascii="GHEA Grapalat" w:hAnsi="GHEA Grapalat"/>
                <w:lang w:val="hy-AM"/>
              </w:rPr>
              <w:t>ՀՀ Սահմանադրության 159-րդ հոդվածի համաձայն՝ պետական կառավարման համակարգի մարմիններն են նախարարությունները, ինչպես նաև Կառավարությանը, վարչապետին և նախարարություններին ենթակա այլ մարմիններ, որոնց կազմավորման կարգը և լիազորությունները սահմանվում են օրենքով:</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 xml:space="preserve">Պետական կառավարման համակարգի մարմինների մասին ՀՀ օրենքի այսուհետ՝ Օրենք 1-ին հոդվածի համաձայն՝ Օրենքի կարգավորման առարկա է հանդիսանում, մասնավորապես, պետական կառավարման համակարգի մարմինների շրջանակի սահմանումը: Օրենքով սահմանվել է, որ պետական կառավարման համակարգի մարմիններն են նախարարությունները, ինչպես նաև Կառավարությանը, վարչապետին և նախարարություններին </w:t>
            </w:r>
            <w:r w:rsidRPr="00F21588">
              <w:rPr>
                <w:rFonts w:ascii="GHEA Grapalat" w:hAnsi="GHEA Grapalat"/>
                <w:lang w:val="hy-AM"/>
              </w:rPr>
              <w:lastRenderedPageBreak/>
              <w:t>ենթակա մարմինները: Օրենքով սահմանված ցանկի մեջ որպես պետական կառավարման համակարգի մարմիններ ներառված չեն մարզպետարանները կամ մարզպետները:</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 xml:space="preserve">Նորմատիվ իրավական ակտերի մասին ՀՀ օրենքի 9-րդ հոդվածի 1-ին մասով սահմանված պահանջի համաձայն՝ </w:t>
            </w:r>
            <w:r w:rsidRPr="00F21588">
              <w:rPr>
                <w:rFonts w:ascii="GHEA Grapalat" w:hAnsi="GHEA Grapalat" w:cs="GHEA Grapalat"/>
                <w:lang w:val="hy-AM"/>
              </w:rPr>
              <w:t>նորմատիվ</w:t>
            </w:r>
            <w:r w:rsidRPr="00F21588">
              <w:rPr>
                <w:rFonts w:ascii="GHEA Grapalat" w:hAnsi="GHEA Grapalat"/>
                <w:lang w:val="hy-AM"/>
              </w:rPr>
              <w:t xml:space="preserve"> իրավական ակտի կարգավորումը չպետք է դուրս գա իր առարկայի շրջանակներից:</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Միաժամանակ, Նախագծի հիմնավորման մեջ մարզպետարաններին կամ մարզպետներին Նախագծով նախատեսված դրույթների վերաբերվելիության հետ կապված հիմնավորումներ չեն կատարվել:</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Հաշվի առնելով վերոնշյալը՝ կարծում ենք, Նախագծով նախատեսված դրույթները մարզպետների մասով Օրենքի կարգավորման առարկայի շրջանակներից դուրս են:</w:t>
            </w:r>
          </w:p>
          <w:p w:rsidR="00D74607" w:rsidRPr="00F21588" w:rsidRDefault="00D74607" w:rsidP="00D74607">
            <w:pPr>
              <w:spacing w:line="276" w:lineRule="auto"/>
              <w:ind w:firstLine="720"/>
              <w:jc w:val="both"/>
              <w:rPr>
                <w:rFonts w:ascii="GHEA Grapalat" w:hAnsi="GHEA Grapalat"/>
                <w:lang w:val="hy-AM"/>
              </w:rPr>
            </w:pPr>
            <w:r w:rsidRPr="00F21588">
              <w:rPr>
                <w:rFonts w:ascii="GHEA Grapalat" w:hAnsi="GHEA Grapalat"/>
                <w:lang w:val="hy-AM"/>
              </w:rPr>
              <w:t xml:space="preserve">Կարծում ենք անհրաժեշտ է օրենքով կարգավորել տարածքային կառավարման մարմինների՝ մարզպետների կարգավիճակի հարցը պետական մարմինների համակարգի </w:t>
            </w:r>
            <w:r w:rsidRPr="00F21588">
              <w:rPr>
                <w:rFonts w:ascii="GHEA Grapalat" w:hAnsi="GHEA Grapalat"/>
                <w:lang w:val="hy-AM"/>
              </w:rPr>
              <w:lastRenderedPageBreak/>
              <w:t>շրջանակներում:</w:t>
            </w:r>
          </w:p>
          <w:p w:rsidR="00D74607" w:rsidRPr="00F21588" w:rsidRDefault="00D74607" w:rsidP="00D74607">
            <w:pPr>
              <w:spacing w:line="276" w:lineRule="auto"/>
              <w:jc w:val="both"/>
              <w:rPr>
                <w:rFonts w:ascii="GHEA Grapalat" w:hAnsi="GHEA Grapalat"/>
                <w:lang w:val="hy-AM"/>
              </w:rPr>
            </w:pPr>
            <w:r w:rsidRPr="00F21588">
              <w:rPr>
                <w:rFonts w:ascii="GHEA Grapalat" w:hAnsi="GHEA Grapalat" w:cs="Sylfaen"/>
                <w:lang w:val="en-US"/>
              </w:rPr>
              <w:t>3.</w:t>
            </w:r>
            <w:r w:rsidRPr="00F21588">
              <w:rPr>
                <w:rFonts w:ascii="GHEA Grapalat" w:hAnsi="GHEA Grapalat" w:cs="Sylfaen"/>
                <w:lang w:val="hy-AM"/>
              </w:rPr>
              <w:t>Նախագծի</w:t>
            </w:r>
            <w:r w:rsidRPr="00F21588">
              <w:rPr>
                <w:rFonts w:ascii="GHEA Grapalat" w:hAnsi="GHEA Grapalat"/>
                <w:lang w:val="hy-AM"/>
              </w:rPr>
              <w:t xml:space="preserve"> </w:t>
            </w:r>
            <w:r w:rsidRPr="00F21588">
              <w:rPr>
                <w:rFonts w:ascii="GHEA Grapalat" w:hAnsi="GHEA Grapalat" w:cs="Sylfaen"/>
                <w:lang w:val="hy-AM"/>
              </w:rPr>
              <w:t>օրենսդրական</w:t>
            </w:r>
            <w:r w:rsidRPr="00F21588">
              <w:rPr>
                <w:rFonts w:ascii="GHEA Grapalat" w:hAnsi="GHEA Grapalat"/>
                <w:lang w:val="hy-AM"/>
              </w:rPr>
              <w:t xml:space="preserve"> </w:t>
            </w:r>
            <w:r w:rsidRPr="00F21588">
              <w:rPr>
                <w:rFonts w:ascii="GHEA Grapalat" w:hAnsi="GHEA Grapalat" w:cs="Sylfaen"/>
                <w:lang w:val="hy-AM"/>
              </w:rPr>
              <w:t>տեխնիկայի</w:t>
            </w:r>
            <w:r w:rsidRPr="00F21588">
              <w:rPr>
                <w:rFonts w:ascii="GHEA Grapalat" w:hAnsi="GHEA Grapalat"/>
                <w:lang w:val="hy-AM"/>
              </w:rPr>
              <w:t xml:space="preserve"> </w:t>
            </w:r>
            <w:r w:rsidRPr="00F21588">
              <w:rPr>
                <w:rFonts w:ascii="GHEA Grapalat" w:hAnsi="GHEA Grapalat" w:cs="Sylfaen"/>
                <w:lang w:val="hy-AM"/>
              </w:rPr>
              <w:t>մասով</w:t>
            </w:r>
            <w:r w:rsidRPr="00F21588">
              <w:rPr>
                <w:rFonts w:ascii="GHEA Grapalat" w:hAnsi="GHEA Grapalat"/>
                <w:lang w:val="hy-AM"/>
              </w:rPr>
              <w:t xml:space="preserve"> </w:t>
            </w:r>
            <w:r w:rsidRPr="00F21588">
              <w:rPr>
                <w:rFonts w:ascii="GHEA Grapalat" w:hAnsi="GHEA Grapalat" w:cs="Sylfaen"/>
                <w:lang w:val="hy-AM"/>
              </w:rPr>
              <w:t>հայտնում</w:t>
            </w:r>
            <w:r w:rsidRPr="00F21588">
              <w:rPr>
                <w:rFonts w:ascii="GHEA Grapalat" w:hAnsi="GHEA Grapalat"/>
                <w:lang w:val="hy-AM"/>
              </w:rPr>
              <w:t xml:space="preserve"> </w:t>
            </w:r>
            <w:r w:rsidRPr="00F21588">
              <w:rPr>
                <w:rFonts w:ascii="GHEA Grapalat" w:hAnsi="GHEA Grapalat" w:cs="Sylfaen"/>
                <w:lang w:val="hy-AM"/>
              </w:rPr>
              <w:t>ենք</w:t>
            </w:r>
            <w:r w:rsidRPr="00F21588">
              <w:rPr>
                <w:rFonts w:ascii="GHEA Grapalat" w:hAnsi="GHEA Grapalat"/>
                <w:lang w:val="hy-AM"/>
              </w:rPr>
              <w:t xml:space="preserve"> </w:t>
            </w:r>
            <w:r w:rsidRPr="00F21588">
              <w:rPr>
                <w:rFonts w:ascii="GHEA Grapalat" w:hAnsi="GHEA Grapalat" w:cs="Sylfaen"/>
                <w:lang w:val="hy-AM"/>
              </w:rPr>
              <w:t>հետևյալը</w:t>
            </w:r>
            <w:r w:rsidRPr="00F21588">
              <w:rPr>
                <w:rFonts w:ascii="GHEA Grapalat" w:hAnsi="GHEA Grapalat"/>
                <w:lang w:val="hy-AM"/>
              </w:rPr>
              <w:t>.</w:t>
            </w:r>
          </w:p>
          <w:p w:rsidR="00D74607" w:rsidRPr="00F21588" w:rsidRDefault="00D74607" w:rsidP="00D74607">
            <w:pPr>
              <w:pStyle w:val="ListParagraph"/>
              <w:numPr>
                <w:ilvl w:val="0"/>
                <w:numId w:val="28"/>
              </w:numPr>
              <w:tabs>
                <w:tab w:val="left" w:pos="-990"/>
              </w:tabs>
              <w:spacing w:line="276" w:lineRule="auto"/>
              <w:ind w:left="0" w:firstLine="720"/>
              <w:jc w:val="both"/>
              <w:rPr>
                <w:rFonts w:ascii="GHEA Grapalat" w:hAnsi="GHEA Grapalat"/>
                <w:lang w:val="hy-AM"/>
              </w:rPr>
            </w:pPr>
            <w:r w:rsidRPr="00F21588">
              <w:rPr>
                <w:rFonts w:ascii="GHEA Grapalat" w:hAnsi="GHEA Grapalat"/>
                <w:lang w:val="hy-AM"/>
              </w:rPr>
              <w:t>Օրենքի 2-րդ հոդվածի համաձայն՝ պետական կառավարման համակարգի մարմիններն են նախարարությունները, ինչպես նաև Կառավարությանը, վարչապետին և նախարարություններին ենթակա մարմինները:</w:t>
            </w:r>
          </w:p>
          <w:p w:rsidR="00D74607" w:rsidRPr="00F21588" w:rsidRDefault="00D74607" w:rsidP="00D74607">
            <w:pPr>
              <w:pStyle w:val="ListParagraph"/>
              <w:numPr>
                <w:ilvl w:val="0"/>
                <w:numId w:val="28"/>
              </w:numPr>
              <w:tabs>
                <w:tab w:val="left" w:pos="-990"/>
              </w:tabs>
              <w:spacing w:line="276" w:lineRule="auto"/>
              <w:ind w:left="0" w:firstLine="720"/>
              <w:jc w:val="both"/>
              <w:rPr>
                <w:rFonts w:ascii="GHEA Grapalat" w:hAnsi="GHEA Grapalat"/>
                <w:lang w:val="hy-AM"/>
              </w:rPr>
            </w:pPr>
            <w:r w:rsidRPr="00F21588">
              <w:rPr>
                <w:rFonts w:ascii="GHEA Grapalat" w:hAnsi="GHEA Grapalat"/>
                <w:lang w:val="hy-AM"/>
              </w:rPr>
              <w:t>Նախագծի հիմնավորման համաձայն՝ առաջարկվում են իրավակարգավորումներ, որոնց հիման վրա շահագրգիռ անձիք կարող են բողոքարկել, մասնավորապես, նախարարությունների վարչական ակտերը, գործողությունները կամ անգործությունը համապատասխան նախարարություն կամ դատարան:</w:t>
            </w:r>
          </w:p>
          <w:p w:rsidR="00D74607" w:rsidRPr="00F21588" w:rsidRDefault="00D74607" w:rsidP="00D74607">
            <w:pPr>
              <w:pStyle w:val="ListParagraph"/>
              <w:numPr>
                <w:ilvl w:val="0"/>
                <w:numId w:val="28"/>
              </w:numPr>
              <w:tabs>
                <w:tab w:val="left" w:pos="-990"/>
              </w:tabs>
              <w:spacing w:line="276" w:lineRule="auto"/>
              <w:ind w:left="0" w:firstLine="720"/>
              <w:jc w:val="both"/>
              <w:rPr>
                <w:rFonts w:ascii="GHEA Grapalat" w:hAnsi="GHEA Grapalat"/>
                <w:lang w:val="hy-AM"/>
              </w:rPr>
            </w:pPr>
            <w:r w:rsidRPr="00F21588">
              <w:rPr>
                <w:rFonts w:ascii="GHEA Grapalat" w:hAnsi="GHEA Grapalat"/>
                <w:lang w:val="hy-AM"/>
              </w:rPr>
              <w:t>Նախագծի 2-րդ հոդվածի համաձայն՝ Օրենքում նախատեսվող նոր 7.1-ին հոդվածի վերնագրում և տեքստում նախարարությունների մասին նշված չէ:</w:t>
            </w:r>
          </w:p>
          <w:p w:rsidR="00D74607" w:rsidRPr="00F21588" w:rsidRDefault="00D74607" w:rsidP="00D74607">
            <w:pPr>
              <w:pStyle w:val="ListParagraph"/>
              <w:numPr>
                <w:ilvl w:val="0"/>
                <w:numId w:val="28"/>
              </w:numPr>
              <w:tabs>
                <w:tab w:val="left" w:pos="-990"/>
              </w:tabs>
              <w:spacing w:line="276" w:lineRule="auto"/>
              <w:ind w:left="0" w:firstLine="720"/>
              <w:jc w:val="both"/>
              <w:rPr>
                <w:rFonts w:ascii="GHEA Grapalat" w:hAnsi="GHEA Grapalat"/>
                <w:lang w:val="hy-AM"/>
              </w:rPr>
            </w:pPr>
            <w:r w:rsidRPr="00F21588">
              <w:rPr>
                <w:rFonts w:ascii="GHEA Grapalat" w:hAnsi="GHEA Grapalat"/>
                <w:lang w:val="hy-AM"/>
              </w:rPr>
              <w:t xml:space="preserve">Նորմատիվ իրավական ակտերի մասին ՀՀ օրենքի 14-րդ հոդվածի 8-րդ մասով սահմանված պահանջի </w:t>
            </w:r>
            <w:r w:rsidRPr="00F21588">
              <w:rPr>
                <w:rFonts w:ascii="GHEA Grapalat" w:hAnsi="GHEA Grapalat"/>
                <w:lang w:val="hy-AM"/>
              </w:rPr>
              <w:lastRenderedPageBreak/>
              <w:t>համաձայն հոդվածների վերնագրերը պետք է համապատասխանեն հոդվածների բովանդակությանը:</w:t>
            </w:r>
          </w:p>
          <w:p w:rsidR="00D74607" w:rsidRPr="00F21588" w:rsidRDefault="00D74607" w:rsidP="00D74607">
            <w:pPr>
              <w:spacing w:line="276" w:lineRule="auto"/>
              <w:ind w:firstLine="567"/>
              <w:jc w:val="both"/>
              <w:rPr>
                <w:rFonts w:ascii="GHEA Grapalat" w:hAnsi="GHEA Grapalat"/>
                <w:lang w:val="hy-AM"/>
              </w:rPr>
            </w:pPr>
            <w:r w:rsidRPr="00F21588">
              <w:rPr>
                <w:rFonts w:ascii="GHEA Grapalat" w:hAnsi="GHEA Grapalat"/>
                <w:lang w:val="hy-AM"/>
              </w:rPr>
              <w:t xml:space="preserve">Հաշվի առնելով վերոնշյալը՝ ինչպես նաև Նախագծով նախատեսված կարգավորման նպատակը, կարծում ենք, Նախագծի 2-րդ հոդվածի համաձայն Օրենքում նախատեսվող նոր 7.1-ին հոդվածի վերնագրում և տեքստում անհրաժեշտ է նշել նաև նախարարությունների մասին:      </w:t>
            </w:r>
          </w:p>
          <w:p w:rsidR="00D74607" w:rsidRPr="00F21588" w:rsidRDefault="00D74607" w:rsidP="00D74607">
            <w:pPr>
              <w:tabs>
                <w:tab w:val="left" w:pos="720"/>
              </w:tabs>
              <w:spacing w:line="360" w:lineRule="auto"/>
              <w:ind w:firstLine="567"/>
              <w:jc w:val="both"/>
              <w:rPr>
                <w:rFonts w:ascii="GHEA Grapalat" w:hAnsi="GHEA Grapalat"/>
                <w:lang w:val="hy-AM"/>
              </w:rPr>
            </w:pPr>
          </w:p>
          <w:p w:rsidR="005F65D1" w:rsidRPr="00F21588" w:rsidRDefault="005F65D1" w:rsidP="00FD1FB9">
            <w:pPr>
              <w:jc w:val="both"/>
              <w:rPr>
                <w:rFonts w:ascii="GHEA Grapalat" w:hAnsi="GHEA Grapalat" w:cs="Sylfaen"/>
                <w:lang w:val="hy-AM"/>
              </w:rPr>
            </w:pPr>
          </w:p>
        </w:tc>
        <w:tc>
          <w:tcPr>
            <w:tcW w:w="3756" w:type="dxa"/>
          </w:tcPr>
          <w:p w:rsidR="004A7769" w:rsidRPr="00F21588" w:rsidRDefault="004A7769" w:rsidP="004A7769">
            <w:pPr>
              <w:tabs>
                <w:tab w:val="left" w:pos="0"/>
              </w:tabs>
              <w:spacing w:line="360" w:lineRule="auto"/>
              <w:jc w:val="both"/>
              <w:rPr>
                <w:rFonts w:ascii="GHEA Grapalat" w:hAnsi="GHEA Grapalat" w:cs="Sylfaen"/>
                <w:lang w:val="en-US"/>
              </w:rPr>
            </w:pPr>
            <w:proofErr w:type="spellStart"/>
            <w:r w:rsidRPr="00F21588">
              <w:rPr>
                <w:rFonts w:ascii="GHEA Grapalat" w:hAnsi="GHEA Grapalat" w:cs="Sylfaen"/>
                <w:lang w:val="en-US"/>
              </w:rPr>
              <w:lastRenderedPageBreak/>
              <w:t>Առաջարկները</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չեն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ընդունվել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հետևյալ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պատճառաբանությամբ</w:t>
            </w:r>
            <w:proofErr w:type="spellEnd"/>
            <w:r w:rsidRPr="00F21588">
              <w:rPr>
                <w:rFonts w:ascii="GHEA Grapalat" w:hAnsi="GHEA Grapalat" w:cs="Sylfaen"/>
                <w:lang w:val="en-US"/>
              </w:rPr>
              <w:t>.</w:t>
            </w:r>
          </w:p>
          <w:p w:rsidR="005F65D1" w:rsidRPr="00F21588" w:rsidRDefault="004A7769" w:rsidP="007D4B32">
            <w:pPr>
              <w:tabs>
                <w:tab w:val="left" w:pos="0"/>
              </w:tabs>
              <w:spacing w:line="360" w:lineRule="auto"/>
              <w:jc w:val="both"/>
              <w:rPr>
                <w:rFonts w:ascii="GHEA Grapalat" w:hAnsi="GHEA Grapalat"/>
                <w:color w:val="000000"/>
                <w:lang w:val="en-US"/>
              </w:rPr>
            </w:pPr>
            <w:proofErr w:type="spellStart"/>
            <w:r w:rsidRPr="00F21588">
              <w:rPr>
                <w:rFonts w:ascii="GHEA Grapalat" w:hAnsi="GHEA Grapalat" w:cs="Sylfaen"/>
                <w:lang w:val="en-US"/>
              </w:rPr>
              <w:t>Առաջին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դիտարկման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մասով</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պետք</w:t>
            </w:r>
            <w:proofErr w:type="spellEnd"/>
            <w:r w:rsidRPr="00F21588">
              <w:rPr>
                <w:rFonts w:ascii="GHEA Grapalat" w:hAnsi="GHEA Grapalat" w:cs="Sylfaen"/>
                <w:lang w:val="en-US"/>
              </w:rPr>
              <w:t xml:space="preserve"> է </w:t>
            </w:r>
            <w:proofErr w:type="spellStart"/>
            <w:r w:rsidRPr="00F21588">
              <w:rPr>
                <w:rFonts w:ascii="GHEA Grapalat" w:hAnsi="GHEA Grapalat" w:cs="Sylfaen"/>
                <w:lang w:val="en-US"/>
              </w:rPr>
              <w:t>նշել</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որ</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տեղին</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չէ</w:t>
            </w:r>
            <w:proofErr w:type="spellEnd"/>
            <w:r w:rsidRPr="00F21588">
              <w:rPr>
                <w:rFonts w:ascii="GHEA Grapalat" w:hAnsi="GHEA Grapalat" w:cs="Sylfaen"/>
                <w:lang w:val="en-US"/>
              </w:rPr>
              <w:t xml:space="preserve"> </w:t>
            </w:r>
            <w:r w:rsidR="00250800" w:rsidRPr="00F21588">
              <w:rPr>
                <w:rFonts w:ascii="GHEA Grapalat" w:hAnsi="GHEA Grapalat"/>
                <w:lang w:val="hy-AM"/>
              </w:rPr>
              <w:t>Նորմատիվ իրավական ակտերի մասին ՀՀ օրենքի 17-րդ հոդվածի 1-ին մաս</w:t>
            </w:r>
            <w:r w:rsidR="00250800" w:rsidRPr="00F21588">
              <w:rPr>
                <w:rFonts w:ascii="GHEA Grapalat" w:hAnsi="GHEA Grapalat"/>
                <w:lang w:val="en-US"/>
              </w:rPr>
              <w:t xml:space="preserve">ի </w:t>
            </w:r>
            <w:proofErr w:type="spellStart"/>
            <w:r w:rsidR="00250800" w:rsidRPr="00F21588">
              <w:rPr>
                <w:rFonts w:ascii="GHEA Grapalat" w:hAnsi="GHEA Grapalat"/>
                <w:lang w:val="en-US"/>
              </w:rPr>
              <w:t>հիշատակումը</w:t>
            </w:r>
            <w:proofErr w:type="spellEnd"/>
            <w:r w:rsidR="00250800" w:rsidRPr="00F21588">
              <w:rPr>
                <w:rFonts w:ascii="GHEA Grapalat" w:hAnsi="GHEA Grapalat"/>
                <w:lang w:val="en-US"/>
              </w:rPr>
              <w:t xml:space="preserve"> </w:t>
            </w:r>
            <w:proofErr w:type="spellStart"/>
            <w:r w:rsidR="00250800" w:rsidRPr="00F21588">
              <w:rPr>
                <w:rFonts w:ascii="GHEA Grapalat" w:hAnsi="GHEA Grapalat"/>
                <w:lang w:val="en-US"/>
              </w:rPr>
              <w:t>քանի</w:t>
            </w:r>
            <w:proofErr w:type="spellEnd"/>
            <w:r w:rsidR="00250800" w:rsidRPr="00F21588">
              <w:rPr>
                <w:rFonts w:ascii="GHEA Grapalat" w:hAnsi="GHEA Grapalat"/>
                <w:lang w:val="en-US"/>
              </w:rPr>
              <w:t xml:space="preserve"> </w:t>
            </w:r>
            <w:proofErr w:type="spellStart"/>
            <w:r w:rsidR="00250800" w:rsidRPr="00F21588">
              <w:rPr>
                <w:rFonts w:ascii="GHEA Grapalat" w:hAnsi="GHEA Grapalat"/>
                <w:lang w:val="en-US"/>
              </w:rPr>
              <w:t>որ</w:t>
            </w:r>
            <w:proofErr w:type="spellEnd"/>
            <w:r w:rsidR="00250800" w:rsidRPr="00F21588">
              <w:rPr>
                <w:rFonts w:ascii="GHEA Grapalat" w:hAnsi="GHEA Grapalat"/>
                <w:lang w:val="en-US"/>
              </w:rPr>
              <w:t xml:space="preserve"> </w:t>
            </w:r>
            <w:r w:rsidR="004B5548" w:rsidRPr="00F21588">
              <w:rPr>
                <w:rStyle w:val="Strong"/>
                <w:rFonts w:ascii="GHEA Grapalat" w:hAnsi="GHEA Grapalat"/>
                <w:b w:val="0"/>
                <w:color w:val="000000"/>
                <w:shd w:val="clear" w:color="auto" w:fill="FFFFFF"/>
              </w:rPr>
              <w:t></w:t>
            </w:r>
            <w:r w:rsidR="004B5548" w:rsidRPr="00F21588">
              <w:rPr>
                <w:rStyle w:val="Strong"/>
                <w:rFonts w:ascii="GHEA Grapalat" w:hAnsi="GHEA Grapalat"/>
                <w:b w:val="0"/>
                <w:color w:val="000000"/>
                <w:shd w:val="clear" w:color="auto" w:fill="FFFFFF"/>
                <w:lang w:val="en-US"/>
              </w:rPr>
              <w:t>Պ</w:t>
            </w:r>
            <w:r w:rsidR="004B5548" w:rsidRPr="00F21588">
              <w:rPr>
                <w:rStyle w:val="Strong"/>
                <w:rFonts w:ascii="GHEA Grapalat" w:hAnsi="GHEA Grapalat"/>
                <w:b w:val="0"/>
                <w:color w:val="000000"/>
                <w:shd w:val="clear" w:color="auto" w:fill="FFFFFF"/>
              </w:rPr>
              <w:t>ետական կառավարման համակարգի մարմինների մասին</w:t>
            </w:r>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օրենքի</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նախագծով</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առաջարկվող</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իրավակարգավորումները</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որևէ</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կերպ</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չեն</w:t>
            </w:r>
            <w:proofErr w:type="spellEnd"/>
            <w:r w:rsidR="004B5548" w:rsidRPr="00F21588">
              <w:rPr>
                <w:rStyle w:val="Strong"/>
                <w:rFonts w:ascii="GHEA Grapalat" w:hAnsi="GHEA Grapalat"/>
                <w:b w:val="0"/>
                <w:color w:val="000000"/>
                <w:shd w:val="clear" w:color="auto" w:fill="FFFFFF"/>
                <w:lang w:val="en-US"/>
              </w:rPr>
              <w:t xml:space="preserve"> </w:t>
            </w:r>
            <w:proofErr w:type="spellStart"/>
            <w:r w:rsidR="004B5548" w:rsidRPr="00F21588">
              <w:rPr>
                <w:rStyle w:val="Strong"/>
                <w:rFonts w:ascii="GHEA Grapalat" w:hAnsi="GHEA Grapalat"/>
                <w:b w:val="0"/>
                <w:color w:val="000000"/>
                <w:shd w:val="clear" w:color="auto" w:fill="FFFFFF"/>
                <w:lang w:val="en-US"/>
              </w:rPr>
              <w:t>կրկնում</w:t>
            </w:r>
            <w:proofErr w:type="spellEnd"/>
            <w:r w:rsidR="004B5548" w:rsidRPr="00F21588">
              <w:rPr>
                <w:rStyle w:val="Strong"/>
                <w:rFonts w:ascii="GHEA Grapalat" w:hAnsi="GHEA Grapalat"/>
                <w:b w:val="0"/>
                <w:color w:val="000000"/>
                <w:shd w:val="clear" w:color="auto" w:fill="FFFFFF"/>
                <w:lang w:val="en-US"/>
              </w:rPr>
              <w:t xml:space="preserve"> </w:t>
            </w:r>
            <w:r w:rsidR="004B5548" w:rsidRPr="00F21588">
              <w:rPr>
                <w:rFonts w:ascii="GHEA Grapalat" w:hAnsi="GHEA Grapalat"/>
                <w:lang w:val="hy-AM"/>
              </w:rPr>
              <w:t>Վարչարարության հիմունքների և վարչական վարույթի մասին ՀՀ օրենք</w:t>
            </w:r>
            <w:proofErr w:type="spellStart"/>
            <w:r w:rsidR="004B5548" w:rsidRPr="00F21588">
              <w:rPr>
                <w:rFonts w:ascii="GHEA Grapalat" w:hAnsi="GHEA Grapalat"/>
                <w:lang w:val="en-US"/>
              </w:rPr>
              <w:t>ում</w:t>
            </w:r>
            <w:proofErr w:type="spellEnd"/>
            <w:r w:rsidR="004B5548" w:rsidRPr="00F21588">
              <w:rPr>
                <w:rFonts w:ascii="GHEA Grapalat" w:hAnsi="GHEA Grapalat"/>
                <w:lang w:val="en-US"/>
              </w:rPr>
              <w:t xml:space="preserve"> </w:t>
            </w:r>
            <w:proofErr w:type="spellStart"/>
            <w:r w:rsidR="004B5548" w:rsidRPr="00F21588">
              <w:rPr>
                <w:rFonts w:ascii="GHEA Grapalat" w:hAnsi="GHEA Grapalat"/>
                <w:lang w:val="en-US"/>
              </w:rPr>
              <w:t>առկա</w:t>
            </w:r>
            <w:proofErr w:type="spellEnd"/>
            <w:r w:rsidR="004B5548" w:rsidRPr="00F21588">
              <w:rPr>
                <w:rFonts w:ascii="GHEA Grapalat" w:hAnsi="GHEA Grapalat"/>
                <w:lang w:val="en-US"/>
              </w:rPr>
              <w:t xml:space="preserve"> </w:t>
            </w:r>
            <w:proofErr w:type="spellStart"/>
            <w:r w:rsidR="004B5548" w:rsidRPr="00F21588">
              <w:rPr>
                <w:rFonts w:ascii="GHEA Grapalat" w:hAnsi="GHEA Grapalat"/>
                <w:lang w:val="en-US"/>
              </w:rPr>
              <w:lastRenderedPageBreak/>
              <w:t>իրավակարգավորումերը</w:t>
            </w:r>
            <w:proofErr w:type="spellEnd"/>
            <w:r w:rsidR="004B5548" w:rsidRPr="00F21588">
              <w:rPr>
                <w:rFonts w:ascii="GHEA Grapalat" w:hAnsi="GHEA Grapalat"/>
                <w:lang w:val="en-US"/>
              </w:rPr>
              <w:t xml:space="preserve">: </w:t>
            </w:r>
            <w:proofErr w:type="spellStart"/>
            <w:r w:rsidR="00ED125A" w:rsidRPr="00F21588">
              <w:rPr>
                <w:rFonts w:ascii="GHEA Grapalat" w:hAnsi="GHEA Grapalat"/>
                <w:lang w:val="en-US"/>
              </w:rPr>
              <w:t>Պարզապես</w:t>
            </w:r>
            <w:proofErr w:type="spellEnd"/>
            <w:r w:rsidR="00ED125A" w:rsidRPr="00F21588">
              <w:rPr>
                <w:rFonts w:ascii="GHEA Grapalat" w:hAnsi="GHEA Grapalat"/>
                <w:lang w:val="en-US"/>
              </w:rPr>
              <w:t xml:space="preserve"> </w:t>
            </w:r>
            <w:proofErr w:type="spellStart"/>
            <w:r w:rsidR="00ED125A" w:rsidRPr="00F21588">
              <w:rPr>
                <w:rFonts w:ascii="GHEA Grapalat" w:hAnsi="GHEA Grapalat"/>
                <w:lang w:val="en-US"/>
              </w:rPr>
              <w:t>ին</w:t>
            </w:r>
            <w:r w:rsidR="00DB7CC3" w:rsidRPr="00F21588">
              <w:rPr>
                <w:rFonts w:ascii="GHEA Grapalat" w:hAnsi="GHEA Grapalat"/>
                <w:lang w:val="en-US"/>
              </w:rPr>
              <w:t>չ</w:t>
            </w:r>
            <w:r w:rsidR="00ED125A" w:rsidRPr="00F21588">
              <w:rPr>
                <w:rFonts w:ascii="GHEA Grapalat" w:hAnsi="GHEA Grapalat"/>
                <w:lang w:val="en-US"/>
              </w:rPr>
              <w:t>պես</w:t>
            </w:r>
            <w:proofErr w:type="spellEnd"/>
            <w:r w:rsidR="00ED125A" w:rsidRPr="00F21588">
              <w:rPr>
                <w:rFonts w:ascii="GHEA Grapalat" w:hAnsi="GHEA Grapalat"/>
                <w:lang w:val="en-US"/>
              </w:rPr>
              <w:t xml:space="preserve"> </w:t>
            </w:r>
            <w:proofErr w:type="spellStart"/>
            <w:r w:rsidR="00ED125A" w:rsidRPr="00F21588">
              <w:rPr>
                <w:rFonts w:ascii="GHEA Grapalat" w:hAnsi="GHEA Grapalat"/>
                <w:lang w:val="en-US"/>
              </w:rPr>
              <w:t>արդեն</w:t>
            </w:r>
            <w:proofErr w:type="spellEnd"/>
            <w:r w:rsidR="00ED125A" w:rsidRPr="00F21588">
              <w:rPr>
                <w:rFonts w:ascii="GHEA Grapalat" w:hAnsi="GHEA Grapalat"/>
                <w:lang w:val="en-US"/>
              </w:rPr>
              <w:t xml:space="preserve"> </w:t>
            </w:r>
            <w:proofErr w:type="spellStart"/>
            <w:r w:rsidR="00ED125A" w:rsidRPr="00F21588">
              <w:rPr>
                <w:rFonts w:ascii="GHEA Grapalat" w:hAnsi="GHEA Grapalat"/>
                <w:lang w:val="en-US"/>
              </w:rPr>
              <w:t>նշվեց</w:t>
            </w:r>
            <w:proofErr w:type="spellEnd"/>
            <w:r w:rsidR="00ED125A" w:rsidRPr="00F21588">
              <w:rPr>
                <w:rFonts w:ascii="GHEA Grapalat" w:hAnsi="GHEA Grapalat"/>
                <w:lang w:val="en-US"/>
              </w:rPr>
              <w:t xml:space="preserve"> ի </w:t>
            </w:r>
            <w:proofErr w:type="spellStart"/>
            <w:r w:rsidR="00ED125A" w:rsidRPr="00F21588">
              <w:rPr>
                <w:rFonts w:ascii="GHEA Grapalat" w:hAnsi="GHEA Grapalat"/>
                <w:lang w:val="en-US"/>
              </w:rPr>
              <w:t>տարբերություն</w:t>
            </w:r>
            <w:proofErr w:type="spellEnd"/>
            <w:r w:rsidR="00ED125A" w:rsidRPr="00F21588">
              <w:rPr>
                <w:rFonts w:ascii="GHEA Grapalat" w:hAnsi="GHEA Grapalat"/>
                <w:lang w:val="en-US"/>
              </w:rPr>
              <w:t xml:space="preserve"> </w:t>
            </w:r>
            <w:r w:rsidR="00ED125A" w:rsidRPr="00F21588">
              <w:rPr>
                <w:rFonts w:ascii="GHEA Grapalat" w:hAnsi="GHEA Grapalat"/>
                <w:lang w:val="hy-AM"/>
              </w:rPr>
              <w:t>Վարչարարության հիմունքների և վարչական վարույթի մասին</w:t>
            </w:r>
            <w:r w:rsidR="009C27F8" w:rsidRPr="00F21588">
              <w:rPr>
                <w:rFonts w:ascii="GHEA Grapalat" w:hAnsi="GHEA Grapalat"/>
                <w:lang w:val="en-US"/>
              </w:rPr>
              <w:t xml:space="preserve"> </w:t>
            </w:r>
            <w:proofErr w:type="spellStart"/>
            <w:r w:rsidR="009C27F8" w:rsidRPr="00F21588">
              <w:rPr>
                <w:rFonts w:ascii="GHEA Grapalat" w:hAnsi="GHEA Grapalat"/>
                <w:lang w:val="en-US"/>
              </w:rPr>
              <w:t>օրենքում</w:t>
            </w:r>
            <w:proofErr w:type="spellEnd"/>
            <w:r w:rsidR="009C27F8" w:rsidRPr="00F21588">
              <w:rPr>
                <w:rFonts w:ascii="GHEA Grapalat" w:hAnsi="GHEA Grapalat"/>
                <w:lang w:val="en-US"/>
              </w:rPr>
              <w:t xml:space="preserve"> </w:t>
            </w:r>
            <w:proofErr w:type="spellStart"/>
            <w:r w:rsidR="009C27F8" w:rsidRPr="00F21588">
              <w:rPr>
                <w:rFonts w:ascii="GHEA Grapalat" w:hAnsi="GHEA Grapalat"/>
                <w:lang w:val="en-US"/>
              </w:rPr>
              <w:t>առկա</w:t>
            </w:r>
            <w:proofErr w:type="spellEnd"/>
            <w:r w:rsidR="009C27F8" w:rsidRPr="00F21588">
              <w:rPr>
                <w:rFonts w:ascii="GHEA Grapalat" w:hAnsi="GHEA Grapalat"/>
                <w:lang w:val="en-US"/>
              </w:rPr>
              <w:t xml:space="preserve"> </w:t>
            </w:r>
            <w:proofErr w:type="spellStart"/>
            <w:r w:rsidR="009C27F8" w:rsidRPr="00F21588">
              <w:rPr>
                <w:rFonts w:ascii="GHEA Grapalat" w:hAnsi="GHEA Grapalat"/>
                <w:lang w:val="en-US"/>
              </w:rPr>
              <w:t>կարգավորումների</w:t>
            </w:r>
            <w:proofErr w:type="spellEnd"/>
            <w:r w:rsidR="00ED125A" w:rsidRPr="00F21588">
              <w:rPr>
                <w:rFonts w:ascii="GHEA Grapalat" w:hAnsi="GHEA Grapalat"/>
                <w:lang w:val="en-US"/>
              </w:rPr>
              <w:t xml:space="preserve"> </w:t>
            </w:r>
            <w:r w:rsidR="009C27F8" w:rsidRPr="00F21588">
              <w:rPr>
                <w:rStyle w:val="Strong"/>
                <w:rFonts w:ascii="GHEA Grapalat" w:hAnsi="GHEA Grapalat"/>
                <w:b w:val="0"/>
                <w:color w:val="000000"/>
                <w:shd w:val="clear" w:color="auto" w:fill="FFFFFF"/>
              </w:rPr>
              <w:t></w:t>
            </w:r>
            <w:r w:rsidR="009C27F8" w:rsidRPr="00F21588">
              <w:rPr>
                <w:rStyle w:val="Strong"/>
                <w:rFonts w:ascii="GHEA Grapalat" w:hAnsi="GHEA Grapalat"/>
                <w:b w:val="0"/>
                <w:color w:val="000000"/>
                <w:shd w:val="clear" w:color="auto" w:fill="FFFFFF"/>
                <w:lang w:val="en-US"/>
              </w:rPr>
              <w:t>Պ</w:t>
            </w:r>
            <w:r w:rsidR="009C27F8" w:rsidRPr="00F21588">
              <w:rPr>
                <w:rStyle w:val="Strong"/>
                <w:rFonts w:ascii="GHEA Grapalat" w:hAnsi="GHEA Grapalat"/>
                <w:b w:val="0"/>
                <w:color w:val="000000"/>
                <w:shd w:val="clear" w:color="auto" w:fill="FFFFFF"/>
              </w:rPr>
              <w:t>ետական կառավարման համակարգի մարմինների մասին</w:t>
            </w:r>
            <w:r w:rsidR="009C27F8" w:rsidRPr="00F21588">
              <w:rPr>
                <w:rStyle w:val="Strong"/>
                <w:rFonts w:ascii="GHEA Grapalat" w:hAnsi="GHEA Grapalat"/>
                <w:b w:val="0"/>
                <w:color w:val="000000"/>
                <w:shd w:val="clear" w:color="auto" w:fill="FFFFFF"/>
                <w:lang w:val="en-US"/>
              </w:rPr>
              <w:t xml:space="preserve"> </w:t>
            </w:r>
            <w:proofErr w:type="spellStart"/>
            <w:r w:rsidR="009C27F8" w:rsidRPr="00F21588">
              <w:rPr>
                <w:rStyle w:val="Strong"/>
                <w:rFonts w:ascii="GHEA Grapalat" w:hAnsi="GHEA Grapalat"/>
                <w:b w:val="0"/>
                <w:color w:val="000000"/>
                <w:shd w:val="clear" w:color="auto" w:fill="FFFFFF"/>
                <w:lang w:val="en-US"/>
              </w:rPr>
              <w:t>օրենքի</w:t>
            </w:r>
            <w:proofErr w:type="spellEnd"/>
            <w:r w:rsidR="009C27F8" w:rsidRPr="00F21588">
              <w:rPr>
                <w:rStyle w:val="Strong"/>
                <w:rFonts w:ascii="GHEA Grapalat" w:hAnsi="GHEA Grapalat"/>
                <w:b w:val="0"/>
                <w:color w:val="000000"/>
                <w:shd w:val="clear" w:color="auto" w:fill="FFFFFF"/>
                <w:lang w:val="en-US"/>
              </w:rPr>
              <w:t xml:space="preserve"> </w:t>
            </w:r>
            <w:proofErr w:type="spellStart"/>
            <w:r w:rsidR="009C27F8" w:rsidRPr="00F21588">
              <w:rPr>
                <w:rStyle w:val="Strong"/>
                <w:rFonts w:ascii="GHEA Grapalat" w:hAnsi="GHEA Grapalat"/>
                <w:b w:val="0"/>
                <w:color w:val="000000"/>
                <w:shd w:val="clear" w:color="auto" w:fill="FFFFFF"/>
                <w:lang w:val="en-US"/>
              </w:rPr>
              <w:t>նախագծում</w:t>
            </w:r>
            <w:proofErr w:type="spellEnd"/>
            <w:r w:rsidR="009C27F8" w:rsidRPr="00F21588">
              <w:rPr>
                <w:rStyle w:val="Strong"/>
                <w:rFonts w:ascii="GHEA Grapalat" w:hAnsi="GHEA Grapalat"/>
                <w:b w:val="0"/>
                <w:color w:val="000000"/>
                <w:shd w:val="clear" w:color="auto" w:fill="FFFFFF"/>
                <w:lang w:val="en-US"/>
              </w:rPr>
              <w:t xml:space="preserve"> </w:t>
            </w:r>
            <w:proofErr w:type="spellStart"/>
            <w:r w:rsidR="009C27F8" w:rsidRPr="00F21588">
              <w:rPr>
                <w:rStyle w:val="Strong"/>
                <w:rFonts w:ascii="GHEA Grapalat" w:hAnsi="GHEA Grapalat"/>
                <w:b w:val="0"/>
                <w:color w:val="000000"/>
                <w:shd w:val="clear" w:color="auto" w:fill="FFFFFF"/>
                <w:lang w:val="en-US"/>
              </w:rPr>
              <w:t>նախատեսվում</w:t>
            </w:r>
            <w:proofErr w:type="spellEnd"/>
            <w:r w:rsidR="009C27F8" w:rsidRPr="00F21588">
              <w:rPr>
                <w:rStyle w:val="Strong"/>
                <w:rFonts w:ascii="GHEA Grapalat" w:hAnsi="GHEA Grapalat"/>
                <w:b w:val="0"/>
                <w:color w:val="000000"/>
                <w:shd w:val="clear" w:color="auto" w:fill="FFFFFF"/>
                <w:lang w:val="en-US"/>
              </w:rPr>
              <w:t xml:space="preserve"> </w:t>
            </w:r>
            <w:proofErr w:type="spellStart"/>
            <w:r w:rsidR="009C27F8" w:rsidRPr="00F21588">
              <w:rPr>
                <w:rStyle w:val="Strong"/>
                <w:rFonts w:ascii="GHEA Grapalat" w:hAnsi="GHEA Grapalat"/>
                <w:b w:val="0"/>
                <w:color w:val="000000"/>
                <w:shd w:val="clear" w:color="auto" w:fill="FFFFFF"/>
                <w:lang w:val="en-US"/>
              </w:rPr>
              <w:t>են</w:t>
            </w:r>
            <w:proofErr w:type="spellEnd"/>
            <w:r w:rsidR="009C27F8" w:rsidRPr="00F21588">
              <w:rPr>
                <w:rStyle w:val="Strong"/>
                <w:rFonts w:ascii="GHEA Grapalat" w:hAnsi="GHEA Grapalat"/>
                <w:b w:val="0"/>
                <w:color w:val="000000"/>
                <w:shd w:val="clear" w:color="auto" w:fill="FFFFFF"/>
                <w:lang w:val="en-US"/>
              </w:rPr>
              <w:t xml:space="preserve"> </w:t>
            </w:r>
            <w:proofErr w:type="spellStart"/>
            <w:r w:rsidR="009C27F8" w:rsidRPr="00F21588">
              <w:rPr>
                <w:rStyle w:val="Strong"/>
                <w:rFonts w:ascii="GHEA Grapalat" w:hAnsi="GHEA Grapalat"/>
                <w:b w:val="0"/>
                <w:color w:val="000000"/>
                <w:shd w:val="clear" w:color="auto" w:fill="FFFFFF"/>
                <w:lang w:val="en-US"/>
              </w:rPr>
              <w:t>վարչական</w:t>
            </w:r>
            <w:proofErr w:type="spellEnd"/>
            <w:r w:rsidR="009C27F8" w:rsidRPr="00F21588">
              <w:rPr>
                <w:rStyle w:val="Strong"/>
                <w:rFonts w:ascii="GHEA Grapalat" w:hAnsi="GHEA Grapalat"/>
                <w:b w:val="0"/>
                <w:color w:val="000000"/>
                <w:shd w:val="clear" w:color="auto" w:fill="FFFFFF"/>
                <w:lang w:val="en-US"/>
              </w:rPr>
              <w:t xml:space="preserve"> </w:t>
            </w:r>
            <w:r w:rsidR="009C27F8" w:rsidRPr="00F21588">
              <w:rPr>
                <w:rFonts w:ascii="GHEA Grapalat" w:hAnsi="GHEA Grapalat"/>
                <w:color w:val="000000"/>
              </w:rPr>
              <w:t>վարույթին վերաբերող հատուկ</w:t>
            </w:r>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կարգավորումներ</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որոնք</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իրավասու</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մարմինները</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պարտավոր</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են</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կիրառել</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ընդհանուր</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նորմերի</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հետ</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մրցակցության</w:t>
            </w:r>
            <w:proofErr w:type="spellEnd"/>
            <w:r w:rsidR="009C27F8" w:rsidRPr="00F21588">
              <w:rPr>
                <w:rFonts w:ascii="GHEA Grapalat" w:hAnsi="GHEA Grapalat"/>
                <w:color w:val="000000"/>
                <w:lang w:val="en-US"/>
              </w:rPr>
              <w:t xml:space="preserve"> </w:t>
            </w:r>
            <w:proofErr w:type="spellStart"/>
            <w:r w:rsidR="009C27F8" w:rsidRPr="00F21588">
              <w:rPr>
                <w:rFonts w:ascii="GHEA Grapalat" w:hAnsi="GHEA Grapalat"/>
                <w:color w:val="000000"/>
                <w:lang w:val="en-US"/>
              </w:rPr>
              <w:t>պարագայում</w:t>
            </w:r>
            <w:proofErr w:type="spellEnd"/>
            <w:r w:rsidR="009C27F8" w:rsidRPr="00F21588">
              <w:rPr>
                <w:rFonts w:ascii="GHEA Grapalat" w:hAnsi="GHEA Grapalat"/>
                <w:color w:val="000000"/>
                <w:lang w:val="en-US"/>
              </w:rPr>
              <w:t>:</w:t>
            </w:r>
          </w:p>
          <w:p w:rsidR="00FE4841" w:rsidRPr="00F21588" w:rsidRDefault="00D969C4" w:rsidP="00D969C4">
            <w:pPr>
              <w:tabs>
                <w:tab w:val="left" w:pos="0"/>
              </w:tabs>
              <w:spacing w:line="360" w:lineRule="auto"/>
              <w:jc w:val="both"/>
              <w:rPr>
                <w:rFonts w:ascii="GHEA Grapalat" w:hAnsi="GHEA Grapalat"/>
                <w:color w:val="000000"/>
                <w:shd w:val="clear" w:color="auto" w:fill="FFFFFF"/>
                <w:lang w:val="en-US"/>
              </w:rPr>
            </w:pPr>
            <w:proofErr w:type="spellStart"/>
            <w:r w:rsidRPr="00F21588">
              <w:rPr>
                <w:rFonts w:ascii="GHEA Grapalat" w:hAnsi="GHEA Grapalat"/>
                <w:color w:val="000000"/>
                <w:lang w:val="en-US"/>
              </w:rPr>
              <w:t>Երկրորդ</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դիտարկման</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մասով</w:t>
            </w:r>
            <w:proofErr w:type="spellEnd"/>
            <w:r w:rsidRPr="00F21588">
              <w:rPr>
                <w:rFonts w:ascii="GHEA Grapalat" w:hAnsi="GHEA Grapalat"/>
                <w:color w:val="000000"/>
                <w:lang w:val="en-US"/>
              </w:rPr>
              <w:t xml:space="preserve"> (</w:t>
            </w:r>
            <w:proofErr w:type="spellStart"/>
            <w:r w:rsidRPr="00F21588">
              <w:rPr>
                <w:rFonts w:ascii="GHEA Grapalat" w:hAnsi="GHEA Grapalat"/>
                <w:color w:val="000000"/>
                <w:lang w:val="en-US"/>
              </w:rPr>
              <w:t>այն</w:t>
            </w:r>
            <w:proofErr w:type="spellEnd"/>
            <w:r w:rsidRPr="00F21588">
              <w:rPr>
                <w:rFonts w:ascii="GHEA Grapalat" w:hAnsi="GHEA Grapalat"/>
                <w:color w:val="000000"/>
                <w:lang w:val="en-US"/>
              </w:rPr>
              <w:t xml:space="preserve"> է՝ </w:t>
            </w:r>
            <w:r w:rsidR="00545A38" w:rsidRPr="00F21588">
              <w:rPr>
                <w:rFonts w:ascii="GHEA Grapalat" w:hAnsi="GHEA Grapalat"/>
                <w:i/>
                <w:lang w:val="hy-AM"/>
              </w:rPr>
              <w:t xml:space="preserve">Նախագծով </w:t>
            </w:r>
            <w:r w:rsidR="00545A38" w:rsidRPr="00F21588">
              <w:rPr>
                <w:rFonts w:ascii="GHEA Grapalat" w:hAnsi="GHEA Grapalat"/>
                <w:i/>
                <w:lang w:val="hy-AM"/>
              </w:rPr>
              <w:lastRenderedPageBreak/>
              <w:t>նախատեսված դրույթները մարզպետների մասով Օրենքի կարգավորման առարկայի շրջանակներից դուրս են</w:t>
            </w:r>
            <w:r w:rsidRPr="00F21588">
              <w:rPr>
                <w:rFonts w:ascii="GHEA Grapalat" w:hAnsi="GHEA Grapalat"/>
                <w:color w:val="000000"/>
                <w:lang w:val="en-US"/>
              </w:rPr>
              <w:t>)</w:t>
            </w:r>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պետք</w:t>
            </w:r>
            <w:proofErr w:type="spellEnd"/>
            <w:r w:rsidR="00545A38" w:rsidRPr="00F21588">
              <w:rPr>
                <w:rFonts w:ascii="GHEA Grapalat" w:hAnsi="GHEA Grapalat"/>
                <w:color w:val="000000"/>
                <w:lang w:val="en-US"/>
              </w:rPr>
              <w:t xml:space="preserve"> է </w:t>
            </w:r>
            <w:proofErr w:type="spellStart"/>
            <w:r w:rsidR="00545A38" w:rsidRPr="00F21588">
              <w:rPr>
                <w:rFonts w:ascii="GHEA Grapalat" w:hAnsi="GHEA Grapalat"/>
                <w:color w:val="000000"/>
                <w:lang w:val="en-US"/>
              </w:rPr>
              <w:t>նշել</w:t>
            </w:r>
            <w:proofErr w:type="spellEnd"/>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որ</w:t>
            </w:r>
            <w:proofErr w:type="spellEnd"/>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այն</w:t>
            </w:r>
            <w:proofErr w:type="spellEnd"/>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հիմնավոր</w:t>
            </w:r>
            <w:proofErr w:type="spellEnd"/>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չէ</w:t>
            </w:r>
            <w:proofErr w:type="spellEnd"/>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քանի</w:t>
            </w:r>
            <w:proofErr w:type="spellEnd"/>
            <w:r w:rsidR="00545A38" w:rsidRPr="00F21588">
              <w:rPr>
                <w:rFonts w:ascii="GHEA Grapalat" w:hAnsi="GHEA Grapalat"/>
                <w:color w:val="000000"/>
                <w:lang w:val="en-US"/>
              </w:rPr>
              <w:t xml:space="preserve"> </w:t>
            </w:r>
            <w:proofErr w:type="spellStart"/>
            <w:r w:rsidR="00545A38" w:rsidRPr="00F21588">
              <w:rPr>
                <w:rFonts w:ascii="GHEA Grapalat" w:hAnsi="GHEA Grapalat"/>
                <w:color w:val="000000"/>
                <w:lang w:val="en-US"/>
              </w:rPr>
              <w:t>որ</w:t>
            </w:r>
            <w:proofErr w:type="spellEnd"/>
            <w:r w:rsidR="00545A38" w:rsidRPr="00F21588">
              <w:rPr>
                <w:rFonts w:ascii="GHEA Grapalat" w:hAnsi="GHEA Grapalat"/>
                <w:color w:val="000000"/>
                <w:lang w:val="en-US"/>
              </w:rPr>
              <w:t xml:space="preserve"> </w:t>
            </w:r>
            <w:r w:rsidRPr="00F21588">
              <w:rPr>
                <w:rStyle w:val="Strong"/>
                <w:rFonts w:ascii="GHEA Grapalat" w:hAnsi="GHEA Grapalat"/>
                <w:b w:val="0"/>
                <w:color w:val="000000"/>
                <w:shd w:val="clear" w:color="auto" w:fill="FFFFFF"/>
              </w:rPr>
              <w:t></w:t>
            </w:r>
            <w:r w:rsidRPr="00F21588">
              <w:rPr>
                <w:rStyle w:val="Strong"/>
                <w:rFonts w:ascii="GHEA Grapalat" w:hAnsi="GHEA Grapalat"/>
                <w:b w:val="0"/>
                <w:color w:val="000000"/>
                <w:shd w:val="clear" w:color="auto" w:fill="FFFFFF"/>
                <w:lang w:val="en-US"/>
              </w:rPr>
              <w:t>Պ</w:t>
            </w:r>
            <w:r w:rsidRPr="00F21588">
              <w:rPr>
                <w:rStyle w:val="Strong"/>
                <w:rFonts w:ascii="GHEA Grapalat" w:hAnsi="GHEA Grapalat"/>
                <w:b w:val="0"/>
                <w:color w:val="000000"/>
                <w:shd w:val="clear" w:color="auto" w:fill="FFFFFF"/>
              </w:rPr>
              <w:t>ետական կառավարման համակարգի մարմինների մասին</w:t>
            </w:r>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օրենքի</w:t>
            </w:r>
            <w:proofErr w:type="spellEnd"/>
            <w:r w:rsidRPr="00F21588">
              <w:rPr>
                <w:rStyle w:val="Strong"/>
                <w:rFonts w:ascii="GHEA Grapalat" w:hAnsi="GHEA Grapalat"/>
                <w:b w:val="0"/>
                <w:color w:val="000000"/>
                <w:shd w:val="clear" w:color="auto" w:fill="FFFFFF"/>
                <w:lang w:val="en-US"/>
              </w:rPr>
              <w:t xml:space="preserve"> </w:t>
            </w:r>
            <w:proofErr w:type="spellStart"/>
            <w:r w:rsidRPr="00F21588">
              <w:rPr>
                <w:rStyle w:val="Strong"/>
                <w:rFonts w:ascii="GHEA Grapalat" w:hAnsi="GHEA Grapalat"/>
                <w:b w:val="0"/>
                <w:color w:val="000000"/>
                <w:shd w:val="clear" w:color="auto" w:fill="FFFFFF"/>
                <w:lang w:val="en-US"/>
              </w:rPr>
              <w:t>նախագծի</w:t>
            </w:r>
            <w:proofErr w:type="spellEnd"/>
            <w:r w:rsidRPr="00F21588">
              <w:rPr>
                <w:rStyle w:val="Strong"/>
                <w:rFonts w:ascii="GHEA Grapalat" w:hAnsi="GHEA Grapalat"/>
                <w:b w:val="0"/>
                <w:color w:val="000000"/>
                <w:shd w:val="clear" w:color="auto" w:fill="FFFFFF"/>
                <w:lang w:val="en-US"/>
              </w:rPr>
              <w:t xml:space="preserve"> 1 </w:t>
            </w:r>
            <w:proofErr w:type="spellStart"/>
            <w:r w:rsidRPr="00F21588">
              <w:rPr>
                <w:rStyle w:val="Strong"/>
                <w:rFonts w:ascii="GHEA Grapalat" w:hAnsi="GHEA Grapalat"/>
                <w:b w:val="0"/>
                <w:color w:val="000000"/>
                <w:shd w:val="clear" w:color="auto" w:fill="FFFFFF"/>
                <w:lang w:val="en-US"/>
              </w:rPr>
              <w:t>հո</w:t>
            </w:r>
            <w:r w:rsidR="00545A38" w:rsidRPr="00F21588">
              <w:rPr>
                <w:rStyle w:val="Strong"/>
                <w:rFonts w:ascii="GHEA Grapalat" w:hAnsi="GHEA Grapalat"/>
                <w:b w:val="0"/>
                <w:color w:val="000000"/>
                <w:shd w:val="clear" w:color="auto" w:fill="FFFFFF"/>
                <w:lang w:val="en-US"/>
              </w:rPr>
              <w:t>դված</w:t>
            </w:r>
            <w:proofErr w:type="spellEnd"/>
            <w:r w:rsidR="00545A38" w:rsidRPr="00F21588">
              <w:rPr>
                <w:rStyle w:val="Strong"/>
                <w:rFonts w:ascii="GHEA Grapalat" w:hAnsi="GHEA Grapalat"/>
                <w:b w:val="0"/>
                <w:color w:val="000000"/>
                <w:shd w:val="clear" w:color="auto" w:fill="FFFFFF"/>
                <w:lang w:val="en-US"/>
              </w:rPr>
              <w:t xml:space="preserve"> 1-ին </w:t>
            </w:r>
            <w:proofErr w:type="spellStart"/>
            <w:r w:rsidR="00545A38" w:rsidRPr="00F21588">
              <w:rPr>
                <w:rStyle w:val="Strong"/>
                <w:rFonts w:ascii="GHEA Grapalat" w:hAnsi="GHEA Grapalat"/>
                <w:b w:val="0"/>
                <w:color w:val="000000"/>
                <w:shd w:val="clear" w:color="auto" w:fill="FFFFFF"/>
                <w:lang w:val="en-US"/>
              </w:rPr>
              <w:t>մասով</w:t>
            </w:r>
            <w:proofErr w:type="spellEnd"/>
            <w:r w:rsidR="00545A38" w:rsidRPr="00F21588">
              <w:rPr>
                <w:rStyle w:val="Strong"/>
                <w:rFonts w:ascii="GHEA Grapalat" w:hAnsi="GHEA Grapalat"/>
                <w:b w:val="0"/>
                <w:color w:val="000000"/>
                <w:shd w:val="clear" w:color="auto" w:fill="FFFFFF"/>
                <w:lang w:val="en-US"/>
              </w:rPr>
              <w:t xml:space="preserve"> </w:t>
            </w:r>
            <w:proofErr w:type="spellStart"/>
            <w:r w:rsidR="00545A38" w:rsidRPr="00F21588">
              <w:rPr>
                <w:rStyle w:val="Strong"/>
                <w:rFonts w:ascii="GHEA Grapalat" w:hAnsi="GHEA Grapalat"/>
                <w:b w:val="0"/>
                <w:color w:val="000000"/>
                <w:shd w:val="clear" w:color="auto" w:fill="FFFFFF"/>
                <w:lang w:val="en-US"/>
              </w:rPr>
              <w:t>նախատեսում</w:t>
            </w:r>
            <w:proofErr w:type="spellEnd"/>
            <w:r w:rsidR="00545A38" w:rsidRPr="00F21588">
              <w:rPr>
                <w:rStyle w:val="Strong"/>
                <w:rFonts w:ascii="GHEA Grapalat" w:hAnsi="GHEA Grapalat"/>
                <w:b w:val="0"/>
                <w:color w:val="000000"/>
                <w:shd w:val="clear" w:color="auto" w:fill="FFFFFF"/>
                <w:lang w:val="en-US"/>
              </w:rPr>
              <w:t xml:space="preserve"> է</w:t>
            </w:r>
            <w:r w:rsidR="000C6FA2" w:rsidRPr="00F21588">
              <w:rPr>
                <w:rStyle w:val="Strong"/>
                <w:rFonts w:ascii="GHEA Grapalat" w:hAnsi="GHEA Grapalat"/>
                <w:b w:val="0"/>
                <w:color w:val="000000"/>
                <w:shd w:val="clear" w:color="auto" w:fill="FFFFFF"/>
                <w:lang w:val="en-US"/>
              </w:rPr>
              <w:t xml:space="preserve"> </w:t>
            </w:r>
            <w:proofErr w:type="spellStart"/>
            <w:r w:rsidR="000C6FA2" w:rsidRPr="00F21588">
              <w:rPr>
                <w:rStyle w:val="Strong"/>
                <w:rFonts w:ascii="GHEA Grapalat" w:hAnsi="GHEA Grapalat"/>
                <w:b w:val="0"/>
                <w:color w:val="000000"/>
                <w:shd w:val="clear" w:color="auto" w:fill="FFFFFF"/>
                <w:lang w:val="en-US"/>
              </w:rPr>
              <w:t>որ</w:t>
            </w:r>
            <w:proofErr w:type="spellEnd"/>
            <w:r w:rsidR="000C6FA2" w:rsidRPr="00F21588">
              <w:rPr>
                <w:rStyle w:val="Strong"/>
                <w:rFonts w:ascii="GHEA Grapalat" w:hAnsi="GHEA Grapalat"/>
                <w:b w:val="0"/>
                <w:color w:val="000000"/>
                <w:shd w:val="clear" w:color="auto" w:fill="FFFFFF"/>
                <w:lang w:val="en-US"/>
              </w:rPr>
              <w:t xml:space="preserve"> </w:t>
            </w:r>
            <w:r w:rsidRPr="00F21588">
              <w:rPr>
                <w:rFonts w:ascii="GHEA Grapalat" w:hAnsi="GHEA Grapalat"/>
                <w:color w:val="000000"/>
                <w:shd w:val="clear" w:color="auto" w:fill="FFFFFF"/>
              </w:rPr>
              <w:t xml:space="preserve">Սահմանադրության 159-րդ հոդվածին համապատասխան՝ սույն օրենքը սահմանում է պետական կառավարման համակարգի մարմինների շրջանակը, կազմավորման կարգը, ինչպես նաև կարգավորում է </w:t>
            </w:r>
            <w:r w:rsidRPr="00F21588">
              <w:rPr>
                <w:rFonts w:ascii="GHEA Grapalat" w:hAnsi="GHEA Grapalat"/>
                <w:b/>
                <w:i/>
                <w:color w:val="000000"/>
                <w:shd w:val="clear" w:color="auto" w:fill="FFFFFF"/>
              </w:rPr>
              <w:t xml:space="preserve">այդ մարմինների հետ կապված այլ </w:t>
            </w:r>
            <w:r w:rsidRPr="00F21588">
              <w:rPr>
                <w:rFonts w:ascii="GHEA Grapalat" w:hAnsi="GHEA Grapalat"/>
                <w:b/>
                <w:i/>
                <w:color w:val="000000"/>
                <w:shd w:val="clear" w:color="auto" w:fill="FFFFFF"/>
              </w:rPr>
              <w:lastRenderedPageBreak/>
              <w:t>հարաբերություններ:</w:t>
            </w:r>
          </w:p>
          <w:p w:rsidR="00D969C4" w:rsidRPr="00F21588" w:rsidRDefault="00FE4841" w:rsidP="00D969C4">
            <w:pPr>
              <w:tabs>
                <w:tab w:val="left" w:pos="0"/>
              </w:tabs>
              <w:spacing w:line="360" w:lineRule="auto"/>
              <w:jc w:val="both"/>
              <w:rPr>
                <w:rFonts w:ascii="GHEA Grapalat" w:hAnsi="GHEA Grapalat"/>
                <w:color w:val="000000"/>
                <w:lang w:val="en-US"/>
              </w:rPr>
            </w:pPr>
            <w:proofErr w:type="spellStart"/>
            <w:r w:rsidRPr="00F21588">
              <w:rPr>
                <w:rFonts w:ascii="GHEA Grapalat" w:hAnsi="GHEA Grapalat"/>
                <w:color w:val="000000"/>
                <w:shd w:val="clear" w:color="auto" w:fill="FFFFFF"/>
                <w:lang w:val="en-US"/>
              </w:rPr>
              <w:t>Ինչ</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վերաբերում</w:t>
            </w:r>
            <w:proofErr w:type="spellEnd"/>
            <w:r w:rsidRPr="00F21588">
              <w:rPr>
                <w:rFonts w:ascii="GHEA Grapalat" w:hAnsi="GHEA Grapalat"/>
                <w:color w:val="000000"/>
                <w:shd w:val="clear" w:color="auto" w:fill="FFFFFF"/>
                <w:lang w:val="en-US"/>
              </w:rPr>
              <w:t xml:space="preserve"> է </w:t>
            </w:r>
            <w:proofErr w:type="spellStart"/>
            <w:r w:rsidRPr="00F21588">
              <w:rPr>
                <w:rFonts w:ascii="GHEA Grapalat" w:hAnsi="GHEA Grapalat"/>
                <w:color w:val="000000"/>
                <w:shd w:val="clear" w:color="auto" w:fill="FFFFFF"/>
                <w:lang w:val="en-US"/>
              </w:rPr>
              <w:t>նախարարություննների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վերաբերյալ</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արված</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դիտարկմանը</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ապա</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նախագծի</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հիմնավորման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մեջ</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կատարվել</w:t>
            </w:r>
            <w:proofErr w:type="spellEnd"/>
            <w:r w:rsidRPr="00F21588">
              <w:rPr>
                <w:rFonts w:ascii="GHEA Grapalat" w:hAnsi="GHEA Grapalat"/>
                <w:color w:val="000000"/>
                <w:shd w:val="clear" w:color="auto" w:fill="FFFFFF"/>
                <w:lang w:val="en-US"/>
              </w:rPr>
              <w:t xml:space="preserve"> է </w:t>
            </w:r>
            <w:proofErr w:type="spellStart"/>
            <w:r w:rsidRPr="00F21588">
              <w:rPr>
                <w:rFonts w:ascii="GHEA Grapalat" w:hAnsi="GHEA Grapalat"/>
                <w:color w:val="000000"/>
                <w:shd w:val="clear" w:color="auto" w:fill="FFFFFF"/>
                <w:lang w:val="en-US"/>
              </w:rPr>
              <w:t>համապատասխան</w:t>
            </w:r>
            <w:proofErr w:type="spellEnd"/>
            <w:r w:rsidRPr="00F21588">
              <w:rPr>
                <w:rFonts w:ascii="GHEA Grapalat" w:hAnsi="GHEA Grapalat"/>
                <w:color w:val="000000"/>
                <w:shd w:val="clear" w:color="auto" w:fill="FFFFFF"/>
                <w:lang w:val="en-US"/>
              </w:rPr>
              <w:t xml:space="preserve"> </w:t>
            </w:r>
            <w:proofErr w:type="spellStart"/>
            <w:r w:rsidRPr="00F21588">
              <w:rPr>
                <w:rFonts w:ascii="GHEA Grapalat" w:hAnsi="GHEA Grapalat"/>
                <w:color w:val="000000"/>
                <w:shd w:val="clear" w:color="auto" w:fill="FFFFFF"/>
                <w:lang w:val="en-US"/>
              </w:rPr>
              <w:t>փոփոխություն</w:t>
            </w:r>
            <w:proofErr w:type="spellEnd"/>
            <w:r w:rsidRPr="00F21588">
              <w:rPr>
                <w:rFonts w:ascii="GHEA Grapalat" w:hAnsi="GHEA Grapalat"/>
                <w:color w:val="000000"/>
                <w:shd w:val="clear" w:color="auto" w:fill="FFFFFF"/>
                <w:lang w:val="en-US"/>
              </w:rPr>
              <w:t xml:space="preserve"> և </w:t>
            </w:r>
            <w:proofErr w:type="spellStart"/>
            <w:r w:rsidRPr="00F21588">
              <w:rPr>
                <w:rFonts w:ascii="GHEA Grapalat" w:hAnsi="GHEA Grapalat"/>
                <w:color w:val="000000"/>
                <w:shd w:val="clear" w:color="auto" w:fill="FFFFFF"/>
                <w:lang w:val="en-US"/>
              </w:rPr>
              <w:t>նախարարություն</w:t>
            </w:r>
            <w:proofErr w:type="spellEnd"/>
            <w:r w:rsidRPr="00F21588">
              <w:rPr>
                <w:rFonts w:ascii="GHEA Grapalat" w:hAnsi="GHEA Grapalat"/>
                <w:b/>
                <w:i/>
                <w:color w:val="000000"/>
                <w:shd w:val="clear" w:color="auto" w:fill="FFFFFF"/>
                <w:lang w:val="en-US"/>
              </w:rPr>
              <w:t xml:space="preserve"> </w:t>
            </w:r>
            <w:proofErr w:type="spellStart"/>
            <w:r w:rsidR="00BA6CB9" w:rsidRPr="00F21588">
              <w:rPr>
                <w:rFonts w:ascii="GHEA Grapalat" w:hAnsi="GHEA Grapalat"/>
                <w:color w:val="000000"/>
                <w:shd w:val="clear" w:color="auto" w:fill="FFFFFF"/>
                <w:lang w:val="en-US"/>
              </w:rPr>
              <w:t>բառը</w:t>
            </w:r>
            <w:proofErr w:type="spellEnd"/>
            <w:r w:rsidR="00BA6CB9" w:rsidRPr="00F21588">
              <w:rPr>
                <w:rFonts w:ascii="GHEA Grapalat" w:hAnsi="GHEA Grapalat"/>
                <w:color w:val="000000"/>
                <w:shd w:val="clear" w:color="auto" w:fill="FFFFFF"/>
                <w:lang w:val="en-US"/>
              </w:rPr>
              <w:t xml:space="preserve"> </w:t>
            </w:r>
            <w:proofErr w:type="spellStart"/>
            <w:r w:rsidR="00BA6CB9" w:rsidRPr="00F21588">
              <w:rPr>
                <w:rFonts w:ascii="GHEA Grapalat" w:hAnsi="GHEA Grapalat"/>
                <w:color w:val="000000"/>
                <w:shd w:val="clear" w:color="auto" w:fill="FFFFFF"/>
                <w:lang w:val="en-US"/>
              </w:rPr>
              <w:t>հանվել</w:t>
            </w:r>
            <w:proofErr w:type="spellEnd"/>
            <w:r w:rsidR="00BA6CB9" w:rsidRPr="00F21588">
              <w:rPr>
                <w:rFonts w:ascii="GHEA Grapalat" w:hAnsi="GHEA Grapalat"/>
                <w:color w:val="000000"/>
                <w:shd w:val="clear" w:color="auto" w:fill="FFFFFF"/>
                <w:lang w:val="en-US"/>
              </w:rPr>
              <w:t xml:space="preserve"> է:</w:t>
            </w:r>
          </w:p>
          <w:p w:rsidR="00DB7CC3" w:rsidRPr="00F21588" w:rsidRDefault="00DB7CC3" w:rsidP="007D4B32">
            <w:pPr>
              <w:tabs>
                <w:tab w:val="left" w:pos="0"/>
              </w:tabs>
              <w:spacing w:line="360" w:lineRule="auto"/>
              <w:jc w:val="both"/>
              <w:rPr>
                <w:rFonts w:ascii="GHEA Grapalat" w:hAnsi="GHEA Grapalat" w:cs="Sylfaen"/>
                <w:highlight w:val="yellow"/>
                <w:lang w:val="en-US"/>
              </w:rPr>
            </w:pPr>
          </w:p>
        </w:tc>
        <w:tc>
          <w:tcPr>
            <w:tcW w:w="3691" w:type="dxa"/>
          </w:tcPr>
          <w:p w:rsidR="005F65D1" w:rsidRPr="00F21588" w:rsidRDefault="005F65D1" w:rsidP="00480C26">
            <w:pPr>
              <w:autoSpaceDE w:val="0"/>
              <w:autoSpaceDN w:val="0"/>
              <w:adjustRightInd w:val="0"/>
              <w:spacing w:line="360" w:lineRule="auto"/>
              <w:jc w:val="both"/>
              <w:rPr>
                <w:rFonts w:ascii="GHEA Grapalat" w:hAnsi="GHEA Grapalat"/>
                <w:highlight w:val="yellow"/>
                <w:lang w:val="hy-AM"/>
              </w:rPr>
            </w:pPr>
          </w:p>
        </w:tc>
      </w:tr>
      <w:tr w:rsidR="0059022A" w:rsidRPr="00F21588" w:rsidTr="00743804">
        <w:trPr>
          <w:trHeight w:val="1155"/>
        </w:trPr>
        <w:tc>
          <w:tcPr>
            <w:tcW w:w="682" w:type="dxa"/>
          </w:tcPr>
          <w:p w:rsidR="0059022A" w:rsidRPr="00F21588" w:rsidRDefault="0059022A" w:rsidP="00480C26">
            <w:pPr>
              <w:autoSpaceDE w:val="0"/>
              <w:autoSpaceDN w:val="0"/>
              <w:adjustRightInd w:val="0"/>
              <w:spacing w:line="360" w:lineRule="auto"/>
              <w:jc w:val="both"/>
              <w:rPr>
                <w:rFonts w:ascii="GHEA Grapalat" w:hAnsi="GHEA Grapalat"/>
                <w:lang w:val="hy-AM"/>
              </w:rPr>
            </w:pPr>
            <w:r w:rsidRPr="00F21588">
              <w:rPr>
                <w:rFonts w:ascii="GHEA Grapalat" w:hAnsi="GHEA Grapalat"/>
                <w:lang w:val="hy-AM"/>
              </w:rPr>
              <w:lastRenderedPageBreak/>
              <w:t>11.</w:t>
            </w:r>
          </w:p>
        </w:tc>
        <w:tc>
          <w:tcPr>
            <w:tcW w:w="2828" w:type="dxa"/>
          </w:tcPr>
          <w:p w:rsidR="0090007C" w:rsidRPr="00F21588" w:rsidRDefault="00924DBE" w:rsidP="0090007C">
            <w:pPr>
              <w:spacing w:line="360" w:lineRule="auto"/>
              <w:jc w:val="both"/>
              <w:rPr>
                <w:rFonts w:ascii="GHEA Grapalat" w:hAnsi="GHEA Grapalat"/>
                <w:color w:val="000000"/>
                <w:shd w:val="clear" w:color="auto" w:fill="FFFFFF"/>
                <w:lang w:val="en-US"/>
              </w:rPr>
            </w:pPr>
            <w:r w:rsidRPr="00F21588">
              <w:rPr>
                <w:rFonts w:ascii="GHEA Grapalat" w:hAnsi="GHEA Grapalat"/>
                <w:color w:val="000000"/>
                <w:shd w:val="clear" w:color="auto" w:fill="FFFFFF"/>
                <w:lang w:val="en-US"/>
              </w:rPr>
              <w:t xml:space="preserve">ՀՀ </w:t>
            </w:r>
            <w:proofErr w:type="spellStart"/>
            <w:r w:rsidR="00DD2A9E" w:rsidRPr="00F21588">
              <w:rPr>
                <w:rFonts w:ascii="GHEA Grapalat" w:hAnsi="GHEA Grapalat"/>
                <w:color w:val="000000"/>
                <w:shd w:val="clear" w:color="auto" w:fill="FFFFFF"/>
                <w:lang w:val="en-US"/>
              </w:rPr>
              <w:t>միջուկային</w:t>
            </w:r>
            <w:proofErr w:type="spellEnd"/>
            <w:r w:rsidR="00DD2A9E" w:rsidRPr="00F21588">
              <w:rPr>
                <w:rFonts w:ascii="GHEA Grapalat" w:hAnsi="GHEA Grapalat"/>
                <w:color w:val="000000"/>
                <w:shd w:val="clear" w:color="auto" w:fill="FFFFFF"/>
                <w:lang w:val="en-US"/>
              </w:rPr>
              <w:t xml:space="preserve"> </w:t>
            </w:r>
            <w:proofErr w:type="spellStart"/>
            <w:r w:rsidR="00DD2A9E" w:rsidRPr="00F21588">
              <w:rPr>
                <w:rFonts w:ascii="GHEA Grapalat" w:hAnsi="GHEA Grapalat"/>
                <w:color w:val="000000"/>
                <w:shd w:val="clear" w:color="auto" w:fill="FFFFFF"/>
                <w:lang w:val="en-US"/>
              </w:rPr>
              <w:t>անվտանգության</w:t>
            </w:r>
            <w:proofErr w:type="spellEnd"/>
            <w:r w:rsidR="00DD2A9E" w:rsidRPr="00F21588">
              <w:rPr>
                <w:rFonts w:ascii="GHEA Grapalat" w:hAnsi="GHEA Grapalat"/>
                <w:color w:val="000000"/>
                <w:shd w:val="clear" w:color="auto" w:fill="FFFFFF"/>
                <w:lang w:val="en-US"/>
              </w:rPr>
              <w:t xml:space="preserve"> </w:t>
            </w:r>
            <w:proofErr w:type="spellStart"/>
            <w:r w:rsidR="00DD2A9E" w:rsidRPr="00F21588">
              <w:rPr>
                <w:rFonts w:ascii="GHEA Grapalat" w:hAnsi="GHEA Grapalat"/>
                <w:color w:val="000000"/>
                <w:shd w:val="clear" w:color="auto" w:fill="FFFFFF"/>
                <w:lang w:val="en-US"/>
              </w:rPr>
              <w:t>կոմիտե</w:t>
            </w:r>
            <w:proofErr w:type="spellEnd"/>
            <w:r w:rsidR="00DD2A9E" w:rsidRPr="00F21588">
              <w:rPr>
                <w:rFonts w:ascii="GHEA Grapalat" w:hAnsi="GHEA Grapalat"/>
                <w:color w:val="000000"/>
                <w:shd w:val="clear" w:color="auto" w:fill="FFFFFF"/>
                <w:lang w:val="en-US"/>
              </w:rPr>
              <w:t xml:space="preserve"> </w:t>
            </w:r>
            <w:r w:rsidR="00CF3AD4" w:rsidRPr="00F21588">
              <w:rPr>
                <w:rFonts w:ascii="GHEA Grapalat" w:hAnsi="GHEA Grapalat"/>
                <w:color w:val="000000"/>
                <w:shd w:val="clear" w:color="auto" w:fill="FFFFFF"/>
                <w:lang w:val="en-US"/>
              </w:rPr>
              <w:t xml:space="preserve">2019 </w:t>
            </w:r>
            <w:proofErr w:type="spellStart"/>
            <w:r w:rsidR="00CF3AD4" w:rsidRPr="00F21588">
              <w:rPr>
                <w:rFonts w:ascii="GHEA Grapalat" w:hAnsi="GHEA Grapalat"/>
                <w:color w:val="000000"/>
                <w:shd w:val="clear" w:color="auto" w:fill="FFFFFF"/>
                <w:lang w:val="en-US"/>
              </w:rPr>
              <w:t>թվականի</w:t>
            </w:r>
            <w:proofErr w:type="spellEnd"/>
            <w:r w:rsidR="00CF3AD4" w:rsidRPr="00F21588">
              <w:rPr>
                <w:rFonts w:ascii="GHEA Grapalat" w:hAnsi="GHEA Grapalat"/>
                <w:color w:val="000000"/>
                <w:shd w:val="clear" w:color="auto" w:fill="FFFFFF"/>
                <w:lang w:val="en-US"/>
              </w:rPr>
              <w:t xml:space="preserve"> </w:t>
            </w:r>
            <w:proofErr w:type="spellStart"/>
            <w:r w:rsidR="00CF3AD4" w:rsidRPr="00F21588">
              <w:rPr>
                <w:rFonts w:ascii="GHEA Grapalat" w:hAnsi="GHEA Grapalat"/>
                <w:color w:val="000000"/>
                <w:shd w:val="clear" w:color="auto" w:fill="FFFFFF"/>
                <w:lang w:val="en-US"/>
              </w:rPr>
              <w:t>հուլիսի</w:t>
            </w:r>
            <w:proofErr w:type="spellEnd"/>
            <w:r w:rsidR="00CF3AD4" w:rsidRPr="00F21588">
              <w:rPr>
                <w:rFonts w:ascii="GHEA Grapalat" w:hAnsi="GHEA Grapalat"/>
                <w:color w:val="000000"/>
                <w:shd w:val="clear" w:color="auto" w:fill="FFFFFF"/>
                <w:lang w:val="en-US"/>
              </w:rPr>
              <w:t xml:space="preserve"> 3-ի </w:t>
            </w:r>
            <w:proofErr w:type="spellStart"/>
            <w:r w:rsidR="00CF3AD4" w:rsidRPr="00F21588">
              <w:rPr>
                <w:rFonts w:ascii="GHEA Grapalat" w:hAnsi="GHEA Grapalat"/>
                <w:color w:val="000000"/>
                <w:shd w:val="clear" w:color="auto" w:fill="FFFFFF"/>
                <w:lang w:val="en-US"/>
              </w:rPr>
              <w:t>թիվ</w:t>
            </w:r>
            <w:proofErr w:type="spellEnd"/>
            <w:r w:rsidR="00CF3AD4" w:rsidRPr="00F21588">
              <w:rPr>
                <w:rFonts w:ascii="GHEA Grapalat" w:hAnsi="GHEA Grapalat"/>
                <w:color w:val="000000"/>
                <w:shd w:val="clear" w:color="auto" w:fill="FFFFFF"/>
                <w:lang w:val="en-US"/>
              </w:rPr>
              <w:t xml:space="preserve"> </w:t>
            </w:r>
            <w:r w:rsidR="00CF3AD4" w:rsidRPr="00F21588">
              <w:rPr>
                <w:rFonts w:ascii="GHEA Grapalat" w:hAnsi="GHEA Grapalat"/>
                <w:color w:val="000000"/>
                <w:shd w:val="clear" w:color="auto" w:fill="FFFFFF"/>
              </w:rPr>
              <w:t>06-</w:t>
            </w:r>
            <w:r w:rsidR="00CF3AD4" w:rsidRPr="00F21588">
              <w:rPr>
                <w:rFonts w:ascii="GHEA Grapalat" w:hAnsi="GHEA Grapalat" w:cs="Sylfaen"/>
                <w:color w:val="000000"/>
                <w:shd w:val="clear" w:color="auto" w:fill="FFFFFF"/>
              </w:rPr>
              <w:t>Մ</w:t>
            </w:r>
            <w:r w:rsidR="00CF3AD4" w:rsidRPr="00F21588">
              <w:rPr>
                <w:rFonts w:ascii="GHEA Grapalat" w:hAnsi="GHEA Grapalat" w:cs="Verdana"/>
                <w:color w:val="000000"/>
                <w:shd w:val="clear" w:color="auto" w:fill="FFFFFF"/>
              </w:rPr>
              <w:t>-2</w:t>
            </w:r>
            <w:r w:rsidR="00CF3AD4" w:rsidRPr="00F21588">
              <w:rPr>
                <w:rFonts w:ascii="GHEA Grapalat" w:hAnsi="GHEA Grapalat"/>
                <w:color w:val="000000"/>
                <w:shd w:val="clear" w:color="auto" w:fill="FFFFFF"/>
              </w:rPr>
              <w:t>6</w:t>
            </w:r>
            <w:r w:rsidR="00CF3AD4" w:rsidRPr="00F21588">
              <w:rPr>
                <w:rFonts w:ascii="GHEA Grapalat" w:hAnsi="GHEA Grapalat"/>
                <w:color w:val="000000"/>
                <w:shd w:val="clear" w:color="auto" w:fill="FFFFFF"/>
                <w:lang w:val="en-US"/>
              </w:rPr>
              <w:t xml:space="preserve"> </w:t>
            </w:r>
            <w:proofErr w:type="spellStart"/>
            <w:r w:rsidR="00CF3AD4" w:rsidRPr="00F21588">
              <w:rPr>
                <w:rFonts w:ascii="GHEA Grapalat" w:hAnsi="GHEA Grapalat"/>
                <w:color w:val="000000"/>
                <w:shd w:val="clear" w:color="auto" w:fill="FFFFFF"/>
                <w:lang w:val="en-US"/>
              </w:rPr>
              <w:t>գրություն</w:t>
            </w:r>
            <w:proofErr w:type="spellEnd"/>
          </w:p>
          <w:p w:rsidR="0059022A" w:rsidRPr="00F21588" w:rsidRDefault="0059022A" w:rsidP="005F65D1">
            <w:pPr>
              <w:spacing w:line="360" w:lineRule="auto"/>
              <w:jc w:val="both"/>
              <w:rPr>
                <w:rFonts w:ascii="GHEA Grapalat" w:hAnsi="GHEA Grapalat"/>
                <w:color w:val="000000"/>
                <w:shd w:val="clear" w:color="auto" w:fill="FFFFFF"/>
                <w:lang w:val="en-US"/>
              </w:rPr>
            </w:pPr>
          </w:p>
        </w:tc>
        <w:tc>
          <w:tcPr>
            <w:tcW w:w="5334" w:type="dxa"/>
          </w:tcPr>
          <w:p w:rsidR="0059154B" w:rsidRPr="00F21588" w:rsidRDefault="00CF3AD4" w:rsidP="00FD1FB9">
            <w:pPr>
              <w:spacing w:line="360" w:lineRule="auto"/>
              <w:jc w:val="both"/>
              <w:rPr>
                <w:rFonts w:ascii="GHEA Grapalat" w:hAnsi="GHEA Grapalat" w:cs="Sylfaen"/>
                <w:bCs/>
                <w:lang w:val="af-ZA"/>
              </w:rPr>
            </w:pPr>
            <w:proofErr w:type="spellStart"/>
            <w:r w:rsidRPr="00F21588">
              <w:rPr>
                <w:rFonts w:ascii="GHEA Grapalat" w:hAnsi="GHEA Grapalat" w:cs="Sylfaen"/>
                <w:lang w:val="en-US"/>
              </w:rPr>
              <w:t>Առաջարկություններ</w:t>
            </w:r>
            <w:proofErr w:type="spellEnd"/>
            <w:r w:rsidRPr="00F21588">
              <w:rPr>
                <w:rFonts w:ascii="GHEA Grapalat" w:hAnsi="GHEA Grapalat" w:cs="Sylfaen"/>
                <w:lang w:val="en-US"/>
              </w:rPr>
              <w:t xml:space="preserve"> և </w:t>
            </w:r>
            <w:proofErr w:type="spellStart"/>
            <w:r w:rsidRPr="00F21588">
              <w:rPr>
                <w:rFonts w:ascii="GHEA Grapalat" w:hAnsi="GHEA Grapalat" w:cs="Sylfaen"/>
                <w:lang w:val="en-US"/>
              </w:rPr>
              <w:t>դիտողություններ</w:t>
            </w:r>
            <w:proofErr w:type="spellEnd"/>
            <w:r w:rsidRPr="00F21588">
              <w:rPr>
                <w:rFonts w:ascii="GHEA Grapalat" w:hAnsi="GHEA Grapalat" w:cs="Sylfaen"/>
                <w:lang w:val="en-US"/>
              </w:rPr>
              <w:t xml:space="preserve"> </w:t>
            </w:r>
            <w:proofErr w:type="spellStart"/>
            <w:r w:rsidRPr="00F21588">
              <w:rPr>
                <w:rFonts w:ascii="GHEA Grapalat" w:hAnsi="GHEA Grapalat" w:cs="Sylfaen"/>
                <w:lang w:val="en-US"/>
              </w:rPr>
              <w:t>չկան</w:t>
            </w:r>
            <w:proofErr w:type="spellEnd"/>
            <w:r w:rsidRPr="00F21588">
              <w:rPr>
                <w:rFonts w:ascii="GHEA Grapalat" w:hAnsi="GHEA Grapalat" w:cs="Sylfaen"/>
                <w:lang w:val="en-US"/>
              </w:rPr>
              <w:t>:</w:t>
            </w:r>
            <w:r w:rsidR="00944421" w:rsidRPr="00F21588">
              <w:rPr>
                <w:rFonts w:ascii="GHEA Grapalat" w:hAnsi="GHEA Grapalat"/>
                <w:lang w:val="hy-AM"/>
              </w:rPr>
              <w:t xml:space="preserve"> </w:t>
            </w:r>
          </w:p>
          <w:p w:rsidR="0059154B" w:rsidRPr="00F21588" w:rsidRDefault="0059154B" w:rsidP="0059154B">
            <w:pPr>
              <w:spacing w:line="360" w:lineRule="auto"/>
              <w:jc w:val="both"/>
              <w:rPr>
                <w:rFonts w:ascii="GHEA Grapalat" w:hAnsi="GHEA Grapalat"/>
                <w:noProof/>
                <w:lang w:val="hy-AM"/>
              </w:rPr>
            </w:pPr>
          </w:p>
          <w:p w:rsidR="001E2269" w:rsidRPr="00F21588" w:rsidRDefault="001E2269" w:rsidP="00AB75B4">
            <w:pPr>
              <w:spacing w:line="360" w:lineRule="auto"/>
              <w:jc w:val="both"/>
              <w:rPr>
                <w:rFonts w:ascii="GHEA Grapalat" w:hAnsi="GHEA Grapalat"/>
                <w:color w:val="000000"/>
                <w:lang w:val="en-US" w:eastAsia="hy-AM" w:bidi="hy-AM"/>
              </w:rPr>
            </w:pPr>
          </w:p>
          <w:p w:rsidR="0059022A" w:rsidRPr="00F21588" w:rsidRDefault="0059022A" w:rsidP="0034246B">
            <w:pPr>
              <w:pStyle w:val="ListParagraph"/>
              <w:tabs>
                <w:tab w:val="left" w:pos="450"/>
              </w:tabs>
              <w:spacing w:line="360" w:lineRule="auto"/>
              <w:ind w:left="0"/>
              <w:jc w:val="both"/>
              <w:rPr>
                <w:rFonts w:ascii="GHEA Grapalat" w:hAnsi="GHEA Grapalat" w:cs="Sylfaen"/>
                <w:lang w:val="hy-AM"/>
              </w:rPr>
            </w:pPr>
          </w:p>
        </w:tc>
        <w:tc>
          <w:tcPr>
            <w:tcW w:w="3756" w:type="dxa"/>
          </w:tcPr>
          <w:p w:rsidR="0059022A" w:rsidRPr="00F21588" w:rsidRDefault="0059022A" w:rsidP="00480C26">
            <w:pPr>
              <w:tabs>
                <w:tab w:val="left" w:pos="0"/>
              </w:tabs>
              <w:spacing w:line="360" w:lineRule="auto"/>
              <w:jc w:val="both"/>
              <w:rPr>
                <w:rFonts w:ascii="GHEA Grapalat" w:hAnsi="GHEA Grapalat" w:cs="Sylfaen"/>
                <w:highlight w:val="yellow"/>
                <w:lang w:val="hy-AM"/>
              </w:rPr>
            </w:pPr>
          </w:p>
        </w:tc>
        <w:tc>
          <w:tcPr>
            <w:tcW w:w="3691" w:type="dxa"/>
          </w:tcPr>
          <w:p w:rsidR="0059022A" w:rsidRPr="00F21588" w:rsidRDefault="0059022A" w:rsidP="00480C26">
            <w:pPr>
              <w:autoSpaceDE w:val="0"/>
              <w:autoSpaceDN w:val="0"/>
              <w:adjustRightInd w:val="0"/>
              <w:spacing w:line="360" w:lineRule="auto"/>
              <w:jc w:val="both"/>
              <w:rPr>
                <w:rFonts w:ascii="GHEA Grapalat" w:hAnsi="GHEA Grapalat"/>
                <w:highlight w:val="yellow"/>
                <w:lang w:val="hy-AM"/>
              </w:rPr>
            </w:pPr>
          </w:p>
        </w:tc>
      </w:tr>
      <w:tr w:rsidR="00067D38" w:rsidRPr="00067D38" w:rsidTr="00743804">
        <w:trPr>
          <w:trHeight w:val="1155"/>
        </w:trPr>
        <w:tc>
          <w:tcPr>
            <w:tcW w:w="682" w:type="dxa"/>
          </w:tcPr>
          <w:p w:rsidR="00067D38" w:rsidRPr="00067D38" w:rsidRDefault="00067D38" w:rsidP="00480C26">
            <w:pPr>
              <w:autoSpaceDE w:val="0"/>
              <w:autoSpaceDN w:val="0"/>
              <w:adjustRightInd w:val="0"/>
              <w:spacing w:line="360" w:lineRule="auto"/>
              <w:jc w:val="both"/>
              <w:rPr>
                <w:rFonts w:ascii="GHEA Grapalat" w:hAnsi="GHEA Grapalat"/>
                <w:lang w:val="en-US"/>
              </w:rPr>
            </w:pPr>
            <w:r>
              <w:rPr>
                <w:rFonts w:ascii="GHEA Grapalat" w:hAnsi="GHEA Grapalat"/>
                <w:lang w:val="en-US"/>
              </w:rPr>
              <w:t>12.</w:t>
            </w:r>
          </w:p>
        </w:tc>
        <w:tc>
          <w:tcPr>
            <w:tcW w:w="2828" w:type="dxa"/>
          </w:tcPr>
          <w:p w:rsidR="00067D38" w:rsidRDefault="00067D38" w:rsidP="0090007C">
            <w:pPr>
              <w:spacing w:line="360" w:lineRule="auto"/>
              <w:jc w:val="both"/>
              <w:rPr>
                <w:rFonts w:ascii="GHEA Grapalat" w:hAnsi="GHEA Grapalat"/>
                <w:color w:val="000000"/>
                <w:shd w:val="clear" w:color="auto" w:fill="FFFFFF"/>
                <w:lang w:val="en-US"/>
              </w:rPr>
            </w:pPr>
            <w:proofErr w:type="spellStart"/>
            <w:r>
              <w:rPr>
                <w:rFonts w:ascii="GHEA Grapalat" w:hAnsi="GHEA Grapalat"/>
                <w:color w:val="000000"/>
                <w:shd w:val="clear" w:color="auto" w:fill="FFFFFF"/>
                <w:lang w:val="en-US"/>
              </w:rPr>
              <w:t>Հ</w:t>
            </w:r>
            <w:r w:rsidR="00723CA8">
              <w:rPr>
                <w:rFonts w:ascii="GHEA Grapalat" w:hAnsi="GHEA Grapalat"/>
                <w:color w:val="000000"/>
                <w:shd w:val="clear" w:color="auto" w:fill="FFFFFF"/>
                <w:lang w:val="en-US"/>
              </w:rPr>
              <w:t>այաստանի</w:t>
            </w:r>
            <w:proofErr w:type="spellEnd"/>
            <w:r w:rsidR="00723CA8">
              <w:rPr>
                <w:rFonts w:ascii="GHEA Grapalat" w:hAnsi="GHEA Grapalat"/>
                <w:color w:val="000000"/>
                <w:shd w:val="clear" w:color="auto" w:fill="FFFFFF"/>
                <w:lang w:val="en-US"/>
              </w:rPr>
              <w:t xml:space="preserve"> </w:t>
            </w:r>
            <w:proofErr w:type="spellStart"/>
            <w:r>
              <w:rPr>
                <w:rFonts w:ascii="GHEA Grapalat" w:hAnsi="GHEA Grapalat"/>
                <w:color w:val="000000"/>
                <w:shd w:val="clear" w:color="auto" w:fill="FFFFFF"/>
                <w:lang w:val="en-US"/>
              </w:rPr>
              <w:t>Հ</w:t>
            </w:r>
            <w:r w:rsidR="00723CA8">
              <w:rPr>
                <w:rFonts w:ascii="GHEA Grapalat" w:hAnsi="GHEA Grapalat"/>
                <w:color w:val="000000"/>
                <w:shd w:val="clear" w:color="auto" w:fill="FFFFFF"/>
                <w:lang w:val="en-US"/>
              </w:rPr>
              <w:t>անրապետության</w:t>
            </w:r>
            <w:proofErr w:type="spellEnd"/>
            <w:r>
              <w:rPr>
                <w:rFonts w:ascii="GHEA Grapalat" w:hAnsi="GHEA Grapalat"/>
                <w:color w:val="000000"/>
                <w:shd w:val="clear" w:color="auto" w:fill="FFFFFF"/>
                <w:lang w:val="en-US"/>
              </w:rPr>
              <w:t xml:space="preserve"> </w:t>
            </w:r>
            <w:proofErr w:type="spellStart"/>
            <w:r>
              <w:rPr>
                <w:rFonts w:ascii="GHEA Grapalat" w:hAnsi="GHEA Grapalat"/>
                <w:color w:val="000000"/>
                <w:shd w:val="clear" w:color="auto" w:fill="FFFFFF"/>
                <w:lang w:val="en-US"/>
              </w:rPr>
              <w:t>կառավարություն</w:t>
            </w:r>
            <w:proofErr w:type="spellEnd"/>
          </w:p>
          <w:p w:rsidR="00723CA8" w:rsidRPr="00F15C7E" w:rsidRDefault="00723CA8" w:rsidP="0090007C">
            <w:pPr>
              <w:spacing w:line="360" w:lineRule="auto"/>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lastRenderedPageBreak/>
              <w:t xml:space="preserve">2019 </w:t>
            </w:r>
            <w:proofErr w:type="spellStart"/>
            <w:r>
              <w:rPr>
                <w:rFonts w:ascii="GHEA Grapalat" w:hAnsi="GHEA Grapalat"/>
                <w:color w:val="000000"/>
                <w:shd w:val="clear" w:color="auto" w:fill="FFFFFF"/>
                <w:lang w:val="en-US"/>
              </w:rPr>
              <w:t>թվականի</w:t>
            </w:r>
            <w:proofErr w:type="spellEnd"/>
            <w:r>
              <w:rPr>
                <w:rFonts w:ascii="GHEA Grapalat" w:hAnsi="GHEA Grapalat"/>
                <w:color w:val="000000"/>
                <w:shd w:val="clear" w:color="auto" w:fill="FFFFFF"/>
                <w:lang w:val="en-US"/>
              </w:rPr>
              <w:t xml:space="preserve"> </w:t>
            </w:r>
            <w:proofErr w:type="spellStart"/>
            <w:r>
              <w:rPr>
                <w:rFonts w:ascii="GHEA Grapalat" w:hAnsi="GHEA Grapalat"/>
                <w:color w:val="000000"/>
                <w:shd w:val="clear" w:color="auto" w:fill="FFFFFF"/>
                <w:lang w:val="en-US"/>
              </w:rPr>
              <w:t>հունիսի</w:t>
            </w:r>
            <w:proofErr w:type="spellEnd"/>
            <w:r>
              <w:rPr>
                <w:rFonts w:ascii="GHEA Grapalat" w:hAnsi="GHEA Grapalat"/>
                <w:color w:val="000000"/>
                <w:shd w:val="clear" w:color="auto" w:fill="FFFFFF"/>
                <w:lang w:val="en-US"/>
              </w:rPr>
              <w:t xml:space="preserve"> 24-ի </w:t>
            </w:r>
            <w:proofErr w:type="spellStart"/>
            <w:r>
              <w:rPr>
                <w:rFonts w:ascii="GHEA Grapalat" w:hAnsi="GHEA Grapalat"/>
                <w:color w:val="000000"/>
                <w:shd w:val="clear" w:color="auto" w:fill="FFFFFF"/>
                <w:lang w:val="en-US"/>
              </w:rPr>
              <w:t>թիվ</w:t>
            </w:r>
            <w:proofErr w:type="spellEnd"/>
            <w:r>
              <w:rPr>
                <w:rFonts w:ascii="GHEA Grapalat" w:hAnsi="GHEA Grapalat"/>
                <w:color w:val="000000"/>
                <w:shd w:val="clear" w:color="auto" w:fill="FFFFFF"/>
                <w:lang w:val="en-US"/>
              </w:rPr>
              <w:t xml:space="preserve"> </w:t>
            </w:r>
            <w:r w:rsidRPr="00F15C7E">
              <w:rPr>
                <w:rFonts w:ascii="GHEA Grapalat" w:hAnsi="GHEA Grapalat"/>
                <w:color w:val="000000"/>
                <w:shd w:val="clear" w:color="auto" w:fill="FFFFFF"/>
              </w:rPr>
              <w:t>02/10.5/28019-2019</w:t>
            </w:r>
            <w:r w:rsidR="00F15C7E">
              <w:rPr>
                <w:rFonts w:ascii="GHEA Grapalat" w:hAnsi="GHEA Grapalat"/>
                <w:color w:val="000000"/>
                <w:shd w:val="clear" w:color="auto" w:fill="FFFFFF"/>
                <w:lang w:val="en-US"/>
              </w:rPr>
              <w:t xml:space="preserve"> </w:t>
            </w:r>
            <w:proofErr w:type="spellStart"/>
            <w:r w:rsidR="00F15C7E">
              <w:rPr>
                <w:rFonts w:ascii="GHEA Grapalat" w:hAnsi="GHEA Grapalat"/>
                <w:color w:val="000000"/>
                <w:shd w:val="clear" w:color="auto" w:fill="FFFFFF"/>
                <w:lang w:val="en-US"/>
              </w:rPr>
              <w:t>գրություն</w:t>
            </w:r>
            <w:proofErr w:type="spellEnd"/>
            <w:r w:rsidR="00F15C7E">
              <w:rPr>
                <w:rFonts w:ascii="GHEA Grapalat" w:hAnsi="GHEA Grapalat"/>
                <w:color w:val="000000"/>
                <w:shd w:val="clear" w:color="auto" w:fill="FFFFFF"/>
                <w:lang w:val="en-US"/>
              </w:rPr>
              <w:t>:</w:t>
            </w:r>
          </w:p>
        </w:tc>
        <w:tc>
          <w:tcPr>
            <w:tcW w:w="5334" w:type="dxa"/>
          </w:tcPr>
          <w:p w:rsidR="00067D38" w:rsidRPr="00067D38" w:rsidRDefault="00067D38" w:rsidP="00067D38">
            <w:pPr>
              <w:pStyle w:val="Style16"/>
              <w:widowControl/>
              <w:spacing w:line="276" w:lineRule="auto"/>
              <w:ind w:right="6" w:firstLine="410"/>
              <w:rPr>
                <w:rStyle w:val="FontStyle25"/>
                <w:rFonts w:ascii="GHEA Grapalat" w:hAnsi="GHEA Grapalat"/>
                <w:noProof/>
                <w:sz w:val="24"/>
                <w:szCs w:val="24"/>
                <w:lang w:val="hy-AM"/>
              </w:rPr>
            </w:pPr>
            <w:r w:rsidRPr="00067D38">
              <w:rPr>
                <w:rStyle w:val="FontStyle25"/>
                <w:rFonts w:ascii="GHEA Grapalat" w:hAnsi="GHEA Grapalat"/>
                <w:noProof/>
                <w:sz w:val="24"/>
                <w:szCs w:val="24"/>
                <w:lang w:val="hy-AM"/>
              </w:rPr>
              <w:lastRenderedPageBreak/>
              <w:t xml:space="preserve">«Պետական կառավարման համակարգի մարմինների մասին», «Կառավարչական իրավահարաբերությունների կարգավորման մասին» ՀՀ օրենքների կարգավորումները, համադրելով ներկայացված նախագծով </w:t>
            </w:r>
            <w:r w:rsidRPr="00067D38">
              <w:rPr>
                <w:rStyle w:val="FontStyle25"/>
                <w:rFonts w:ascii="GHEA Grapalat" w:hAnsi="GHEA Grapalat"/>
                <w:noProof/>
                <w:sz w:val="24"/>
                <w:szCs w:val="24"/>
                <w:lang w:val="hy-AM"/>
              </w:rPr>
              <w:lastRenderedPageBreak/>
              <w:t>գործող օրենքում լրացվող դրույթի հետ, պարզ է դառնում, որ առաջարկվող լուծումն առավելապես առնչվում է «Կառավարչական իրավահարաբերությունների կարգավորման մասին» ՀՀ օրենքի (այլ ոչ թե փոփոխության ենթարկվող օրենքի) կարգավորման առարկայի հետ: Ըստ այդմ՝ հետևությունն այն է, որ հարցի լուծմանն ուղղված դրույթները պետք է տեղայնացվեն հենց մատնանշված օրենքում:</w:t>
            </w:r>
          </w:p>
          <w:p w:rsidR="00067D38" w:rsidRPr="00067D38" w:rsidRDefault="00067D38" w:rsidP="00067D38">
            <w:pPr>
              <w:pStyle w:val="Style16"/>
              <w:widowControl/>
              <w:spacing w:line="276" w:lineRule="auto"/>
              <w:ind w:right="6" w:firstLine="410"/>
              <w:rPr>
                <w:rStyle w:val="FontStyle25"/>
                <w:rFonts w:ascii="GHEA Grapalat" w:hAnsi="GHEA Grapalat"/>
                <w:noProof/>
                <w:sz w:val="24"/>
                <w:szCs w:val="24"/>
                <w:lang w:val="hy-AM"/>
              </w:rPr>
            </w:pPr>
            <w:r w:rsidRPr="00067D38">
              <w:rPr>
                <w:rStyle w:val="FontStyle25"/>
                <w:rFonts w:ascii="GHEA Grapalat" w:hAnsi="GHEA Grapalat"/>
                <w:noProof/>
                <w:sz w:val="24"/>
                <w:szCs w:val="24"/>
                <w:lang w:val="hy-AM"/>
              </w:rPr>
              <w:t xml:space="preserve">Բացի այդ, </w:t>
            </w:r>
            <w:bookmarkStart w:id="0" w:name="_GoBack"/>
            <w:bookmarkEnd w:id="0"/>
            <w:r w:rsidRPr="00067D38">
              <w:rPr>
                <w:rStyle w:val="FontStyle25"/>
                <w:rFonts w:ascii="GHEA Grapalat" w:hAnsi="GHEA Grapalat"/>
                <w:noProof/>
                <w:sz w:val="24"/>
                <w:szCs w:val="24"/>
                <w:lang w:val="hy-AM"/>
              </w:rPr>
              <w:t xml:space="preserve">ուշադրություն ենք հրավիրում «Կառավարչական իրավահարաբերությունների կարգավորման մասին» ՀՀ օրենքի 14-րդ հոդվածի 4-րդ մասին, ըստ որի՝ </w:t>
            </w:r>
            <w:r w:rsidRPr="00067D38">
              <w:rPr>
                <w:rStyle w:val="FontStyle25"/>
                <w:rFonts w:ascii="GHEA Grapalat" w:hAnsi="GHEA Grapalat"/>
                <w:b/>
                <w:i/>
                <w:noProof/>
                <w:sz w:val="24"/>
                <w:szCs w:val="24"/>
                <w:lang w:val="hy-AM"/>
              </w:rPr>
              <w:t>վարչապետը</w:t>
            </w:r>
            <w:r w:rsidRPr="00067D38">
              <w:rPr>
                <w:rStyle w:val="FontStyle25"/>
                <w:rFonts w:ascii="GHEA Grapalat" w:hAnsi="GHEA Grapalat"/>
                <w:noProof/>
                <w:sz w:val="24"/>
                <w:szCs w:val="24"/>
                <w:lang w:val="hy-AM"/>
              </w:rPr>
              <w:t xml:space="preserve">, ի թիվս այլ պետական մարմինների ղեկավարների, </w:t>
            </w:r>
            <w:r w:rsidRPr="00067D38">
              <w:rPr>
                <w:rStyle w:val="FontStyle25"/>
                <w:rFonts w:ascii="GHEA Grapalat" w:hAnsi="GHEA Grapalat"/>
                <w:b/>
                <w:i/>
                <w:noProof/>
                <w:sz w:val="24"/>
                <w:szCs w:val="24"/>
                <w:lang w:val="hy-AM"/>
              </w:rPr>
              <w:t xml:space="preserve">հանդիսանում է նաև մարզպետների վերադասը: </w:t>
            </w:r>
            <w:r w:rsidRPr="00067D38">
              <w:rPr>
                <w:rStyle w:val="FontStyle25"/>
                <w:rFonts w:ascii="GHEA Grapalat" w:hAnsi="GHEA Grapalat"/>
                <w:noProof/>
                <w:sz w:val="24"/>
                <w:szCs w:val="24"/>
                <w:lang w:val="hy-AM"/>
              </w:rPr>
              <w:t>Այնինչ, մարզպետների գործողությունների, անգործության կամ որոշումների՝ վարչական կարգով վարչապետին բողոքարկելու իրավական հնարավորությունն օրինագիծը չի արգելափակում:</w:t>
            </w:r>
          </w:p>
          <w:p w:rsidR="00067D38" w:rsidRPr="00067D38" w:rsidRDefault="00067D38" w:rsidP="00FD1FB9">
            <w:pPr>
              <w:spacing w:line="360" w:lineRule="auto"/>
              <w:jc w:val="both"/>
              <w:rPr>
                <w:rFonts w:ascii="GHEA Grapalat" w:hAnsi="GHEA Grapalat" w:cs="Sylfaen"/>
                <w:lang w:val="en-US"/>
              </w:rPr>
            </w:pPr>
          </w:p>
        </w:tc>
        <w:tc>
          <w:tcPr>
            <w:tcW w:w="3756" w:type="dxa"/>
          </w:tcPr>
          <w:p w:rsidR="00067D38" w:rsidRDefault="003E38B0" w:rsidP="00480C26">
            <w:pPr>
              <w:tabs>
                <w:tab w:val="left" w:pos="0"/>
              </w:tabs>
              <w:spacing w:line="360" w:lineRule="auto"/>
              <w:jc w:val="both"/>
              <w:rPr>
                <w:rFonts w:ascii="GHEA Grapalat" w:hAnsi="GHEA Grapalat" w:cs="Sylfaen"/>
                <w:lang w:val="en-US"/>
              </w:rPr>
            </w:pPr>
            <w:proofErr w:type="spellStart"/>
            <w:r w:rsidRPr="003E38B0">
              <w:rPr>
                <w:rFonts w:ascii="GHEA Grapalat" w:hAnsi="GHEA Grapalat" w:cs="Sylfaen"/>
                <w:lang w:val="en-US"/>
              </w:rPr>
              <w:lastRenderedPageBreak/>
              <w:t>Ը</w:t>
            </w:r>
            <w:r>
              <w:rPr>
                <w:rFonts w:ascii="GHEA Grapalat" w:hAnsi="GHEA Grapalat" w:cs="Sylfaen"/>
                <w:lang w:val="en-US"/>
              </w:rPr>
              <w:t>նդունվել</w:t>
            </w:r>
            <w:proofErr w:type="spellEnd"/>
            <w:r>
              <w:rPr>
                <w:rFonts w:ascii="GHEA Grapalat" w:hAnsi="GHEA Grapalat" w:cs="Sylfaen"/>
                <w:lang w:val="en-US"/>
              </w:rPr>
              <w:t xml:space="preserve"> է:</w:t>
            </w:r>
          </w:p>
          <w:p w:rsidR="00474684" w:rsidRPr="00474684" w:rsidRDefault="003E38B0" w:rsidP="00474684">
            <w:pPr>
              <w:tabs>
                <w:tab w:val="left" w:pos="0"/>
              </w:tabs>
              <w:spacing w:line="360" w:lineRule="auto"/>
              <w:jc w:val="both"/>
              <w:rPr>
                <w:rFonts w:ascii="GHEA Grapalat" w:hAnsi="GHEA Grapalat" w:cs="Tahoma"/>
                <w:noProof/>
                <w:lang w:val="en-US"/>
              </w:rPr>
            </w:pPr>
            <w:proofErr w:type="spellStart"/>
            <w:r>
              <w:rPr>
                <w:rFonts w:ascii="GHEA Grapalat" w:hAnsi="GHEA Grapalat" w:cs="Sylfaen"/>
                <w:lang w:val="en-US"/>
              </w:rPr>
              <w:t>Համապատասխան</w:t>
            </w:r>
            <w:proofErr w:type="spellEnd"/>
            <w:r>
              <w:rPr>
                <w:rFonts w:ascii="GHEA Grapalat" w:hAnsi="GHEA Grapalat" w:cs="Sylfaen"/>
                <w:lang w:val="en-US"/>
              </w:rPr>
              <w:t xml:space="preserve"> </w:t>
            </w:r>
            <w:proofErr w:type="spellStart"/>
            <w:r>
              <w:rPr>
                <w:rFonts w:ascii="GHEA Grapalat" w:hAnsi="GHEA Grapalat" w:cs="Sylfaen"/>
                <w:lang w:val="en-US"/>
              </w:rPr>
              <w:t>փոփոխություններ</w:t>
            </w:r>
            <w:proofErr w:type="spellEnd"/>
            <w:r>
              <w:rPr>
                <w:rFonts w:ascii="GHEA Grapalat" w:hAnsi="GHEA Grapalat" w:cs="Sylfaen"/>
                <w:lang w:val="en-US"/>
              </w:rPr>
              <w:t xml:space="preserve"> </w:t>
            </w:r>
            <w:proofErr w:type="spellStart"/>
            <w:r>
              <w:rPr>
                <w:rFonts w:ascii="GHEA Grapalat" w:hAnsi="GHEA Grapalat" w:cs="Sylfaen"/>
                <w:lang w:val="en-US"/>
              </w:rPr>
              <w:t>են</w:t>
            </w:r>
            <w:proofErr w:type="spellEnd"/>
            <w:r>
              <w:rPr>
                <w:rFonts w:ascii="GHEA Grapalat" w:hAnsi="GHEA Grapalat" w:cs="Sylfaen"/>
                <w:lang w:val="en-US"/>
              </w:rPr>
              <w:t xml:space="preserve"> </w:t>
            </w:r>
            <w:proofErr w:type="spellStart"/>
            <w:r>
              <w:rPr>
                <w:rFonts w:ascii="GHEA Grapalat" w:hAnsi="GHEA Grapalat" w:cs="Sylfaen"/>
                <w:lang w:val="en-US"/>
              </w:rPr>
              <w:lastRenderedPageBreak/>
              <w:t>կատարվել</w:t>
            </w:r>
            <w:proofErr w:type="spellEnd"/>
            <w:r w:rsidR="007471ED">
              <w:rPr>
                <w:rFonts w:ascii="GHEA Grapalat" w:hAnsi="GHEA Grapalat" w:cs="Sylfaen"/>
                <w:lang w:val="en-US"/>
              </w:rPr>
              <w:t xml:space="preserve"> </w:t>
            </w:r>
            <w:r w:rsidRPr="00067D38">
              <w:rPr>
                <w:rStyle w:val="FontStyle25"/>
                <w:rFonts w:ascii="GHEA Grapalat" w:hAnsi="GHEA Grapalat"/>
                <w:noProof/>
                <w:sz w:val="24"/>
                <w:szCs w:val="24"/>
                <w:lang w:val="hy-AM"/>
              </w:rPr>
              <w:t>«Պետական կառավարման համակարգի մարմինների մասին»</w:t>
            </w:r>
            <w:r w:rsidR="007471ED">
              <w:rPr>
                <w:rStyle w:val="FontStyle25"/>
                <w:rFonts w:ascii="GHEA Grapalat" w:hAnsi="GHEA Grapalat"/>
                <w:noProof/>
                <w:sz w:val="24"/>
                <w:szCs w:val="24"/>
                <w:lang w:val="en-US"/>
              </w:rPr>
              <w:t xml:space="preserve"> օրենքում, և լրացվել է նոր նախագիծ</w:t>
            </w:r>
            <w:r w:rsidR="000408B5">
              <w:rPr>
                <w:rStyle w:val="FontStyle25"/>
                <w:rFonts w:ascii="GHEA Grapalat" w:hAnsi="GHEA Grapalat"/>
                <w:noProof/>
                <w:sz w:val="24"/>
                <w:szCs w:val="24"/>
                <w:lang w:val="en-US"/>
              </w:rPr>
              <w:t>՝</w:t>
            </w:r>
            <w:r w:rsidR="00474684">
              <w:rPr>
                <w:rStyle w:val="FontStyle25"/>
                <w:rFonts w:ascii="GHEA Grapalat" w:hAnsi="GHEA Grapalat"/>
                <w:noProof/>
                <w:sz w:val="24"/>
                <w:szCs w:val="24"/>
                <w:lang w:val="en-US"/>
              </w:rPr>
              <w:t xml:space="preserve"> </w:t>
            </w:r>
            <w:r w:rsidR="00474684" w:rsidRPr="00474684">
              <w:rPr>
                <w:rStyle w:val="Strong"/>
                <w:rFonts w:ascii="GHEA Grapalat" w:eastAsia="Calibri" w:hAnsi="GHEA Grapalat"/>
                <w:b w:val="0"/>
                <w:color w:val="000000"/>
                <w:shd w:val="clear" w:color="auto" w:fill="FFFFFF"/>
              </w:rPr>
              <w:t xml:space="preserve">Կառավարչական իրավահարաբերությունների կարգավորման մասին </w:t>
            </w:r>
            <w:r w:rsidR="00474684" w:rsidRPr="00474684">
              <w:rPr>
                <w:rStyle w:val="Strong"/>
                <w:rFonts w:ascii="GHEA Grapalat" w:hAnsi="GHEA Grapalat"/>
                <w:b w:val="0"/>
                <w:color w:val="000000"/>
                <w:shd w:val="clear" w:color="auto" w:fill="FFFFFF"/>
              </w:rPr>
              <w:t>օրենքում փոփոխություն կատարելու մասին</w:t>
            </w:r>
            <w:r w:rsidR="00474684">
              <w:rPr>
                <w:rStyle w:val="Strong"/>
                <w:rFonts w:ascii="GHEA Grapalat" w:hAnsi="GHEA Grapalat"/>
                <w:b w:val="0"/>
                <w:color w:val="000000"/>
                <w:shd w:val="clear" w:color="auto" w:fill="FFFFFF"/>
                <w:lang w:val="en-US"/>
              </w:rPr>
              <w:t>:</w:t>
            </w:r>
            <w:r>
              <w:rPr>
                <w:rStyle w:val="FontStyle25"/>
                <w:rFonts w:ascii="GHEA Grapalat" w:hAnsi="GHEA Grapalat"/>
                <w:noProof/>
                <w:sz w:val="24"/>
                <w:szCs w:val="24"/>
                <w:lang w:val="en-US"/>
              </w:rPr>
              <w:t xml:space="preserve"> </w:t>
            </w:r>
          </w:p>
        </w:tc>
        <w:tc>
          <w:tcPr>
            <w:tcW w:w="3691" w:type="dxa"/>
          </w:tcPr>
          <w:p w:rsidR="00067D38" w:rsidRPr="00067D38" w:rsidRDefault="00067D38" w:rsidP="00480C26">
            <w:pPr>
              <w:autoSpaceDE w:val="0"/>
              <w:autoSpaceDN w:val="0"/>
              <w:adjustRightInd w:val="0"/>
              <w:spacing w:line="360" w:lineRule="auto"/>
              <w:jc w:val="both"/>
              <w:rPr>
                <w:rFonts w:ascii="GHEA Grapalat" w:hAnsi="GHEA Grapalat"/>
                <w:highlight w:val="yellow"/>
                <w:lang w:val="hy-AM"/>
              </w:rPr>
            </w:pPr>
          </w:p>
        </w:tc>
      </w:tr>
    </w:tbl>
    <w:p w:rsidR="00787DF7" w:rsidRPr="00067D38" w:rsidRDefault="00787DF7" w:rsidP="00416DE8">
      <w:pPr>
        <w:spacing w:line="360" w:lineRule="auto"/>
        <w:rPr>
          <w:rFonts w:ascii="GHEA Grapalat" w:hAnsi="GHEA Grapalat"/>
          <w:lang w:val="en-US"/>
        </w:rPr>
      </w:pPr>
    </w:p>
    <w:sectPr w:rsidR="00787DF7" w:rsidRPr="00067D38"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981" w:rsidRDefault="00D62981" w:rsidP="00947159">
      <w:r>
        <w:separator/>
      </w:r>
    </w:p>
  </w:endnote>
  <w:endnote w:type="continuationSeparator" w:id="0">
    <w:p w:rsidR="00D62981" w:rsidRDefault="00D62981"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981" w:rsidRDefault="00D62981" w:rsidP="00947159">
      <w:r>
        <w:separator/>
      </w:r>
    </w:p>
  </w:footnote>
  <w:footnote w:type="continuationSeparator" w:id="0">
    <w:p w:rsidR="00D62981" w:rsidRDefault="00D62981" w:rsidP="0094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23C"/>
    <w:multiLevelType w:val="hybridMultilevel"/>
    <w:tmpl w:val="46C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4461"/>
    <w:multiLevelType w:val="multilevel"/>
    <w:tmpl w:val="E6862DC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83A2C"/>
    <w:multiLevelType w:val="hybridMultilevel"/>
    <w:tmpl w:val="E5A0BE5E"/>
    <w:lvl w:ilvl="0" w:tplc="E43EBD3A">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81073"/>
    <w:multiLevelType w:val="hybridMultilevel"/>
    <w:tmpl w:val="F0245C96"/>
    <w:lvl w:ilvl="0" w:tplc="443AC146">
      <w:start w:val="1"/>
      <w:numFmt w:val="decimal"/>
      <w:lvlText w:val="%1."/>
      <w:lvlJc w:val="left"/>
      <w:pPr>
        <w:ind w:left="1430" w:hanging="360"/>
      </w:pPr>
      <w:rPr>
        <w:b w:val="0"/>
        <w:sz w:val="24"/>
        <w:szCs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BCE428B"/>
    <w:multiLevelType w:val="hybridMultilevel"/>
    <w:tmpl w:val="3FB444C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8">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4B71830"/>
    <w:multiLevelType w:val="hybridMultilevel"/>
    <w:tmpl w:val="26A4C45E"/>
    <w:lvl w:ilvl="0" w:tplc="D29439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B7337"/>
    <w:multiLevelType w:val="hybridMultilevel"/>
    <w:tmpl w:val="EA26726E"/>
    <w:lvl w:ilvl="0" w:tplc="A350CA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3307B2"/>
    <w:multiLevelType w:val="multilevel"/>
    <w:tmpl w:val="E020E9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124DD7"/>
    <w:multiLevelType w:val="hybridMultilevel"/>
    <w:tmpl w:val="49E41F3C"/>
    <w:lvl w:ilvl="0" w:tplc="79EA6C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F50B0"/>
    <w:multiLevelType w:val="multilevel"/>
    <w:tmpl w:val="5E38FA7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22803BE"/>
    <w:multiLevelType w:val="multilevel"/>
    <w:tmpl w:val="60842B8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E90061"/>
    <w:multiLevelType w:val="multilevel"/>
    <w:tmpl w:val="544EB8A2"/>
    <w:lvl w:ilvl="0">
      <w:start w:val="1"/>
      <w:numFmt w:val="upperRoman"/>
      <w:lvlText w:val="%1."/>
      <w:lvlJc w:val="left"/>
      <w:rPr>
        <w:rFonts w:ascii="Sylfaen" w:eastAsia="Sylfaen" w:hAnsi="Sylfaen" w:cs="Sylfaen"/>
        <w:b w:val="0"/>
        <w:bCs w:val="0"/>
        <w:i/>
        <w:iCs/>
        <w:smallCaps w:val="0"/>
        <w:strike w:val="0"/>
        <w:color w:val="000000"/>
        <w:spacing w:val="-60"/>
        <w:w w:val="100"/>
        <w:position w:val="0"/>
        <w:sz w:val="32"/>
        <w:szCs w:val="3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643C61"/>
    <w:multiLevelType w:val="hybridMultilevel"/>
    <w:tmpl w:val="B8EA94BC"/>
    <w:lvl w:ilvl="0" w:tplc="0419000F">
      <w:start w:val="1"/>
      <w:numFmt w:val="decimal"/>
      <w:lvlText w:val="%1."/>
      <w:lvlJc w:val="left"/>
      <w:pPr>
        <w:ind w:left="928"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0">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5E403D"/>
    <w:multiLevelType w:val="hybridMultilevel"/>
    <w:tmpl w:val="6F2E9AA0"/>
    <w:lvl w:ilvl="0" w:tplc="9F480E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636E4E"/>
    <w:multiLevelType w:val="multilevel"/>
    <w:tmpl w:val="CF743424"/>
    <w:lvl w:ilvl="0">
      <w:start w:val="1"/>
      <w:numFmt w:val="decimal"/>
      <w:lvlText w:val="%1."/>
      <w:lvlJc w:val="left"/>
      <w:rPr>
        <w:rFonts w:ascii="Sylfaen" w:eastAsia="Sylfaen" w:hAnsi="Sylfaen" w:cs="Sylfaen"/>
        <w:b w:val="0"/>
        <w:bCs w:val="0"/>
        <w:i/>
        <w:iCs/>
        <w:smallCaps w:val="0"/>
        <w:strike w:val="0"/>
        <w:color w:val="000000"/>
        <w:spacing w:val="-1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10B59"/>
    <w:multiLevelType w:val="hybridMultilevel"/>
    <w:tmpl w:val="76A054A0"/>
    <w:lvl w:ilvl="0" w:tplc="4E64A88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21"/>
  </w:num>
  <w:num w:numId="2">
    <w:abstractNumId w:val="20"/>
  </w:num>
  <w:num w:numId="3">
    <w:abstractNumId w:val="16"/>
  </w:num>
  <w:num w:numId="4">
    <w:abstractNumId w:val="14"/>
  </w:num>
  <w:num w:numId="5">
    <w:abstractNumId w:val="27"/>
  </w:num>
  <w:num w:numId="6">
    <w:abstractNumId w:val="8"/>
  </w:num>
  <w:num w:numId="7">
    <w:abstractNumId w:val="22"/>
  </w:num>
  <w:num w:numId="8">
    <w:abstractNumId w:val="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25"/>
  </w:num>
  <w:num w:numId="13">
    <w:abstractNumId w:val="13"/>
  </w:num>
  <w:num w:numId="14">
    <w:abstractNumId w:val="26"/>
  </w:num>
  <w:num w:numId="15">
    <w:abstractNumId w:val="9"/>
  </w:num>
  <w:num w:numId="16">
    <w:abstractNumId w:val="2"/>
  </w:num>
  <w:num w:numId="17">
    <w:abstractNumId w:val="0"/>
  </w:num>
  <w:num w:numId="18">
    <w:abstractNumId w:val="19"/>
  </w:num>
  <w:num w:numId="19">
    <w:abstractNumId w:val="23"/>
  </w:num>
  <w:num w:numId="20">
    <w:abstractNumId w:val="11"/>
  </w:num>
  <w:num w:numId="21">
    <w:abstractNumId w:val="18"/>
  </w:num>
  <w:num w:numId="22">
    <w:abstractNumId w:val="24"/>
  </w:num>
  <w:num w:numId="23">
    <w:abstractNumId w:val="17"/>
  </w:num>
  <w:num w:numId="24">
    <w:abstractNumId w:val="1"/>
  </w:num>
  <w:num w:numId="25">
    <w:abstractNumId w:val="15"/>
  </w:num>
  <w:num w:numId="26">
    <w:abstractNumId w:val="4"/>
  </w:num>
  <w:num w:numId="27">
    <w:abstractNumId w:val="6"/>
  </w:num>
  <w:num w:numId="28">
    <w:abstractNumId w:val="10"/>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9B258F"/>
    <w:rsid w:val="00001432"/>
    <w:rsid w:val="00004CDF"/>
    <w:rsid w:val="000059A3"/>
    <w:rsid w:val="00005B4B"/>
    <w:rsid w:val="00015F3E"/>
    <w:rsid w:val="00017A64"/>
    <w:rsid w:val="00023385"/>
    <w:rsid w:val="00025A22"/>
    <w:rsid w:val="00026846"/>
    <w:rsid w:val="000323B5"/>
    <w:rsid w:val="00032CF4"/>
    <w:rsid w:val="000337C0"/>
    <w:rsid w:val="00033CDD"/>
    <w:rsid w:val="00034E2F"/>
    <w:rsid w:val="00040074"/>
    <w:rsid w:val="000408B5"/>
    <w:rsid w:val="000436CE"/>
    <w:rsid w:val="00045DE6"/>
    <w:rsid w:val="000510A9"/>
    <w:rsid w:val="000517E7"/>
    <w:rsid w:val="00051CBD"/>
    <w:rsid w:val="000520ED"/>
    <w:rsid w:val="00057391"/>
    <w:rsid w:val="000577E5"/>
    <w:rsid w:val="00057D35"/>
    <w:rsid w:val="00061C39"/>
    <w:rsid w:val="00062BA1"/>
    <w:rsid w:val="000634A3"/>
    <w:rsid w:val="00067961"/>
    <w:rsid w:val="00067D38"/>
    <w:rsid w:val="00067E63"/>
    <w:rsid w:val="00072537"/>
    <w:rsid w:val="00074A6B"/>
    <w:rsid w:val="000779C8"/>
    <w:rsid w:val="000830DE"/>
    <w:rsid w:val="00084E0F"/>
    <w:rsid w:val="00086268"/>
    <w:rsid w:val="00086DB5"/>
    <w:rsid w:val="00087B33"/>
    <w:rsid w:val="00095398"/>
    <w:rsid w:val="00095B2B"/>
    <w:rsid w:val="00096594"/>
    <w:rsid w:val="000A00C0"/>
    <w:rsid w:val="000A1BDB"/>
    <w:rsid w:val="000A2169"/>
    <w:rsid w:val="000A2491"/>
    <w:rsid w:val="000B1885"/>
    <w:rsid w:val="000B4667"/>
    <w:rsid w:val="000B4BD8"/>
    <w:rsid w:val="000B7716"/>
    <w:rsid w:val="000C3E6F"/>
    <w:rsid w:val="000C3E94"/>
    <w:rsid w:val="000C4B4C"/>
    <w:rsid w:val="000C6FA2"/>
    <w:rsid w:val="000D24B6"/>
    <w:rsid w:val="000E32B2"/>
    <w:rsid w:val="000E589B"/>
    <w:rsid w:val="000F06D9"/>
    <w:rsid w:val="001007BB"/>
    <w:rsid w:val="00102C40"/>
    <w:rsid w:val="00104160"/>
    <w:rsid w:val="001104E2"/>
    <w:rsid w:val="001137E0"/>
    <w:rsid w:val="00120006"/>
    <w:rsid w:val="001206CA"/>
    <w:rsid w:val="001208AA"/>
    <w:rsid w:val="001228A4"/>
    <w:rsid w:val="00124572"/>
    <w:rsid w:val="00125EDC"/>
    <w:rsid w:val="00130463"/>
    <w:rsid w:val="00133AB6"/>
    <w:rsid w:val="00136669"/>
    <w:rsid w:val="001406A5"/>
    <w:rsid w:val="0014127C"/>
    <w:rsid w:val="0014143B"/>
    <w:rsid w:val="00141BDE"/>
    <w:rsid w:val="00143B9C"/>
    <w:rsid w:val="00147EE0"/>
    <w:rsid w:val="00151131"/>
    <w:rsid w:val="001519AB"/>
    <w:rsid w:val="00152FD9"/>
    <w:rsid w:val="00156692"/>
    <w:rsid w:val="0015679A"/>
    <w:rsid w:val="00161948"/>
    <w:rsid w:val="0016408C"/>
    <w:rsid w:val="00167EB0"/>
    <w:rsid w:val="001700D9"/>
    <w:rsid w:val="00171570"/>
    <w:rsid w:val="001718D8"/>
    <w:rsid w:val="001722C2"/>
    <w:rsid w:val="001735DA"/>
    <w:rsid w:val="00174CC2"/>
    <w:rsid w:val="00175EBA"/>
    <w:rsid w:val="001768C2"/>
    <w:rsid w:val="001773B1"/>
    <w:rsid w:val="0018018D"/>
    <w:rsid w:val="00182CF6"/>
    <w:rsid w:val="00183120"/>
    <w:rsid w:val="00183423"/>
    <w:rsid w:val="00186161"/>
    <w:rsid w:val="00191D18"/>
    <w:rsid w:val="0019533D"/>
    <w:rsid w:val="00196122"/>
    <w:rsid w:val="001A0EAB"/>
    <w:rsid w:val="001A1664"/>
    <w:rsid w:val="001A1D9F"/>
    <w:rsid w:val="001A30CB"/>
    <w:rsid w:val="001A4F4E"/>
    <w:rsid w:val="001A591F"/>
    <w:rsid w:val="001A5BCF"/>
    <w:rsid w:val="001A6D42"/>
    <w:rsid w:val="001A722E"/>
    <w:rsid w:val="001A7878"/>
    <w:rsid w:val="001A7CD8"/>
    <w:rsid w:val="001B1489"/>
    <w:rsid w:val="001B34D5"/>
    <w:rsid w:val="001B7386"/>
    <w:rsid w:val="001C198A"/>
    <w:rsid w:val="001C30F3"/>
    <w:rsid w:val="001D1912"/>
    <w:rsid w:val="001E2269"/>
    <w:rsid w:val="001E5199"/>
    <w:rsid w:val="001E7E56"/>
    <w:rsid w:val="001F0E4F"/>
    <w:rsid w:val="001F7B15"/>
    <w:rsid w:val="002027C7"/>
    <w:rsid w:val="002057BF"/>
    <w:rsid w:val="002069A0"/>
    <w:rsid w:val="00210424"/>
    <w:rsid w:val="002151BF"/>
    <w:rsid w:val="002164D9"/>
    <w:rsid w:val="00220054"/>
    <w:rsid w:val="0022120C"/>
    <w:rsid w:val="002258B7"/>
    <w:rsid w:val="0022789D"/>
    <w:rsid w:val="00234430"/>
    <w:rsid w:val="00235E60"/>
    <w:rsid w:val="002375DA"/>
    <w:rsid w:val="0023777A"/>
    <w:rsid w:val="0024051B"/>
    <w:rsid w:val="00241275"/>
    <w:rsid w:val="0024309D"/>
    <w:rsid w:val="00250800"/>
    <w:rsid w:val="002514E2"/>
    <w:rsid w:val="00251DB3"/>
    <w:rsid w:val="002527E4"/>
    <w:rsid w:val="0025386D"/>
    <w:rsid w:val="00261E71"/>
    <w:rsid w:val="00261F59"/>
    <w:rsid w:val="00264313"/>
    <w:rsid w:val="00267A02"/>
    <w:rsid w:val="002700F4"/>
    <w:rsid w:val="002704DB"/>
    <w:rsid w:val="002746E7"/>
    <w:rsid w:val="00275218"/>
    <w:rsid w:val="0028094D"/>
    <w:rsid w:val="002813E8"/>
    <w:rsid w:val="00284038"/>
    <w:rsid w:val="00294DAE"/>
    <w:rsid w:val="002960BB"/>
    <w:rsid w:val="00297B46"/>
    <w:rsid w:val="00297E9F"/>
    <w:rsid w:val="002A22C0"/>
    <w:rsid w:val="002A4D17"/>
    <w:rsid w:val="002A5209"/>
    <w:rsid w:val="002A5AE2"/>
    <w:rsid w:val="002A6051"/>
    <w:rsid w:val="002A6AD6"/>
    <w:rsid w:val="002B08AB"/>
    <w:rsid w:val="002B1231"/>
    <w:rsid w:val="002B1840"/>
    <w:rsid w:val="002B2FAC"/>
    <w:rsid w:val="002B4691"/>
    <w:rsid w:val="002B63B8"/>
    <w:rsid w:val="002C0A93"/>
    <w:rsid w:val="002C231D"/>
    <w:rsid w:val="002C5071"/>
    <w:rsid w:val="002C618F"/>
    <w:rsid w:val="002C710E"/>
    <w:rsid w:val="002C77D0"/>
    <w:rsid w:val="002D38D1"/>
    <w:rsid w:val="002D764B"/>
    <w:rsid w:val="002E3A42"/>
    <w:rsid w:val="002E63CD"/>
    <w:rsid w:val="002E643D"/>
    <w:rsid w:val="002E67D1"/>
    <w:rsid w:val="002E6AA1"/>
    <w:rsid w:val="002E7DAD"/>
    <w:rsid w:val="002F04D7"/>
    <w:rsid w:val="002F3055"/>
    <w:rsid w:val="0030005A"/>
    <w:rsid w:val="00310E2A"/>
    <w:rsid w:val="00311D5C"/>
    <w:rsid w:val="0031303F"/>
    <w:rsid w:val="00314459"/>
    <w:rsid w:val="003163A3"/>
    <w:rsid w:val="00320931"/>
    <w:rsid w:val="00321E72"/>
    <w:rsid w:val="00321F39"/>
    <w:rsid w:val="00322349"/>
    <w:rsid w:val="00322621"/>
    <w:rsid w:val="003279D9"/>
    <w:rsid w:val="00330F2C"/>
    <w:rsid w:val="00332B36"/>
    <w:rsid w:val="00341C4D"/>
    <w:rsid w:val="003422BE"/>
    <w:rsid w:val="0034246B"/>
    <w:rsid w:val="00344815"/>
    <w:rsid w:val="0035010D"/>
    <w:rsid w:val="00350D4F"/>
    <w:rsid w:val="00353051"/>
    <w:rsid w:val="003610AE"/>
    <w:rsid w:val="00363EB0"/>
    <w:rsid w:val="00365FE2"/>
    <w:rsid w:val="00370F28"/>
    <w:rsid w:val="00370FF0"/>
    <w:rsid w:val="003751B0"/>
    <w:rsid w:val="003763CC"/>
    <w:rsid w:val="003767F2"/>
    <w:rsid w:val="00377030"/>
    <w:rsid w:val="003779CC"/>
    <w:rsid w:val="00380E7B"/>
    <w:rsid w:val="00384295"/>
    <w:rsid w:val="00385E1B"/>
    <w:rsid w:val="0038774A"/>
    <w:rsid w:val="0039231C"/>
    <w:rsid w:val="00395C50"/>
    <w:rsid w:val="0039642D"/>
    <w:rsid w:val="003968C5"/>
    <w:rsid w:val="00397840"/>
    <w:rsid w:val="003A2946"/>
    <w:rsid w:val="003A696D"/>
    <w:rsid w:val="003B02F8"/>
    <w:rsid w:val="003B0629"/>
    <w:rsid w:val="003B09D3"/>
    <w:rsid w:val="003B2488"/>
    <w:rsid w:val="003B2D8E"/>
    <w:rsid w:val="003B2E51"/>
    <w:rsid w:val="003B546C"/>
    <w:rsid w:val="003C12B5"/>
    <w:rsid w:val="003C27CE"/>
    <w:rsid w:val="003C2AD2"/>
    <w:rsid w:val="003C3456"/>
    <w:rsid w:val="003C4404"/>
    <w:rsid w:val="003C5053"/>
    <w:rsid w:val="003C62C1"/>
    <w:rsid w:val="003C64BC"/>
    <w:rsid w:val="003C7F34"/>
    <w:rsid w:val="003D3FC8"/>
    <w:rsid w:val="003D4FAF"/>
    <w:rsid w:val="003D61E8"/>
    <w:rsid w:val="003E0D0E"/>
    <w:rsid w:val="003E15BF"/>
    <w:rsid w:val="003E38B0"/>
    <w:rsid w:val="003E4225"/>
    <w:rsid w:val="003E6BA2"/>
    <w:rsid w:val="003F32F8"/>
    <w:rsid w:val="003F533E"/>
    <w:rsid w:val="003F56FC"/>
    <w:rsid w:val="00401179"/>
    <w:rsid w:val="00401461"/>
    <w:rsid w:val="0040262D"/>
    <w:rsid w:val="00412F51"/>
    <w:rsid w:val="00414586"/>
    <w:rsid w:val="00415F1C"/>
    <w:rsid w:val="00416DE8"/>
    <w:rsid w:val="004256DB"/>
    <w:rsid w:val="004267F0"/>
    <w:rsid w:val="00426CD8"/>
    <w:rsid w:val="00427B46"/>
    <w:rsid w:val="0043177D"/>
    <w:rsid w:val="0043491E"/>
    <w:rsid w:val="0044240A"/>
    <w:rsid w:val="004426B7"/>
    <w:rsid w:val="00446CBD"/>
    <w:rsid w:val="0044796C"/>
    <w:rsid w:val="004516F3"/>
    <w:rsid w:val="00457237"/>
    <w:rsid w:val="004600C0"/>
    <w:rsid w:val="00460E69"/>
    <w:rsid w:val="00461EF5"/>
    <w:rsid w:val="0046228C"/>
    <w:rsid w:val="00462DAC"/>
    <w:rsid w:val="00463285"/>
    <w:rsid w:val="0046412C"/>
    <w:rsid w:val="004648BA"/>
    <w:rsid w:val="0046571A"/>
    <w:rsid w:val="004701F0"/>
    <w:rsid w:val="004727C8"/>
    <w:rsid w:val="00474684"/>
    <w:rsid w:val="00474D28"/>
    <w:rsid w:val="00475229"/>
    <w:rsid w:val="00480C26"/>
    <w:rsid w:val="00482203"/>
    <w:rsid w:val="0048536B"/>
    <w:rsid w:val="00485672"/>
    <w:rsid w:val="004860A7"/>
    <w:rsid w:val="00486742"/>
    <w:rsid w:val="00487349"/>
    <w:rsid w:val="00494359"/>
    <w:rsid w:val="00496363"/>
    <w:rsid w:val="004A1A62"/>
    <w:rsid w:val="004A29CE"/>
    <w:rsid w:val="004A7769"/>
    <w:rsid w:val="004B0689"/>
    <w:rsid w:val="004B445C"/>
    <w:rsid w:val="004B50B4"/>
    <w:rsid w:val="004B5548"/>
    <w:rsid w:val="004B5E44"/>
    <w:rsid w:val="004B6E6E"/>
    <w:rsid w:val="004B7309"/>
    <w:rsid w:val="004B7D42"/>
    <w:rsid w:val="004C2C2C"/>
    <w:rsid w:val="004C626F"/>
    <w:rsid w:val="004D2BA6"/>
    <w:rsid w:val="004D3FED"/>
    <w:rsid w:val="004D731E"/>
    <w:rsid w:val="004E39D6"/>
    <w:rsid w:val="004E5EB0"/>
    <w:rsid w:val="004F02A8"/>
    <w:rsid w:val="004F34CC"/>
    <w:rsid w:val="004F7A14"/>
    <w:rsid w:val="0050081A"/>
    <w:rsid w:val="005018A0"/>
    <w:rsid w:val="005040B6"/>
    <w:rsid w:val="00504110"/>
    <w:rsid w:val="00504E2C"/>
    <w:rsid w:val="00506193"/>
    <w:rsid w:val="00506755"/>
    <w:rsid w:val="00506D7C"/>
    <w:rsid w:val="00510B27"/>
    <w:rsid w:val="00512811"/>
    <w:rsid w:val="00513382"/>
    <w:rsid w:val="00514CC5"/>
    <w:rsid w:val="00516692"/>
    <w:rsid w:val="0051669A"/>
    <w:rsid w:val="00516DE0"/>
    <w:rsid w:val="00517849"/>
    <w:rsid w:val="0052008A"/>
    <w:rsid w:val="0052272B"/>
    <w:rsid w:val="00522CB9"/>
    <w:rsid w:val="00523AE4"/>
    <w:rsid w:val="005247DE"/>
    <w:rsid w:val="00525982"/>
    <w:rsid w:val="0052786A"/>
    <w:rsid w:val="005338C8"/>
    <w:rsid w:val="00540C0F"/>
    <w:rsid w:val="00541031"/>
    <w:rsid w:val="00542542"/>
    <w:rsid w:val="00545A38"/>
    <w:rsid w:val="00546460"/>
    <w:rsid w:val="00554B25"/>
    <w:rsid w:val="00561AE3"/>
    <w:rsid w:val="005634CF"/>
    <w:rsid w:val="005642CA"/>
    <w:rsid w:val="0056550C"/>
    <w:rsid w:val="00567995"/>
    <w:rsid w:val="0057078A"/>
    <w:rsid w:val="00571AE5"/>
    <w:rsid w:val="00574040"/>
    <w:rsid w:val="005745EA"/>
    <w:rsid w:val="00580F40"/>
    <w:rsid w:val="00582EE3"/>
    <w:rsid w:val="00583D94"/>
    <w:rsid w:val="0058651C"/>
    <w:rsid w:val="0058700E"/>
    <w:rsid w:val="0059022A"/>
    <w:rsid w:val="0059152A"/>
    <w:rsid w:val="0059154B"/>
    <w:rsid w:val="0059186C"/>
    <w:rsid w:val="0059336D"/>
    <w:rsid w:val="00594C8E"/>
    <w:rsid w:val="005A425F"/>
    <w:rsid w:val="005B025F"/>
    <w:rsid w:val="005B13EF"/>
    <w:rsid w:val="005B38EB"/>
    <w:rsid w:val="005B684C"/>
    <w:rsid w:val="005B6970"/>
    <w:rsid w:val="005B781A"/>
    <w:rsid w:val="005C05EE"/>
    <w:rsid w:val="005C267B"/>
    <w:rsid w:val="005C2FBA"/>
    <w:rsid w:val="005D6C5E"/>
    <w:rsid w:val="005D75AB"/>
    <w:rsid w:val="005E78E4"/>
    <w:rsid w:val="005F12B5"/>
    <w:rsid w:val="005F13F6"/>
    <w:rsid w:val="005F39D4"/>
    <w:rsid w:val="005F65D1"/>
    <w:rsid w:val="0060104D"/>
    <w:rsid w:val="0060147D"/>
    <w:rsid w:val="00604E2E"/>
    <w:rsid w:val="0060562B"/>
    <w:rsid w:val="00606C71"/>
    <w:rsid w:val="006118CA"/>
    <w:rsid w:val="0061284B"/>
    <w:rsid w:val="0062127D"/>
    <w:rsid w:val="00623B57"/>
    <w:rsid w:val="00625ACD"/>
    <w:rsid w:val="00626AD5"/>
    <w:rsid w:val="006350E5"/>
    <w:rsid w:val="00637C64"/>
    <w:rsid w:val="0064017A"/>
    <w:rsid w:val="00640B82"/>
    <w:rsid w:val="006437EA"/>
    <w:rsid w:val="006441E5"/>
    <w:rsid w:val="0064618D"/>
    <w:rsid w:val="00650211"/>
    <w:rsid w:val="00651579"/>
    <w:rsid w:val="006524A9"/>
    <w:rsid w:val="0065583C"/>
    <w:rsid w:val="00657DB4"/>
    <w:rsid w:val="006612C8"/>
    <w:rsid w:val="006616B1"/>
    <w:rsid w:val="006659FD"/>
    <w:rsid w:val="00666E3B"/>
    <w:rsid w:val="00667F1B"/>
    <w:rsid w:val="0067130D"/>
    <w:rsid w:val="00673965"/>
    <w:rsid w:val="00675547"/>
    <w:rsid w:val="00676470"/>
    <w:rsid w:val="00677B1C"/>
    <w:rsid w:val="006825C8"/>
    <w:rsid w:val="00682768"/>
    <w:rsid w:val="00692F17"/>
    <w:rsid w:val="006938EA"/>
    <w:rsid w:val="006939E9"/>
    <w:rsid w:val="006A1E19"/>
    <w:rsid w:val="006A3DD2"/>
    <w:rsid w:val="006A4572"/>
    <w:rsid w:val="006B22E0"/>
    <w:rsid w:val="006B4264"/>
    <w:rsid w:val="006B6C67"/>
    <w:rsid w:val="006C1EE7"/>
    <w:rsid w:val="006C2F2C"/>
    <w:rsid w:val="006C37C9"/>
    <w:rsid w:val="006C3BA6"/>
    <w:rsid w:val="006C3CA8"/>
    <w:rsid w:val="006C407B"/>
    <w:rsid w:val="006D0576"/>
    <w:rsid w:val="006D098C"/>
    <w:rsid w:val="006D1E20"/>
    <w:rsid w:val="006D2536"/>
    <w:rsid w:val="006D2833"/>
    <w:rsid w:val="006D3F66"/>
    <w:rsid w:val="006D4042"/>
    <w:rsid w:val="006D583F"/>
    <w:rsid w:val="006D7E1B"/>
    <w:rsid w:val="006E1B89"/>
    <w:rsid w:val="006E2A51"/>
    <w:rsid w:val="006E5453"/>
    <w:rsid w:val="006E5676"/>
    <w:rsid w:val="006F097C"/>
    <w:rsid w:val="006F2042"/>
    <w:rsid w:val="00703AEC"/>
    <w:rsid w:val="00704469"/>
    <w:rsid w:val="00704D39"/>
    <w:rsid w:val="00706A5A"/>
    <w:rsid w:val="007107EF"/>
    <w:rsid w:val="0071341B"/>
    <w:rsid w:val="00713FE3"/>
    <w:rsid w:val="00716865"/>
    <w:rsid w:val="007168B7"/>
    <w:rsid w:val="0071741D"/>
    <w:rsid w:val="00722471"/>
    <w:rsid w:val="00723CA8"/>
    <w:rsid w:val="00727C7D"/>
    <w:rsid w:val="00731929"/>
    <w:rsid w:val="007341FF"/>
    <w:rsid w:val="007355C4"/>
    <w:rsid w:val="00740E38"/>
    <w:rsid w:val="00743804"/>
    <w:rsid w:val="007463F5"/>
    <w:rsid w:val="00746433"/>
    <w:rsid w:val="00746A2C"/>
    <w:rsid w:val="00746CFE"/>
    <w:rsid w:val="007471ED"/>
    <w:rsid w:val="00747A5A"/>
    <w:rsid w:val="00750B67"/>
    <w:rsid w:val="00753E96"/>
    <w:rsid w:val="00755EC5"/>
    <w:rsid w:val="0075623C"/>
    <w:rsid w:val="007574BC"/>
    <w:rsid w:val="00761E7C"/>
    <w:rsid w:val="007648B3"/>
    <w:rsid w:val="00764ACA"/>
    <w:rsid w:val="007705BB"/>
    <w:rsid w:val="00770B41"/>
    <w:rsid w:val="00771E4A"/>
    <w:rsid w:val="00772E20"/>
    <w:rsid w:val="00772EF7"/>
    <w:rsid w:val="00782920"/>
    <w:rsid w:val="00782986"/>
    <w:rsid w:val="00783D48"/>
    <w:rsid w:val="00784694"/>
    <w:rsid w:val="00786583"/>
    <w:rsid w:val="00787DF7"/>
    <w:rsid w:val="0079117E"/>
    <w:rsid w:val="00791F98"/>
    <w:rsid w:val="00793075"/>
    <w:rsid w:val="00793574"/>
    <w:rsid w:val="007A335C"/>
    <w:rsid w:val="007A457C"/>
    <w:rsid w:val="007A5485"/>
    <w:rsid w:val="007B0DF7"/>
    <w:rsid w:val="007B19A2"/>
    <w:rsid w:val="007B230D"/>
    <w:rsid w:val="007B2F71"/>
    <w:rsid w:val="007C1414"/>
    <w:rsid w:val="007C15E9"/>
    <w:rsid w:val="007C2156"/>
    <w:rsid w:val="007C492D"/>
    <w:rsid w:val="007C5021"/>
    <w:rsid w:val="007C5DFA"/>
    <w:rsid w:val="007D1C0A"/>
    <w:rsid w:val="007D1C43"/>
    <w:rsid w:val="007D42F4"/>
    <w:rsid w:val="007D4390"/>
    <w:rsid w:val="007D4B32"/>
    <w:rsid w:val="007D5140"/>
    <w:rsid w:val="007D7088"/>
    <w:rsid w:val="007D767A"/>
    <w:rsid w:val="007E13DE"/>
    <w:rsid w:val="007E2E54"/>
    <w:rsid w:val="007E4E53"/>
    <w:rsid w:val="007E530C"/>
    <w:rsid w:val="007E5784"/>
    <w:rsid w:val="007E74DE"/>
    <w:rsid w:val="007E785F"/>
    <w:rsid w:val="007F33D4"/>
    <w:rsid w:val="007F424A"/>
    <w:rsid w:val="007F49E0"/>
    <w:rsid w:val="007F4AB8"/>
    <w:rsid w:val="007F4E02"/>
    <w:rsid w:val="007F5C5A"/>
    <w:rsid w:val="00800773"/>
    <w:rsid w:val="00801196"/>
    <w:rsid w:val="00801B85"/>
    <w:rsid w:val="00803A21"/>
    <w:rsid w:val="00803F18"/>
    <w:rsid w:val="00804918"/>
    <w:rsid w:val="00805468"/>
    <w:rsid w:val="00807A90"/>
    <w:rsid w:val="008126B9"/>
    <w:rsid w:val="00812D0D"/>
    <w:rsid w:val="00813363"/>
    <w:rsid w:val="00814C69"/>
    <w:rsid w:val="008212DD"/>
    <w:rsid w:val="00826012"/>
    <w:rsid w:val="008268CC"/>
    <w:rsid w:val="00827BE5"/>
    <w:rsid w:val="00830BCE"/>
    <w:rsid w:val="00830CF6"/>
    <w:rsid w:val="00831D1A"/>
    <w:rsid w:val="008372BE"/>
    <w:rsid w:val="00843FD2"/>
    <w:rsid w:val="00846A70"/>
    <w:rsid w:val="00846F75"/>
    <w:rsid w:val="0085377D"/>
    <w:rsid w:val="008550BB"/>
    <w:rsid w:val="00855A35"/>
    <w:rsid w:val="008562C0"/>
    <w:rsid w:val="00860CD8"/>
    <w:rsid w:val="00863336"/>
    <w:rsid w:val="00864B4C"/>
    <w:rsid w:val="00866BCF"/>
    <w:rsid w:val="008738EA"/>
    <w:rsid w:val="00880E05"/>
    <w:rsid w:val="008832BC"/>
    <w:rsid w:val="00883AC6"/>
    <w:rsid w:val="00885B4A"/>
    <w:rsid w:val="008874A4"/>
    <w:rsid w:val="00890BF6"/>
    <w:rsid w:val="008A2618"/>
    <w:rsid w:val="008A3974"/>
    <w:rsid w:val="008A541A"/>
    <w:rsid w:val="008A62BF"/>
    <w:rsid w:val="008A7EE7"/>
    <w:rsid w:val="008A7F33"/>
    <w:rsid w:val="008B28D7"/>
    <w:rsid w:val="008B37DE"/>
    <w:rsid w:val="008B4C4C"/>
    <w:rsid w:val="008C092E"/>
    <w:rsid w:val="008C683E"/>
    <w:rsid w:val="008D01E0"/>
    <w:rsid w:val="008D0357"/>
    <w:rsid w:val="008D072E"/>
    <w:rsid w:val="008D13DB"/>
    <w:rsid w:val="008D17D8"/>
    <w:rsid w:val="008D3126"/>
    <w:rsid w:val="008D4D08"/>
    <w:rsid w:val="008D5D4F"/>
    <w:rsid w:val="008D5EC2"/>
    <w:rsid w:val="008E329A"/>
    <w:rsid w:val="008E51F1"/>
    <w:rsid w:val="008E65D6"/>
    <w:rsid w:val="008E7A9E"/>
    <w:rsid w:val="008F2017"/>
    <w:rsid w:val="008F407A"/>
    <w:rsid w:val="008F41E1"/>
    <w:rsid w:val="008F5C17"/>
    <w:rsid w:val="008F69C7"/>
    <w:rsid w:val="0090007C"/>
    <w:rsid w:val="0090114B"/>
    <w:rsid w:val="00906FD3"/>
    <w:rsid w:val="00910D75"/>
    <w:rsid w:val="0091258F"/>
    <w:rsid w:val="0092162F"/>
    <w:rsid w:val="0092170E"/>
    <w:rsid w:val="00924DBE"/>
    <w:rsid w:val="00926FD8"/>
    <w:rsid w:val="00931B59"/>
    <w:rsid w:val="00933BEC"/>
    <w:rsid w:val="009358D2"/>
    <w:rsid w:val="00935F5B"/>
    <w:rsid w:val="00940EEC"/>
    <w:rsid w:val="00941D0B"/>
    <w:rsid w:val="00944421"/>
    <w:rsid w:val="00944B24"/>
    <w:rsid w:val="0094564C"/>
    <w:rsid w:val="00946C6F"/>
    <w:rsid w:val="00946D2E"/>
    <w:rsid w:val="00947159"/>
    <w:rsid w:val="00950398"/>
    <w:rsid w:val="0095068C"/>
    <w:rsid w:val="0095114C"/>
    <w:rsid w:val="009511E2"/>
    <w:rsid w:val="0095283F"/>
    <w:rsid w:val="009546E5"/>
    <w:rsid w:val="00955B53"/>
    <w:rsid w:val="00960CFA"/>
    <w:rsid w:val="00961E3B"/>
    <w:rsid w:val="0096261E"/>
    <w:rsid w:val="00962D14"/>
    <w:rsid w:val="00964DDF"/>
    <w:rsid w:val="009665D6"/>
    <w:rsid w:val="009672E2"/>
    <w:rsid w:val="00967FAA"/>
    <w:rsid w:val="0097445E"/>
    <w:rsid w:val="00977453"/>
    <w:rsid w:val="00981AC4"/>
    <w:rsid w:val="0098292D"/>
    <w:rsid w:val="00982D38"/>
    <w:rsid w:val="00982D5E"/>
    <w:rsid w:val="00983EB6"/>
    <w:rsid w:val="009854DE"/>
    <w:rsid w:val="00985EFB"/>
    <w:rsid w:val="009861E5"/>
    <w:rsid w:val="00987FB2"/>
    <w:rsid w:val="00991F59"/>
    <w:rsid w:val="009939D7"/>
    <w:rsid w:val="00997A34"/>
    <w:rsid w:val="009A1368"/>
    <w:rsid w:val="009A3D17"/>
    <w:rsid w:val="009A57AD"/>
    <w:rsid w:val="009B258F"/>
    <w:rsid w:val="009B28AB"/>
    <w:rsid w:val="009B3511"/>
    <w:rsid w:val="009B38CC"/>
    <w:rsid w:val="009B453F"/>
    <w:rsid w:val="009B7B70"/>
    <w:rsid w:val="009B7F81"/>
    <w:rsid w:val="009C27F8"/>
    <w:rsid w:val="009C5625"/>
    <w:rsid w:val="009C61AE"/>
    <w:rsid w:val="009D0CCB"/>
    <w:rsid w:val="009D1B04"/>
    <w:rsid w:val="009D2512"/>
    <w:rsid w:val="009D2E73"/>
    <w:rsid w:val="009D60D4"/>
    <w:rsid w:val="009D73BE"/>
    <w:rsid w:val="009D74F3"/>
    <w:rsid w:val="009D7B2A"/>
    <w:rsid w:val="009E15B6"/>
    <w:rsid w:val="009E1EF1"/>
    <w:rsid w:val="009E3404"/>
    <w:rsid w:val="009F2BF0"/>
    <w:rsid w:val="009F7BB4"/>
    <w:rsid w:val="00A00C7C"/>
    <w:rsid w:val="00A04FE3"/>
    <w:rsid w:val="00A07357"/>
    <w:rsid w:val="00A10D32"/>
    <w:rsid w:val="00A11D58"/>
    <w:rsid w:val="00A1530F"/>
    <w:rsid w:val="00A15401"/>
    <w:rsid w:val="00A20045"/>
    <w:rsid w:val="00A263F3"/>
    <w:rsid w:val="00A2769E"/>
    <w:rsid w:val="00A30AC5"/>
    <w:rsid w:val="00A36928"/>
    <w:rsid w:val="00A445D4"/>
    <w:rsid w:val="00A455D4"/>
    <w:rsid w:val="00A457EC"/>
    <w:rsid w:val="00A517ED"/>
    <w:rsid w:val="00A518ED"/>
    <w:rsid w:val="00A54E2C"/>
    <w:rsid w:val="00A56D2E"/>
    <w:rsid w:val="00A5768F"/>
    <w:rsid w:val="00A628C3"/>
    <w:rsid w:val="00A653A3"/>
    <w:rsid w:val="00A727A4"/>
    <w:rsid w:val="00A73154"/>
    <w:rsid w:val="00A73E22"/>
    <w:rsid w:val="00A7550B"/>
    <w:rsid w:val="00A76313"/>
    <w:rsid w:val="00A824F9"/>
    <w:rsid w:val="00A873F4"/>
    <w:rsid w:val="00A87A30"/>
    <w:rsid w:val="00A90A61"/>
    <w:rsid w:val="00A92B49"/>
    <w:rsid w:val="00A96D79"/>
    <w:rsid w:val="00AA4896"/>
    <w:rsid w:val="00AA6538"/>
    <w:rsid w:val="00AB0F3E"/>
    <w:rsid w:val="00AB1DCD"/>
    <w:rsid w:val="00AB44BD"/>
    <w:rsid w:val="00AB7114"/>
    <w:rsid w:val="00AB75B4"/>
    <w:rsid w:val="00AC42A9"/>
    <w:rsid w:val="00AC434D"/>
    <w:rsid w:val="00AC59AE"/>
    <w:rsid w:val="00AC737C"/>
    <w:rsid w:val="00AD155F"/>
    <w:rsid w:val="00AD1AAC"/>
    <w:rsid w:val="00AD28F5"/>
    <w:rsid w:val="00AD35EE"/>
    <w:rsid w:val="00AD6E99"/>
    <w:rsid w:val="00AE2034"/>
    <w:rsid w:val="00AE67A8"/>
    <w:rsid w:val="00AF0C28"/>
    <w:rsid w:val="00AF0E97"/>
    <w:rsid w:val="00AF2EE6"/>
    <w:rsid w:val="00AF30FC"/>
    <w:rsid w:val="00AF36DF"/>
    <w:rsid w:val="00AF3953"/>
    <w:rsid w:val="00AF77E1"/>
    <w:rsid w:val="00B01175"/>
    <w:rsid w:val="00B018D3"/>
    <w:rsid w:val="00B01DE1"/>
    <w:rsid w:val="00B02BB9"/>
    <w:rsid w:val="00B0373C"/>
    <w:rsid w:val="00B048E0"/>
    <w:rsid w:val="00B07F46"/>
    <w:rsid w:val="00B11903"/>
    <w:rsid w:val="00B12019"/>
    <w:rsid w:val="00B126C3"/>
    <w:rsid w:val="00B17216"/>
    <w:rsid w:val="00B17409"/>
    <w:rsid w:val="00B20144"/>
    <w:rsid w:val="00B2149D"/>
    <w:rsid w:val="00B216DC"/>
    <w:rsid w:val="00B227D5"/>
    <w:rsid w:val="00B23053"/>
    <w:rsid w:val="00B2458F"/>
    <w:rsid w:val="00B24FE6"/>
    <w:rsid w:val="00B27428"/>
    <w:rsid w:val="00B27658"/>
    <w:rsid w:val="00B2768F"/>
    <w:rsid w:val="00B32E53"/>
    <w:rsid w:val="00B34443"/>
    <w:rsid w:val="00B35769"/>
    <w:rsid w:val="00B413D2"/>
    <w:rsid w:val="00B426A7"/>
    <w:rsid w:val="00B43BC9"/>
    <w:rsid w:val="00B459AB"/>
    <w:rsid w:val="00B45AFB"/>
    <w:rsid w:val="00B5374A"/>
    <w:rsid w:val="00B54128"/>
    <w:rsid w:val="00B54808"/>
    <w:rsid w:val="00B56608"/>
    <w:rsid w:val="00B56B5A"/>
    <w:rsid w:val="00B60DA0"/>
    <w:rsid w:val="00B62882"/>
    <w:rsid w:val="00B62940"/>
    <w:rsid w:val="00B74504"/>
    <w:rsid w:val="00B74996"/>
    <w:rsid w:val="00B766AB"/>
    <w:rsid w:val="00B847A4"/>
    <w:rsid w:val="00B8663A"/>
    <w:rsid w:val="00B9347C"/>
    <w:rsid w:val="00B945EC"/>
    <w:rsid w:val="00B96DC5"/>
    <w:rsid w:val="00BA2669"/>
    <w:rsid w:val="00BA2D9E"/>
    <w:rsid w:val="00BA6CB9"/>
    <w:rsid w:val="00BA77ED"/>
    <w:rsid w:val="00BB01AF"/>
    <w:rsid w:val="00BB228F"/>
    <w:rsid w:val="00BB5952"/>
    <w:rsid w:val="00BB599E"/>
    <w:rsid w:val="00BC0B7B"/>
    <w:rsid w:val="00BC1575"/>
    <w:rsid w:val="00BC2D64"/>
    <w:rsid w:val="00BC7960"/>
    <w:rsid w:val="00BD23B3"/>
    <w:rsid w:val="00BD5E1D"/>
    <w:rsid w:val="00BD6147"/>
    <w:rsid w:val="00BD6689"/>
    <w:rsid w:val="00BE1FAD"/>
    <w:rsid w:val="00BE302B"/>
    <w:rsid w:val="00BF16B3"/>
    <w:rsid w:val="00BF3BEB"/>
    <w:rsid w:val="00BF3E7C"/>
    <w:rsid w:val="00BF41FC"/>
    <w:rsid w:val="00BF48A5"/>
    <w:rsid w:val="00BF79CE"/>
    <w:rsid w:val="00C00FBA"/>
    <w:rsid w:val="00C05651"/>
    <w:rsid w:val="00C05AAF"/>
    <w:rsid w:val="00C0614D"/>
    <w:rsid w:val="00C104CF"/>
    <w:rsid w:val="00C11C30"/>
    <w:rsid w:val="00C1292D"/>
    <w:rsid w:val="00C12DDC"/>
    <w:rsid w:val="00C13864"/>
    <w:rsid w:val="00C157AF"/>
    <w:rsid w:val="00C20E5F"/>
    <w:rsid w:val="00C22077"/>
    <w:rsid w:val="00C27953"/>
    <w:rsid w:val="00C304A4"/>
    <w:rsid w:val="00C32884"/>
    <w:rsid w:val="00C33EC0"/>
    <w:rsid w:val="00C35D15"/>
    <w:rsid w:val="00C40301"/>
    <w:rsid w:val="00C41489"/>
    <w:rsid w:val="00C426D9"/>
    <w:rsid w:val="00C431B9"/>
    <w:rsid w:val="00C45340"/>
    <w:rsid w:val="00C50FEE"/>
    <w:rsid w:val="00C54B2B"/>
    <w:rsid w:val="00C55E96"/>
    <w:rsid w:val="00C60DBC"/>
    <w:rsid w:val="00C61F5E"/>
    <w:rsid w:val="00C6467F"/>
    <w:rsid w:val="00C64CFE"/>
    <w:rsid w:val="00C71F27"/>
    <w:rsid w:val="00C7582B"/>
    <w:rsid w:val="00C77CF5"/>
    <w:rsid w:val="00C80891"/>
    <w:rsid w:val="00C82B65"/>
    <w:rsid w:val="00C84F9D"/>
    <w:rsid w:val="00C85ECA"/>
    <w:rsid w:val="00C9142A"/>
    <w:rsid w:val="00C94749"/>
    <w:rsid w:val="00CA3455"/>
    <w:rsid w:val="00CA41B3"/>
    <w:rsid w:val="00CA7AFA"/>
    <w:rsid w:val="00CA7B69"/>
    <w:rsid w:val="00CB3911"/>
    <w:rsid w:val="00CB6761"/>
    <w:rsid w:val="00CB682C"/>
    <w:rsid w:val="00CB7377"/>
    <w:rsid w:val="00CC0034"/>
    <w:rsid w:val="00CC0953"/>
    <w:rsid w:val="00CC5AED"/>
    <w:rsid w:val="00CC6200"/>
    <w:rsid w:val="00CD38BD"/>
    <w:rsid w:val="00CD5266"/>
    <w:rsid w:val="00CE3C61"/>
    <w:rsid w:val="00CF3AD4"/>
    <w:rsid w:val="00CF3C00"/>
    <w:rsid w:val="00CF4976"/>
    <w:rsid w:val="00CF7602"/>
    <w:rsid w:val="00D03F59"/>
    <w:rsid w:val="00D05084"/>
    <w:rsid w:val="00D07ED6"/>
    <w:rsid w:val="00D11077"/>
    <w:rsid w:val="00D122E6"/>
    <w:rsid w:val="00D12548"/>
    <w:rsid w:val="00D13E33"/>
    <w:rsid w:val="00D15B09"/>
    <w:rsid w:val="00D1713E"/>
    <w:rsid w:val="00D2160A"/>
    <w:rsid w:val="00D21762"/>
    <w:rsid w:val="00D21E9B"/>
    <w:rsid w:val="00D2314F"/>
    <w:rsid w:val="00D23304"/>
    <w:rsid w:val="00D239A8"/>
    <w:rsid w:val="00D2415C"/>
    <w:rsid w:val="00D272F7"/>
    <w:rsid w:val="00D311CB"/>
    <w:rsid w:val="00D31832"/>
    <w:rsid w:val="00D36F46"/>
    <w:rsid w:val="00D45BC3"/>
    <w:rsid w:val="00D47D4F"/>
    <w:rsid w:val="00D50B23"/>
    <w:rsid w:val="00D53589"/>
    <w:rsid w:val="00D5489F"/>
    <w:rsid w:val="00D54FCF"/>
    <w:rsid w:val="00D62981"/>
    <w:rsid w:val="00D63399"/>
    <w:rsid w:val="00D633B3"/>
    <w:rsid w:val="00D64BA2"/>
    <w:rsid w:val="00D652AC"/>
    <w:rsid w:val="00D73B9B"/>
    <w:rsid w:val="00D74607"/>
    <w:rsid w:val="00D7619B"/>
    <w:rsid w:val="00D765FC"/>
    <w:rsid w:val="00D82295"/>
    <w:rsid w:val="00D83403"/>
    <w:rsid w:val="00D8519F"/>
    <w:rsid w:val="00D85CDC"/>
    <w:rsid w:val="00D86309"/>
    <w:rsid w:val="00D87053"/>
    <w:rsid w:val="00D87286"/>
    <w:rsid w:val="00D93B19"/>
    <w:rsid w:val="00D94DD4"/>
    <w:rsid w:val="00D96007"/>
    <w:rsid w:val="00D969C4"/>
    <w:rsid w:val="00DA2396"/>
    <w:rsid w:val="00DA2612"/>
    <w:rsid w:val="00DA63D4"/>
    <w:rsid w:val="00DA6B21"/>
    <w:rsid w:val="00DA77A6"/>
    <w:rsid w:val="00DB065E"/>
    <w:rsid w:val="00DB0E8A"/>
    <w:rsid w:val="00DB26DB"/>
    <w:rsid w:val="00DB2823"/>
    <w:rsid w:val="00DB4114"/>
    <w:rsid w:val="00DB4134"/>
    <w:rsid w:val="00DB616D"/>
    <w:rsid w:val="00DB63C0"/>
    <w:rsid w:val="00DB7CC3"/>
    <w:rsid w:val="00DC4563"/>
    <w:rsid w:val="00DC7534"/>
    <w:rsid w:val="00DD2A9E"/>
    <w:rsid w:val="00DD4F05"/>
    <w:rsid w:val="00DD5757"/>
    <w:rsid w:val="00DD57C9"/>
    <w:rsid w:val="00DD5957"/>
    <w:rsid w:val="00DD61F3"/>
    <w:rsid w:val="00DE0ADD"/>
    <w:rsid w:val="00DE0E82"/>
    <w:rsid w:val="00DE142F"/>
    <w:rsid w:val="00DE1D16"/>
    <w:rsid w:val="00DE4B86"/>
    <w:rsid w:val="00DE5302"/>
    <w:rsid w:val="00DF0434"/>
    <w:rsid w:val="00DF63CF"/>
    <w:rsid w:val="00DF6DA6"/>
    <w:rsid w:val="00E010C7"/>
    <w:rsid w:val="00E01D6F"/>
    <w:rsid w:val="00E05AFE"/>
    <w:rsid w:val="00E104DE"/>
    <w:rsid w:val="00E2110D"/>
    <w:rsid w:val="00E241D4"/>
    <w:rsid w:val="00E27570"/>
    <w:rsid w:val="00E30D0F"/>
    <w:rsid w:val="00E31652"/>
    <w:rsid w:val="00E3353E"/>
    <w:rsid w:val="00E415EA"/>
    <w:rsid w:val="00E415F3"/>
    <w:rsid w:val="00E42A56"/>
    <w:rsid w:val="00E4382F"/>
    <w:rsid w:val="00E46898"/>
    <w:rsid w:val="00E510AE"/>
    <w:rsid w:val="00E51349"/>
    <w:rsid w:val="00E54256"/>
    <w:rsid w:val="00E56912"/>
    <w:rsid w:val="00E60441"/>
    <w:rsid w:val="00E64E07"/>
    <w:rsid w:val="00E65E8D"/>
    <w:rsid w:val="00E66673"/>
    <w:rsid w:val="00E707EB"/>
    <w:rsid w:val="00E71D00"/>
    <w:rsid w:val="00E7232E"/>
    <w:rsid w:val="00E72506"/>
    <w:rsid w:val="00E74C86"/>
    <w:rsid w:val="00E77A65"/>
    <w:rsid w:val="00E84768"/>
    <w:rsid w:val="00E84953"/>
    <w:rsid w:val="00E8693F"/>
    <w:rsid w:val="00E879D8"/>
    <w:rsid w:val="00E87F7E"/>
    <w:rsid w:val="00E97E6E"/>
    <w:rsid w:val="00EA037C"/>
    <w:rsid w:val="00EA5A45"/>
    <w:rsid w:val="00EA638A"/>
    <w:rsid w:val="00EB304D"/>
    <w:rsid w:val="00EB3506"/>
    <w:rsid w:val="00EB3B4B"/>
    <w:rsid w:val="00EB42DB"/>
    <w:rsid w:val="00EB6DFA"/>
    <w:rsid w:val="00EB7DF1"/>
    <w:rsid w:val="00EB7F40"/>
    <w:rsid w:val="00EC2B40"/>
    <w:rsid w:val="00EC35B0"/>
    <w:rsid w:val="00EC5A8B"/>
    <w:rsid w:val="00EC5D23"/>
    <w:rsid w:val="00EC649B"/>
    <w:rsid w:val="00EC68BB"/>
    <w:rsid w:val="00ED125A"/>
    <w:rsid w:val="00ED16B9"/>
    <w:rsid w:val="00ED2E88"/>
    <w:rsid w:val="00ED2F5B"/>
    <w:rsid w:val="00ED4570"/>
    <w:rsid w:val="00ED507B"/>
    <w:rsid w:val="00ED5735"/>
    <w:rsid w:val="00ED5920"/>
    <w:rsid w:val="00ED7234"/>
    <w:rsid w:val="00EE0FF0"/>
    <w:rsid w:val="00EE25BF"/>
    <w:rsid w:val="00EE30ED"/>
    <w:rsid w:val="00EE3FED"/>
    <w:rsid w:val="00EE5338"/>
    <w:rsid w:val="00EE54BE"/>
    <w:rsid w:val="00EF07DA"/>
    <w:rsid w:val="00EF3A2D"/>
    <w:rsid w:val="00EF6BB8"/>
    <w:rsid w:val="00EF7C8B"/>
    <w:rsid w:val="00F01213"/>
    <w:rsid w:val="00F02BBD"/>
    <w:rsid w:val="00F06D5C"/>
    <w:rsid w:val="00F078B4"/>
    <w:rsid w:val="00F12C44"/>
    <w:rsid w:val="00F1375E"/>
    <w:rsid w:val="00F15183"/>
    <w:rsid w:val="00F15C7E"/>
    <w:rsid w:val="00F16D8C"/>
    <w:rsid w:val="00F178A0"/>
    <w:rsid w:val="00F21588"/>
    <w:rsid w:val="00F21D44"/>
    <w:rsid w:val="00F25DD7"/>
    <w:rsid w:val="00F3102A"/>
    <w:rsid w:val="00F3169E"/>
    <w:rsid w:val="00F356B7"/>
    <w:rsid w:val="00F37D2A"/>
    <w:rsid w:val="00F4238B"/>
    <w:rsid w:val="00F438F6"/>
    <w:rsid w:val="00F46534"/>
    <w:rsid w:val="00F521EA"/>
    <w:rsid w:val="00F539B3"/>
    <w:rsid w:val="00F54971"/>
    <w:rsid w:val="00F54F6D"/>
    <w:rsid w:val="00F557BB"/>
    <w:rsid w:val="00F56E6D"/>
    <w:rsid w:val="00F61E68"/>
    <w:rsid w:val="00F626DB"/>
    <w:rsid w:val="00F62B83"/>
    <w:rsid w:val="00F643E5"/>
    <w:rsid w:val="00F6496D"/>
    <w:rsid w:val="00F65A9E"/>
    <w:rsid w:val="00F72155"/>
    <w:rsid w:val="00F74AAF"/>
    <w:rsid w:val="00F76518"/>
    <w:rsid w:val="00F76ED2"/>
    <w:rsid w:val="00F80B0F"/>
    <w:rsid w:val="00F82AA5"/>
    <w:rsid w:val="00F852F4"/>
    <w:rsid w:val="00F86AAC"/>
    <w:rsid w:val="00F87898"/>
    <w:rsid w:val="00F91AC1"/>
    <w:rsid w:val="00F97A36"/>
    <w:rsid w:val="00FA024B"/>
    <w:rsid w:val="00FA0914"/>
    <w:rsid w:val="00FA1945"/>
    <w:rsid w:val="00FA1B75"/>
    <w:rsid w:val="00FA300B"/>
    <w:rsid w:val="00FA4AD2"/>
    <w:rsid w:val="00FA558F"/>
    <w:rsid w:val="00FA5F31"/>
    <w:rsid w:val="00FB18BC"/>
    <w:rsid w:val="00FB5020"/>
    <w:rsid w:val="00FB77AC"/>
    <w:rsid w:val="00FC02A5"/>
    <w:rsid w:val="00FC111F"/>
    <w:rsid w:val="00FC37BC"/>
    <w:rsid w:val="00FD02BE"/>
    <w:rsid w:val="00FD1FB9"/>
    <w:rsid w:val="00FD4A0E"/>
    <w:rsid w:val="00FD695A"/>
    <w:rsid w:val="00FD6A31"/>
    <w:rsid w:val="00FE0EAD"/>
    <w:rsid w:val="00FE4841"/>
    <w:rsid w:val="00FF14C5"/>
    <w:rsid w:val="00FF2F44"/>
    <w:rsid w:val="00FF503F"/>
    <w:rsid w:val="00FF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aliases w:val="web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aliases w:val="webb Char"/>
    <w:link w:val="NormalWeb"/>
    <w:uiPriority w:val="99"/>
    <w:locked/>
    <w:rsid w:val="00C50FEE"/>
    <w:rPr>
      <w:sz w:val="24"/>
      <w:szCs w:val="24"/>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lp1"/>
    <w:basedOn w:val="Normal"/>
    <w:link w:val="ListParagraphChar"/>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customStyle="1" w:styleId="a1">
    <w:name w:val="Основной текст_"/>
    <w:basedOn w:val="DefaultParagraphFont"/>
    <w:link w:val="a2"/>
    <w:rsid w:val="00CB3911"/>
    <w:rPr>
      <w:rFonts w:ascii="Tahoma" w:eastAsia="Tahoma" w:hAnsi="Tahoma" w:cs="Tahoma"/>
      <w:shd w:val="clear" w:color="auto" w:fill="FFFFFF"/>
    </w:rPr>
  </w:style>
  <w:style w:type="paragraph" w:customStyle="1" w:styleId="a2">
    <w:name w:val="Основной текст"/>
    <w:basedOn w:val="Normal"/>
    <w:link w:val="a1"/>
    <w:rsid w:val="00CB3911"/>
    <w:pPr>
      <w:widowControl w:val="0"/>
      <w:shd w:val="clear" w:color="auto" w:fill="FFFFFF"/>
      <w:spacing w:before="540" w:line="407" w:lineRule="exact"/>
      <w:jc w:val="both"/>
    </w:pPr>
    <w:rPr>
      <w:rFonts w:ascii="Tahoma" w:eastAsia="Tahoma" w:hAnsi="Tahoma" w:cs="Tahoma"/>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ED2E88"/>
    <w:rPr>
      <w:sz w:val="24"/>
      <w:szCs w:val="24"/>
      <w:lang w:val="en-US" w:eastAsia="en-US"/>
    </w:rPr>
  </w:style>
  <w:style w:type="paragraph" w:customStyle="1" w:styleId="Char1CharCharCharCharCharCharCharCharCharCharCharChar">
    <w:name w:val="Char1 Char Char Char Char Char Char Char Char Char Char Char Char"/>
    <w:basedOn w:val="Normal"/>
    <w:rsid w:val="00D311CB"/>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FontStyle24">
    <w:name w:val="Font Style24"/>
    <w:basedOn w:val="DefaultParagraphFont"/>
    <w:uiPriority w:val="99"/>
    <w:rsid w:val="00746CFE"/>
    <w:rPr>
      <w:rFonts w:ascii="Tahoma" w:hAnsi="Tahoma" w:cs="Tahoma"/>
      <w:sz w:val="22"/>
      <w:szCs w:val="22"/>
    </w:rPr>
  </w:style>
  <w:style w:type="paragraph" w:styleId="Header">
    <w:name w:val="header"/>
    <w:basedOn w:val="Normal"/>
    <w:link w:val="HeaderChar"/>
    <w:rsid w:val="00267A02"/>
    <w:pPr>
      <w:tabs>
        <w:tab w:val="center" w:pos="4320"/>
        <w:tab w:val="right" w:pos="8640"/>
      </w:tabs>
    </w:pPr>
    <w:rPr>
      <w:lang w:val="en-US" w:eastAsia="en-US"/>
    </w:rPr>
  </w:style>
  <w:style w:type="character" w:customStyle="1" w:styleId="HeaderChar">
    <w:name w:val="Header Char"/>
    <w:basedOn w:val="DefaultParagraphFont"/>
    <w:link w:val="Header"/>
    <w:rsid w:val="00267A02"/>
    <w:rPr>
      <w:sz w:val="24"/>
      <w:szCs w:val="24"/>
      <w:lang w:val="en-US" w:eastAsia="en-US"/>
    </w:rPr>
  </w:style>
  <w:style w:type="character" w:customStyle="1" w:styleId="4">
    <w:name w:val="Основной текст (4)_"/>
    <w:basedOn w:val="DefaultParagraphFont"/>
    <w:rsid w:val="00B96DC5"/>
    <w:rPr>
      <w:rFonts w:ascii="Tahoma" w:eastAsia="Tahoma" w:hAnsi="Tahoma" w:cs="Tahoma"/>
      <w:b w:val="0"/>
      <w:bCs w:val="0"/>
      <w:i w:val="0"/>
      <w:iCs w:val="0"/>
      <w:smallCaps w:val="0"/>
      <w:strike w:val="0"/>
      <w:sz w:val="21"/>
      <w:szCs w:val="21"/>
      <w:u w:val="none"/>
    </w:rPr>
  </w:style>
  <w:style w:type="character" w:customStyle="1" w:styleId="a3">
    <w:name w:val="Основной текст + Полужирный"/>
    <w:aliases w:val="Курсив"/>
    <w:basedOn w:val="a1"/>
    <w:rsid w:val="00B96DC5"/>
    <w:rPr>
      <w:b/>
      <w:bCs/>
      <w:i/>
      <w:iCs/>
      <w:smallCaps w:val="0"/>
      <w:strike w:val="0"/>
      <w:color w:val="000000"/>
      <w:spacing w:val="0"/>
      <w:w w:val="100"/>
      <w:position w:val="0"/>
      <w:sz w:val="21"/>
      <w:szCs w:val="21"/>
      <w:u w:val="none"/>
      <w:lang w:val="hy-AM" w:eastAsia="hy-AM" w:bidi="hy-AM"/>
    </w:rPr>
  </w:style>
  <w:style w:type="character" w:customStyle="1" w:styleId="40">
    <w:name w:val="Основной текст (4)"/>
    <w:basedOn w:val="4"/>
    <w:rsid w:val="00B96DC5"/>
    <w:rPr>
      <w:color w:val="000000"/>
      <w:spacing w:val="0"/>
      <w:w w:val="100"/>
      <w:position w:val="0"/>
      <w:lang w:val="hy-AM" w:eastAsia="hy-AM" w:bidi="hy-AM"/>
    </w:rPr>
  </w:style>
  <w:style w:type="character" w:customStyle="1" w:styleId="a4">
    <w:name w:val="Основной текст + Курсив"/>
    <w:aliases w:val="Интервал 0 pt,Основной текст (6) + Не курсив"/>
    <w:basedOn w:val="a1"/>
    <w:rsid w:val="00E4382F"/>
    <w:rPr>
      <w:b w:val="0"/>
      <w:bCs w:val="0"/>
      <w:i/>
      <w:iCs/>
      <w:smallCaps w:val="0"/>
      <w:strike w:val="0"/>
      <w:color w:val="000000"/>
      <w:spacing w:val="-10"/>
      <w:w w:val="100"/>
      <w:position w:val="0"/>
      <w:sz w:val="21"/>
      <w:szCs w:val="21"/>
      <w:u w:val="none"/>
      <w:lang w:val="hy-AM" w:eastAsia="hy-AM" w:bidi="hy-AM"/>
    </w:rPr>
  </w:style>
  <w:style w:type="character" w:customStyle="1" w:styleId="6">
    <w:name w:val="Основной текст (6)_"/>
    <w:basedOn w:val="DefaultParagraphFont"/>
    <w:link w:val="60"/>
    <w:rsid w:val="00E4382F"/>
    <w:rPr>
      <w:rFonts w:ascii="Tahoma" w:eastAsia="Tahoma" w:hAnsi="Tahoma" w:cs="Tahoma"/>
      <w:i/>
      <w:iCs/>
      <w:spacing w:val="-10"/>
      <w:sz w:val="21"/>
      <w:szCs w:val="21"/>
      <w:shd w:val="clear" w:color="auto" w:fill="FFFFFF"/>
    </w:rPr>
  </w:style>
  <w:style w:type="character" w:customStyle="1" w:styleId="3">
    <w:name w:val="Заголовок №3_"/>
    <w:basedOn w:val="DefaultParagraphFont"/>
    <w:link w:val="30"/>
    <w:rsid w:val="00E4382F"/>
    <w:rPr>
      <w:rFonts w:ascii="Tahoma" w:eastAsia="Tahoma" w:hAnsi="Tahoma" w:cs="Tahoma"/>
      <w:b/>
      <w:bCs/>
      <w:i/>
      <w:iCs/>
      <w:spacing w:val="-10"/>
      <w:sz w:val="21"/>
      <w:szCs w:val="21"/>
      <w:shd w:val="clear" w:color="auto" w:fill="FFFFFF"/>
    </w:rPr>
  </w:style>
  <w:style w:type="character" w:customStyle="1" w:styleId="61">
    <w:name w:val="Основной текст (6) + Полужирный"/>
    <w:basedOn w:val="6"/>
    <w:rsid w:val="00E4382F"/>
    <w:rPr>
      <w:b/>
      <w:bCs/>
      <w:color w:val="000000"/>
      <w:w w:val="100"/>
      <w:position w:val="0"/>
      <w:lang w:val="hy-AM" w:eastAsia="hy-AM" w:bidi="hy-AM"/>
    </w:rPr>
  </w:style>
  <w:style w:type="paragraph" w:customStyle="1" w:styleId="60">
    <w:name w:val="Основной текст (6)"/>
    <w:basedOn w:val="Normal"/>
    <w:link w:val="6"/>
    <w:rsid w:val="00E4382F"/>
    <w:pPr>
      <w:widowControl w:val="0"/>
      <w:shd w:val="clear" w:color="auto" w:fill="FFFFFF"/>
      <w:spacing w:line="355" w:lineRule="exact"/>
      <w:ind w:firstLine="560"/>
      <w:jc w:val="both"/>
    </w:pPr>
    <w:rPr>
      <w:rFonts w:ascii="Tahoma" w:eastAsia="Tahoma" w:hAnsi="Tahoma" w:cs="Tahoma"/>
      <w:i/>
      <w:iCs/>
      <w:spacing w:val="-10"/>
      <w:sz w:val="21"/>
      <w:szCs w:val="21"/>
    </w:rPr>
  </w:style>
  <w:style w:type="paragraph" w:customStyle="1" w:styleId="30">
    <w:name w:val="Заголовок №3"/>
    <w:basedOn w:val="Normal"/>
    <w:link w:val="3"/>
    <w:rsid w:val="00E4382F"/>
    <w:pPr>
      <w:widowControl w:val="0"/>
      <w:shd w:val="clear" w:color="auto" w:fill="FFFFFF"/>
      <w:spacing w:after="300" w:line="370" w:lineRule="exact"/>
      <w:jc w:val="both"/>
      <w:outlineLvl w:val="2"/>
    </w:pPr>
    <w:rPr>
      <w:rFonts w:ascii="Tahoma" w:eastAsia="Tahoma" w:hAnsi="Tahoma" w:cs="Tahoma"/>
      <w:b/>
      <w:bCs/>
      <w:i/>
      <w:iCs/>
      <w:spacing w:val="-10"/>
      <w:sz w:val="21"/>
      <w:szCs w:val="21"/>
    </w:rPr>
  </w:style>
  <w:style w:type="character" w:customStyle="1" w:styleId="7">
    <w:name w:val="Основной текст (7)_"/>
    <w:basedOn w:val="DefaultParagraphFont"/>
    <w:link w:val="70"/>
    <w:rsid w:val="00F16D8C"/>
    <w:rPr>
      <w:rFonts w:ascii="Tahoma" w:eastAsia="Tahoma" w:hAnsi="Tahoma" w:cs="Tahoma"/>
      <w:b/>
      <w:bCs/>
      <w:sz w:val="19"/>
      <w:szCs w:val="19"/>
      <w:shd w:val="clear" w:color="auto" w:fill="FFFFFF"/>
    </w:rPr>
  </w:style>
  <w:style w:type="paragraph" w:customStyle="1" w:styleId="70">
    <w:name w:val="Основной текст (7)"/>
    <w:basedOn w:val="Normal"/>
    <w:link w:val="7"/>
    <w:rsid w:val="00F16D8C"/>
    <w:pPr>
      <w:widowControl w:val="0"/>
      <w:shd w:val="clear" w:color="auto" w:fill="FFFFFF"/>
      <w:spacing w:after="480" w:line="317" w:lineRule="exact"/>
      <w:jc w:val="right"/>
    </w:pPr>
    <w:rPr>
      <w:rFonts w:ascii="Tahoma" w:eastAsia="Tahoma" w:hAnsi="Tahoma" w:cs="Tahoma"/>
      <w:b/>
      <w:bCs/>
      <w:sz w:val="19"/>
      <w:szCs w:val="19"/>
    </w:rPr>
  </w:style>
  <w:style w:type="character" w:customStyle="1" w:styleId="1">
    <w:name w:val="Заголовок №1_"/>
    <w:basedOn w:val="DefaultParagraphFont"/>
    <w:link w:val="10"/>
    <w:rsid w:val="00944B24"/>
    <w:rPr>
      <w:rFonts w:ascii="Sylfaen" w:eastAsia="Sylfaen" w:hAnsi="Sylfaen" w:cs="Sylfaen"/>
      <w:i/>
      <w:iCs/>
      <w:spacing w:val="-20"/>
      <w:sz w:val="32"/>
      <w:szCs w:val="32"/>
      <w:shd w:val="clear" w:color="auto" w:fill="FFFFFF"/>
    </w:rPr>
  </w:style>
  <w:style w:type="character" w:customStyle="1" w:styleId="5">
    <w:name w:val="Основной текст (5)_"/>
    <w:basedOn w:val="DefaultParagraphFont"/>
    <w:link w:val="50"/>
    <w:rsid w:val="00944B24"/>
    <w:rPr>
      <w:rFonts w:ascii="Palatino Linotype" w:eastAsia="Palatino Linotype" w:hAnsi="Palatino Linotype" w:cs="Palatino Linotype"/>
      <w:sz w:val="8"/>
      <w:szCs w:val="8"/>
      <w:shd w:val="clear" w:color="auto" w:fill="FFFFFF"/>
    </w:rPr>
  </w:style>
  <w:style w:type="paragraph" w:customStyle="1" w:styleId="10">
    <w:name w:val="Заголовок №1"/>
    <w:basedOn w:val="Normal"/>
    <w:link w:val="1"/>
    <w:rsid w:val="00944B24"/>
    <w:pPr>
      <w:widowControl w:val="0"/>
      <w:shd w:val="clear" w:color="auto" w:fill="FFFFFF"/>
      <w:spacing w:before="360" w:after="480" w:line="0" w:lineRule="atLeast"/>
      <w:ind w:firstLine="680"/>
      <w:jc w:val="both"/>
      <w:outlineLvl w:val="0"/>
    </w:pPr>
    <w:rPr>
      <w:rFonts w:ascii="Sylfaen" w:eastAsia="Sylfaen" w:hAnsi="Sylfaen" w:cs="Sylfaen"/>
      <w:i/>
      <w:iCs/>
      <w:spacing w:val="-20"/>
      <w:sz w:val="32"/>
      <w:szCs w:val="32"/>
    </w:rPr>
  </w:style>
  <w:style w:type="paragraph" w:customStyle="1" w:styleId="50">
    <w:name w:val="Основной текст (5)"/>
    <w:basedOn w:val="Normal"/>
    <w:link w:val="5"/>
    <w:rsid w:val="00944B24"/>
    <w:pPr>
      <w:widowControl w:val="0"/>
      <w:shd w:val="clear" w:color="auto" w:fill="FFFFFF"/>
      <w:spacing w:before="60" w:line="0" w:lineRule="atLeast"/>
    </w:pPr>
    <w:rPr>
      <w:rFonts w:ascii="Palatino Linotype" w:eastAsia="Palatino Linotype" w:hAnsi="Palatino Linotype" w:cs="Palatino Linotype"/>
      <w:sz w:val="8"/>
      <w:szCs w:val="8"/>
    </w:rPr>
  </w:style>
  <w:style w:type="paragraph" w:styleId="NoSpacing">
    <w:name w:val="No Spacing"/>
    <w:link w:val="NoSpacingChar"/>
    <w:qFormat/>
    <w:rsid w:val="009546E5"/>
    <w:pPr>
      <w:ind w:left="576" w:hanging="576"/>
    </w:pPr>
    <w:rPr>
      <w:rFonts w:ascii="Calibri" w:eastAsia="Calibri" w:hAnsi="Calibri"/>
      <w:sz w:val="22"/>
      <w:szCs w:val="22"/>
      <w:lang w:val="en-US" w:eastAsia="en-US"/>
    </w:rPr>
  </w:style>
  <w:style w:type="character" w:customStyle="1" w:styleId="NoSpacingChar">
    <w:name w:val="No Spacing Char"/>
    <w:link w:val="NoSpacing"/>
    <w:locked/>
    <w:rsid w:val="009546E5"/>
    <w:rPr>
      <w:rFonts w:ascii="Calibri" w:eastAsia="Calibri" w:hAnsi="Calibri"/>
      <w:sz w:val="22"/>
      <w:szCs w:val="22"/>
      <w:lang w:val="en-US" w:eastAsia="en-US"/>
    </w:rPr>
  </w:style>
  <w:style w:type="character" w:styleId="CommentReference">
    <w:name w:val="annotation reference"/>
    <w:basedOn w:val="DefaultParagraphFont"/>
    <w:rsid w:val="0057078A"/>
    <w:rPr>
      <w:sz w:val="16"/>
      <w:szCs w:val="16"/>
    </w:rPr>
  </w:style>
  <w:style w:type="paragraph" w:styleId="CommentText">
    <w:name w:val="annotation text"/>
    <w:basedOn w:val="Normal"/>
    <w:link w:val="CommentTextChar"/>
    <w:rsid w:val="0057078A"/>
    <w:rPr>
      <w:sz w:val="20"/>
      <w:szCs w:val="20"/>
    </w:rPr>
  </w:style>
  <w:style w:type="character" w:customStyle="1" w:styleId="CommentTextChar">
    <w:name w:val="Comment Text Char"/>
    <w:basedOn w:val="DefaultParagraphFont"/>
    <w:link w:val="CommentText"/>
    <w:rsid w:val="0057078A"/>
  </w:style>
  <w:style w:type="paragraph" w:styleId="CommentSubject">
    <w:name w:val="annotation subject"/>
    <w:basedOn w:val="CommentText"/>
    <w:next w:val="CommentText"/>
    <w:link w:val="CommentSubjectChar"/>
    <w:rsid w:val="0057078A"/>
    <w:rPr>
      <w:b/>
      <w:bCs/>
    </w:rPr>
  </w:style>
  <w:style w:type="character" w:customStyle="1" w:styleId="CommentSubjectChar">
    <w:name w:val="Comment Subject Char"/>
    <w:basedOn w:val="CommentTextChar"/>
    <w:link w:val="CommentSubject"/>
    <w:rsid w:val="0057078A"/>
    <w:rPr>
      <w:b/>
      <w:bCs/>
    </w:rPr>
  </w:style>
  <w:style w:type="paragraph" w:customStyle="1" w:styleId="Style16">
    <w:name w:val="Style16"/>
    <w:basedOn w:val="Normal"/>
    <w:uiPriority w:val="99"/>
    <w:rsid w:val="00067D38"/>
    <w:pPr>
      <w:widowControl w:val="0"/>
      <w:autoSpaceDE w:val="0"/>
      <w:autoSpaceDN w:val="0"/>
      <w:adjustRightInd w:val="0"/>
      <w:spacing w:line="468" w:lineRule="exact"/>
      <w:ind w:firstLine="425"/>
      <w:jc w:val="both"/>
    </w:pPr>
    <w:rPr>
      <w:rFonts w:ascii="Tahoma" w:eastAsiaTheme="minorEastAsia" w:hAnsi="Tahoma" w:cs="Tahoma"/>
      <w:lang w:val="en-US" w:eastAsia="en-US"/>
    </w:rPr>
  </w:style>
</w:styles>
</file>

<file path=word/webSettings.xml><?xml version="1.0" encoding="utf-8"?>
<w:webSettings xmlns:r="http://schemas.openxmlformats.org/officeDocument/2006/relationships" xmlns:w="http://schemas.openxmlformats.org/wordprocessingml/2006/main">
  <w:divs>
    <w:div w:id="24796482">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90978888">
      <w:bodyDiv w:val="1"/>
      <w:marLeft w:val="0"/>
      <w:marRight w:val="0"/>
      <w:marTop w:val="0"/>
      <w:marBottom w:val="0"/>
      <w:divBdr>
        <w:top w:val="none" w:sz="0" w:space="0" w:color="auto"/>
        <w:left w:val="none" w:sz="0" w:space="0" w:color="auto"/>
        <w:bottom w:val="none" w:sz="0" w:space="0" w:color="auto"/>
        <w:right w:val="none" w:sz="0" w:space="0" w:color="auto"/>
      </w:divBdr>
    </w:div>
    <w:div w:id="113646487">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37598674">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15957056">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502087008">
      <w:bodyDiv w:val="1"/>
      <w:marLeft w:val="0"/>
      <w:marRight w:val="0"/>
      <w:marTop w:val="0"/>
      <w:marBottom w:val="0"/>
      <w:divBdr>
        <w:top w:val="none" w:sz="0" w:space="0" w:color="auto"/>
        <w:left w:val="none" w:sz="0" w:space="0" w:color="auto"/>
        <w:bottom w:val="none" w:sz="0" w:space="0" w:color="auto"/>
        <w:right w:val="none" w:sz="0" w:space="0" w:color="auto"/>
      </w:divBdr>
    </w:div>
    <w:div w:id="520826779">
      <w:bodyDiv w:val="1"/>
      <w:marLeft w:val="0"/>
      <w:marRight w:val="0"/>
      <w:marTop w:val="0"/>
      <w:marBottom w:val="0"/>
      <w:divBdr>
        <w:top w:val="none" w:sz="0" w:space="0" w:color="auto"/>
        <w:left w:val="none" w:sz="0" w:space="0" w:color="auto"/>
        <w:bottom w:val="none" w:sz="0" w:space="0" w:color="auto"/>
        <w:right w:val="none" w:sz="0" w:space="0" w:color="auto"/>
      </w:divBdr>
    </w:div>
    <w:div w:id="527765686">
      <w:bodyDiv w:val="1"/>
      <w:marLeft w:val="0"/>
      <w:marRight w:val="0"/>
      <w:marTop w:val="0"/>
      <w:marBottom w:val="0"/>
      <w:divBdr>
        <w:top w:val="none" w:sz="0" w:space="0" w:color="auto"/>
        <w:left w:val="none" w:sz="0" w:space="0" w:color="auto"/>
        <w:bottom w:val="none" w:sz="0" w:space="0" w:color="auto"/>
        <w:right w:val="none" w:sz="0" w:space="0" w:color="auto"/>
      </w:divBdr>
    </w:div>
    <w:div w:id="633098598">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704595321">
      <w:bodyDiv w:val="1"/>
      <w:marLeft w:val="0"/>
      <w:marRight w:val="0"/>
      <w:marTop w:val="0"/>
      <w:marBottom w:val="0"/>
      <w:divBdr>
        <w:top w:val="none" w:sz="0" w:space="0" w:color="auto"/>
        <w:left w:val="none" w:sz="0" w:space="0" w:color="auto"/>
        <w:bottom w:val="none" w:sz="0" w:space="0" w:color="auto"/>
        <w:right w:val="none" w:sz="0" w:space="0" w:color="auto"/>
      </w:divBdr>
    </w:div>
    <w:div w:id="72957569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853227168">
      <w:bodyDiv w:val="1"/>
      <w:marLeft w:val="0"/>
      <w:marRight w:val="0"/>
      <w:marTop w:val="0"/>
      <w:marBottom w:val="0"/>
      <w:divBdr>
        <w:top w:val="none" w:sz="0" w:space="0" w:color="auto"/>
        <w:left w:val="none" w:sz="0" w:space="0" w:color="auto"/>
        <w:bottom w:val="none" w:sz="0" w:space="0" w:color="auto"/>
        <w:right w:val="none" w:sz="0" w:space="0" w:color="auto"/>
      </w:divBdr>
    </w:div>
    <w:div w:id="870731547">
      <w:bodyDiv w:val="1"/>
      <w:marLeft w:val="0"/>
      <w:marRight w:val="0"/>
      <w:marTop w:val="0"/>
      <w:marBottom w:val="0"/>
      <w:divBdr>
        <w:top w:val="none" w:sz="0" w:space="0" w:color="auto"/>
        <w:left w:val="none" w:sz="0" w:space="0" w:color="auto"/>
        <w:bottom w:val="none" w:sz="0" w:space="0" w:color="auto"/>
        <w:right w:val="none" w:sz="0" w:space="0" w:color="auto"/>
      </w:divBdr>
    </w:div>
    <w:div w:id="887036639">
      <w:bodyDiv w:val="1"/>
      <w:marLeft w:val="0"/>
      <w:marRight w:val="0"/>
      <w:marTop w:val="0"/>
      <w:marBottom w:val="0"/>
      <w:divBdr>
        <w:top w:val="none" w:sz="0" w:space="0" w:color="auto"/>
        <w:left w:val="none" w:sz="0" w:space="0" w:color="auto"/>
        <w:bottom w:val="none" w:sz="0" w:space="0" w:color="auto"/>
        <w:right w:val="none" w:sz="0" w:space="0" w:color="auto"/>
      </w:divBdr>
    </w:div>
    <w:div w:id="895043956">
      <w:bodyDiv w:val="1"/>
      <w:marLeft w:val="0"/>
      <w:marRight w:val="0"/>
      <w:marTop w:val="0"/>
      <w:marBottom w:val="0"/>
      <w:divBdr>
        <w:top w:val="none" w:sz="0" w:space="0" w:color="auto"/>
        <w:left w:val="none" w:sz="0" w:space="0" w:color="auto"/>
        <w:bottom w:val="none" w:sz="0" w:space="0" w:color="auto"/>
        <w:right w:val="none" w:sz="0" w:space="0" w:color="auto"/>
      </w:divBdr>
    </w:div>
    <w:div w:id="9410317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1003553407">
      <w:bodyDiv w:val="1"/>
      <w:marLeft w:val="0"/>
      <w:marRight w:val="0"/>
      <w:marTop w:val="0"/>
      <w:marBottom w:val="0"/>
      <w:divBdr>
        <w:top w:val="none" w:sz="0" w:space="0" w:color="auto"/>
        <w:left w:val="none" w:sz="0" w:space="0" w:color="auto"/>
        <w:bottom w:val="none" w:sz="0" w:space="0" w:color="auto"/>
        <w:right w:val="none" w:sz="0" w:space="0" w:color="auto"/>
      </w:divBdr>
      <w:divsChild>
        <w:div w:id="1698459601">
          <w:marLeft w:val="0"/>
          <w:marRight w:val="0"/>
          <w:marTop w:val="0"/>
          <w:marBottom w:val="0"/>
          <w:divBdr>
            <w:top w:val="none" w:sz="0" w:space="0" w:color="auto"/>
            <w:left w:val="none" w:sz="0" w:space="0" w:color="auto"/>
            <w:bottom w:val="none" w:sz="0" w:space="0" w:color="auto"/>
            <w:right w:val="none" w:sz="0" w:space="0" w:color="auto"/>
          </w:divBdr>
          <w:divsChild>
            <w:div w:id="21169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39665307">
      <w:bodyDiv w:val="1"/>
      <w:marLeft w:val="0"/>
      <w:marRight w:val="0"/>
      <w:marTop w:val="0"/>
      <w:marBottom w:val="0"/>
      <w:divBdr>
        <w:top w:val="none" w:sz="0" w:space="0" w:color="auto"/>
        <w:left w:val="none" w:sz="0" w:space="0" w:color="auto"/>
        <w:bottom w:val="none" w:sz="0" w:space="0" w:color="auto"/>
        <w:right w:val="none" w:sz="0" w:space="0" w:color="auto"/>
      </w:divBdr>
    </w:div>
    <w:div w:id="1057898010">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095252978">
      <w:bodyDiv w:val="1"/>
      <w:marLeft w:val="0"/>
      <w:marRight w:val="0"/>
      <w:marTop w:val="0"/>
      <w:marBottom w:val="0"/>
      <w:divBdr>
        <w:top w:val="none" w:sz="0" w:space="0" w:color="auto"/>
        <w:left w:val="none" w:sz="0" w:space="0" w:color="auto"/>
        <w:bottom w:val="none" w:sz="0" w:space="0" w:color="auto"/>
        <w:right w:val="none" w:sz="0" w:space="0" w:color="auto"/>
      </w:divBdr>
    </w:div>
    <w:div w:id="1109007709">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58372022">
      <w:bodyDiv w:val="1"/>
      <w:marLeft w:val="0"/>
      <w:marRight w:val="0"/>
      <w:marTop w:val="0"/>
      <w:marBottom w:val="0"/>
      <w:divBdr>
        <w:top w:val="none" w:sz="0" w:space="0" w:color="auto"/>
        <w:left w:val="none" w:sz="0" w:space="0" w:color="auto"/>
        <w:bottom w:val="none" w:sz="0" w:space="0" w:color="auto"/>
        <w:right w:val="none" w:sz="0" w:space="0" w:color="auto"/>
      </w:divBdr>
    </w:div>
    <w:div w:id="1270965683">
      <w:bodyDiv w:val="1"/>
      <w:marLeft w:val="0"/>
      <w:marRight w:val="0"/>
      <w:marTop w:val="0"/>
      <w:marBottom w:val="0"/>
      <w:divBdr>
        <w:top w:val="none" w:sz="0" w:space="0" w:color="auto"/>
        <w:left w:val="none" w:sz="0" w:space="0" w:color="auto"/>
        <w:bottom w:val="none" w:sz="0" w:space="0" w:color="auto"/>
        <w:right w:val="none" w:sz="0" w:space="0" w:color="auto"/>
      </w:divBdr>
    </w:div>
    <w:div w:id="1278024506">
      <w:bodyDiv w:val="1"/>
      <w:marLeft w:val="0"/>
      <w:marRight w:val="0"/>
      <w:marTop w:val="0"/>
      <w:marBottom w:val="0"/>
      <w:divBdr>
        <w:top w:val="none" w:sz="0" w:space="0" w:color="auto"/>
        <w:left w:val="none" w:sz="0" w:space="0" w:color="auto"/>
        <w:bottom w:val="none" w:sz="0" w:space="0" w:color="auto"/>
        <w:right w:val="none" w:sz="0" w:space="0" w:color="auto"/>
      </w:divBdr>
    </w:div>
    <w:div w:id="1279920890">
      <w:bodyDiv w:val="1"/>
      <w:marLeft w:val="0"/>
      <w:marRight w:val="0"/>
      <w:marTop w:val="0"/>
      <w:marBottom w:val="0"/>
      <w:divBdr>
        <w:top w:val="none" w:sz="0" w:space="0" w:color="auto"/>
        <w:left w:val="none" w:sz="0" w:space="0" w:color="auto"/>
        <w:bottom w:val="none" w:sz="0" w:space="0" w:color="auto"/>
        <w:right w:val="none" w:sz="0" w:space="0" w:color="auto"/>
      </w:divBdr>
    </w:div>
    <w:div w:id="1302269797">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0891011">
      <w:bodyDiv w:val="1"/>
      <w:marLeft w:val="0"/>
      <w:marRight w:val="0"/>
      <w:marTop w:val="0"/>
      <w:marBottom w:val="0"/>
      <w:divBdr>
        <w:top w:val="none" w:sz="0" w:space="0" w:color="auto"/>
        <w:left w:val="none" w:sz="0" w:space="0" w:color="auto"/>
        <w:bottom w:val="none" w:sz="0" w:space="0" w:color="auto"/>
        <w:right w:val="none" w:sz="0" w:space="0" w:color="auto"/>
      </w:divBdr>
    </w:div>
    <w:div w:id="1347251284">
      <w:bodyDiv w:val="1"/>
      <w:marLeft w:val="0"/>
      <w:marRight w:val="0"/>
      <w:marTop w:val="0"/>
      <w:marBottom w:val="0"/>
      <w:divBdr>
        <w:top w:val="none" w:sz="0" w:space="0" w:color="auto"/>
        <w:left w:val="none" w:sz="0" w:space="0" w:color="auto"/>
        <w:bottom w:val="none" w:sz="0" w:space="0" w:color="auto"/>
        <w:right w:val="none" w:sz="0" w:space="0" w:color="auto"/>
      </w:divBdr>
    </w:div>
    <w:div w:id="1382553811">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427850215">
      <w:bodyDiv w:val="1"/>
      <w:marLeft w:val="0"/>
      <w:marRight w:val="0"/>
      <w:marTop w:val="0"/>
      <w:marBottom w:val="0"/>
      <w:divBdr>
        <w:top w:val="none" w:sz="0" w:space="0" w:color="auto"/>
        <w:left w:val="none" w:sz="0" w:space="0" w:color="auto"/>
        <w:bottom w:val="none" w:sz="0" w:space="0" w:color="auto"/>
        <w:right w:val="none" w:sz="0" w:space="0" w:color="auto"/>
      </w:divBdr>
    </w:div>
    <w:div w:id="1428967392">
      <w:bodyDiv w:val="1"/>
      <w:marLeft w:val="0"/>
      <w:marRight w:val="0"/>
      <w:marTop w:val="0"/>
      <w:marBottom w:val="0"/>
      <w:divBdr>
        <w:top w:val="none" w:sz="0" w:space="0" w:color="auto"/>
        <w:left w:val="none" w:sz="0" w:space="0" w:color="auto"/>
        <w:bottom w:val="none" w:sz="0" w:space="0" w:color="auto"/>
        <w:right w:val="none" w:sz="0" w:space="0" w:color="auto"/>
      </w:divBdr>
    </w:div>
    <w:div w:id="1433746659">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576474568">
      <w:bodyDiv w:val="1"/>
      <w:marLeft w:val="0"/>
      <w:marRight w:val="0"/>
      <w:marTop w:val="0"/>
      <w:marBottom w:val="0"/>
      <w:divBdr>
        <w:top w:val="none" w:sz="0" w:space="0" w:color="auto"/>
        <w:left w:val="none" w:sz="0" w:space="0" w:color="auto"/>
        <w:bottom w:val="none" w:sz="0" w:space="0" w:color="auto"/>
        <w:right w:val="none" w:sz="0" w:space="0" w:color="auto"/>
      </w:divBdr>
    </w:div>
    <w:div w:id="1714309342">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30053693">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881697277">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56394555">
      <w:bodyDiv w:val="1"/>
      <w:marLeft w:val="0"/>
      <w:marRight w:val="0"/>
      <w:marTop w:val="0"/>
      <w:marBottom w:val="0"/>
      <w:divBdr>
        <w:top w:val="none" w:sz="0" w:space="0" w:color="auto"/>
        <w:left w:val="none" w:sz="0" w:space="0" w:color="auto"/>
        <w:bottom w:val="none" w:sz="0" w:space="0" w:color="auto"/>
        <w:right w:val="none" w:sz="0" w:space="0" w:color="auto"/>
      </w:divBdr>
    </w:div>
    <w:div w:id="21461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12DF-8446-4685-AB4A-40A006F6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32</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https://mul2.gov.am/tasks/111011/oneclick/NAXAGICH_AMPOPATERT.docx?token=ffdd47b66ee7e52425c681b5dafbe6ef</cp:keywords>
  <cp:lastModifiedBy>D-Griqoryan</cp:lastModifiedBy>
  <cp:revision>407</cp:revision>
  <dcterms:created xsi:type="dcterms:W3CDTF">2019-06-17T10:32:00Z</dcterms:created>
  <dcterms:modified xsi:type="dcterms:W3CDTF">2019-08-07T05:53:00Z</dcterms:modified>
</cp:coreProperties>
</file>