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55" w:rsidRPr="00CF3E21" w:rsidRDefault="00DF2155" w:rsidP="00B70B28">
      <w:pPr>
        <w:autoSpaceDE w:val="0"/>
        <w:autoSpaceDN w:val="0"/>
        <w:adjustRightInd w:val="0"/>
        <w:spacing w:after="240" w:line="360" w:lineRule="auto"/>
        <w:jc w:val="right"/>
        <w:rPr>
          <w:rFonts w:ascii="GHEA Grapalat" w:hAnsi="GHEA Grapalat"/>
          <w:b/>
        </w:rPr>
      </w:pPr>
      <w:r w:rsidRPr="00CF3E21">
        <w:rPr>
          <w:rFonts w:ascii="GHEA Grapalat" w:hAnsi="GHEA Grapalat"/>
          <w:b/>
        </w:rPr>
        <w:t>ՆԱԽԱԳԻԾ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F3E21">
        <w:rPr>
          <w:rFonts w:ascii="GHEA Grapalat" w:hAnsi="GHEA Grapalat"/>
          <w:b/>
          <w:sz w:val="28"/>
          <w:szCs w:val="28"/>
        </w:rPr>
        <w:t>Հ Ա Յ Ա Ս Տ Ա Ն Ի   Հ Ա Ն Ր Ա Պ Ե Տ ՈՒ Թ Յ Ա Ն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8"/>
          <w:szCs w:val="28"/>
        </w:rPr>
      </w:pPr>
      <w:r w:rsidRPr="00CF3E21">
        <w:rPr>
          <w:rFonts w:ascii="GHEA Grapalat" w:hAnsi="GHEA Grapalat"/>
          <w:b/>
          <w:sz w:val="28"/>
          <w:szCs w:val="28"/>
        </w:rPr>
        <w:t>Օ Ր Ե Ն Ք Ը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8"/>
          <w:szCs w:val="28"/>
        </w:rPr>
      </w:pP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  <w:r w:rsidRPr="00CF3E21">
        <w:rPr>
          <w:rFonts w:ascii="GHEA Grapalat" w:hAnsi="GHEA Grapalat" w:cs="Sylfaen"/>
          <w:b/>
        </w:rPr>
        <w:t>«</w:t>
      </w:r>
      <w:r w:rsidR="00567070" w:rsidRPr="00CF3E21">
        <w:rPr>
          <w:rFonts w:ascii="GHEA Grapalat" w:hAnsi="GHEA Grapalat" w:cs="Sylfaen"/>
          <w:b/>
          <w:lang w:val="ru-RU"/>
        </w:rPr>
        <w:t>ՀԱՅԱՍՏԱՆԻ</w:t>
      </w:r>
      <w:r w:rsidR="00567070" w:rsidRPr="00CF3E21">
        <w:rPr>
          <w:rFonts w:ascii="GHEA Grapalat" w:hAnsi="GHEA Grapalat" w:cs="IRTEK Courier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ՀԱՆՐԱՊԵՏՈՒԹՅԱՆ</w:t>
      </w:r>
      <w:r w:rsidR="00567070" w:rsidRPr="00CF3E21">
        <w:rPr>
          <w:rFonts w:ascii="GHEA Grapalat" w:hAnsi="GHEA Grapalat" w:cs="Sylfaen"/>
          <w:b/>
        </w:rPr>
        <w:t xml:space="preserve"> ՈՍՏԻԿԱՆՈՒԹՅԱՆ ԿԱՐԳԱՊԱՀԱԿԱՆ ԿԱՆՈՆԱԳԻՐՔԸ ՀԱՍՏԱՏԵԼՈՒ ՄԱՍԻՆ</w:t>
      </w:r>
      <w:r w:rsidRPr="00CF3E21">
        <w:rPr>
          <w:rFonts w:ascii="GHEA Grapalat" w:hAnsi="GHEA Grapalat" w:cs="Sylfaen"/>
          <w:b/>
        </w:rPr>
        <w:t>»</w:t>
      </w:r>
      <w:r w:rsidRPr="00CF3E21">
        <w:rPr>
          <w:rFonts w:ascii="GHEA Grapalat" w:hAnsi="GHEA Grapalat" w:cs="IRTEK Courier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ՀԱՅԱՍՏԱՆԻ</w:t>
      </w:r>
      <w:r w:rsidRPr="00CF3E21">
        <w:rPr>
          <w:rFonts w:ascii="GHEA Grapalat" w:hAnsi="GHEA Grapalat" w:cs="IRTEK Courier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ՀԱՆՐԱՊԵՏՈՒԹՅԱՆ</w:t>
      </w:r>
      <w:r w:rsidRPr="00CF3E21">
        <w:rPr>
          <w:rFonts w:ascii="GHEA Grapalat" w:hAnsi="GHEA Grapalat" w:cs="IRTEK Courier"/>
          <w:b/>
        </w:rPr>
        <w:t xml:space="preserve"> O</w:t>
      </w:r>
      <w:r w:rsidRPr="00CF3E21">
        <w:rPr>
          <w:rFonts w:ascii="GHEA Grapalat" w:hAnsi="GHEA Grapalat" w:cs="Sylfaen"/>
          <w:b/>
          <w:lang w:val="ru-RU"/>
        </w:rPr>
        <w:t>ՐԵՆՔՈՒՄ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ՓՈՓՈԽՈՒԹՅՈՒՆՆԵՐ</w:t>
      </w:r>
      <w:r w:rsidRPr="00CF3E21">
        <w:rPr>
          <w:rFonts w:ascii="GHEA Grapalat" w:hAnsi="GHEA Grapalat" w:cs="IRTEK Courier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ԵՎ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="00567070" w:rsidRPr="00CF3E21">
        <w:rPr>
          <w:rFonts w:ascii="GHEA Grapalat" w:hAnsi="GHEA Grapalat" w:cs="Sylfaen"/>
          <w:b/>
          <w:lang w:val="ru-RU"/>
        </w:rPr>
        <w:t>ԼՐԱՑՈՒՄՆԵՐ</w:t>
      </w:r>
      <w:r w:rsidR="00567070"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ԿԱՏԱՐԵԼՈՒ</w:t>
      </w:r>
      <w:r w:rsidRPr="00CF3E21">
        <w:rPr>
          <w:rFonts w:ascii="GHEA Grapalat" w:hAnsi="GHEA Grapalat" w:cs="Sylfaen"/>
          <w:b/>
        </w:rPr>
        <w:t xml:space="preserve"> </w:t>
      </w:r>
      <w:r w:rsidRPr="00CF3E21">
        <w:rPr>
          <w:rFonts w:ascii="GHEA Grapalat" w:hAnsi="GHEA Grapalat" w:cs="Sylfaen"/>
          <w:b/>
          <w:lang w:val="ru-RU"/>
        </w:rPr>
        <w:t>ՄԱՍԻՆ</w:t>
      </w:r>
    </w:p>
    <w:p w:rsidR="00DF2155" w:rsidRPr="00CF3E21" w:rsidRDefault="00DF2155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  <w:bookmarkStart w:id="0" w:name="_GoBack"/>
      <w:bookmarkEnd w:id="0"/>
    </w:p>
    <w:p w:rsidR="00E56B0A" w:rsidRPr="00CF3E21" w:rsidRDefault="00E56B0A" w:rsidP="00DF2155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</w:p>
    <w:p w:rsidR="005F73CB" w:rsidRPr="00CF3E21" w:rsidRDefault="000610AB" w:rsidP="00D56664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DF2155" w:rsidRPr="00CF3E21">
        <w:rPr>
          <w:rFonts w:ascii="GHEA Grapalat" w:hAnsi="GHEA Grapalat" w:cs="IRTEK Courier"/>
          <w:b/>
        </w:rPr>
        <w:t xml:space="preserve"> 1.</w:t>
      </w:r>
      <w:r w:rsidR="00DF2155" w:rsidRPr="00CF3E21">
        <w:rPr>
          <w:rFonts w:ascii="GHEA Grapalat" w:hAnsi="GHEA Grapalat" w:cs="IRTEK Courier"/>
        </w:rPr>
        <w:t xml:space="preserve"> </w:t>
      </w:r>
      <w:r w:rsidR="00567070" w:rsidRPr="00CF3E21">
        <w:rPr>
          <w:rFonts w:ascii="GHEA Grapalat" w:hAnsi="GHEA Grapalat" w:cs="IRTEK Courier"/>
        </w:rPr>
        <w:t>«</w:t>
      </w:r>
      <w:r w:rsidR="00567070" w:rsidRPr="00CF3E21">
        <w:rPr>
          <w:rFonts w:ascii="GHEA Grapalat" w:hAnsi="GHEA Grapalat" w:cs="IRTEK Courier"/>
          <w:lang w:val="ru-RU"/>
        </w:rPr>
        <w:t>Հայաստանի</w:t>
      </w:r>
      <w:r w:rsidR="00567070" w:rsidRPr="00CF3E21">
        <w:rPr>
          <w:rFonts w:ascii="GHEA Grapalat" w:hAnsi="GHEA Grapalat" w:cs="IRTEK Courier"/>
        </w:rPr>
        <w:t xml:space="preserve"> </w:t>
      </w:r>
      <w:r w:rsidR="00567070" w:rsidRPr="00CF3E21">
        <w:rPr>
          <w:rFonts w:ascii="GHEA Grapalat" w:hAnsi="GHEA Grapalat" w:cs="IRTEK Courier"/>
          <w:lang w:val="ru-RU"/>
        </w:rPr>
        <w:t>Հանրապետության</w:t>
      </w:r>
      <w:r w:rsidR="00567070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IRTEK Courier"/>
        </w:rPr>
        <w:t>ոստիկանության կարգապահական կանոնագիրքը հաստատելու մասին</w:t>
      </w:r>
      <w:r w:rsidR="00567070" w:rsidRPr="00CF3E21">
        <w:rPr>
          <w:rFonts w:ascii="GHEA Grapalat" w:hAnsi="GHEA Grapalat" w:cs="IRTEK Courier"/>
        </w:rPr>
        <w:t>»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Հայա</w:t>
      </w:r>
      <w:r w:rsidR="00DF2155" w:rsidRPr="00CF3E21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տանի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Հանրապետության</w:t>
      </w:r>
      <w:r w:rsidR="00DF2155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IRTEK Courier"/>
        </w:rPr>
        <w:t>2005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թվականի</w:t>
      </w:r>
      <w:r w:rsidR="00DF2155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Sylfaen"/>
        </w:rPr>
        <w:t>ապրիլ</w:t>
      </w:r>
      <w:r w:rsidR="00DF2155" w:rsidRPr="00CF3E21">
        <w:rPr>
          <w:rFonts w:ascii="GHEA Grapalat" w:hAnsi="GHEA Grapalat" w:cs="Sylfaen"/>
          <w:lang w:val="ru-RU"/>
        </w:rPr>
        <w:t>ի</w:t>
      </w:r>
      <w:r w:rsidR="00DF2155" w:rsidRPr="00CF3E21">
        <w:rPr>
          <w:rFonts w:ascii="GHEA Grapalat" w:hAnsi="GHEA Grapalat" w:cs="IRTEK Courier"/>
        </w:rPr>
        <w:t xml:space="preserve"> </w:t>
      </w:r>
      <w:r w:rsidR="007C7865" w:rsidRPr="00CF3E21">
        <w:rPr>
          <w:rFonts w:ascii="GHEA Grapalat" w:hAnsi="GHEA Grapalat" w:cs="IRTEK Courier"/>
        </w:rPr>
        <w:t>11</w:t>
      </w:r>
      <w:r w:rsidR="00DF2155" w:rsidRPr="00CF3E21">
        <w:rPr>
          <w:rFonts w:ascii="GHEA Grapalat" w:hAnsi="GHEA Grapalat" w:cs="IRTEK Courier"/>
        </w:rPr>
        <w:t>-</w:t>
      </w:r>
      <w:r w:rsidR="00DF2155" w:rsidRPr="00CF3E21">
        <w:rPr>
          <w:rFonts w:ascii="GHEA Grapalat" w:hAnsi="GHEA Grapalat" w:cs="Sylfaen"/>
          <w:lang w:val="ru-RU"/>
        </w:rPr>
        <w:t>ի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</w:t>
      </w:r>
      <w:r w:rsidR="00DF2155" w:rsidRPr="00CF3E21">
        <w:rPr>
          <w:rFonts w:ascii="GHEA Grapalat" w:hAnsi="GHEA Grapalat" w:cs="IRTEK Courier"/>
        </w:rPr>
        <w:t>O-</w:t>
      </w:r>
      <w:r w:rsidR="007C7865" w:rsidRPr="00CF3E21">
        <w:rPr>
          <w:rFonts w:ascii="GHEA Grapalat" w:hAnsi="GHEA Grapalat" w:cs="IRTEK Courier"/>
        </w:rPr>
        <w:t>85-Ն</w:t>
      </w:r>
      <w:r w:rsidR="00DF2155" w:rsidRPr="00CF3E21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րենքի</w:t>
      </w:r>
      <w:r w:rsidR="00DF2155" w:rsidRPr="00CF3E21">
        <w:rPr>
          <w:rFonts w:ascii="GHEA Grapalat" w:hAnsi="GHEA Grapalat" w:cs="Sylfaen"/>
        </w:rPr>
        <w:t xml:space="preserve"> (</w:t>
      </w:r>
      <w:r w:rsidR="00DF2155" w:rsidRPr="00CF3E21">
        <w:rPr>
          <w:rFonts w:ascii="GHEA Grapalat" w:hAnsi="GHEA Grapalat" w:cs="Sylfaen"/>
          <w:lang w:val="ru-RU"/>
        </w:rPr>
        <w:t>այսուհետ</w:t>
      </w:r>
      <w:r w:rsidR="00DF2155" w:rsidRPr="00CF3E21">
        <w:rPr>
          <w:rFonts w:ascii="GHEA Grapalat" w:hAnsi="GHEA Grapalat" w:cs="Sylfaen"/>
        </w:rPr>
        <w:t xml:space="preserve">` </w:t>
      </w:r>
      <w:r w:rsidR="00B214E4" w:rsidRPr="00CF3E21">
        <w:rPr>
          <w:rFonts w:ascii="GHEA Grapalat" w:hAnsi="GHEA Grapalat" w:cs="Sylfaen"/>
        </w:rPr>
        <w:t>Օ</w:t>
      </w:r>
      <w:r w:rsidR="00DF2155" w:rsidRPr="00CF3E21">
        <w:rPr>
          <w:rFonts w:ascii="GHEA Grapalat" w:hAnsi="GHEA Grapalat" w:cs="Sylfaen"/>
          <w:lang w:val="ru-RU"/>
        </w:rPr>
        <w:t>րենք</w:t>
      </w:r>
      <w:r w:rsidR="00DF2155" w:rsidRPr="00CF3E21">
        <w:rPr>
          <w:rFonts w:ascii="GHEA Grapalat" w:hAnsi="GHEA Grapalat" w:cs="Sylfaen"/>
        </w:rPr>
        <w:t>)</w:t>
      </w:r>
      <w:r w:rsidR="00DF2155" w:rsidRPr="00CF3E21">
        <w:rPr>
          <w:rFonts w:ascii="GHEA Grapalat" w:hAnsi="GHEA Grapalat" w:cs="IRTEK Courier"/>
        </w:rPr>
        <w:t xml:space="preserve"> </w:t>
      </w:r>
      <w:r w:rsidR="008470F2" w:rsidRPr="00CF3E21">
        <w:rPr>
          <w:rFonts w:ascii="GHEA Grapalat" w:hAnsi="GHEA Grapalat" w:cs="IRTEK Courier"/>
        </w:rPr>
        <w:t>5</w:t>
      </w:r>
      <w:r w:rsidR="005F73CB" w:rsidRPr="00CF3E21">
        <w:rPr>
          <w:rFonts w:ascii="GHEA Grapalat" w:hAnsi="GHEA Grapalat" w:cs="IRTEK Courier"/>
        </w:rPr>
        <w:t xml:space="preserve">-րդ հոդվածի </w:t>
      </w:r>
      <w:r w:rsidR="008470F2" w:rsidRPr="00CF3E21">
        <w:rPr>
          <w:rFonts w:ascii="GHEA Grapalat" w:hAnsi="GHEA Grapalat" w:cs="IRTEK Courier"/>
        </w:rPr>
        <w:t>4-րդ մասի 3-րդ նախադասությունը «կարգապահության,» բառից հետո լրացնել «</w:t>
      </w:r>
      <w:r w:rsidR="007F225C" w:rsidRPr="00CF3E21">
        <w:rPr>
          <w:rFonts w:ascii="GHEA Grapalat" w:hAnsi="GHEA Grapalat" w:cs="IRTEK Courier"/>
        </w:rPr>
        <w:t>այդ թվում`</w:t>
      </w:r>
      <w:r w:rsidR="008470F2" w:rsidRPr="00CF3E21">
        <w:rPr>
          <w:rFonts w:ascii="GHEA Grapalat" w:hAnsi="GHEA Grapalat" w:cs="IRTEK Courier"/>
        </w:rPr>
        <w:t>»</w:t>
      </w:r>
      <w:r w:rsidR="007F225C" w:rsidRPr="00CF3E21">
        <w:rPr>
          <w:rFonts w:ascii="GHEA Grapalat" w:hAnsi="GHEA Grapalat" w:cs="IRTEK Courier"/>
        </w:rPr>
        <w:t xml:space="preserve"> բառեր</w:t>
      </w:r>
      <w:r w:rsidR="00D417E9" w:rsidRPr="00CF3E21">
        <w:rPr>
          <w:rFonts w:ascii="GHEA Grapalat" w:hAnsi="GHEA Grapalat" w:cs="IRTEK Courier"/>
        </w:rPr>
        <w:t>ով</w:t>
      </w:r>
      <w:r w:rsidR="007F225C" w:rsidRPr="00CF3E21">
        <w:rPr>
          <w:rFonts w:ascii="GHEA Grapalat" w:hAnsi="GHEA Grapalat" w:cs="IRTEK Courier"/>
        </w:rPr>
        <w:t>, իսկ «և ողջույն տալու» բառերը հանել:</w:t>
      </w:r>
    </w:p>
    <w:p w:rsidR="008470F2" w:rsidRPr="00CF3E21" w:rsidRDefault="000610AB" w:rsidP="00C4261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470F2" w:rsidRPr="00CF3E21">
        <w:rPr>
          <w:rFonts w:ascii="GHEA Grapalat" w:hAnsi="GHEA Grapalat" w:cs="IRTEK Courier"/>
          <w:b/>
        </w:rPr>
        <w:t xml:space="preserve"> 2. </w:t>
      </w:r>
      <w:r w:rsidR="008470F2" w:rsidRPr="00CF3E21">
        <w:rPr>
          <w:rFonts w:ascii="GHEA Grapalat" w:hAnsi="GHEA Grapalat" w:cs="IRTEK Courier"/>
        </w:rPr>
        <w:t xml:space="preserve">Օրենքի </w:t>
      </w:r>
      <w:r w:rsidR="00C42615" w:rsidRPr="00CF3E21">
        <w:rPr>
          <w:rFonts w:ascii="GHEA Grapalat" w:hAnsi="GHEA Grapalat" w:cs="IRTEK Courier"/>
        </w:rPr>
        <w:t>6</w:t>
      </w:r>
      <w:r w:rsidR="008470F2" w:rsidRPr="00CF3E21">
        <w:rPr>
          <w:rFonts w:ascii="GHEA Grapalat" w:hAnsi="GHEA Grapalat" w:cs="IRTEK Courier"/>
        </w:rPr>
        <w:t>-րդ</w:t>
      </w:r>
      <w:r w:rsidR="00C42615" w:rsidRPr="00CF3E21">
        <w:rPr>
          <w:rFonts w:ascii="GHEA Grapalat" w:hAnsi="GHEA Grapalat" w:cs="IRTEK Courier"/>
        </w:rPr>
        <w:t xml:space="preserve"> հոդվածի 1-ին մասից հանել «, </w:t>
      </w:r>
      <w:r w:rsidR="00C42615" w:rsidRPr="00CF3E21">
        <w:rPr>
          <w:rFonts w:ascii="GHEA Grapalat" w:hAnsi="GHEA Grapalat" w:cs="IRTEK Courier"/>
          <w:lang w:val="ru-RU"/>
        </w:rPr>
        <w:t>խրախու</w:t>
      </w:r>
      <w:r w:rsidR="00C42615" w:rsidRPr="00CF3E21">
        <w:rPr>
          <w:rFonts w:ascii="GHEA Grapalat" w:hAnsi="GHEA Grapalat" w:cs="IRTEK Courier"/>
        </w:rPr>
        <w:t>u</w:t>
      </w:r>
      <w:r w:rsidR="00C42615" w:rsidRPr="00CF3E21">
        <w:rPr>
          <w:rFonts w:ascii="GHEA Grapalat" w:hAnsi="GHEA Grapalat" w:cs="IRTEK Courier"/>
          <w:lang w:val="ru-RU"/>
        </w:rPr>
        <w:t>ի</w:t>
      </w:r>
      <w:r w:rsidR="00C42615" w:rsidRPr="00CF3E21">
        <w:rPr>
          <w:rFonts w:ascii="GHEA Grapalat" w:hAnsi="GHEA Grapalat" w:cs="IRTEK Courier"/>
        </w:rPr>
        <w:t xml:space="preserve"> </w:t>
      </w:r>
      <w:r w:rsidR="00C42615" w:rsidRPr="00CF3E21">
        <w:rPr>
          <w:rFonts w:ascii="GHEA Grapalat" w:hAnsi="GHEA Grapalat" w:cs="IRTEK Courier"/>
          <w:lang w:val="ru-RU"/>
        </w:rPr>
        <w:t>արժանիներին</w:t>
      </w:r>
      <w:r w:rsidR="00C42615" w:rsidRPr="00CF3E21">
        <w:rPr>
          <w:rFonts w:ascii="GHEA Grapalat" w:hAnsi="GHEA Grapalat" w:cs="IRTEK Courier"/>
        </w:rPr>
        <w:t xml:space="preserve"> և </w:t>
      </w:r>
      <w:r w:rsidR="00C42615" w:rsidRPr="00CF3E21">
        <w:rPr>
          <w:rFonts w:ascii="GHEA Grapalat" w:hAnsi="GHEA Grapalat" w:cs="IRTEK Courier"/>
          <w:bCs/>
          <w:lang w:val="ru-RU"/>
        </w:rPr>
        <w:t>պատա</w:t>
      </w:r>
      <w:r w:rsidR="00C42615" w:rsidRPr="00CF3E21">
        <w:rPr>
          <w:rFonts w:ascii="GHEA Grapalat" w:hAnsi="GHEA Grapalat" w:cs="IRTEK Courier"/>
          <w:bCs/>
        </w:rPr>
        <w:t>u</w:t>
      </w:r>
      <w:r w:rsidR="00C42615" w:rsidRPr="00CF3E21">
        <w:rPr>
          <w:rFonts w:ascii="GHEA Grapalat" w:hAnsi="GHEA Grapalat" w:cs="IRTEK Courier"/>
          <w:bCs/>
          <w:lang w:val="ru-RU"/>
        </w:rPr>
        <w:t>խանատվ</w:t>
      </w:r>
      <w:r w:rsidR="00C42615" w:rsidRPr="00CF3E21">
        <w:rPr>
          <w:rFonts w:ascii="GHEA Grapalat" w:hAnsi="GHEA Grapalat" w:cs="IRTEK Courier"/>
          <w:lang w:val="ru-RU"/>
        </w:rPr>
        <w:t>ության</w:t>
      </w:r>
      <w:r w:rsidR="00C42615" w:rsidRPr="00CF3E21">
        <w:rPr>
          <w:rFonts w:ascii="GHEA Grapalat" w:hAnsi="GHEA Grapalat" w:cs="IRTEK Courier"/>
        </w:rPr>
        <w:t xml:space="preserve"> </w:t>
      </w:r>
      <w:r w:rsidR="00C42615" w:rsidRPr="00CF3E21">
        <w:rPr>
          <w:rFonts w:ascii="GHEA Grapalat" w:hAnsi="GHEA Grapalat" w:cs="IRTEK Courier"/>
          <w:lang w:val="ru-RU"/>
        </w:rPr>
        <w:t>ենթարկի</w:t>
      </w:r>
      <w:r w:rsidR="00C42615" w:rsidRPr="00CF3E21">
        <w:rPr>
          <w:rFonts w:ascii="GHEA Grapalat" w:hAnsi="GHEA Grapalat" w:cs="IRTEK Courier"/>
        </w:rPr>
        <w:t xml:space="preserve"> </w:t>
      </w:r>
      <w:r w:rsidR="00C42615" w:rsidRPr="00CF3E21">
        <w:rPr>
          <w:rFonts w:ascii="GHEA Grapalat" w:hAnsi="GHEA Grapalat" w:cs="IRTEK Courier"/>
          <w:lang w:val="ru-RU"/>
        </w:rPr>
        <w:t>կարգազանցներին</w:t>
      </w:r>
      <w:r w:rsidR="00C42615" w:rsidRPr="00CF3E21">
        <w:rPr>
          <w:rFonts w:ascii="GHEA Grapalat" w:hAnsi="GHEA Grapalat" w:cs="IRTEK Courier"/>
        </w:rPr>
        <w:t>» բառերը, իսկ 3-րդ մասն ուժը կորցրած ճանաչել:</w:t>
      </w:r>
    </w:p>
    <w:p w:rsidR="008470F2" w:rsidRPr="00CF3E21" w:rsidRDefault="000610AB" w:rsidP="00C426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470F2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3</w:t>
      </w:r>
      <w:r w:rsidR="008470F2" w:rsidRPr="00CF3E21">
        <w:rPr>
          <w:rFonts w:ascii="GHEA Grapalat" w:hAnsi="GHEA Grapalat" w:cs="IRTEK Courier"/>
          <w:b/>
        </w:rPr>
        <w:t xml:space="preserve">. </w:t>
      </w:r>
      <w:r w:rsidR="008470F2" w:rsidRPr="00CF3E21">
        <w:rPr>
          <w:rFonts w:ascii="GHEA Grapalat" w:hAnsi="GHEA Grapalat" w:cs="IRTEK Courier"/>
        </w:rPr>
        <w:t xml:space="preserve">Օրենքի </w:t>
      </w:r>
      <w:r w:rsidR="00C42615" w:rsidRPr="00CF3E21">
        <w:rPr>
          <w:rFonts w:ascii="GHEA Grapalat" w:hAnsi="GHEA Grapalat" w:cs="IRTEK Courier"/>
        </w:rPr>
        <w:t>8</w:t>
      </w:r>
      <w:r w:rsidR="008470F2" w:rsidRPr="00CF3E21">
        <w:rPr>
          <w:rFonts w:ascii="GHEA Grapalat" w:hAnsi="GHEA Grapalat" w:cs="IRTEK Courier"/>
        </w:rPr>
        <w:t>-րդ</w:t>
      </w:r>
      <w:r w:rsidR="00C42615" w:rsidRPr="00CF3E21">
        <w:rPr>
          <w:rFonts w:ascii="GHEA Grapalat" w:hAnsi="GHEA Grapalat" w:cs="IRTEK Courier"/>
        </w:rPr>
        <w:t xml:space="preserve"> հոդվածի 3-րդ մասը </w:t>
      </w:r>
      <w:r w:rsidR="00CB3DAD" w:rsidRPr="00CF3E21">
        <w:rPr>
          <w:rFonts w:ascii="GHEA Grapalat" w:hAnsi="GHEA Grapalat" w:cs="IRTEK Courier"/>
        </w:rPr>
        <w:t>լրացնել</w:t>
      </w:r>
      <w:r w:rsidR="00C42615" w:rsidRPr="00CF3E21">
        <w:rPr>
          <w:rFonts w:ascii="GHEA Grapalat" w:hAnsi="GHEA Grapalat" w:cs="IRTEK Courier"/>
        </w:rPr>
        <w:t xml:space="preserve"> հետևյալ </w:t>
      </w:r>
      <w:r w:rsidR="00CB3DAD" w:rsidRPr="00CF3E21">
        <w:rPr>
          <w:rFonts w:ascii="GHEA Grapalat" w:hAnsi="GHEA Grapalat" w:cs="IRTEK Courier"/>
        </w:rPr>
        <w:t>բովանդակութ</w:t>
      </w:r>
      <w:r w:rsidR="00C42615" w:rsidRPr="00CF3E21">
        <w:rPr>
          <w:rFonts w:ascii="GHEA Grapalat" w:hAnsi="GHEA Grapalat" w:cs="IRTEK Courier"/>
        </w:rPr>
        <w:t>յամբ</w:t>
      </w:r>
      <w:r w:rsidR="00CB3DAD" w:rsidRPr="00CF3E21">
        <w:rPr>
          <w:rFonts w:ascii="GHEA Grapalat" w:hAnsi="GHEA Grapalat" w:cs="IRTEK Courier"/>
        </w:rPr>
        <w:t xml:space="preserve"> նոր նախադասությամբ</w:t>
      </w:r>
      <w:r w:rsidR="00C42615" w:rsidRPr="00CF3E21">
        <w:rPr>
          <w:rFonts w:ascii="GHEA Grapalat" w:hAnsi="GHEA Grapalat" w:cs="IRTEK Courier"/>
        </w:rPr>
        <w:t>.</w:t>
      </w:r>
    </w:p>
    <w:p w:rsidR="00C42615" w:rsidRPr="00CF3E21" w:rsidRDefault="00C42615" w:rsidP="008470F2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«</w:t>
      </w:r>
      <w:r w:rsidR="00E96E36" w:rsidRPr="00CF3E21">
        <w:rPr>
          <w:rFonts w:ascii="GHEA Grapalat" w:hAnsi="GHEA Grapalat" w:cs="IRTEK Courier"/>
        </w:rPr>
        <w:t>Ոչ արդարաց</w:t>
      </w:r>
      <w:r w:rsidR="00497302" w:rsidRPr="00CF3E21">
        <w:rPr>
          <w:rFonts w:ascii="GHEA Grapalat" w:hAnsi="GHEA Grapalat" w:cs="IRTEK Courier"/>
        </w:rPr>
        <w:t>նող</w:t>
      </w:r>
      <w:r w:rsidR="00E96E36" w:rsidRPr="00CF3E21">
        <w:rPr>
          <w:rFonts w:ascii="GHEA Grapalat" w:hAnsi="GHEA Grapalat" w:cs="IRTEK Courier"/>
        </w:rPr>
        <w:t xml:space="preserve"> հիմքերով քրեական պատասխանատվությունից </w:t>
      </w:r>
      <w:r w:rsidR="00491E83" w:rsidRPr="00CF3E21">
        <w:rPr>
          <w:rFonts w:ascii="GHEA Grapalat" w:hAnsi="GHEA Grapalat" w:cs="IRTEK Courier"/>
        </w:rPr>
        <w:t>կամ</w:t>
      </w:r>
      <w:r w:rsidR="00E96E36" w:rsidRPr="00CF3E21">
        <w:rPr>
          <w:rFonts w:ascii="GHEA Grapalat" w:hAnsi="GHEA Grapalat" w:cs="IRTEK Courier"/>
        </w:rPr>
        <w:t xml:space="preserve"> պատժից ազատված ոստիկանության ծառայողները կարող են </w:t>
      </w:r>
      <w:r w:rsidR="00491E83" w:rsidRPr="00CF3E21">
        <w:rPr>
          <w:rFonts w:ascii="GHEA Grapalat" w:hAnsi="GHEA Grapalat" w:cs="IRTEK Courier"/>
        </w:rPr>
        <w:t xml:space="preserve">տվյալ արարքի համար </w:t>
      </w:r>
      <w:r w:rsidR="00E96E36" w:rsidRPr="00CF3E21">
        <w:rPr>
          <w:rFonts w:ascii="GHEA Grapalat" w:hAnsi="GHEA Grapalat" w:cs="IRTEK Courier"/>
        </w:rPr>
        <w:t>ենթարկվել կարգապահական պատասխանատվության</w:t>
      </w:r>
      <w:r w:rsidR="000B40D5" w:rsidRPr="00CF3E21">
        <w:rPr>
          <w:rFonts w:ascii="GHEA Grapalat" w:hAnsi="GHEA Grapalat" w:cs="IRTEK Courier"/>
        </w:rPr>
        <w:t>:</w:t>
      </w:r>
      <w:r w:rsidRPr="00CF3E21">
        <w:rPr>
          <w:rFonts w:ascii="GHEA Grapalat" w:hAnsi="GHEA Grapalat" w:cs="IRTEK Courier"/>
        </w:rPr>
        <w:t>»:</w:t>
      </w:r>
    </w:p>
    <w:p w:rsidR="008470F2" w:rsidRPr="00CF3E21" w:rsidRDefault="000610AB" w:rsidP="008470F2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470F2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4</w:t>
      </w:r>
      <w:r w:rsidR="008470F2" w:rsidRPr="00CF3E21">
        <w:rPr>
          <w:rFonts w:ascii="GHEA Grapalat" w:hAnsi="GHEA Grapalat" w:cs="IRTEK Courier"/>
          <w:b/>
        </w:rPr>
        <w:t xml:space="preserve">. </w:t>
      </w:r>
      <w:r w:rsidR="008470F2" w:rsidRPr="00CF3E21">
        <w:rPr>
          <w:rFonts w:ascii="GHEA Grapalat" w:hAnsi="GHEA Grapalat" w:cs="IRTEK Courier"/>
        </w:rPr>
        <w:t>Օրենքի 10-րդ</w:t>
      </w:r>
      <w:r w:rsidR="00E96E36" w:rsidRPr="00CF3E21">
        <w:rPr>
          <w:rFonts w:ascii="GHEA Grapalat" w:hAnsi="GHEA Grapalat" w:cs="IRTEK Courier"/>
        </w:rPr>
        <w:t xml:space="preserve"> հոդվածի 7-րդ և 8-րդ մասերն ուժը կորցրած ճանաչել:</w:t>
      </w:r>
    </w:p>
    <w:p w:rsidR="008470F2" w:rsidRPr="00CF3E21" w:rsidRDefault="000610AB" w:rsidP="008470F2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470F2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5</w:t>
      </w:r>
      <w:r w:rsidR="008470F2" w:rsidRPr="00CF3E21">
        <w:rPr>
          <w:rFonts w:ascii="GHEA Grapalat" w:hAnsi="GHEA Grapalat" w:cs="IRTEK Courier"/>
          <w:b/>
        </w:rPr>
        <w:t xml:space="preserve">. </w:t>
      </w:r>
      <w:r w:rsidR="008470F2" w:rsidRPr="00CF3E21">
        <w:rPr>
          <w:rFonts w:ascii="GHEA Grapalat" w:hAnsi="GHEA Grapalat" w:cs="IRTEK Courier"/>
        </w:rPr>
        <w:t>Օրենքի 1</w:t>
      </w:r>
      <w:r w:rsidR="00E96E36" w:rsidRPr="00CF3E21">
        <w:rPr>
          <w:rFonts w:ascii="GHEA Grapalat" w:hAnsi="GHEA Grapalat" w:cs="IRTEK Courier"/>
        </w:rPr>
        <w:t>2</w:t>
      </w:r>
      <w:r w:rsidR="008470F2" w:rsidRPr="00CF3E21">
        <w:rPr>
          <w:rFonts w:ascii="GHEA Grapalat" w:hAnsi="GHEA Grapalat" w:cs="IRTEK Courier"/>
        </w:rPr>
        <w:t xml:space="preserve">-րդ </w:t>
      </w:r>
      <w:r w:rsidR="00E96E36" w:rsidRPr="00CF3E21">
        <w:rPr>
          <w:rFonts w:ascii="GHEA Grapalat" w:hAnsi="GHEA Grapalat" w:cs="IRTEK Courier"/>
        </w:rPr>
        <w:t>հոդվածի 5-րդ մասում «</w:t>
      </w:r>
      <w:r w:rsidR="0076230F" w:rsidRPr="00CF3E21">
        <w:rPr>
          <w:rFonts w:ascii="GHEA Grapalat" w:hAnsi="GHEA Grapalat" w:cs="IRTEK Courier"/>
        </w:rPr>
        <w:t>նրան փոխարինող տեղակալը</w:t>
      </w:r>
      <w:r w:rsidR="00E96E36" w:rsidRPr="00CF3E21">
        <w:rPr>
          <w:rFonts w:ascii="GHEA Grapalat" w:hAnsi="GHEA Grapalat" w:cs="IRTEK Courier"/>
        </w:rPr>
        <w:t>»</w:t>
      </w:r>
      <w:r w:rsidR="0076230F" w:rsidRPr="00CF3E21">
        <w:rPr>
          <w:rFonts w:ascii="GHEA Grapalat" w:hAnsi="GHEA Grapalat" w:cs="IRTEK Courier"/>
        </w:rPr>
        <w:t xml:space="preserve"> բառերը փոխարինել «նրա տեղակալները` իրենց սպասարկման ոլորտում կատարված կարգապահական խախտումների դեպքերով (բացառությամբ գլխավոր և բարձրագույն խմբի պաշտոններ զբաղեցնող ծառայողների նկատմամբ)»:</w:t>
      </w:r>
    </w:p>
    <w:p w:rsidR="00AC495C" w:rsidRPr="00CF3E21" w:rsidRDefault="000610AB" w:rsidP="00B70B28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76230F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6</w:t>
      </w:r>
      <w:r w:rsidR="0076230F" w:rsidRPr="00CF3E21">
        <w:rPr>
          <w:rFonts w:ascii="GHEA Grapalat" w:hAnsi="GHEA Grapalat" w:cs="IRTEK Courier"/>
          <w:b/>
        </w:rPr>
        <w:t xml:space="preserve">. </w:t>
      </w:r>
      <w:r w:rsidR="00AC495C" w:rsidRPr="00CF3E21">
        <w:rPr>
          <w:rFonts w:ascii="GHEA Grapalat" w:hAnsi="GHEA Grapalat" w:cs="IRTEK Courier"/>
        </w:rPr>
        <w:t>Օրենքի 16-րդ հոդվածի 4-րդ մասն ուժը կորցրած ճանաչել:</w:t>
      </w:r>
    </w:p>
    <w:p w:rsidR="00AC495C" w:rsidRPr="00CF3E21" w:rsidRDefault="000610AB" w:rsidP="00AC49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lastRenderedPageBreak/>
        <w:t>Հոդված</w:t>
      </w:r>
      <w:r w:rsidR="00AC495C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7</w:t>
      </w:r>
      <w:r w:rsidR="00AC495C" w:rsidRPr="00CF3E21">
        <w:rPr>
          <w:rFonts w:ascii="GHEA Grapalat" w:hAnsi="GHEA Grapalat" w:cs="IRTEK Courier"/>
          <w:b/>
        </w:rPr>
        <w:t xml:space="preserve">. </w:t>
      </w:r>
      <w:r w:rsidR="00AC495C" w:rsidRPr="00CF3E21">
        <w:rPr>
          <w:rFonts w:ascii="GHEA Grapalat" w:hAnsi="GHEA Grapalat" w:cs="IRTEK Courier"/>
        </w:rPr>
        <w:t>Օրենքը լրացնել հետևյալ բովանդակությամբ նոր 16</w:t>
      </w:r>
      <w:r w:rsidR="00F366D0" w:rsidRPr="00CF3E21">
        <w:rPr>
          <w:rFonts w:ascii="GHEA Grapalat" w:hAnsi="GHEA Grapalat" w:cs="IRTEK Courier"/>
        </w:rPr>
        <w:t>.1</w:t>
      </w:r>
      <w:r w:rsidR="00AC495C" w:rsidRPr="00CF3E21">
        <w:rPr>
          <w:rFonts w:ascii="GHEA Grapalat" w:hAnsi="GHEA Grapalat" w:cs="IRTEK Courier"/>
        </w:rPr>
        <w:t>-րդ հոդվածով.</w:t>
      </w:r>
    </w:p>
    <w:p w:rsidR="00AC495C" w:rsidRPr="00CF3E21" w:rsidRDefault="00AC495C" w:rsidP="000610AB">
      <w:pPr>
        <w:autoSpaceDE w:val="0"/>
        <w:autoSpaceDN w:val="0"/>
        <w:adjustRightInd w:val="0"/>
        <w:spacing w:after="240"/>
        <w:ind w:left="2268" w:hanging="1701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«</w:t>
      </w:r>
      <w:r w:rsidR="000610AB" w:rsidRPr="00CF3E21">
        <w:rPr>
          <w:rFonts w:ascii="GHEA Grapalat" w:hAnsi="GHEA Grapalat" w:cs="IRTEK Courier"/>
          <w:b/>
        </w:rPr>
        <w:t xml:space="preserve">Հոդված </w:t>
      </w:r>
      <w:r w:rsidRPr="00CF3E21">
        <w:rPr>
          <w:rFonts w:ascii="GHEA Grapalat" w:hAnsi="GHEA Grapalat" w:cs="IRTEK Courier"/>
          <w:b/>
        </w:rPr>
        <w:t xml:space="preserve">16.1. </w:t>
      </w:r>
      <w:r w:rsidR="000610AB" w:rsidRPr="00CF3E21">
        <w:rPr>
          <w:rFonts w:ascii="GHEA Grapalat" w:hAnsi="GHEA Grapalat" w:cs="IRTEK Courier"/>
          <w:b/>
        </w:rPr>
        <w:t xml:space="preserve">Քրեական հետապնդում իրականացնելու և ծառայողական քննության ժամանակահատվածում  </w:t>
      </w:r>
      <w:r w:rsidR="005D00D3" w:rsidRPr="00CF3E21">
        <w:rPr>
          <w:rFonts w:ascii="GHEA Grapalat" w:hAnsi="GHEA Grapalat" w:cs="IRTEK Courier"/>
          <w:b/>
        </w:rPr>
        <w:t>նոր պաշտոնի նշանակվելու</w:t>
      </w:r>
      <w:r w:rsidR="000610AB" w:rsidRPr="00CF3E21">
        <w:rPr>
          <w:rFonts w:ascii="GHEA Grapalat" w:hAnsi="GHEA Grapalat" w:cs="IRTEK Courier"/>
          <w:b/>
        </w:rPr>
        <w:t xml:space="preserve"> և ոստիկանությունում ծառայությունից ազատվելու արգելքը</w:t>
      </w:r>
    </w:p>
    <w:p w:rsidR="00E66466" w:rsidRPr="00CF3E21" w:rsidRDefault="00AC495C" w:rsidP="00E6646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1. </w:t>
      </w:r>
      <w:r w:rsidR="00E66466" w:rsidRPr="00CF3E21">
        <w:rPr>
          <w:rFonts w:ascii="GHEA Grapalat" w:hAnsi="GHEA Grapalat" w:cs="IRTEK Courier"/>
        </w:rPr>
        <w:t>Ոստիկանության ծառայող</w:t>
      </w:r>
      <w:r w:rsidR="00F32185" w:rsidRPr="00CF3E21">
        <w:rPr>
          <w:rFonts w:ascii="GHEA Grapalat" w:hAnsi="GHEA Grapalat" w:cs="IRTEK Courier"/>
        </w:rPr>
        <w:t>ը, որի</w:t>
      </w:r>
      <w:r w:rsidR="00E66466" w:rsidRPr="00CF3E21">
        <w:rPr>
          <w:rFonts w:ascii="GHEA Grapalat" w:hAnsi="GHEA Grapalat" w:cs="IRTEK Courier"/>
        </w:rPr>
        <w:t xml:space="preserve"> նկատմամբ </w:t>
      </w:r>
      <w:r w:rsidR="00D330D0" w:rsidRPr="00CF3E21">
        <w:rPr>
          <w:rFonts w:ascii="GHEA Grapalat" w:hAnsi="GHEA Grapalat" w:cs="IRTEK Courier"/>
        </w:rPr>
        <w:t xml:space="preserve">հարուցված </w:t>
      </w:r>
      <w:r w:rsidR="00F32185" w:rsidRPr="00CF3E21">
        <w:rPr>
          <w:rFonts w:ascii="GHEA Grapalat" w:hAnsi="GHEA Grapalat" w:cs="IRTEK Courier"/>
        </w:rPr>
        <w:t xml:space="preserve">է </w:t>
      </w:r>
      <w:r w:rsidR="00E66466" w:rsidRPr="00CF3E21">
        <w:rPr>
          <w:rFonts w:ascii="GHEA Grapalat" w:hAnsi="GHEA Grapalat" w:cs="IRTEK Courier"/>
        </w:rPr>
        <w:t>քրեական հետապնդում</w:t>
      </w:r>
      <w:r w:rsidR="00F32185" w:rsidRPr="00CF3E21">
        <w:rPr>
          <w:rFonts w:ascii="GHEA Grapalat" w:hAnsi="GHEA Grapalat" w:cs="IRTEK Courier"/>
        </w:rPr>
        <w:t>,</w:t>
      </w:r>
      <w:r w:rsidR="00E66466" w:rsidRPr="00CF3E21">
        <w:rPr>
          <w:rFonts w:ascii="GHEA Grapalat" w:hAnsi="GHEA Grapalat" w:cs="IRTEK Courier"/>
        </w:rPr>
        <w:t xml:space="preserve"> </w:t>
      </w:r>
      <w:r w:rsidR="001A0B1F" w:rsidRPr="00CF3E21">
        <w:rPr>
          <w:rFonts w:ascii="GHEA Grapalat" w:hAnsi="GHEA Grapalat" w:cs="IRTEK Courier"/>
        </w:rPr>
        <w:t xml:space="preserve">մինչև քրեական հետապնդումը դադարեցնելը </w:t>
      </w:r>
      <w:r w:rsidR="00E66466" w:rsidRPr="00CF3E21">
        <w:rPr>
          <w:rFonts w:ascii="GHEA Grapalat" w:hAnsi="GHEA Grapalat" w:cs="IRTEK Courier"/>
        </w:rPr>
        <w:t>չի կարող նշանակվել նոր պաշտոնի</w:t>
      </w:r>
      <w:r w:rsidR="004473A9" w:rsidRPr="00CF3E21">
        <w:rPr>
          <w:rFonts w:ascii="GHEA Grapalat" w:hAnsi="GHEA Grapalat" w:cs="IRTEK Courier"/>
        </w:rPr>
        <w:t>,</w:t>
      </w:r>
      <w:r w:rsidR="00491E83" w:rsidRPr="00CF3E21">
        <w:rPr>
          <w:rFonts w:ascii="GHEA Grapalat" w:hAnsi="GHEA Grapalat" w:cs="IRTEK Courier"/>
        </w:rPr>
        <w:t xml:space="preserve"> </w:t>
      </w:r>
      <w:r w:rsidR="004473A9" w:rsidRPr="00CF3E21">
        <w:rPr>
          <w:rFonts w:ascii="GHEA Grapalat" w:hAnsi="GHEA Grapalat" w:cs="IRTEK Courier"/>
        </w:rPr>
        <w:t xml:space="preserve">իր նախաձեռնությամբ ազատվել </w:t>
      </w:r>
      <w:r w:rsidR="00E66466" w:rsidRPr="00CF3E21">
        <w:rPr>
          <w:rFonts w:ascii="GHEA Grapalat" w:hAnsi="GHEA Grapalat" w:cs="IRTEK Courier"/>
        </w:rPr>
        <w:t>ոստիկանությունում ծառայությունից:</w:t>
      </w:r>
    </w:p>
    <w:p w:rsidR="00AC495C" w:rsidRPr="00CF3E21" w:rsidRDefault="00E66466" w:rsidP="00E207DA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2. Կարգապահական խախտում կատարելու մեջ մեղադրվող ոստիկանության ծառայողը մինչև նրա </w:t>
      </w:r>
      <w:r w:rsidR="00442F1B" w:rsidRPr="00CF3E21">
        <w:rPr>
          <w:rFonts w:ascii="GHEA Grapalat" w:hAnsi="GHEA Grapalat" w:cs="IRTEK Courier"/>
        </w:rPr>
        <w:t>նկատմամբ</w:t>
      </w:r>
      <w:r w:rsidRPr="00CF3E21">
        <w:rPr>
          <w:rFonts w:ascii="GHEA Grapalat" w:hAnsi="GHEA Grapalat" w:cs="IRTEK Courier"/>
        </w:rPr>
        <w:t xml:space="preserve"> կատարվող ծառայողական քննության ավարտը չի կարող նշանակվել </w:t>
      </w:r>
      <w:r w:rsidR="004473A9" w:rsidRPr="00CF3E21">
        <w:rPr>
          <w:rFonts w:ascii="GHEA Grapalat" w:hAnsi="GHEA Grapalat" w:cs="IRTEK Courier"/>
        </w:rPr>
        <w:t>նոր պաշտոնի, իր նախաձեռնությամբ ազատվել ոստիկանությունում ծառայությունից:</w:t>
      </w:r>
      <w:r w:rsidR="00AC495C" w:rsidRPr="00CF3E21">
        <w:rPr>
          <w:rFonts w:ascii="GHEA Grapalat" w:hAnsi="GHEA Grapalat" w:cs="IRTEK Courier"/>
        </w:rPr>
        <w:t>»:</w:t>
      </w:r>
    </w:p>
    <w:p w:rsidR="004F0B1A" w:rsidRPr="00CF3E21" w:rsidRDefault="00B214E4" w:rsidP="00E207DA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4F0B1A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8</w:t>
      </w:r>
      <w:r w:rsidR="004F0B1A" w:rsidRPr="00CF3E21">
        <w:rPr>
          <w:rFonts w:ascii="GHEA Grapalat" w:hAnsi="GHEA Grapalat" w:cs="IRTEK Courier"/>
          <w:b/>
        </w:rPr>
        <w:t xml:space="preserve">. </w:t>
      </w:r>
      <w:r w:rsidR="004F0B1A" w:rsidRPr="00CF3E21">
        <w:rPr>
          <w:rFonts w:ascii="GHEA Grapalat" w:hAnsi="GHEA Grapalat" w:cs="IRTEK Courier"/>
        </w:rPr>
        <w:t xml:space="preserve">Օրենքի 18-րդ հոդվածի «ա» կետը «պատգամավորի» բառից հետո լրացնել «, </w:t>
      </w:r>
      <w:r w:rsidR="00C94CC7" w:rsidRPr="00CF3E21">
        <w:rPr>
          <w:rFonts w:ascii="GHEA Grapalat" w:hAnsi="GHEA Grapalat" w:cs="IRTEK Courier"/>
        </w:rPr>
        <w:t>Մ</w:t>
      </w:r>
      <w:r w:rsidR="004F0B1A" w:rsidRPr="00CF3E21">
        <w:rPr>
          <w:rFonts w:ascii="GHEA Grapalat" w:hAnsi="GHEA Grapalat" w:cs="IRTEK Courier"/>
        </w:rPr>
        <w:t>արդու իրավունքների պաշտպանի» բառերով:</w:t>
      </w:r>
    </w:p>
    <w:p w:rsidR="00865F6C" w:rsidRPr="00CF3E21" w:rsidRDefault="00B214E4" w:rsidP="00260F6A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65F6C" w:rsidRPr="00CF3E21">
        <w:rPr>
          <w:rFonts w:ascii="GHEA Grapalat" w:hAnsi="GHEA Grapalat" w:cs="IRTEK Courier"/>
          <w:b/>
        </w:rPr>
        <w:t xml:space="preserve"> </w:t>
      </w:r>
      <w:r w:rsidR="00D10807" w:rsidRPr="00CF3E21">
        <w:rPr>
          <w:rFonts w:ascii="GHEA Grapalat" w:hAnsi="GHEA Grapalat" w:cs="IRTEK Courier"/>
          <w:b/>
        </w:rPr>
        <w:t>9</w:t>
      </w:r>
      <w:r w:rsidR="00865F6C" w:rsidRPr="00CF3E21">
        <w:rPr>
          <w:rFonts w:ascii="GHEA Grapalat" w:hAnsi="GHEA Grapalat" w:cs="IRTEK Courier"/>
          <w:b/>
        </w:rPr>
        <w:t xml:space="preserve">. </w:t>
      </w:r>
      <w:r w:rsidR="00865F6C" w:rsidRPr="00CF3E21">
        <w:rPr>
          <w:rFonts w:ascii="GHEA Grapalat" w:hAnsi="GHEA Grapalat" w:cs="IRTEK Courier"/>
        </w:rPr>
        <w:t>Օրենքի 20-րդ հոդվածի</w:t>
      </w:r>
      <w:r w:rsidR="00260F6A" w:rsidRPr="00CF3E21">
        <w:rPr>
          <w:rFonts w:ascii="GHEA Grapalat" w:hAnsi="GHEA Grapalat" w:cs="IRTEK Courier"/>
        </w:rPr>
        <w:t xml:space="preserve"> </w:t>
      </w:r>
      <w:r w:rsidR="00865F6C" w:rsidRPr="00CF3E21">
        <w:rPr>
          <w:rFonts w:ascii="GHEA Grapalat" w:hAnsi="GHEA Grapalat" w:cs="IRTEK Courier"/>
        </w:rPr>
        <w:t>2-րդ մասի 1-ին նախադասությունում «Հայաստանի Հանրապետության դատախազության մարմիններ» բառերը փոխարինել «</w:t>
      </w:r>
      <w:r w:rsidR="00442F1B" w:rsidRPr="00CF3E21">
        <w:rPr>
          <w:rFonts w:ascii="GHEA Grapalat" w:hAnsi="GHEA Grapalat" w:cs="IRTEK Courier"/>
        </w:rPr>
        <w:t xml:space="preserve">Հայաստանի Հանրապետության </w:t>
      </w:r>
      <w:r w:rsidR="00865F6C" w:rsidRPr="00CF3E21">
        <w:rPr>
          <w:rFonts w:ascii="GHEA Grapalat" w:hAnsi="GHEA Grapalat" w:cs="IRTEK Courier"/>
        </w:rPr>
        <w:t xml:space="preserve">հատուկ քննչական ծառայություն» բառերով, իսկ </w:t>
      </w:r>
      <w:r w:rsidR="00BE0F45" w:rsidRPr="00CF3E21">
        <w:rPr>
          <w:rFonts w:ascii="GHEA Grapalat" w:hAnsi="GHEA Grapalat" w:cs="IRTEK Courier"/>
        </w:rPr>
        <w:t>3-րդ նախադասությունը հանել:</w:t>
      </w:r>
    </w:p>
    <w:p w:rsidR="00260F6A" w:rsidRPr="00CF3E21" w:rsidRDefault="00B214E4" w:rsidP="00E207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8B5C0F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0</w:t>
      </w:r>
      <w:r w:rsidR="008B5C0F" w:rsidRPr="00CF3E21">
        <w:rPr>
          <w:rFonts w:ascii="GHEA Grapalat" w:hAnsi="GHEA Grapalat" w:cs="IRTEK Courier"/>
          <w:b/>
        </w:rPr>
        <w:t xml:space="preserve">. </w:t>
      </w:r>
      <w:r w:rsidR="008B5C0F" w:rsidRPr="00CF3E21">
        <w:rPr>
          <w:rFonts w:ascii="GHEA Grapalat" w:hAnsi="GHEA Grapalat" w:cs="IRTEK Courier"/>
        </w:rPr>
        <w:t>Օրենքի 22-րդ</w:t>
      </w:r>
      <w:r w:rsidR="00260F6A" w:rsidRPr="00CF3E21">
        <w:rPr>
          <w:rFonts w:ascii="GHEA Grapalat" w:hAnsi="GHEA Grapalat" w:cs="IRTEK Courier"/>
        </w:rPr>
        <w:t xml:space="preserve"> հոդվածի`</w:t>
      </w:r>
    </w:p>
    <w:p w:rsidR="00260F6A" w:rsidRPr="00CF3E21" w:rsidRDefault="00260F6A" w:rsidP="00260F6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1. 1-ին մասի «ա» կետում «Հայաստանի Հանրապետության դատախազության մարմինների» բառերը</w:t>
      </w:r>
      <w:r w:rsidR="00AD41A4" w:rsidRPr="00CF3E21">
        <w:rPr>
          <w:rFonts w:ascii="GHEA Grapalat" w:hAnsi="GHEA Grapalat" w:cs="IRTEK Courier"/>
        </w:rPr>
        <w:t xml:space="preserve"> փոխարինել «</w:t>
      </w:r>
      <w:r w:rsidR="00442F1B" w:rsidRPr="00CF3E21">
        <w:rPr>
          <w:rFonts w:ascii="GHEA Grapalat" w:hAnsi="GHEA Grapalat" w:cs="IRTEK Courier"/>
        </w:rPr>
        <w:t xml:space="preserve">Հայաստանի Հանրապետության </w:t>
      </w:r>
      <w:r w:rsidR="00AD41A4" w:rsidRPr="00CF3E21">
        <w:rPr>
          <w:rFonts w:ascii="GHEA Grapalat" w:hAnsi="GHEA Grapalat" w:cs="IRTEK Courier"/>
        </w:rPr>
        <w:t>հատուկ քննչական ծառայության» բառերով.</w:t>
      </w:r>
    </w:p>
    <w:p w:rsidR="008B5C0F" w:rsidRPr="00CF3E21" w:rsidRDefault="00260F6A" w:rsidP="00E207D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2. </w:t>
      </w:r>
      <w:r w:rsidR="008B5C0F" w:rsidRPr="00CF3E21">
        <w:rPr>
          <w:rFonts w:ascii="GHEA Grapalat" w:hAnsi="GHEA Grapalat" w:cs="IRTEK Courier"/>
        </w:rPr>
        <w:t>1-ին մասը լրացնել հետևյալ բովանդակությամբ նոր «զ» կետով.</w:t>
      </w:r>
    </w:p>
    <w:p w:rsidR="008B5C0F" w:rsidRPr="00CF3E21" w:rsidRDefault="008B5C0F" w:rsidP="00AD41A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«զ) եթե ոստիկանության ծառայողի կողմից իրավախախտում կատարելու մասին հաղորդումը (դիմումը) միաժամանակ հասցեագրված է ոստիկանությանը, </w:t>
      </w:r>
      <w:r w:rsidR="00DE3970" w:rsidRPr="00CF3E21">
        <w:rPr>
          <w:rFonts w:ascii="GHEA Grapalat" w:hAnsi="GHEA Grapalat" w:cs="IRTEK Courier"/>
        </w:rPr>
        <w:t xml:space="preserve">Հայաստանի Հանրապետության </w:t>
      </w:r>
      <w:r w:rsidRPr="00CF3E21">
        <w:rPr>
          <w:rFonts w:ascii="GHEA Grapalat" w:hAnsi="GHEA Grapalat" w:cs="IRTEK Courier"/>
        </w:rPr>
        <w:t>դատախազությանը կամ</w:t>
      </w:r>
      <w:r w:rsidR="00AD41A4" w:rsidRPr="00CF3E21">
        <w:rPr>
          <w:rFonts w:ascii="GHEA Grapalat" w:hAnsi="GHEA Grapalat" w:cs="IRTEK Courier"/>
        </w:rPr>
        <w:t xml:space="preserve"> </w:t>
      </w:r>
      <w:r w:rsidR="00442F1B" w:rsidRPr="00CF3E21">
        <w:rPr>
          <w:rFonts w:ascii="GHEA Grapalat" w:hAnsi="GHEA Grapalat" w:cs="IRTEK Courier"/>
        </w:rPr>
        <w:t xml:space="preserve">Հայաստանի Հանրապետության </w:t>
      </w:r>
      <w:r w:rsidR="00AD41A4" w:rsidRPr="00CF3E21">
        <w:rPr>
          <w:rFonts w:ascii="GHEA Grapalat" w:hAnsi="GHEA Grapalat" w:cs="IRTEK Courier"/>
        </w:rPr>
        <w:t>հատուկ քննչական ծառայությանը:».</w:t>
      </w:r>
    </w:p>
    <w:p w:rsidR="00AD41A4" w:rsidRPr="00CF3E21" w:rsidRDefault="00AD41A4" w:rsidP="00E207DA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lastRenderedPageBreak/>
        <w:t>3. 4-րդ մասում «դատախազություն» բառը փոխարինել «</w:t>
      </w:r>
      <w:r w:rsidR="00442F1B" w:rsidRPr="00CF3E21">
        <w:rPr>
          <w:rFonts w:ascii="GHEA Grapalat" w:hAnsi="GHEA Grapalat" w:cs="IRTEK Courier"/>
        </w:rPr>
        <w:t xml:space="preserve">Հայաստանի Հանրապետության </w:t>
      </w:r>
      <w:r w:rsidRPr="00CF3E21">
        <w:rPr>
          <w:rFonts w:ascii="GHEA Grapalat" w:hAnsi="GHEA Grapalat" w:cs="IRTEK Courier"/>
        </w:rPr>
        <w:t>հատուկ քննչական ծառայություն» բառերով:</w:t>
      </w:r>
    </w:p>
    <w:p w:rsidR="00A86984" w:rsidRPr="00CF3E21" w:rsidRDefault="00B214E4" w:rsidP="00A869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A86984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1</w:t>
      </w:r>
      <w:r w:rsidR="00A86984" w:rsidRPr="00CF3E21">
        <w:rPr>
          <w:rFonts w:ascii="GHEA Grapalat" w:hAnsi="GHEA Grapalat" w:cs="IRTEK Courier"/>
          <w:b/>
        </w:rPr>
        <w:t xml:space="preserve">. </w:t>
      </w:r>
      <w:r w:rsidR="00A86984" w:rsidRPr="00CF3E21">
        <w:rPr>
          <w:rFonts w:ascii="GHEA Grapalat" w:hAnsi="GHEA Grapalat" w:cs="IRTEK Courier"/>
        </w:rPr>
        <w:t>Օրենքի 27-րդ հոդվածի 2-րդ մասը լրացնել հետևյալ բովանդակությամբ «</w:t>
      </w:r>
      <w:r w:rsidR="00A00877" w:rsidRPr="00CF3E21">
        <w:rPr>
          <w:rFonts w:ascii="GHEA Grapalat" w:hAnsi="GHEA Grapalat" w:cs="IRTEK Courier"/>
        </w:rPr>
        <w:t>բ.1</w:t>
      </w:r>
      <w:r w:rsidR="00A86984" w:rsidRPr="00CF3E21">
        <w:rPr>
          <w:rFonts w:ascii="GHEA Grapalat" w:hAnsi="GHEA Grapalat" w:cs="IRTEK Courier"/>
        </w:rPr>
        <w:t>» կետով.</w:t>
      </w:r>
    </w:p>
    <w:p w:rsidR="00A86984" w:rsidRPr="00CF3E21" w:rsidRDefault="00A00877" w:rsidP="00A86984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«բ.1</w:t>
      </w:r>
      <w:r w:rsidR="00A86984" w:rsidRPr="00CF3E21">
        <w:rPr>
          <w:rFonts w:ascii="GHEA Grapalat" w:hAnsi="GHEA Grapalat" w:cs="IRTEK Courier"/>
        </w:rPr>
        <w:t xml:space="preserve">) </w:t>
      </w:r>
      <w:r w:rsidR="002108CE" w:rsidRPr="00CF3E21">
        <w:rPr>
          <w:rFonts w:ascii="GHEA Grapalat" w:hAnsi="GHEA Grapalat" w:cs="IRTEK Courier"/>
        </w:rPr>
        <w:t>ծառայողական քննություն իրականացնող մարմնի պահանջով ենթարկվել բժշկական ստուգման և հնարավորություն ընձեռել վերցնելու արյան, մազերի, մարմնի արտաթորությունների նմուշներ</w:t>
      </w:r>
      <w:r w:rsidR="006D1291" w:rsidRPr="00CF3E21">
        <w:rPr>
          <w:rFonts w:ascii="GHEA Grapalat" w:hAnsi="GHEA Grapalat" w:cs="IRTEK Courier"/>
        </w:rPr>
        <w:t>.</w:t>
      </w:r>
      <w:r w:rsidR="00A86984" w:rsidRPr="00CF3E21">
        <w:rPr>
          <w:rFonts w:ascii="GHEA Grapalat" w:hAnsi="GHEA Grapalat" w:cs="IRTEK Courier"/>
        </w:rPr>
        <w:t>»:</w:t>
      </w:r>
    </w:p>
    <w:p w:rsidR="007023DF" w:rsidRPr="00CF3E21" w:rsidRDefault="00B214E4" w:rsidP="00865F6C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7023DF" w:rsidRPr="00CF3E21">
        <w:rPr>
          <w:rFonts w:ascii="GHEA Grapalat" w:hAnsi="GHEA Grapalat" w:cs="IRTEK Courier"/>
          <w:b/>
        </w:rPr>
        <w:t xml:space="preserve"> </w:t>
      </w:r>
      <w:r w:rsidR="008B5C0F" w:rsidRPr="00CF3E21">
        <w:rPr>
          <w:rFonts w:ascii="GHEA Grapalat" w:hAnsi="GHEA Grapalat" w:cs="IRTEK Courier"/>
          <w:b/>
        </w:rPr>
        <w:t>1</w:t>
      </w:r>
      <w:r w:rsidR="00D10807" w:rsidRPr="00CF3E21">
        <w:rPr>
          <w:rFonts w:ascii="GHEA Grapalat" w:hAnsi="GHEA Grapalat" w:cs="IRTEK Courier"/>
          <w:b/>
        </w:rPr>
        <w:t>2</w:t>
      </w:r>
      <w:r w:rsidR="007023DF" w:rsidRPr="00CF3E21">
        <w:rPr>
          <w:rFonts w:ascii="GHEA Grapalat" w:hAnsi="GHEA Grapalat" w:cs="IRTEK Courier"/>
          <w:b/>
        </w:rPr>
        <w:t xml:space="preserve">. </w:t>
      </w:r>
      <w:r w:rsidR="007023DF" w:rsidRPr="00CF3E21">
        <w:rPr>
          <w:rFonts w:ascii="GHEA Grapalat" w:hAnsi="GHEA Grapalat" w:cs="IRTEK Courier"/>
        </w:rPr>
        <w:t>Օրե</w:t>
      </w:r>
      <w:r w:rsidR="00435D06" w:rsidRPr="00CF3E21">
        <w:rPr>
          <w:rFonts w:ascii="GHEA Grapalat" w:hAnsi="GHEA Grapalat" w:cs="IRTEK Courier"/>
        </w:rPr>
        <w:t>ն</w:t>
      </w:r>
      <w:r w:rsidR="007023DF" w:rsidRPr="00CF3E21">
        <w:rPr>
          <w:rFonts w:ascii="GHEA Grapalat" w:hAnsi="GHEA Grapalat" w:cs="IRTEK Courier"/>
        </w:rPr>
        <w:t xml:space="preserve">քի </w:t>
      </w:r>
      <w:r w:rsidR="00D320D5" w:rsidRPr="00CF3E21">
        <w:rPr>
          <w:rFonts w:ascii="GHEA Grapalat" w:hAnsi="GHEA Grapalat" w:cs="IRTEK Courier"/>
        </w:rPr>
        <w:t>10</w:t>
      </w:r>
      <w:r w:rsidR="007023DF" w:rsidRPr="00CF3E21">
        <w:rPr>
          <w:rFonts w:ascii="GHEA Grapalat" w:hAnsi="GHEA Grapalat" w:cs="IRTEK Courier"/>
        </w:rPr>
        <w:t xml:space="preserve">-րդ </w:t>
      </w:r>
      <w:r w:rsidR="008470F2" w:rsidRPr="00CF3E21">
        <w:rPr>
          <w:rFonts w:ascii="GHEA Grapalat" w:hAnsi="GHEA Grapalat" w:cs="IRTEK Courier"/>
        </w:rPr>
        <w:t>գլխի վերնագ</w:t>
      </w:r>
      <w:r w:rsidR="00760192" w:rsidRPr="00CF3E21">
        <w:rPr>
          <w:rFonts w:ascii="GHEA Grapalat" w:hAnsi="GHEA Grapalat" w:cs="IRTEK Courier"/>
        </w:rPr>
        <w:t>ի</w:t>
      </w:r>
      <w:r w:rsidR="00D320D5" w:rsidRPr="00CF3E21">
        <w:rPr>
          <w:rFonts w:ascii="GHEA Grapalat" w:hAnsi="GHEA Grapalat" w:cs="IRTEK Courier"/>
        </w:rPr>
        <w:t>ր</w:t>
      </w:r>
      <w:r w:rsidR="00760192" w:rsidRPr="00CF3E21">
        <w:rPr>
          <w:rFonts w:ascii="GHEA Grapalat" w:hAnsi="GHEA Grapalat" w:cs="IRTEK Courier"/>
        </w:rPr>
        <w:t xml:space="preserve">ը շարադրել հետևյալ </w:t>
      </w:r>
      <w:r w:rsidR="00482D27" w:rsidRPr="00CF3E21">
        <w:rPr>
          <w:rFonts w:ascii="GHEA Grapalat" w:hAnsi="GHEA Grapalat" w:cs="IRTEK Courier"/>
        </w:rPr>
        <w:t xml:space="preserve">խմբագրությամբ` </w:t>
      </w:r>
      <w:r w:rsidR="008470F2" w:rsidRPr="00CF3E21">
        <w:rPr>
          <w:rFonts w:ascii="GHEA Grapalat" w:hAnsi="GHEA Grapalat" w:cs="IRTEK Courier"/>
        </w:rPr>
        <w:t>«</w:t>
      </w:r>
      <w:r w:rsidR="00760192" w:rsidRPr="00CF3E21">
        <w:rPr>
          <w:rFonts w:ascii="GHEA Grapalat" w:hAnsi="GHEA Grapalat" w:cs="IRTEK Courier"/>
          <w:sz w:val="22"/>
          <w:szCs w:val="22"/>
        </w:rPr>
        <w:t>ԾԱՌԱՅՈՂԱԿԱՆ ՔՆՆՈՒԹՅԱՆ</w:t>
      </w:r>
      <w:r w:rsidR="008470F2" w:rsidRPr="00CF3E21">
        <w:rPr>
          <w:rFonts w:ascii="GHEA Grapalat" w:hAnsi="GHEA Grapalat" w:cs="IRTEK Courier"/>
          <w:sz w:val="22"/>
          <w:szCs w:val="22"/>
        </w:rPr>
        <w:t xml:space="preserve"> </w:t>
      </w:r>
      <w:r w:rsidR="00D320D5" w:rsidRPr="00CF3E21">
        <w:rPr>
          <w:rFonts w:ascii="GHEA Grapalat" w:hAnsi="GHEA Grapalat" w:cs="IRTEK Courier"/>
          <w:sz w:val="22"/>
          <w:szCs w:val="22"/>
          <w:lang w:val="ru-RU"/>
        </w:rPr>
        <w:t>ԱՐԴՅՈՒՆՔՆԵՐԻ</w:t>
      </w:r>
      <w:r w:rsidR="00D320D5" w:rsidRPr="00CF3E21">
        <w:rPr>
          <w:rFonts w:ascii="GHEA Grapalat" w:hAnsi="GHEA Grapalat" w:cs="IRTEK Courier"/>
          <w:sz w:val="22"/>
          <w:szCs w:val="22"/>
        </w:rPr>
        <w:t xml:space="preserve"> </w:t>
      </w:r>
      <w:r w:rsidR="00D320D5" w:rsidRPr="00CF3E21">
        <w:rPr>
          <w:rFonts w:ascii="GHEA Grapalat" w:hAnsi="GHEA Grapalat" w:cs="IRTEK Courier"/>
          <w:sz w:val="22"/>
          <w:szCs w:val="22"/>
          <w:lang w:val="ru-RU"/>
        </w:rPr>
        <w:t>ՁԵՎԱԿԵՐՊՈՒՄԸ</w:t>
      </w:r>
      <w:r w:rsidR="00212061" w:rsidRPr="00CF3E21">
        <w:rPr>
          <w:rFonts w:ascii="GHEA Grapalat" w:hAnsi="GHEA Grapalat" w:cs="IRTEK Courier"/>
          <w:sz w:val="22"/>
          <w:szCs w:val="22"/>
        </w:rPr>
        <w:t>, ԾԱՌԱՅՈՂԱԿԱՆ ՔՆՆՈՒԹՅԱՆ ԱՎԱՐՏԸ, ԱՐԴՅՈՒՆՔՆԵՐԻ ԲՈՂՈՔԱՐԿՈՒՄԸ ԵՎ ՆՅՈՒԹԵՐԻ ՀԱՇՎԱՌՈՒՄԸ</w:t>
      </w:r>
      <w:r w:rsidR="00D320D5" w:rsidRPr="00CF3E21">
        <w:rPr>
          <w:rFonts w:ascii="GHEA Grapalat" w:hAnsi="GHEA Grapalat" w:cs="IRTEK Courier"/>
        </w:rPr>
        <w:t>»</w:t>
      </w:r>
      <w:r w:rsidR="007023DF" w:rsidRPr="00CF3E21">
        <w:rPr>
          <w:rFonts w:ascii="GHEA Grapalat" w:hAnsi="GHEA Grapalat" w:cs="IRTEK Courier"/>
        </w:rPr>
        <w:t>:</w:t>
      </w:r>
    </w:p>
    <w:p w:rsidR="004D5AF3" w:rsidRPr="00CF3E21" w:rsidRDefault="00B214E4" w:rsidP="00DE33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5F77F6" w:rsidRPr="00CF3E21">
        <w:rPr>
          <w:rFonts w:ascii="GHEA Grapalat" w:hAnsi="GHEA Grapalat" w:cs="IRTEK Courier"/>
          <w:b/>
        </w:rPr>
        <w:t xml:space="preserve"> </w:t>
      </w:r>
      <w:r w:rsidR="00E207DA" w:rsidRPr="00CF3E21">
        <w:rPr>
          <w:rFonts w:ascii="GHEA Grapalat" w:hAnsi="GHEA Grapalat" w:cs="IRTEK Courier"/>
          <w:b/>
        </w:rPr>
        <w:t>1</w:t>
      </w:r>
      <w:r w:rsidR="00D10807" w:rsidRPr="00CF3E21">
        <w:rPr>
          <w:rFonts w:ascii="GHEA Grapalat" w:hAnsi="GHEA Grapalat" w:cs="IRTEK Courier"/>
          <w:b/>
        </w:rPr>
        <w:t>3</w:t>
      </w:r>
      <w:r w:rsidR="005F77F6" w:rsidRPr="00CF3E21">
        <w:rPr>
          <w:rFonts w:ascii="GHEA Grapalat" w:hAnsi="GHEA Grapalat" w:cs="IRTEK Courier"/>
          <w:b/>
        </w:rPr>
        <w:t xml:space="preserve">. </w:t>
      </w:r>
      <w:r w:rsidR="005F77F6" w:rsidRPr="00CF3E21">
        <w:rPr>
          <w:rFonts w:ascii="GHEA Grapalat" w:hAnsi="GHEA Grapalat" w:cs="IRTEK Courier"/>
        </w:rPr>
        <w:t>Օրե</w:t>
      </w:r>
      <w:r w:rsidR="00435D06" w:rsidRPr="00CF3E21">
        <w:rPr>
          <w:rFonts w:ascii="GHEA Grapalat" w:hAnsi="GHEA Grapalat" w:cs="IRTEK Courier"/>
        </w:rPr>
        <w:t>ն</w:t>
      </w:r>
      <w:r w:rsidR="005F77F6" w:rsidRPr="00CF3E21">
        <w:rPr>
          <w:rFonts w:ascii="GHEA Grapalat" w:hAnsi="GHEA Grapalat" w:cs="IRTEK Courier"/>
        </w:rPr>
        <w:t xml:space="preserve">քի </w:t>
      </w:r>
      <w:r w:rsidR="004D5AF3" w:rsidRPr="00CF3E21">
        <w:rPr>
          <w:rFonts w:ascii="GHEA Grapalat" w:hAnsi="GHEA Grapalat" w:cs="IRTEK Courier"/>
        </w:rPr>
        <w:t>41</w:t>
      </w:r>
      <w:r w:rsidR="005F77F6" w:rsidRPr="00CF3E21">
        <w:rPr>
          <w:rFonts w:ascii="GHEA Grapalat" w:hAnsi="GHEA Grapalat" w:cs="IRTEK Courier"/>
        </w:rPr>
        <w:t>-րդ հոդված</w:t>
      </w:r>
      <w:r w:rsidR="004D5AF3" w:rsidRPr="00CF3E21">
        <w:rPr>
          <w:rFonts w:ascii="GHEA Grapalat" w:hAnsi="GHEA Grapalat" w:cs="IRTEK Courier"/>
        </w:rPr>
        <w:t>ը շարադրել հետևյալ խմբագրությամբ.</w:t>
      </w:r>
    </w:p>
    <w:p w:rsidR="002C346B" w:rsidRPr="00CF3E21" w:rsidRDefault="00DE33AD" w:rsidP="002C346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«1. </w:t>
      </w:r>
      <w:r w:rsidR="002C346B" w:rsidRPr="00CF3E21">
        <w:rPr>
          <w:rFonts w:ascii="GHEA Grapalat" w:hAnsi="GHEA Grapalat" w:cs="IRTEK Courier"/>
        </w:rPr>
        <w:t>Ծառայողական քննության արդյունքները կարող են բողոքարկվել «Վարչարարության հիմունքների և վարչական վարույթի մասին» Հայաստանի Հանրապետության օրենքով սահմանված կարգով:</w:t>
      </w:r>
    </w:p>
    <w:p w:rsidR="002C346B" w:rsidRPr="00CF3E21" w:rsidRDefault="002C346B" w:rsidP="002C346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2. Բողոքարկման վարույթն իրականացնում է ոստիկանության պետի լիազորած ստորաբաժանումը` ծառայողական քննության նյութերի հիման վրա:</w:t>
      </w:r>
    </w:p>
    <w:p w:rsidR="004D5AF3" w:rsidRPr="00CF3E21" w:rsidRDefault="0019215B" w:rsidP="002F6899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3. Ոստիկանության ծառայողը ծառայողական քննության արդյունքները բողոքարկում է առանց իր ղեկավարների համաձայնությունը ստանալու:</w:t>
      </w:r>
      <w:r w:rsidR="00DE33AD" w:rsidRPr="00CF3E21">
        <w:rPr>
          <w:rFonts w:ascii="GHEA Grapalat" w:hAnsi="GHEA Grapalat" w:cs="IRTEK Courier"/>
        </w:rPr>
        <w:t>»:</w:t>
      </w:r>
    </w:p>
    <w:p w:rsidR="00212061" w:rsidRPr="00CF3E21" w:rsidRDefault="00B214E4" w:rsidP="004D5AF3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212061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4</w:t>
      </w:r>
      <w:r w:rsidR="00212061" w:rsidRPr="00CF3E21">
        <w:rPr>
          <w:rFonts w:ascii="GHEA Grapalat" w:hAnsi="GHEA Grapalat" w:cs="IRTEK Courier"/>
          <w:b/>
        </w:rPr>
        <w:t xml:space="preserve">. </w:t>
      </w:r>
      <w:r w:rsidR="00212061" w:rsidRPr="00CF3E21">
        <w:rPr>
          <w:rFonts w:ascii="GHEA Grapalat" w:hAnsi="GHEA Grapalat" w:cs="IRTEK Courier"/>
        </w:rPr>
        <w:t>Օրենքի 42-րդ հոդվածն ուժը կորցրած ճանաչել:</w:t>
      </w:r>
    </w:p>
    <w:p w:rsidR="009A210A" w:rsidRPr="00CF3E21" w:rsidRDefault="00B214E4" w:rsidP="009A210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212061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5</w:t>
      </w:r>
      <w:r w:rsidR="00212061" w:rsidRPr="00CF3E21">
        <w:rPr>
          <w:rFonts w:ascii="GHEA Grapalat" w:hAnsi="GHEA Grapalat" w:cs="IRTEK Courier"/>
          <w:b/>
        </w:rPr>
        <w:t xml:space="preserve">. </w:t>
      </w:r>
      <w:r w:rsidR="00212061" w:rsidRPr="00CF3E21">
        <w:rPr>
          <w:rFonts w:ascii="GHEA Grapalat" w:hAnsi="GHEA Grapalat" w:cs="IRTEK Courier"/>
        </w:rPr>
        <w:t>Օրենքի 4</w:t>
      </w:r>
      <w:r w:rsidR="00C77385" w:rsidRPr="00CF3E21">
        <w:rPr>
          <w:rFonts w:ascii="GHEA Grapalat" w:hAnsi="GHEA Grapalat" w:cs="IRTEK Courier"/>
        </w:rPr>
        <w:t>3</w:t>
      </w:r>
      <w:r w:rsidR="00212061" w:rsidRPr="00CF3E21">
        <w:rPr>
          <w:rFonts w:ascii="GHEA Grapalat" w:hAnsi="GHEA Grapalat" w:cs="IRTEK Courier"/>
        </w:rPr>
        <w:t>-րդ հոդված</w:t>
      </w:r>
      <w:r w:rsidR="00C77385" w:rsidRPr="00CF3E21">
        <w:rPr>
          <w:rFonts w:ascii="GHEA Grapalat" w:hAnsi="GHEA Grapalat" w:cs="IRTEK Courier"/>
        </w:rPr>
        <w:t>ի</w:t>
      </w:r>
      <w:r w:rsidR="009A210A" w:rsidRPr="00CF3E21">
        <w:rPr>
          <w:rFonts w:ascii="GHEA Grapalat" w:hAnsi="GHEA Grapalat" w:cs="IRTEK Courier"/>
        </w:rPr>
        <w:t>`</w:t>
      </w:r>
    </w:p>
    <w:p w:rsidR="00BE5F1B" w:rsidRPr="00CF3E21" w:rsidRDefault="00BE5F1B" w:rsidP="00A31D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1. 1-ին մասից </w:t>
      </w:r>
      <w:r w:rsidR="00A31D77" w:rsidRPr="00CF3E21">
        <w:rPr>
          <w:rFonts w:ascii="GHEA Grapalat" w:hAnsi="GHEA Grapalat" w:cs="IRTEK Courier"/>
        </w:rPr>
        <w:t xml:space="preserve">հանել «, </w:t>
      </w:r>
      <w:r w:rsidR="00A31D77" w:rsidRPr="00CF3E21">
        <w:rPr>
          <w:rFonts w:ascii="GHEA Grapalat" w:hAnsi="GHEA Grapalat" w:cs="IRTEK Courier"/>
          <w:lang w:val="ru-RU"/>
        </w:rPr>
        <w:t>ի</w:t>
      </w:r>
      <w:r w:rsidR="00A31D77" w:rsidRPr="00CF3E21">
        <w:rPr>
          <w:rFonts w:ascii="GHEA Grapalat" w:hAnsi="GHEA Grapalat" w:cs="IRTEK Courier"/>
        </w:rPr>
        <w:t>u</w:t>
      </w:r>
      <w:r w:rsidR="00A31D77" w:rsidRPr="00CF3E21">
        <w:rPr>
          <w:rFonts w:ascii="GHEA Grapalat" w:hAnsi="GHEA Grapalat" w:cs="IRTEK Courier"/>
          <w:lang w:val="ru-RU"/>
        </w:rPr>
        <w:t>կ</w:t>
      </w:r>
      <w:r w:rsidR="00A31D77" w:rsidRPr="00CF3E21">
        <w:rPr>
          <w:rFonts w:ascii="GHEA Grapalat" w:hAnsi="GHEA Grapalat" w:cs="IRTEK Courier"/>
        </w:rPr>
        <w:t xml:space="preserve"> u</w:t>
      </w:r>
      <w:r w:rsidR="00A31D77" w:rsidRPr="00CF3E21">
        <w:rPr>
          <w:rFonts w:ascii="GHEA Grapalat" w:hAnsi="GHEA Grapalat" w:cs="IRTEK Courier"/>
          <w:lang w:val="ru-RU"/>
        </w:rPr>
        <w:t>ույն</w:t>
      </w:r>
      <w:r w:rsidR="00A31D77" w:rsidRPr="00CF3E21">
        <w:rPr>
          <w:rFonts w:ascii="GHEA Grapalat" w:hAnsi="GHEA Grapalat" w:cs="IRTEK Courier"/>
        </w:rPr>
        <w:t xml:space="preserve"> o</w:t>
      </w:r>
      <w:r w:rsidR="00A31D77" w:rsidRPr="00CF3E21">
        <w:rPr>
          <w:rFonts w:ascii="GHEA Grapalat" w:hAnsi="GHEA Grapalat" w:cs="IRTEK Courier"/>
          <w:lang w:val="ru-RU"/>
        </w:rPr>
        <w:t>րենքի</w:t>
      </w:r>
      <w:r w:rsidR="00A31D77" w:rsidRPr="00CF3E21">
        <w:rPr>
          <w:rFonts w:ascii="GHEA Grapalat" w:hAnsi="GHEA Grapalat" w:cs="IRTEK Courier"/>
        </w:rPr>
        <w:t xml:space="preserve"> 42-</w:t>
      </w:r>
      <w:r w:rsidR="00A31D77" w:rsidRPr="00CF3E21">
        <w:rPr>
          <w:rFonts w:ascii="GHEA Grapalat" w:hAnsi="GHEA Grapalat" w:cs="IRTEK Courier"/>
          <w:lang w:val="ru-RU"/>
        </w:rPr>
        <w:t>րդ</w:t>
      </w:r>
      <w:r w:rsidR="00A31D77" w:rsidRPr="00CF3E21">
        <w:rPr>
          <w:rFonts w:ascii="GHEA Grapalat" w:hAnsi="GHEA Grapalat" w:cs="IRTEK Courier"/>
        </w:rPr>
        <w:t xml:space="preserve"> </w:t>
      </w:r>
      <w:r w:rsidR="00A31D77" w:rsidRPr="00CF3E21">
        <w:rPr>
          <w:rFonts w:ascii="GHEA Grapalat" w:hAnsi="GHEA Grapalat" w:cs="IRTEK Courier"/>
          <w:lang w:val="ru-RU"/>
        </w:rPr>
        <w:t>հոդվածով</w:t>
      </w:r>
      <w:r w:rsidR="00A31D77" w:rsidRPr="00CF3E21">
        <w:rPr>
          <w:rFonts w:ascii="GHEA Grapalat" w:hAnsi="GHEA Grapalat" w:cs="IRTEK Courier"/>
        </w:rPr>
        <w:t xml:space="preserve"> </w:t>
      </w:r>
      <w:r w:rsidR="00A31D77" w:rsidRPr="00CF3E21">
        <w:rPr>
          <w:rFonts w:ascii="GHEA Grapalat" w:hAnsi="GHEA Grapalat" w:cs="IRTEK Courier"/>
          <w:lang w:val="ru-RU"/>
        </w:rPr>
        <w:t>նախատե</w:t>
      </w:r>
      <w:r w:rsidR="00A31D77" w:rsidRPr="00CF3E21">
        <w:rPr>
          <w:rFonts w:ascii="GHEA Grapalat" w:hAnsi="GHEA Grapalat" w:cs="IRTEK Courier"/>
        </w:rPr>
        <w:t>u</w:t>
      </w:r>
      <w:r w:rsidR="00A31D77" w:rsidRPr="00CF3E21">
        <w:rPr>
          <w:rFonts w:ascii="GHEA Grapalat" w:hAnsi="GHEA Grapalat" w:cs="IRTEK Courier"/>
          <w:lang w:val="ru-RU"/>
        </w:rPr>
        <w:t>ված</w:t>
      </w:r>
      <w:r w:rsidR="00A31D77" w:rsidRPr="00CF3E21">
        <w:rPr>
          <w:rFonts w:ascii="GHEA Grapalat" w:hAnsi="GHEA Grapalat" w:cs="IRTEK Courier"/>
        </w:rPr>
        <w:t xml:space="preserve"> </w:t>
      </w:r>
      <w:r w:rsidR="00A31D77" w:rsidRPr="00CF3E21">
        <w:rPr>
          <w:rFonts w:ascii="GHEA Grapalat" w:hAnsi="GHEA Grapalat" w:cs="IRTEK Courier"/>
          <w:lang w:val="ru-RU"/>
        </w:rPr>
        <w:t>դեպքերում</w:t>
      </w:r>
      <w:r w:rsidR="00A31D77" w:rsidRPr="00CF3E21">
        <w:rPr>
          <w:rFonts w:ascii="GHEA Grapalat" w:hAnsi="GHEA Grapalat" w:cs="IRTEK Courier"/>
        </w:rPr>
        <w:t xml:space="preserve">` </w:t>
      </w:r>
      <w:r w:rsidR="00A31D77" w:rsidRPr="00CF3E21">
        <w:rPr>
          <w:rFonts w:ascii="GHEA Grapalat" w:hAnsi="GHEA Grapalat" w:cs="IRTEK Courier"/>
          <w:lang w:val="ru-RU"/>
        </w:rPr>
        <w:t>նա</w:t>
      </w:r>
      <w:r w:rsidR="00A31D77" w:rsidRPr="00CF3E21">
        <w:rPr>
          <w:rFonts w:ascii="GHEA Grapalat" w:hAnsi="GHEA Grapalat" w:cs="IRTEK Courier"/>
        </w:rPr>
        <w:t xml:space="preserve">և </w:t>
      </w:r>
      <w:r w:rsidR="00A31D77" w:rsidRPr="00CF3E21">
        <w:rPr>
          <w:rFonts w:ascii="GHEA Grapalat" w:hAnsi="GHEA Grapalat" w:cs="IRTEK Courier"/>
          <w:bCs/>
          <w:lang w:val="ru-RU"/>
        </w:rPr>
        <w:t>իրավական</w:t>
      </w:r>
      <w:r w:rsidR="00A31D77" w:rsidRPr="00CF3E21">
        <w:rPr>
          <w:rFonts w:ascii="GHEA Grapalat" w:hAnsi="GHEA Grapalat" w:cs="IRTEK Courier"/>
        </w:rPr>
        <w:t xml:space="preserve"> </w:t>
      </w:r>
      <w:r w:rsidR="00A31D77" w:rsidRPr="00CF3E21">
        <w:rPr>
          <w:rFonts w:ascii="GHEA Grapalat" w:hAnsi="GHEA Grapalat" w:cs="IRTEK Courier"/>
          <w:lang w:val="ru-RU"/>
        </w:rPr>
        <w:t>փորձագիտական</w:t>
      </w:r>
      <w:r w:rsidR="00A31D77" w:rsidRPr="00CF3E21">
        <w:rPr>
          <w:rFonts w:ascii="GHEA Grapalat" w:hAnsi="GHEA Grapalat" w:cs="IRTEK Courier"/>
        </w:rPr>
        <w:t xml:space="preserve"> </w:t>
      </w:r>
      <w:r w:rsidR="00A31D77" w:rsidRPr="00CF3E21">
        <w:rPr>
          <w:rFonts w:ascii="GHEA Grapalat" w:hAnsi="GHEA Grapalat" w:cs="IRTEK Courier"/>
          <w:lang w:val="ru-RU"/>
        </w:rPr>
        <w:t>եզրակացությունը</w:t>
      </w:r>
      <w:r w:rsidR="00A31D77" w:rsidRPr="00CF3E21">
        <w:rPr>
          <w:rFonts w:ascii="GHEA Grapalat" w:hAnsi="GHEA Grapalat" w:cs="IRTEK Courier"/>
        </w:rPr>
        <w:t>,» բառերը.</w:t>
      </w:r>
    </w:p>
    <w:p w:rsidR="00BE5F1B" w:rsidRPr="00CF3E21" w:rsidRDefault="00A31D77" w:rsidP="00BE5F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2</w:t>
      </w:r>
      <w:r w:rsidR="009A210A" w:rsidRPr="00CF3E21">
        <w:rPr>
          <w:rFonts w:ascii="GHEA Grapalat" w:hAnsi="GHEA Grapalat" w:cs="IRTEK Courier"/>
        </w:rPr>
        <w:t xml:space="preserve">. </w:t>
      </w:r>
      <w:r w:rsidR="00BE5F1B" w:rsidRPr="00CF3E21">
        <w:rPr>
          <w:rFonts w:ascii="GHEA Grapalat" w:hAnsi="GHEA Grapalat" w:cs="IRTEK Courier"/>
        </w:rPr>
        <w:t>2-րդ մասի</w:t>
      </w:r>
      <w:r w:rsidR="00865F6C" w:rsidRPr="00CF3E21">
        <w:rPr>
          <w:rFonts w:ascii="GHEA Grapalat" w:hAnsi="GHEA Grapalat" w:cs="IRTEK Courier"/>
        </w:rPr>
        <w:t>ց հանել</w:t>
      </w:r>
      <w:r w:rsidR="00BE5F1B" w:rsidRPr="00CF3E21">
        <w:rPr>
          <w:rFonts w:ascii="GHEA Grapalat" w:hAnsi="GHEA Grapalat" w:cs="IRTEK Courier"/>
        </w:rPr>
        <w:t xml:space="preserve"> «</w:t>
      </w:r>
      <w:r w:rsidR="00865F6C" w:rsidRPr="00CF3E21">
        <w:rPr>
          <w:rFonts w:ascii="GHEA Grapalat" w:hAnsi="GHEA Grapalat" w:cs="IRTEK Courier"/>
        </w:rPr>
        <w:t xml:space="preserve">և </w:t>
      </w:r>
      <w:r w:rsidR="00BE5F1B" w:rsidRPr="00CF3E21">
        <w:rPr>
          <w:rFonts w:ascii="GHEA Grapalat" w:hAnsi="GHEA Grapalat" w:cs="IRTEK Courier"/>
        </w:rPr>
        <w:t>իրավական փորձագիտական եզրակացությունը հաստատած ոստիկանության իրավասու ծառայության ղեկավարի» բառերը.</w:t>
      </w:r>
    </w:p>
    <w:p w:rsidR="00212061" w:rsidRPr="00CF3E21" w:rsidRDefault="00A31D77" w:rsidP="004D5AF3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3</w:t>
      </w:r>
      <w:r w:rsidR="00BE5F1B" w:rsidRPr="00CF3E21">
        <w:rPr>
          <w:rFonts w:ascii="GHEA Grapalat" w:hAnsi="GHEA Grapalat" w:cs="IRTEK Courier"/>
        </w:rPr>
        <w:t xml:space="preserve">. </w:t>
      </w:r>
      <w:r w:rsidR="00C77385" w:rsidRPr="00CF3E21">
        <w:rPr>
          <w:rFonts w:ascii="GHEA Grapalat" w:hAnsi="GHEA Grapalat" w:cs="IRTEK Courier"/>
        </w:rPr>
        <w:t>3-րդ մասի «դ» կետ</w:t>
      </w:r>
      <w:r w:rsidR="00212061" w:rsidRPr="00CF3E21">
        <w:rPr>
          <w:rFonts w:ascii="GHEA Grapalat" w:hAnsi="GHEA Grapalat" w:cs="IRTEK Courier"/>
        </w:rPr>
        <w:t>ն ուժը կորցրած ճանաչել:</w:t>
      </w:r>
    </w:p>
    <w:p w:rsidR="00E56B0A" w:rsidRPr="00CF3E21" w:rsidRDefault="00B214E4" w:rsidP="00E56B0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C77385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6</w:t>
      </w:r>
      <w:r w:rsidR="00C77385" w:rsidRPr="00CF3E21">
        <w:rPr>
          <w:rFonts w:ascii="GHEA Grapalat" w:hAnsi="GHEA Grapalat" w:cs="IRTEK Courier"/>
          <w:b/>
        </w:rPr>
        <w:t xml:space="preserve">. </w:t>
      </w:r>
      <w:r w:rsidR="00C77385" w:rsidRPr="00CF3E21">
        <w:rPr>
          <w:rFonts w:ascii="GHEA Grapalat" w:hAnsi="GHEA Grapalat" w:cs="IRTEK Courier"/>
        </w:rPr>
        <w:t>Օրենք</w:t>
      </w:r>
      <w:r w:rsidR="00E56B0A" w:rsidRPr="00CF3E21">
        <w:rPr>
          <w:rFonts w:ascii="GHEA Grapalat" w:hAnsi="GHEA Grapalat" w:cs="IRTEK Courier"/>
        </w:rPr>
        <w:t>ը լրացնել հետևյալ բովանդակությամբ նոր</w:t>
      </w:r>
      <w:r w:rsidR="00C77385" w:rsidRPr="00CF3E21">
        <w:rPr>
          <w:rFonts w:ascii="GHEA Grapalat" w:hAnsi="GHEA Grapalat" w:cs="IRTEK Courier"/>
        </w:rPr>
        <w:t xml:space="preserve"> 43</w:t>
      </w:r>
      <w:r w:rsidR="00E56B0A" w:rsidRPr="00CF3E21">
        <w:rPr>
          <w:rFonts w:ascii="GHEA Grapalat" w:hAnsi="GHEA Grapalat" w:cs="IRTEK Courier"/>
        </w:rPr>
        <w:t>.1</w:t>
      </w:r>
      <w:r w:rsidR="00C77385" w:rsidRPr="00CF3E21">
        <w:rPr>
          <w:rFonts w:ascii="GHEA Grapalat" w:hAnsi="GHEA Grapalat" w:cs="IRTEK Courier"/>
        </w:rPr>
        <w:t xml:space="preserve"> հոդված</w:t>
      </w:r>
      <w:r w:rsidR="00E56B0A" w:rsidRPr="00CF3E21">
        <w:rPr>
          <w:rFonts w:ascii="GHEA Grapalat" w:hAnsi="GHEA Grapalat" w:cs="IRTEK Courier"/>
        </w:rPr>
        <w:t>ով.</w:t>
      </w:r>
    </w:p>
    <w:p w:rsidR="00E56B0A" w:rsidRPr="00CF3E21" w:rsidRDefault="00E56B0A" w:rsidP="00B214E4">
      <w:pPr>
        <w:autoSpaceDE w:val="0"/>
        <w:autoSpaceDN w:val="0"/>
        <w:adjustRightInd w:val="0"/>
        <w:spacing w:after="240" w:line="276" w:lineRule="auto"/>
        <w:ind w:left="2268" w:hanging="1701"/>
        <w:rPr>
          <w:rFonts w:ascii="GHEA Grapalat" w:hAnsi="GHEA Grapalat" w:cs="IRTEK Courier"/>
          <w:b/>
        </w:rPr>
      </w:pPr>
      <w:r w:rsidRPr="00CF3E21">
        <w:rPr>
          <w:rFonts w:ascii="GHEA Grapalat" w:hAnsi="GHEA Grapalat" w:cs="IRTEK Courier"/>
        </w:rPr>
        <w:lastRenderedPageBreak/>
        <w:t>«</w:t>
      </w:r>
      <w:r w:rsidR="00B214E4" w:rsidRPr="00CF3E21">
        <w:rPr>
          <w:rFonts w:ascii="GHEA Grapalat" w:hAnsi="GHEA Grapalat" w:cs="IRTEK Courier"/>
          <w:b/>
        </w:rPr>
        <w:t>Հոդված 43.1. Որոշումների ընդունումը կարգապահական հանձնաժողովի կողմից</w:t>
      </w:r>
    </w:p>
    <w:p w:rsidR="0017636C" w:rsidRPr="00CF3E21" w:rsidRDefault="00E56B0A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1. </w:t>
      </w:r>
      <w:r w:rsidR="0017636C" w:rsidRPr="00CF3E21">
        <w:rPr>
          <w:rFonts w:ascii="GHEA Grapalat" w:hAnsi="GHEA Grapalat" w:cs="IRTEK Courier"/>
        </w:rPr>
        <w:t>Կարգապահական կոպիտ խախտումների առիթով իրականացված ծառայողական քննության նյութերը, դրա արդյունքներով կազմված եզրակացությունը մինչև համապատասխան որոշում ընդունելու համար ծառայողական քննություն նշանակող անձին ներկայացնելը քննության են առնվում ոստիկանության կարգապահական հանձնաժողովում:</w:t>
      </w:r>
    </w:p>
    <w:p w:rsidR="0017636C" w:rsidRPr="00CF3E21" w:rsidRDefault="0017636C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2. Ոստիկանության կարգապահական հանձնաժողովը կաշկանդված չէ ծառայողական քննության նյութերով և կարող է ծառայողական քննություն իրականացնող անձից</w:t>
      </w:r>
      <w:r w:rsidR="00B611ED" w:rsidRPr="00CF3E21">
        <w:rPr>
          <w:rFonts w:ascii="GHEA Grapalat" w:hAnsi="GHEA Grapalat" w:cs="IRTEK Courier"/>
        </w:rPr>
        <w:t xml:space="preserve"> </w:t>
      </w:r>
      <w:r w:rsidRPr="00CF3E21">
        <w:rPr>
          <w:rFonts w:ascii="GHEA Grapalat" w:hAnsi="GHEA Grapalat" w:cs="IRTEK Courier"/>
        </w:rPr>
        <w:t xml:space="preserve">սեփական նախաձեռնությամբ </w:t>
      </w:r>
      <w:r w:rsidR="00B611ED" w:rsidRPr="00CF3E21">
        <w:rPr>
          <w:rFonts w:ascii="GHEA Grapalat" w:hAnsi="GHEA Grapalat" w:cs="IRTEK Courier"/>
        </w:rPr>
        <w:t xml:space="preserve">պահանջել լրացուցիչ մեղադրական փաստական տվյալներ, ինչպես նաև կարգապահական խախտում կատարելու մեջ մեղադրվող ոստիկանության ծառայողի միջնորդությամբ կամ սեփական նախաձեռնությամբ կրկին անգամ լսել այլ անձանց բացատրությունները, հետազոտել </w:t>
      </w:r>
      <w:r w:rsidR="00F77362" w:rsidRPr="00CF3E21">
        <w:rPr>
          <w:rFonts w:ascii="GHEA Grapalat" w:hAnsi="GHEA Grapalat" w:cs="IRTEK Courier"/>
        </w:rPr>
        <w:t>կարգապահական խախտում կատարելու մեջ մեղադրվող ոստիկանության ծառայողի կողմից լրացուցիչ ներկայացված փաստական տվյալները:</w:t>
      </w:r>
    </w:p>
    <w:p w:rsidR="00F77362" w:rsidRPr="00CF3E21" w:rsidRDefault="00F77362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3. Կարգապահական խախտում կատարելու մեջ մեղադրվող ոստիկանության ծառայողը, ինչպես նաև նրա ղեկավարներն ունեն ոստիկանության կարգապահական հանձնաժողովում լսվելու իրավունք:</w:t>
      </w:r>
    </w:p>
    <w:p w:rsidR="00F77362" w:rsidRPr="00CF3E21" w:rsidRDefault="00F77362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4. Ոստիկանության կարգապահական հանձնաժողովը պարտավոր է պարզել հետևյալ փաստական</w:t>
      </w:r>
      <w:r w:rsidR="00386155" w:rsidRPr="00CF3E21">
        <w:rPr>
          <w:rFonts w:ascii="GHEA Grapalat" w:hAnsi="GHEA Grapalat" w:cs="IRTEK Courier"/>
        </w:rPr>
        <w:t xml:space="preserve"> հանգամանքները</w:t>
      </w:r>
      <w:r w:rsidR="006D4441" w:rsidRPr="00CF3E21">
        <w:rPr>
          <w:rFonts w:ascii="GHEA Grapalat" w:hAnsi="GHEA Grapalat" w:cs="IRTEK Courier"/>
        </w:rPr>
        <w:t>`</w:t>
      </w:r>
    </w:p>
    <w:p w:rsidR="006D4441" w:rsidRPr="00CF3E21" w:rsidRDefault="006D4441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ա) ապացուցված է արդյոք </w:t>
      </w:r>
      <w:r w:rsidR="001E7EA3" w:rsidRPr="00CF3E21">
        <w:rPr>
          <w:rFonts w:ascii="GHEA Grapalat" w:hAnsi="GHEA Grapalat" w:cs="IRTEK Courier"/>
        </w:rPr>
        <w:t>արարքը</w:t>
      </w:r>
      <w:r w:rsidRPr="00CF3E21">
        <w:rPr>
          <w:rFonts w:ascii="GHEA Grapalat" w:hAnsi="GHEA Grapalat" w:cs="IRTEK Courier"/>
        </w:rPr>
        <w:t>, որի կատարման մեջ մեղադրվում է ոստիկանության ծառայողը.</w:t>
      </w:r>
    </w:p>
    <w:p w:rsidR="006D4441" w:rsidRPr="00CF3E21" w:rsidRDefault="006D4441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բ) </w:t>
      </w:r>
      <w:r w:rsidR="001E7EA3" w:rsidRPr="00CF3E21">
        <w:rPr>
          <w:rFonts w:ascii="GHEA Grapalat" w:hAnsi="GHEA Grapalat" w:cs="IRTEK Courier"/>
        </w:rPr>
        <w:t>այդ արարք</w:t>
      </w:r>
      <w:r w:rsidRPr="00CF3E21">
        <w:rPr>
          <w:rFonts w:ascii="GHEA Grapalat" w:hAnsi="GHEA Grapalat" w:cs="IRTEK Courier"/>
        </w:rPr>
        <w:t>ը համապատասխանում է արդյոք «Ոստիկանությունում ծառայության մասին» Հայաստանի Հանրապետության օրենքի 42-րդ հոդվածի 3-րդ մասով նախատեսված</w:t>
      </w:r>
      <w:r w:rsidR="002549E6" w:rsidRPr="00CF3E21">
        <w:rPr>
          <w:rFonts w:ascii="GHEA Grapalat" w:hAnsi="GHEA Grapalat" w:cs="IRTEK Courier"/>
        </w:rPr>
        <w:t xml:space="preserve"> կարգապահական կոպիտ խախտումների հատկանիշներին.</w:t>
      </w:r>
    </w:p>
    <w:p w:rsidR="002549E6" w:rsidRPr="00CF3E21" w:rsidRDefault="002549E6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գ) ապացուցված է արդյոք ոստիկանության ծառայողի կողմից </w:t>
      </w:r>
      <w:r w:rsidR="001E7EA3" w:rsidRPr="00CF3E21">
        <w:rPr>
          <w:rFonts w:ascii="GHEA Grapalat" w:hAnsi="GHEA Grapalat" w:cs="IRTEK Courier"/>
        </w:rPr>
        <w:t>այդ արարքը</w:t>
      </w:r>
      <w:r w:rsidRPr="00CF3E21">
        <w:rPr>
          <w:rFonts w:ascii="GHEA Grapalat" w:hAnsi="GHEA Grapalat" w:cs="IRTEK Courier"/>
        </w:rPr>
        <w:t xml:space="preserve"> կատարելը.</w:t>
      </w:r>
    </w:p>
    <w:p w:rsidR="002549E6" w:rsidRPr="00CF3E21" w:rsidRDefault="002549E6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դ) ապացուցված է արդյոք ոստիկանության ծառայողի մեղավորությունը </w:t>
      </w:r>
      <w:r w:rsidR="001E7EA3" w:rsidRPr="00CF3E21">
        <w:rPr>
          <w:rFonts w:ascii="GHEA Grapalat" w:hAnsi="GHEA Grapalat" w:cs="IRTEK Courier"/>
        </w:rPr>
        <w:t xml:space="preserve">տվյալ </w:t>
      </w:r>
      <w:r w:rsidRPr="00CF3E21">
        <w:rPr>
          <w:rFonts w:ascii="GHEA Grapalat" w:hAnsi="GHEA Grapalat" w:cs="IRTEK Courier"/>
        </w:rPr>
        <w:t>կարգապահական խախտում</w:t>
      </w:r>
      <w:r w:rsidR="001E7EA3" w:rsidRPr="00CF3E21">
        <w:rPr>
          <w:rFonts w:ascii="GHEA Grapalat" w:hAnsi="GHEA Grapalat" w:cs="IRTEK Courier"/>
        </w:rPr>
        <w:t>ը</w:t>
      </w:r>
      <w:r w:rsidRPr="00CF3E21">
        <w:rPr>
          <w:rFonts w:ascii="GHEA Grapalat" w:hAnsi="GHEA Grapalat" w:cs="IRTEK Courier"/>
        </w:rPr>
        <w:t xml:space="preserve"> կատարելու մեջ.</w:t>
      </w:r>
    </w:p>
    <w:p w:rsidR="002549E6" w:rsidRPr="00CF3E21" w:rsidRDefault="002549E6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lastRenderedPageBreak/>
        <w:t xml:space="preserve">ե) </w:t>
      </w:r>
      <w:r w:rsidR="009A210A" w:rsidRPr="00CF3E21">
        <w:rPr>
          <w:rFonts w:ascii="GHEA Grapalat" w:hAnsi="GHEA Grapalat" w:cs="IRTEK Courier"/>
        </w:rPr>
        <w:t xml:space="preserve">ինչ կարգապահական </w:t>
      </w:r>
      <w:r w:rsidR="00912E4D" w:rsidRPr="00CF3E21">
        <w:rPr>
          <w:rFonts w:ascii="GHEA Grapalat" w:hAnsi="GHEA Grapalat" w:cs="IRTEK Courier"/>
        </w:rPr>
        <w:t>տույժ</w:t>
      </w:r>
      <w:r w:rsidR="009A210A" w:rsidRPr="00CF3E21">
        <w:rPr>
          <w:rFonts w:ascii="GHEA Grapalat" w:hAnsi="GHEA Grapalat" w:cs="IRTEK Courier"/>
        </w:rPr>
        <w:t xml:space="preserve"> պետք է նշանակվի </w:t>
      </w:r>
      <w:r w:rsidR="006478B6" w:rsidRPr="00CF3E21">
        <w:rPr>
          <w:rFonts w:ascii="GHEA Grapalat" w:hAnsi="GHEA Grapalat" w:cs="IRTEK Courier"/>
        </w:rPr>
        <w:t xml:space="preserve">կարգապահական խախտում կատարելու մեջ մեղադրվող </w:t>
      </w:r>
      <w:r w:rsidR="009A210A" w:rsidRPr="00CF3E21">
        <w:rPr>
          <w:rFonts w:ascii="GHEA Grapalat" w:hAnsi="GHEA Grapalat" w:cs="IRTEK Courier"/>
        </w:rPr>
        <w:t>ոստիկանության ծառայողի նկատմամբ:</w:t>
      </w:r>
    </w:p>
    <w:p w:rsidR="00912E4D" w:rsidRPr="00CF3E21" w:rsidRDefault="009A210A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 xml:space="preserve">5. </w:t>
      </w:r>
      <w:r w:rsidR="00A31D77" w:rsidRPr="00CF3E21">
        <w:rPr>
          <w:rFonts w:ascii="GHEA Grapalat" w:hAnsi="GHEA Grapalat" w:cs="IRTEK Courier"/>
        </w:rPr>
        <w:t>Պարզված</w:t>
      </w:r>
      <w:r w:rsidR="00ED4A66" w:rsidRPr="00CF3E21">
        <w:rPr>
          <w:rFonts w:ascii="GHEA Grapalat" w:hAnsi="GHEA Grapalat" w:cs="IRTEK Courier"/>
        </w:rPr>
        <w:t xml:space="preserve"> փաստական հանգամանքների հիման վրա ոստիկանության կարգապահական հանձնաժողովը</w:t>
      </w:r>
      <w:r w:rsidR="0007774D" w:rsidRPr="00CF3E21">
        <w:rPr>
          <w:rFonts w:ascii="GHEA Grapalat" w:hAnsi="GHEA Grapalat" w:cs="IRTEK Courier"/>
        </w:rPr>
        <w:t xml:space="preserve"> կայացնում է հետևյալ որոշումներից մեկը`</w:t>
      </w:r>
      <w:r w:rsidR="007F461F" w:rsidRPr="00CF3E21">
        <w:rPr>
          <w:rFonts w:ascii="GHEA Grapalat" w:hAnsi="GHEA Grapalat" w:cs="IRTEK Courier"/>
        </w:rPr>
        <w:t xml:space="preserve"> </w:t>
      </w:r>
    </w:p>
    <w:p w:rsidR="0007774D" w:rsidRPr="00CF3E21" w:rsidRDefault="0007774D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ա) միջնորդել ոստիկանության պետին` ոստիկանության ծառայողին ենթարկելու կարգապահական պատասխանատվության.</w:t>
      </w:r>
    </w:p>
    <w:p w:rsidR="0007774D" w:rsidRPr="00CF3E21" w:rsidRDefault="0007774D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բ) ազատել կարգապահական պատասխանատվությունից, եթե առկա են սույն օրենքի 16-րդ հոդվածի 1-3-րդ մասերով նախա</w:t>
      </w:r>
      <w:r w:rsidR="00411AE3" w:rsidRPr="00CF3E21">
        <w:rPr>
          <w:rFonts w:ascii="GHEA Grapalat" w:hAnsi="GHEA Grapalat" w:cs="IRTEK Courier"/>
        </w:rPr>
        <w:t>տեսված հանգամանքները.</w:t>
      </w:r>
    </w:p>
    <w:p w:rsidR="00411AE3" w:rsidRPr="00CF3E21" w:rsidRDefault="00411AE3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գ) միջնորդել ոստիկանության պետին` դադարեցնելու ծառայողական քննությունը</w:t>
      </w:r>
      <w:r w:rsidR="006D51DD" w:rsidRPr="00CF3E21">
        <w:rPr>
          <w:rFonts w:ascii="GHEA Grapalat" w:hAnsi="GHEA Grapalat" w:cs="IRTEK Courier"/>
        </w:rPr>
        <w:t>, եթե առկա են սույն օրենքի 23-րդ հոդվածի 1-ին մասի «ա», «բ», «գ», «դ» կետերով նախատեսված հանգամանքները:</w:t>
      </w:r>
    </w:p>
    <w:p w:rsidR="006D51DD" w:rsidRPr="00CF3E21" w:rsidRDefault="00E477FA" w:rsidP="0017636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6</w:t>
      </w:r>
      <w:r w:rsidR="006D51DD" w:rsidRPr="00CF3E21">
        <w:rPr>
          <w:rFonts w:ascii="GHEA Grapalat" w:hAnsi="GHEA Grapalat" w:cs="IRTEK Courier"/>
        </w:rPr>
        <w:t>. Ոստիկանության կարգապահական հանձնաժողովի կազմավորման կարգը և աշխատակարգը սահմանում է ոստիկանության պետը:</w:t>
      </w:r>
    </w:p>
    <w:p w:rsidR="00C77385" w:rsidRPr="00CF3E21" w:rsidRDefault="00E477FA" w:rsidP="00C7738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IRTEK Courier"/>
        </w:rPr>
        <w:t>7</w:t>
      </w:r>
      <w:r w:rsidR="0017636C" w:rsidRPr="00CF3E21">
        <w:rPr>
          <w:rFonts w:ascii="GHEA Grapalat" w:hAnsi="GHEA Grapalat" w:cs="IRTEK Courier"/>
        </w:rPr>
        <w:t xml:space="preserve">. </w:t>
      </w:r>
      <w:r w:rsidR="001B5329" w:rsidRPr="00CF3E21">
        <w:rPr>
          <w:rFonts w:ascii="GHEA Grapalat" w:hAnsi="GHEA Grapalat" w:cs="IRTEK Courier"/>
        </w:rPr>
        <w:t>Ոստիկանության կարգապահական հանձնաժողովի կազմում կարող են ընդգրկվել պետական այլ մարմինների, ինչպես նաև հասարակական միավորումների</w:t>
      </w:r>
      <w:r w:rsidR="006D51DD" w:rsidRPr="00CF3E21">
        <w:rPr>
          <w:rFonts w:ascii="GHEA Grapalat" w:hAnsi="GHEA Grapalat" w:cs="IRTEK Courier"/>
        </w:rPr>
        <w:t xml:space="preserve"> ներկայացուցիչներ:</w:t>
      </w:r>
      <w:r w:rsidR="00E56B0A" w:rsidRPr="00CF3E21">
        <w:rPr>
          <w:rFonts w:ascii="GHEA Grapalat" w:hAnsi="GHEA Grapalat" w:cs="IRTEK Courier"/>
        </w:rPr>
        <w:t>»:</w:t>
      </w:r>
    </w:p>
    <w:p w:rsidR="008A0487" w:rsidRPr="00CF3E21" w:rsidRDefault="00B214E4" w:rsidP="00AE032F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lang w:eastAsia="en-US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C77385" w:rsidRPr="00CF3E21">
        <w:rPr>
          <w:rFonts w:ascii="GHEA Grapalat" w:hAnsi="GHEA Grapalat" w:cs="IRTEK Courier"/>
          <w:b/>
        </w:rPr>
        <w:t xml:space="preserve"> 1</w:t>
      </w:r>
      <w:r w:rsidR="00D10807" w:rsidRPr="00CF3E21">
        <w:rPr>
          <w:rFonts w:ascii="GHEA Grapalat" w:hAnsi="GHEA Grapalat" w:cs="IRTEK Courier"/>
          <w:b/>
        </w:rPr>
        <w:t>7</w:t>
      </w:r>
      <w:r w:rsidR="00C77385" w:rsidRPr="00CF3E21">
        <w:rPr>
          <w:rFonts w:ascii="GHEA Grapalat" w:hAnsi="GHEA Grapalat" w:cs="IRTEK Courier"/>
          <w:b/>
        </w:rPr>
        <w:t xml:space="preserve">. </w:t>
      </w:r>
      <w:r w:rsidR="00C77385" w:rsidRPr="00CF3E21">
        <w:rPr>
          <w:rFonts w:ascii="GHEA Grapalat" w:hAnsi="GHEA Grapalat" w:cs="IRTEK Courier"/>
        </w:rPr>
        <w:t>Օրենքի 4</w:t>
      </w:r>
      <w:r w:rsidR="00E56B0A" w:rsidRPr="00CF3E21">
        <w:rPr>
          <w:rFonts w:ascii="GHEA Grapalat" w:hAnsi="GHEA Grapalat" w:cs="IRTEK Courier"/>
        </w:rPr>
        <w:t>4</w:t>
      </w:r>
      <w:r w:rsidR="00C77385" w:rsidRPr="00CF3E21">
        <w:rPr>
          <w:rFonts w:ascii="GHEA Grapalat" w:hAnsi="GHEA Grapalat" w:cs="IRTEK Courier"/>
        </w:rPr>
        <w:t>-րդ հոդվածն ուժը կորցրած ճանաչել:</w:t>
      </w:r>
    </w:p>
    <w:p w:rsidR="00DF2155" w:rsidRPr="00CF3E21" w:rsidRDefault="00B214E4" w:rsidP="00DF215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</w:rPr>
      </w:pPr>
      <w:r w:rsidRPr="00CF3E21">
        <w:rPr>
          <w:rFonts w:ascii="GHEA Grapalat" w:hAnsi="GHEA Grapalat" w:cs="Sylfaen"/>
          <w:b/>
          <w:lang w:val="ru-RU"/>
        </w:rPr>
        <w:t>Հոդված</w:t>
      </w:r>
      <w:r w:rsidR="00DF2155" w:rsidRPr="00CF3E21">
        <w:rPr>
          <w:rFonts w:ascii="GHEA Grapalat" w:hAnsi="GHEA Grapalat" w:cs="IRTEK Courier"/>
          <w:b/>
        </w:rPr>
        <w:t xml:space="preserve"> </w:t>
      </w:r>
      <w:r w:rsidR="0025167B" w:rsidRPr="00CF3E21">
        <w:rPr>
          <w:rFonts w:ascii="GHEA Grapalat" w:hAnsi="GHEA Grapalat" w:cs="IRTEK Courier"/>
          <w:b/>
        </w:rPr>
        <w:t>1</w:t>
      </w:r>
      <w:r w:rsidR="00D10807" w:rsidRPr="00CF3E21">
        <w:rPr>
          <w:rFonts w:ascii="GHEA Grapalat" w:hAnsi="GHEA Grapalat" w:cs="IRTEK Courier"/>
          <w:b/>
        </w:rPr>
        <w:t>8</w:t>
      </w:r>
      <w:r w:rsidR="00DF2155" w:rsidRPr="00CF3E21">
        <w:rPr>
          <w:rFonts w:ascii="GHEA Grapalat" w:hAnsi="GHEA Grapalat" w:cs="IRTEK Courier"/>
          <w:b/>
        </w:rPr>
        <w:t xml:space="preserve">. </w:t>
      </w:r>
      <w:r w:rsidR="00DF2155" w:rsidRPr="00CF3E21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ույն</w:t>
      </w:r>
      <w:r w:rsidR="00DF2155" w:rsidRPr="00CF3E21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րենքն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ուժի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մեջ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է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մտնում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պաշտոնական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հրապարակման</w:t>
      </w:r>
      <w:r w:rsidR="00DF2155" w:rsidRPr="00CF3E21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րվան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հաջորդող</w:t>
      </w:r>
      <w:r w:rsidR="00DF2155" w:rsidRPr="00CF3E21">
        <w:rPr>
          <w:rFonts w:ascii="GHEA Grapalat" w:hAnsi="GHEA Grapalat" w:cs="IRTEK Courier"/>
        </w:rPr>
        <w:t xml:space="preserve"> </w:t>
      </w:r>
      <w:r w:rsidR="00DF2155" w:rsidRPr="00CF3E21">
        <w:rPr>
          <w:rFonts w:ascii="GHEA Grapalat" w:hAnsi="GHEA Grapalat" w:cs="Sylfaen"/>
          <w:lang w:val="ru-RU"/>
        </w:rPr>
        <w:t>տա</w:t>
      </w:r>
      <w:r w:rsidR="00DF2155" w:rsidRPr="00CF3E21">
        <w:rPr>
          <w:rFonts w:ascii="GHEA Grapalat" w:hAnsi="GHEA Grapalat" w:cs="IRTEK Courier"/>
        </w:rPr>
        <w:t>u</w:t>
      </w:r>
      <w:r w:rsidR="00DF2155" w:rsidRPr="00CF3E21">
        <w:rPr>
          <w:rFonts w:ascii="GHEA Grapalat" w:hAnsi="GHEA Grapalat" w:cs="Sylfaen"/>
          <w:lang w:val="ru-RU"/>
        </w:rPr>
        <w:t>ներորդ</w:t>
      </w:r>
      <w:r w:rsidR="00DF2155" w:rsidRPr="00CF3E21">
        <w:rPr>
          <w:rFonts w:ascii="GHEA Grapalat" w:hAnsi="GHEA Grapalat" w:cs="IRTEK Courier"/>
        </w:rPr>
        <w:t xml:space="preserve"> o</w:t>
      </w:r>
      <w:r w:rsidR="00DF2155" w:rsidRPr="00CF3E21">
        <w:rPr>
          <w:rFonts w:ascii="GHEA Grapalat" w:hAnsi="GHEA Grapalat" w:cs="Sylfaen"/>
          <w:lang w:val="ru-RU"/>
        </w:rPr>
        <w:t>րը</w:t>
      </w:r>
      <w:r w:rsidR="00DF2155" w:rsidRPr="00CF3E21">
        <w:rPr>
          <w:rFonts w:ascii="GHEA Grapalat" w:hAnsi="GHEA Grapalat" w:cs="IRTEK Courier"/>
        </w:rPr>
        <w:t>:</w:t>
      </w:r>
    </w:p>
    <w:p w:rsidR="00CD6FD1" w:rsidRPr="00CF3E21" w:rsidRDefault="00CD6FD1">
      <w:pPr>
        <w:spacing w:after="200" w:line="276" w:lineRule="auto"/>
        <w:rPr>
          <w:rFonts w:ascii="GHEA Grapalat" w:hAnsi="GHEA Grapalat" w:cs="Sylfaen"/>
          <w:b/>
          <w:i/>
        </w:rPr>
      </w:pPr>
      <w:r w:rsidRPr="00CF3E21">
        <w:rPr>
          <w:rFonts w:ascii="GHEA Grapalat" w:hAnsi="GHEA Grapalat" w:cs="Sylfaen"/>
          <w:b/>
          <w:i/>
        </w:rPr>
        <w:br w:type="page"/>
      </w:r>
    </w:p>
    <w:p w:rsidR="00392549" w:rsidRPr="00CF3E21" w:rsidRDefault="00392549" w:rsidP="004E0B3E">
      <w:pPr>
        <w:spacing w:after="200" w:line="276" w:lineRule="auto"/>
        <w:jc w:val="center"/>
        <w:rPr>
          <w:rFonts w:ascii="GHEA Grapalat" w:hAnsi="GHEA Grapalat" w:cs="Sylfaen"/>
          <w:b/>
          <w:i/>
        </w:rPr>
      </w:pPr>
      <w:r w:rsidRPr="00CF3E21">
        <w:rPr>
          <w:rFonts w:ascii="GHEA Grapalat" w:hAnsi="GHEA Grapalat" w:cs="Sylfaen"/>
          <w:b/>
          <w:i/>
        </w:rPr>
        <w:lastRenderedPageBreak/>
        <w:t>ՀԻՄՆԱՎՈՐՈՒՄ</w:t>
      </w:r>
    </w:p>
    <w:p w:rsidR="00A277DB" w:rsidRPr="00CF3E21" w:rsidRDefault="00A277DB" w:rsidP="00392549">
      <w:pPr>
        <w:jc w:val="center"/>
        <w:rPr>
          <w:rFonts w:ascii="GHEA Grapalat" w:hAnsi="GHEA Grapalat" w:cs="Sylfaen"/>
          <w:b/>
          <w:i/>
        </w:rPr>
      </w:pPr>
      <w:r w:rsidRPr="00CF3E21">
        <w:rPr>
          <w:rFonts w:ascii="GHEA Grapalat" w:hAnsi="GHEA Grapalat" w:cs="Sylfaen"/>
          <w:b/>
          <w:i/>
        </w:rPr>
        <w:t>«Հայաստանի Հանրապետության 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 w:rsidR="00392549" w:rsidRPr="00CF3E21">
        <w:rPr>
          <w:rFonts w:ascii="GHEA Grapalat" w:hAnsi="GHEA Grapalat" w:cs="Sylfaen"/>
          <w:b/>
          <w:i/>
        </w:rPr>
        <w:t xml:space="preserve"> </w:t>
      </w:r>
    </w:p>
    <w:p w:rsidR="00392549" w:rsidRPr="00CF3E21" w:rsidRDefault="00392549" w:rsidP="00392549">
      <w:pPr>
        <w:jc w:val="center"/>
        <w:rPr>
          <w:rFonts w:ascii="GHEA Grapalat" w:hAnsi="GHEA Grapalat" w:cs="Sylfaen"/>
          <w:b/>
          <w:i/>
        </w:rPr>
      </w:pPr>
      <w:r w:rsidRPr="00CF3E21">
        <w:rPr>
          <w:rFonts w:ascii="GHEA Grapalat" w:hAnsi="GHEA Grapalat" w:cs="Sylfaen"/>
          <w:b/>
          <w:i/>
        </w:rPr>
        <w:t xml:space="preserve">ՀՀ օրենքի </w:t>
      </w:r>
      <w:r w:rsidR="00B845C8" w:rsidRPr="00CF3E21">
        <w:rPr>
          <w:rFonts w:ascii="GHEA Grapalat" w:hAnsi="GHEA Grapalat" w:cs="Sylfaen"/>
          <w:b/>
          <w:i/>
          <w:lang w:val="hy-AM"/>
        </w:rPr>
        <w:t>նախագծի</w:t>
      </w:r>
      <w:r w:rsidR="00A277DB" w:rsidRPr="00CF3E21">
        <w:rPr>
          <w:rFonts w:ascii="GHEA Grapalat" w:hAnsi="GHEA Grapalat" w:cs="Sylfaen"/>
          <w:b/>
          <w:i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ընդունման</w:t>
      </w:r>
    </w:p>
    <w:p w:rsidR="00392549" w:rsidRPr="00CF3E21" w:rsidRDefault="00392549" w:rsidP="00387AFE">
      <w:pPr>
        <w:spacing w:after="240"/>
        <w:ind w:firstLine="567"/>
        <w:jc w:val="center"/>
        <w:rPr>
          <w:rFonts w:ascii="GHEA Grapalat" w:hAnsi="GHEA Grapalat" w:cs="Sylfaen"/>
          <w:b/>
          <w:i/>
        </w:rPr>
      </w:pPr>
    </w:p>
    <w:p w:rsidR="00392549" w:rsidRPr="00CF3E21" w:rsidRDefault="00392549" w:rsidP="00387AFE">
      <w:pPr>
        <w:spacing w:line="324" w:lineRule="auto"/>
        <w:ind w:firstLine="567"/>
        <w:rPr>
          <w:rFonts w:ascii="GHEA Grapalat" w:hAnsi="GHEA Grapalat" w:cs="Sylfaen"/>
          <w:b/>
        </w:rPr>
      </w:pPr>
      <w:r w:rsidRPr="00CF3E21">
        <w:rPr>
          <w:rFonts w:ascii="GHEA Grapalat" w:hAnsi="GHEA Grapalat" w:cs="Sylfaen"/>
          <w:b/>
        </w:rPr>
        <w:t>1. Անհրաժեշտությունը</w:t>
      </w:r>
    </w:p>
    <w:p w:rsidR="00392549" w:rsidRPr="00CF3E21" w:rsidRDefault="00736305" w:rsidP="00387AFE">
      <w:pPr>
        <w:spacing w:after="240" w:line="324" w:lineRule="auto"/>
        <w:ind w:firstLine="567"/>
        <w:jc w:val="both"/>
        <w:rPr>
          <w:rFonts w:ascii="GHEA Grapalat" w:hAnsi="GHEA Grapalat" w:cs="Sylfaen"/>
          <w:lang w:val="af-ZA"/>
        </w:rPr>
      </w:pPr>
      <w:r w:rsidRPr="00CF3E21">
        <w:rPr>
          <w:rFonts w:ascii="GHEA Grapalat" w:hAnsi="GHEA Grapalat"/>
        </w:rPr>
        <w:t>«Հայաստանի Հանրապետության ոստիկանության կարգապահական կանոնագիրքը հաստատելու մասին» Հ</w:t>
      </w:r>
      <w:r w:rsidR="00A277DB" w:rsidRPr="00CF3E21">
        <w:rPr>
          <w:rFonts w:ascii="GHEA Grapalat" w:hAnsi="GHEA Grapalat"/>
        </w:rPr>
        <w:t xml:space="preserve">այաստանի </w:t>
      </w:r>
      <w:r w:rsidRPr="00CF3E21">
        <w:rPr>
          <w:rFonts w:ascii="GHEA Grapalat" w:hAnsi="GHEA Grapalat"/>
        </w:rPr>
        <w:t>Հ</w:t>
      </w:r>
      <w:r w:rsidR="00A277DB" w:rsidRPr="00CF3E21">
        <w:rPr>
          <w:rFonts w:ascii="GHEA Grapalat" w:hAnsi="GHEA Grapalat"/>
        </w:rPr>
        <w:t>անրապետության</w:t>
      </w:r>
      <w:r w:rsidRPr="00CF3E21">
        <w:rPr>
          <w:rFonts w:ascii="GHEA Grapalat" w:hAnsi="GHEA Grapalat"/>
        </w:rPr>
        <w:t xml:space="preserve"> օրենքում փոփոխություններ և լրացումներ կատարելու մասին» ՀՀ օրենքի </w:t>
      </w:r>
      <w:r w:rsidRPr="00CF3E21">
        <w:rPr>
          <w:rFonts w:ascii="GHEA Grapalat" w:hAnsi="GHEA Grapalat"/>
          <w:lang w:val="hy-AM"/>
        </w:rPr>
        <w:t xml:space="preserve">նախագծի </w:t>
      </w:r>
      <w:r w:rsidRPr="00CF3E21">
        <w:rPr>
          <w:rFonts w:ascii="GHEA Grapalat" w:hAnsi="GHEA Grapalat" w:cs="Sylfaen"/>
        </w:rPr>
        <w:t>ընդունումը</w:t>
      </w:r>
      <w:r w:rsidRPr="00CF3E21">
        <w:rPr>
          <w:rFonts w:ascii="GHEA Grapalat" w:hAnsi="GHEA Grapalat"/>
        </w:rPr>
        <w:t xml:space="preserve"> </w:t>
      </w:r>
      <w:r w:rsidRPr="00CF3E21">
        <w:rPr>
          <w:rFonts w:ascii="GHEA Grapalat" w:hAnsi="GHEA Grapalat" w:cs="Sylfaen"/>
        </w:rPr>
        <w:t>բխում</w:t>
      </w:r>
      <w:r w:rsidRPr="00CF3E21">
        <w:rPr>
          <w:rFonts w:ascii="GHEA Grapalat" w:hAnsi="GHEA Grapalat"/>
        </w:rPr>
        <w:t xml:space="preserve"> </w:t>
      </w:r>
      <w:r w:rsidRPr="00CF3E21">
        <w:rPr>
          <w:rFonts w:ascii="GHEA Grapalat" w:hAnsi="GHEA Grapalat" w:cs="Sylfaen"/>
        </w:rPr>
        <w:t xml:space="preserve">է </w:t>
      </w:r>
      <w:r w:rsidRPr="00CF3E21">
        <w:rPr>
          <w:rFonts w:ascii="GHEA Grapalat" w:hAnsi="GHEA Grapalat"/>
        </w:rPr>
        <w:t>ՀՀ կառավարության 2011 թվականի գործունեության միջոցառումների ծրագրի 1</w:t>
      </w:r>
      <w:r w:rsidR="00F34B8F" w:rsidRPr="00CF3E21">
        <w:rPr>
          <w:rFonts w:ascii="GHEA Grapalat" w:hAnsi="GHEA Grapalat"/>
        </w:rPr>
        <w:t>30</w:t>
      </w:r>
      <w:r w:rsidRPr="00CF3E21">
        <w:rPr>
          <w:rFonts w:ascii="GHEA Grapalat" w:hAnsi="GHEA Grapalat"/>
        </w:rPr>
        <w:t xml:space="preserve">-րդ կետից և </w:t>
      </w:r>
      <w:r w:rsidRPr="00CF3E21">
        <w:rPr>
          <w:rFonts w:ascii="GHEA Grapalat" w:hAnsi="GHEA Grapalat" w:cs="Sylfaen"/>
        </w:rPr>
        <w:t xml:space="preserve">ՀՀ կառավարության 2010 թվականի ապրիլի 1-ի թիվ 354-Ն որոշմամբ հաստատված` ոստիկանության գործունեության ոլորտում 2010-2011թթ. բարեփոխումների ծրագրի 66.4-րդ կետից, ինչպես նաև պայմանավորված է ոստիկանության անձնակազմի իրավական պաշտպանության բարելավման նպատակով ոստիկանության ծառայողների նկատմամբ ծառայողական քննություն իրականացնող մշտական գործող հանձնաժողովի ստեղծման </w:t>
      </w:r>
      <w:r w:rsidRPr="00CF3E21">
        <w:rPr>
          <w:rFonts w:ascii="GHEA Grapalat" w:hAnsi="GHEA Grapalat"/>
        </w:rPr>
        <w:t>անհրաժեշտությամբ:</w:t>
      </w:r>
      <w:r w:rsidR="00BD21BD" w:rsidRPr="00CF3E21">
        <w:rPr>
          <w:rFonts w:ascii="GHEA Grapalat" w:hAnsi="GHEA Grapalat"/>
        </w:rPr>
        <w:t xml:space="preserve"> Մյուս փոփոխությունները պայմանավորված են </w:t>
      </w:r>
      <w:r w:rsidR="002D5B13" w:rsidRPr="00CF3E21">
        <w:rPr>
          <w:rFonts w:ascii="GHEA Grapalat" w:hAnsi="GHEA Grapalat"/>
        </w:rPr>
        <w:t>իրավակիրառական պրակտիկայում ի հայտ եկած անճշտություններն ու</w:t>
      </w:r>
      <w:r w:rsidR="00BD21BD" w:rsidRPr="00CF3E21">
        <w:rPr>
          <w:rFonts w:ascii="GHEA Grapalat" w:hAnsi="GHEA Grapalat"/>
        </w:rPr>
        <w:t xml:space="preserve"> թերությունները վերացնելու անհրաժեշտությամբ:</w:t>
      </w:r>
    </w:p>
    <w:p w:rsidR="00392549" w:rsidRPr="00CF3E21" w:rsidRDefault="00392549" w:rsidP="00387AFE">
      <w:pPr>
        <w:numPr>
          <w:ilvl w:val="0"/>
          <w:numId w:val="2"/>
        </w:numPr>
        <w:tabs>
          <w:tab w:val="left" w:pos="851"/>
        </w:tabs>
        <w:spacing w:line="324" w:lineRule="auto"/>
        <w:ind w:left="0" w:firstLine="567"/>
        <w:rPr>
          <w:rFonts w:ascii="GHEA Grapalat" w:hAnsi="GHEA Grapalat" w:cs="Sylfaen"/>
          <w:b/>
        </w:rPr>
      </w:pPr>
      <w:r w:rsidRPr="00CF3E21">
        <w:rPr>
          <w:rFonts w:ascii="GHEA Grapalat" w:hAnsi="GHEA Grapalat" w:cs="Sylfaen"/>
          <w:b/>
          <w:lang w:val="en-GB"/>
        </w:rPr>
        <w:t>Ընթացիկ իրավիճակը և խնդիրները</w:t>
      </w:r>
    </w:p>
    <w:p w:rsidR="00FB0F00" w:rsidRPr="00CF3E21" w:rsidRDefault="00FB0F00" w:rsidP="00387AFE">
      <w:pPr>
        <w:spacing w:line="324" w:lineRule="auto"/>
        <w:ind w:firstLine="567"/>
        <w:jc w:val="both"/>
        <w:rPr>
          <w:rFonts w:ascii="GHEA Grapalat" w:hAnsi="GHEA Grapalat" w:cs="Sylfaen"/>
        </w:rPr>
      </w:pPr>
      <w:r w:rsidRPr="00CF3E21">
        <w:rPr>
          <w:rFonts w:ascii="GHEA Grapalat" w:hAnsi="GHEA Grapalat" w:cs="Sylfaen"/>
        </w:rPr>
        <w:t xml:space="preserve">Ներկայումս ծառայողական քննության նյութերն ուղարկվում են ոստիկանության իրավասու ծառայություն` իրավական փորձաքննության, և </w:t>
      </w:r>
      <w:r w:rsidR="0083448F" w:rsidRPr="00CF3E21">
        <w:rPr>
          <w:rFonts w:ascii="GHEA Grapalat" w:hAnsi="GHEA Grapalat" w:cs="Sylfaen"/>
        </w:rPr>
        <w:t>ծառայողական քննության նյութերի ուսումնասիրության հիման վրա տրվում է իրավական փորձագիտական եզրակացություն, որը</w:t>
      </w:r>
      <w:r w:rsidR="0083448F" w:rsidRPr="00CF3E21">
        <w:rPr>
          <w:rFonts w:ascii="Sylfaen" w:hAnsi="Sylfaen" w:cs="Sylfaen"/>
        </w:rPr>
        <w:t xml:space="preserve"> </w:t>
      </w:r>
      <w:r w:rsidR="0083448F" w:rsidRPr="00CF3E21">
        <w:rPr>
          <w:rFonts w:ascii="GHEA Grapalat" w:hAnsi="GHEA Grapalat" w:cs="Sylfaen"/>
        </w:rPr>
        <w:t>կարգապահական տույժ կիրառելու իրավունք ունեցող անձի համար ունի խորհրդատվական նշանակություն:</w:t>
      </w:r>
    </w:p>
    <w:p w:rsidR="00392549" w:rsidRPr="00CF3E21" w:rsidRDefault="00A277DB" w:rsidP="00387AFE">
      <w:pPr>
        <w:spacing w:after="240" w:line="324" w:lineRule="auto"/>
        <w:ind w:firstLine="567"/>
        <w:jc w:val="both"/>
        <w:rPr>
          <w:rFonts w:ascii="GHEA Grapalat" w:hAnsi="GHEA Grapalat" w:cs="Sylfaen"/>
        </w:rPr>
      </w:pPr>
      <w:r w:rsidRPr="00CF3E21">
        <w:rPr>
          <w:rFonts w:ascii="GHEA Grapalat" w:hAnsi="GHEA Grapalat" w:cs="Sylfaen"/>
        </w:rPr>
        <w:t>«Հայաստանի Հանրապետության ոստիկանության կարգապահական կանոնագիրքը հաստատելու մասին» ՀՀ օրենքով սահմանված կարգով ոստիկանության ծառայողների նկատմամբ իրականացվող ծառայողական քննությունների արդյունքների վերլուծությունը ցույց է տվել, որ ծառայողական քննություն իրականացնող մշտական գործող հանձնաժողովի ստեղծումը կնպաստի ոստիկանության անձնակազմի իրավական պաշտպանության առավել ամրապնդմանը:</w:t>
      </w:r>
      <w:r w:rsidR="00FB0F00" w:rsidRPr="00CF3E21">
        <w:rPr>
          <w:rFonts w:ascii="GHEA Grapalat" w:hAnsi="GHEA Grapalat" w:cs="Sylfaen"/>
        </w:rPr>
        <w:t xml:space="preserve"> </w:t>
      </w:r>
    </w:p>
    <w:p w:rsidR="00392549" w:rsidRPr="00CF3E21" w:rsidRDefault="00392549" w:rsidP="00387AFE">
      <w:pPr>
        <w:numPr>
          <w:ilvl w:val="0"/>
          <w:numId w:val="2"/>
        </w:numPr>
        <w:tabs>
          <w:tab w:val="left" w:pos="851"/>
        </w:tabs>
        <w:spacing w:line="324" w:lineRule="auto"/>
        <w:ind w:left="0" w:firstLine="567"/>
        <w:rPr>
          <w:rFonts w:ascii="GHEA Grapalat" w:hAnsi="GHEA Grapalat" w:cs="Sylfaen"/>
          <w:b/>
        </w:rPr>
      </w:pPr>
      <w:r w:rsidRPr="00CF3E21">
        <w:rPr>
          <w:rFonts w:ascii="GHEA Grapalat" w:hAnsi="GHEA Grapalat"/>
          <w:b/>
        </w:rPr>
        <w:lastRenderedPageBreak/>
        <w:t>Տվյալ բնագավառում իրականացվող քաղաքականությունը</w:t>
      </w:r>
    </w:p>
    <w:p w:rsidR="00392549" w:rsidRPr="00CF3E21" w:rsidRDefault="00392549" w:rsidP="00387AFE">
      <w:pPr>
        <w:spacing w:after="240" w:line="324" w:lineRule="auto"/>
        <w:ind w:firstLine="567"/>
        <w:jc w:val="both"/>
        <w:rPr>
          <w:rFonts w:ascii="GHEA Grapalat" w:hAnsi="GHEA Grapalat" w:cs="Sylfaen"/>
        </w:rPr>
      </w:pPr>
      <w:r w:rsidRPr="00CF3E21">
        <w:rPr>
          <w:rFonts w:ascii="GHEA Grapalat" w:hAnsi="GHEA Grapalat" w:cs="Sylfaen"/>
        </w:rPr>
        <w:t>Օրենքի ընդունման արդյունքում գործող քաղաքականության մեջ, ըստ էության, փոփոխություններ չեն ակնկալվում:</w:t>
      </w:r>
    </w:p>
    <w:p w:rsidR="00392549" w:rsidRPr="00CF3E21" w:rsidRDefault="00392549" w:rsidP="00387AFE">
      <w:pPr>
        <w:numPr>
          <w:ilvl w:val="0"/>
          <w:numId w:val="2"/>
        </w:numPr>
        <w:tabs>
          <w:tab w:val="left" w:pos="851"/>
        </w:tabs>
        <w:spacing w:line="324" w:lineRule="auto"/>
        <w:ind w:left="0" w:firstLine="567"/>
        <w:rPr>
          <w:rFonts w:ascii="GHEA Grapalat" w:hAnsi="GHEA Grapalat" w:cs="Sylfaen"/>
          <w:b/>
        </w:rPr>
      </w:pPr>
      <w:r w:rsidRPr="00CF3E21">
        <w:rPr>
          <w:rFonts w:ascii="GHEA Grapalat" w:hAnsi="GHEA Grapalat" w:cs="Sylfaen"/>
          <w:b/>
          <w:lang w:val="en-GB"/>
        </w:rPr>
        <w:t>Կարգավորման նպատակը և բնույթը</w:t>
      </w:r>
      <w:r w:rsidRPr="00CF3E21">
        <w:rPr>
          <w:rFonts w:ascii="GHEA Grapalat" w:hAnsi="GHEA Grapalat" w:cs="Sylfaen"/>
          <w:b/>
        </w:rPr>
        <w:t xml:space="preserve"> </w:t>
      </w:r>
    </w:p>
    <w:p w:rsidR="008420E6" w:rsidRPr="00CF3E21" w:rsidRDefault="00A277DB" w:rsidP="00387AFE">
      <w:pPr>
        <w:tabs>
          <w:tab w:val="left" w:pos="2745"/>
        </w:tabs>
        <w:autoSpaceDE w:val="0"/>
        <w:autoSpaceDN w:val="0"/>
        <w:adjustRightInd w:val="0"/>
        <w:spacing w:after="240" w:line="324" w:lineRule="auto"/>
        <w:ind w:firstLine="567"/>
        <w:jc w:val="both"/>
        <w:rPr>
          <w:rFonts w:ascii="GHEA Grapalat" w:hAnsi="GHEA Grapalat" w:cs="Sylfaen"/>
        </w:rPr>
      </w:pPr>
      <w:r w:rsidRPr="00CF3E21">
        <w:rPr>
          <w:rFonts w:ascii="GHEA Grapalat" w:hAnsi="GHEA Grapalat"/>
        </w:rPr>
        <w:t xml:space="preserve">«Հայաստանի Հանրապետության ոստիկանության կարգապահական կանոնագիրքը հաստատելու մասին» Հայաստանի Հանրապետության օրենքում փոփոխություններ և լրացումներ կատարելու մասին» ՀՀ օրենքի նախագծով նախատեսվում է </w:t>
      </w:r>
      <w:r w:rsidR="0083448F" w:rsidRPr="00CF3E21">
        <w:rPr>
          <w:rFonts w:ascii="GHEA Grapalat" w:hAnsi="GHEA Grapalat"/>
        </w:rPr>
        <w:t>ուժը կորցրած ճանաչել ծառայողական քննության նյութերի իրավական փորձաքննությանը վերաբերող դրույթներ</w:t>
      </w:r>
      <w:r w:rsidR="00FB6D44" w:rsidRPr="00CF3E21">
        <w:rPr>
          <w:rFonts w:ascii="GHEA Grapalat" w:hAnsi="GHEA Grapalat"/>
        </w:rPr>
        <w:t>ը</w:t>
      </w:r>
      <w:r w:rsidR="0083448F" w:rsidRPr="00CF3E21">
        <w:rPr>
          <w:rFonts w:ascii="GHEA Grapalat" w:hAnsi="GHEA Grapalat"/>
        </w:rPr>
        <w:t xml:space="preserve"> և </w:t>
      </w:r>
      <w:r w:rsidRPr="00CF3E21">
        <w:rPr>
          <w:rFonts w:ascii="GHEA Grapalat" w:hAnsi="GHEA Grapalat"/>
        </w:rPr>
        <w:t xml:space="preserve">ստեղծել </w:t>
      </w:r>
      <w:r w:rsidRPr="00CF3E21">
        <w:rPr>
          <w:rFonts w:ascii="GHEA Grapalat" w:hAnsi="GHEA Grapalat" w:cs="Sylfaen"/>
        </w:rPr>
        <w:t>ոստիկանության ծառայողների նկատմամբ ծառայողական քննություն իրականացնող մշտական գործող հանձնաժողով</w:t>
      </w:r>
      <w:r w:rsidRPr="00CF3E21">
        <w:rPr>
          <w:rFonts w:ascii="GHEA Grapalat" w:hAnsi="GHEA Grapalat"/>
        </w:rPr>
        <w:t>:</w:t>
      </w:r>
      <w:r w:rsidR="00FB6D44" w:rsidRPr="00CF3E21">
        <w:rPr>
          <w:rFonts w:ascii="GHEA Grapalat" w:hAnsi="GHEA Grapalat"/>
        </w:rPr>
        <w:t xml:space="preserve"> Նախատեսվում է </w:t>
      </w:r>
      <w:r w:rsidR="00FB6D44" w:rsidRPr="00CF3E21">
        <w:rPr>
          <w:rFonts w:ascii="GHEA Grapalat" w:hAnsi="GHEA Grapalat" w:cs="Sylfaen"/>
        </w:rPr>
        <w:t xml:space="preserve">նաև </w:t>
      </w:r>
      <w:r w:rsidR="00E72A72" w:rsidRPr="00CF3E21">
        <w:rPr>
          <w:rFonts w:ascii="GHEA Grapalat" w:hAnsi="GHEA Grapalat" w:cs="Sylfaen"/>
        </w:rPr>
        <w:t>ո</w:t>
      </w:r>
      <w:r w:rsidR="00FB6D44" w:rsidRPr="00CF3E21">
        <w:rPr>
          <w:rFonts w:ascii="GHEA Grapalat" w:hAnsi="GHEA Grapalat" w:cs="Sylfaen"/>
        </w:rPr>
        <w:t xml:space="preserve">uտիկանության կենտրոնական ապարատի ծառայողական քննություն իրականացնելու հիմնական իրավաuություն ունեցող uտորաբաժանմանը ծառայողական քննություն կատարելու ցուցում տալու իրավունք </w:t>
      </w:r>
      <w:r w:rsidR="00E72A72" w:rsidRPr="00CF3E21">
        <w:rPr>
          <w:rFonts w:ascii="GHEA Grapalat" w:hAnsi="GHEA Grapalat" w:cs="Sylfaen"/>
        </w:rPr>
        <w:t>վերապահել</w:t>
      </w:r>
      <w:r w:rsidR="00FB6D44" w:rsidRPr="00CF3E21">
        <w:rPr>
          <w:rFonts w:ascii="GHEA Grapalat" w:hAnsi="GHEA Grapalat" w:cs="Sylfaen"/>
        </w:rPr>
        <w:t xml:space="preserve"> ոuտիկանության պետ</w:t>
      </w:r>
      <w:r w:rsidR="00E72A72" w:rsidRPr="00CF3E21">
        <w:rPr>
          <w:rFonts w:ascii="GHEA Grapalat" w:hAnsi="GHEA Grapalat" w:cs="Sylfaen"/>
        </w:rPr>
        <w:t>ի</w:t>
      </w:r>
      <w:r w:rsidR="00FB6D44" w:rsidRPr="00CF3E21">
        <w:rPr>
          <w:rFonts w:ascii="GHEA Grapalat" w:hAnsi="GHEA Grapalat" w:cs="Sylfaen"/>
        </w:rPr>
        <w:t xml:space="preserve"> տեղակալ</w:t>
      </w:r>
      <w:r w:rsidR="00E72A72" w:rsidRPr="00CF3E21">
        <w:rPr>
          <w:rFonts w:ascii="GHEA Grapalat" w:hAnsi="GHEA Grapalat" w:cs="Sylfaen"/>
        </w:rPr>
        <w:t xml:space="preserve">ներին` </w:t>
      </w:r>
      <w:r w:rsidR="00E72A72" w:rsidRPr="00CF3E21">
        <w:rPr>
          <w:rFonts w:ascii="GHEA Grapalat" w:hAnsi="GHEA Grapalat" w:cs="IRTEK Courier"/>
        </w:rPr>
        <w:t>իրենց սպասարկման ոլորտում կատարված կարգապահական խախտումների դեպքերով (բացառությամբ գլխավոր և բարձրագույն խմբի պաշտոններ զբաղեցնող ծառայողների նկատմամբ)</w:t>
      </w:r>
      <w:r w:rsidR="00FB6D44" w:rsidRPr="00CF3E21">
        <w:rPr>
          <w:rFonts w:ascii="GHEA Grapalat" w:hAnsi="GHEA Grapalat" w:cs="Sylfaen"/>
        </w:rPr>
        <w:t>:</w:t>
      </w:r>
      <w:r w:rsidR="00E72A72" w:rsidRPr="00CF3E21">
        <w:rPr>
          <w:rFonts w:ascii="GHEA Grapalat" w:hAnsi="GHEA Grapalat" w:cs="Sylfaen"/>
        </w:rPr>
        <w:t xml:space="preserve"> Նախագծի համաձայն նախատեսվում է </w:t>
      </w:r>
      <w:r w:rsidR="00387AFE" w:rsidRPr="00CF3E21">
        <w:rPr>
          <w:rFonts w:ascii="GHEA Grapalat" w:hAnsi="GHEA Grapalat" w:cs="Sylfaen"/>
        </w:rPr>
        <w:t>ծառայողական քննության արդյունքների բողոքարկումն իրականացնել «Վարչարարության հիմունքների և վարչական վարույթի մասին» Հայաստանի Հանրապետության օրենքով սահմանված կարգով:</w:t>
      </w:r>
    </w:p>
    <w:p w:rsidR="00392549" w:rsidRPr="00CF3E21" w:rsidRDefault="00392549" w:rsidP="00387AFE">
      <w:pPr>
        <w:tabs>
          <w:tab w:val="left" w:pos="2745"/>
        </w:tabs>
        <w:autoSpaceDE w:val="0"/>
        <w:autoSpaceDN w:val="0"/>
        <w:adjustRightInd w:val="0"/>
        <w:spacing w:line="324" w:lineRule="auto"/>
        <w:ind w:firstLine="567"/>
        <w:jc w:val="both"/>
        <w:rPr>
          <w:rFonts w:ascii="GHEA Grapalat" w:hAnsi="GHEA Grapalat" w:cs="Sylfaen"/>
          <w:b/>
          <w:lang w:val="en-GB"/>
        </w:rPr>
      </w:pPr>
      <w:r w:rsidRPr="00CF3E21">
        <w:rPr>
          <w:rFonts w:ascii="GHEA Grapalat" w:hAnsi="GHEA Grapalat" w:cs="Sylfaen"/>
          <w:b/>
        </w:rPr>
        <w:t xml:space="preserve">5. </w:t>
      </w:r>
      <w:r w:rsidRPr="00CF3E21">
        <w:rPr>
          <w:rFonts w:ascii="GHEA Grapalat" w:hAnsi="GHEA Grapalat" w:cs="Sylfaen"/>
          <w:b/>
          <w:lang w:val="en-GB"/>
        </w:rPr>
        <w:t>Նախագծի մշակման գործընթացում ներգրավված ինստիտուտները և անձիք</w:t>
      </w:r>
    </w:p>
    <w:p w:rsidR="00392549" w:rsidRPr="00CF3E21" w:rsidRDefault="00392549" w:rsidP="00387AFE">
      <w:pPr>
        <w:tabs>
          <w:tab w:val="left" w:pos="2745"/>
        </w:tabs>
        <w:autoSpaceDE w:val="0"/>
        <w:autoSpaceDN w:val="0"/>
        <w:adjustRightInd w:val="0"/>
        <w:spacing w:after="240" w:line="324" w:lineRule="auto"/>
        <w:ind w:firstLine="567"/>
        <w:jc w:val="both"/>
        <w:rPr>
          <w:rFonts w:ascii="GHEA Grapalat" w:hAnsi="GHEA Grapalat" w:cs="IRTEK Courier"/>
          <w:lang w:val="en-GB"/>
        </w:rPr>
      </w:pPr>
      <w:r w:rsidRPr="00CF3E21">
        <w:rPr>
          <w:rFonts w:ascii="GHEA Grapalat" w:hAnsi="GHEA Grapalat" w:cs="IRTEK Courier"/>
          <w:lang w:val="fr-FR"/>
        </w:rPr>
        <w:t>Նախագիծը մշակվել է ՀՀ ոստիկանության իրավա</w:t>
      </w:r>
      <w:r w:rsidR="00C52EDE" w:rsidRPr="00CF3E21">
        <w:rPr>
          <w:rFonts w:ascii="GHEA Grapalat" w:hAnsi="GHEA Grapalat" w:cs="IRTEK Courier"/>
          <w:lang w:val="fr-FR"/>
        </w:rPr>
        <w:t>բանա</w:t>
      </w:r>
      <w:r w:rsidRPr="00CF3E21">
        <w:rPr>
          <w:rFonts w:ascii="GHEA Grapalat" w:hAnsi="GHEA Grapalat" w:cs="IRTEK Courier"/>
          <w:lang w:val="fr-FR"/>
        </w:rPr>
        <w:t>կան վարչության կողմից:</w:t>
      </w:r>
    </w:p>
    <w:p w:rsidR="00392549" w:rsidRPr="00CF3E21" w:rsidRDefault="00392549" w:rsidP="00387AFE">
      <w:pPr>
        <w:spacing w:line="324" w:lineRule="auto"/>
        <w:ind w:firstLine="567"/>
        <w:rPr>
          <w:rFonts w:ascii="GHEA Grapalat" w:hAnsi="GHEA Grapalat" w:cs="Sylfaen"/>
          <w:b/>
        </w:rPr>
      </w:pPr>
      <w:r w:rsidRPr="00CF3E21">
        <w:rPr>
          <w:rFonts w:ascii="GHEA Grapalat" w:hAnsi="GHEA Grapalat" w:cs="Sylfaen"/>
          <w:b/>
        </w:rPr>
        <w:t xml:space="preserve">6. </w:t>
      </w:r>
      <w:r w:rsidRPr="00CF3E21">
        <w:rPr>
          <w:rFonts w:ascii="GHEA Grapalat" w:hAnsi="GHEA Grapalat" w:cs="Sylfaen"/>
          <w:b/>
          <w:lang w:val="en-GB"/>
        </w:rPr>
        <w:t>Ակնկալվող արդյունքը</w:t>
      </w:r>
    </w:p>
    <w:p w:rsidR="00392549" w:rsidRPr="00CF3E21" w:rsidRDefault="00A277DB" w:rsidP="00387AFE">
      <w:pPr>
        <w:spacing w:line="324" w:lineRule="auto"/>
        <w:ind w:firstLine="567"/>
        <w:jc w:val="both"/>
        <w:rPr>
          <w:rFonts w:ascii="GHEA Grapalat" w:hAnsi="GHEA Grapalat" w:cs="Sylfaen"/>
        </w:rPr>
      </w:pPr>
      <w:r w:rsidRPr="00CF3E21">
        <w:rPr>
          <w:rFonts w:ascii="GHEA Grapalat" w:hAnsi="GHEA Grapalat"/>
        </w:rPr>
        <w:t>«Հայաստանի Հանրապետության ոստիկանության կարգապահական կանոնագիրքը հաստատելու մասին» Հայաստանի Հանրապետության օրենքում փոփոխություններ և լրացումներ կատարելու մասին» ՀՀ օրենքի</w:t>
      </w:r>
      <w:r w:rsidRPr="00CF3E21">
        <w:rPr>
          <w:rFonts w:ascii="GHEA Grapalat" w:hAnsi="GHEA Grapalat" w:cs="Sylfaen"/>
        </w:rPr>
        <w:t xml:space="preserve"> ընդուն</w:t>
      </w:r>
      <w:r w:rsidR="001C2EE5" w:rsidRPr="00CF3E21">
        <w:rPr>
          <w:rFonts w:ascii="GHEA Grapalat" w:hAnsi="GHEA Grapalat" w:cs="Sylfaen"/>
        </w:rPr>
        <w:t>ման արդյունքում</w:t>
      </w:r>
      <w:r w:rsidRPr="00CF3E21">
        <w:rPr>
          <w:rFonts w:ascii="GHEA Grapalat" w:hAnsi="GHEA Grapalat" w:cs="Sylfaen"/>
        </w:rPr>
        <w:t xml:space="preserve"> </w:t>
      </w:r>
      <w:r w:rsidR="001C2EE5" w:rsidRPr="00CF3E21">
        <w:rPr>
          <w:rFonts w:ascii="GHEA Grapalat" w:hAnsi="GHEA Grapalat" w:cs="Sylfaen"/>
        </w:rPr>
        <w:t>կապահովվի ծառայողական քննության կատարման օբյեկտիվությունը, հիմնավորվածությունը, վերջին հաշվով` օրինականությունը</w:t>
      </w:r>
      <w:r w:rsidRPr="00CF3E21">
        <w:rPr>
          <w:rFonts w:ascii="GHEA Grapalat" w:hAnsi="GHEA Grapalat"/>
        </w:rPr>
        <w:t>:</w:t>
      </w:r>
    </w:p>
    <w:p w:rsidR="00392549" w:rsidRPr="00CF3E21" w:rsidRDefault="00392549" w:rsidP="00387AFE">
      <w:pPr>
        <w:spacing w:line="324" w:lineRule="auto"/>
        <w:jc w:val="center"/>
        <w:rPr>
          <w:rFonts w:ascii="GHEA Grapalat" w:hAnsi="GHEA Grapalat" w:cs="Sylfaen"/>
        </w:rPr>
      </w:pPr>
    </w:p>
    <w:p w:rsidR="00392549" w:rsidRPr="00CF3E21" w:rsidRDefault="00392549" w:rsidP="00387AFE">
      <w:pPr>
        <w:spacing w:line="324" w:lineRule="auto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CF3E21">
        <w:rPr>
          <w:rFonts w:ascii="GHEA Grapalat" w:hAnsi="GHEA Grapalat" w:cs="Sylfaen"/>
          <w:b/>
          <w:i/>
          <w:sz w:val="28"/>
          <w:szCs w:val="28"/>
        </w:rPr>
        <w:t>ՀՀ  ՈՍՏԻԿԱՆՈՒԹՅՈՒՆ</w:t>
      </w:r>
    </w:p>
    <w:p w:rsidR="00392549" w:rsidRPr="00CF3E21" w:rsidRDefault="00392549" w:rsidP="00392549">
      <w:pPr>
        <w:jc w:val="center"/>
        <w:rPr>
          <w:rFonts w:ascii="GHEA Grapalat" w:hAnsi="GHEA Grapalat"/>
          <w:b/>
          <w:noProof/>
          <w:lang w:val="af-ZA"/>
        </w:rPr>
      </w:pPr>
      <w:r w:rsidRPr="00CF3E21">
        <w:rPr>
          <w:rFonts w:ascii="GHEA Grapalat" w:hAnsi="GHEA Grapalat" w:cs="Sylfaen"/>
          <w:b/>
          <w:i/>
        </w:rPr>
        <w:br w:type="page"/>
      </w:r>
      <w:r w:rsidRPr="00CF3E21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Ղ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Կ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Ա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Ն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Ք</w:t>
      </w:r>
    </w:p>
    <w:p w:rsidR="00392549" w:rsidRPr="00CF3E21" w:rsidRDefault="00A277DB" w:rsidP="0039254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lang w:val="af-ZA"/>
        </w:rPr>
      </w:pPr>
      <w:r w:rsidRPr="00CF3E21">
        <w:rPr>
          <w:rFonts w:ascii="GHEA Grapalat" w:hAnsi="GHEA Grapalat" w:cs="Sylfaen"/>
          <w:b/>
          <w:i/>
          <w:lang w:val="af-ZA"/>
        </w:rPr>
        <w:t>«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ոստիկանության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կարգապահական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կանոնագիրքը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հաստատելու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 xml:space="preserve">» 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օրենքում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փոփոխություններ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և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լրացումներ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կատարելու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>»</w:t>
      </w:r>
      <w:r w:rsidR="00392549"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="00392549" w:rsidRPr="00CF3E21">
        <w:rPr>
          <w:rFonts w:ascii="GHEA Grapalat" w:hAnsi="GHEA Grapalat" w:cs="Sylfaen"/>
          <w:b/>
          <w:i/>
        </w:rPr>
        <w:t>ՀՀ</w:t>
      </w:r>
      <w:r w:rsidR="00392549"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="00392549" w:rsidRPr="00CF3E21">
        <w:rPr>
          <w:rFonts w:ascii="GHEA Grapalat" w:hAnsi="GHEA Grapalat" w:cs="Sylfaen"/>
          <w:b/>
          <w:i/>
        </w:rPr>
        <w:t>օրենքի</w:t>
      </w:r>
      <w:r w:rsidR="00392549" w:rsidRPr="00CF3E21">
        <w:rPr>
          <w:rFonts w:ascii="GHEA Grapalat" w:hAnsi="GHEA Grapalat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նախագծի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ընդունման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Times Armenian"/>
          <w:b/>
          <w:i/>
        </w:rPr>
        <w:t>առնչությամբ</w:t>
      </w:r>
      <w:r w:rsidR="00B845C8" w:rsidRPr="00CF3E21">
        <w:rPr>
          <w:rFonts w:ascii="GHEA Grapalat" w:hAnsi="GHEA Grapalat" w:cs="Times Armenian"/>
          <w:b/>
          <w:i/>
          <w:lang w:val="af-ZA"/>
        </w:rPr>
        <w:t xml:space="preserve"> </w:t>
      </w:r>
      <w:r w:rsidR="00B845C8" w:rsidRPr="00CF3E21">
        <w:rPr>
          <w:rFonts w:ascii="GHEA Grapalat" w:hAnsi="GHEA Grapalat" w:cs="Times Armenian"/>
          <w:b/>
          <w:i/>
        </w:rPr>
        <w:t>ընդունվելիք</w:t>
      </w:r>
      <w:r w:rsidR="00B845C8" w:rsidRPr="00CF3E21">
        <w:rPr>
          <w:rFonts w:ascii="GHEA Grapalat" w:hAnsi="GHEA Grapalat" w:cs="Times Armenian"/>
          <w:b/>
          <w:i/>
          <w:lang w:val="af-ZA"/>
        </w:rPr>
        <w:t xml:space="preserve"> այլ իրավական ակտերի կամ դրանց ընդունման անհրաժեշտության բացակայության մասին</w:t>
      </w:r>
    </w:p>
    <w:p w:rsidR="00392549" w:rsidRPr="00CF3E21" w:rsidRDefault="00392549" w:rsidP="00392549">
      <w:pPr>
        <w:jc w:val="center"/>
        <w:rPr>
          <w:rFonts w:ascii="GHEA Grapalat" w:hAnsi="GHEA Grapalat"/>
          <w:szCs w:val="20"/>
          <w:lang w:val="af-ZA"/>
        </w:rPr>
      </w:pPr>
    </w:p>
    <w:p w:rsidR="00392549" w:rsidRPr="00CF3E21" w:rsidRDefault="00392549" w:rsidP="00392549">
      <w:pPr>
        <w:jc w:val="center"/>
        <w:rPr>
          <w:rFonts w:ascii="GHEA Grapalat" w:hAnsi="GHEA Grapalat"/>
          <w:szCs w:val="20"/>
          <w:lang w:val="af-ZA"/>
        </w:rPr>
      </w:pPr>
    </w:p>
    <w:p w:rsidR="00392549" w:rsidRPr="00CF3E21" w:rsidRDefault="00A277DB" w:rsidP="00392549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CF3E21">
        <w:rPr>
          <w:rFonts w:ascii="GHEA Grapalat" w:hAnsi="GHEA Grapalat"/>
          <w:lang w:val="af-ZA"/>
        </w:rPr>
        <w:t>«</w:t>
      </w:r>
      <w:r w:rsidRPr="00CF3E21">
        <w:rPr>
          <w:rFonts w:ascii="GHEA Grapalat" w:hAnsi="GHEA Grapalat"/>
        </w:rPr>
        <w:t>Հայաստանի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Հանրապետության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ոստիկանության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կարգապահական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կանոնագիրքը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հաստատելու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մասին</w:t>
      </w:r>
      <w:r w:rsidRPr="00CF3E21">
        <w:rPr>
          <w:rFonts w:ascii="GHEA Grapalat" w:hAnsi="GHEA Grapalat"/>
          <w:lang w:val="af-ZA"/>
        </w:rPr>
        <w:t xml:space="preserve">» </w:t>
      </w:r>
      <w:r w:rsidRPr="00CF3E21">
        <w:rPr>
          <w:rFonts w:ascii="GHEA Grapalat" w:hAnsi="GHEA Grapalat"/>
        </w:rPr>
        <w:t>Հայաստանի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Հանրապետության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օրենքում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փոփոխություններ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և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լրացումներ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կատարելու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մասին</w:t>
      </w:r>
      <w:r w:rsidRPr="00CF3E21">
        <w:rPr>
          <w:rFonts w:ascii="GHEA Grapalat" w:hAnsi="GHEA Grapalat"/>
          <w:lang w:val="af-ZA"/>
        </w:rPr>
        <w:t>»</w:t>
      </w:r>
      <w:r w:rsidR="00392549" w:rsidRPr="00CF3E21">
        <w:rPr>
          <w:rFonts w:ascii="GHEA Grapalat" w:hAnsi="GHEA Grapalat"/>
          <w:lang w:val="af-ZA"/>
        </w:rPr>
        <w:t xml:space="preserve"> </w:t>
      </w:r>
      <w:r w:rsidR="00392549" w:rsidRPr="00CF3E21">
        <w:rPr>
          <w:rFonts w:ascii="GHEA Grapalat" w:hAnsi="GHEA Grapalat"/>
        </w:rPr>
        <w:t>ՀՀ</w:t>
      </w:r>
      <w:r w:rsidR="00392549" w:rsidRPr="00CF3E21">
        <w:rPr>
          <w:rFonts w:ascii="GHEA Grapalat" w:hAnsi="GHEA Grapalat"/>
          <w:lang w:val="af-ZA"/>
        </w:rPr>
        <w:t xml:space="preserve"> </w:t>
      </w:r>
      <w:r w:rsidR="00392549" w:rsidRPr="00CF3E21">
        <w:rPr>
          <w:rFonts w:ascii="GHEA Grapalat" w:hAnsi="GHEA Grapalat"/>
        </w:rPr>
        <w:t>օրենքի</w:t>
      </w:r>
      <w:r w:rsidR="00392549" w:rsidRPr="00CF3E21">
        <w:rPr>
          <w:rFonts w:ascii="GHEA Grapalat" w:hAnsi="GHEA Grapalat"/>
          <w:lang w:val="hy-AM"/>
        </w:rPr>
        <w:t xml:space="preserve"> </w:t>
      </w:r>
      <w:r w:rsidR="00392549" w:rsidRPr="00CF3E21">
        <w:rPr>
          <w:rFonts w:ascii="GHEA Grapalat" w:hAnsi="GHEA Grapalat" w:cs="Sylfaen"/>
          <w:lang w:val="hy-AM"/>
        </w:rPr>
        <w:t>նախագծի</w:t>
      </w:r>
      <w:r w:rsidR="00392549" w:rsidRPr="00CF3E21">
        <w:rPr>
          <w:rFonts w:ascii="GHEA Grapalat" w:hAnsi="GHEA Grapalat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ընդունման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կապակցությամբ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այլ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իրավական ակտերում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փոփոխություններ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կամ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լրացումներ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կատարելու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անհրաժեշտություն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չի</w:t>
      </w:r>
      <w:r w:rsidR="00392549" w:rsidRPr="00CF3E21">
        <w:rPr>
          <w:rFonts w:ascii="GHEA Grapalat" w:hAnsi="GHEA Grapalat" w:cs="Calibri"/>
          <w:bCs/>
          <w:noProof/>
          <w:lang w:val="af-ZA"/>
        </w:rPr>
        <w:t xml:space="preserve"> </w:t>
      </w:r>
      <w:r w:rsidR="00392549" w:rsidRPr="00CF3E21">
        <w:rPr>
          <w:rFonts w:ascii="GHEA Grapalat" w:hAnsi="GHEA Grapalat" w:cs="Sylfaen"/>
          <w:bCs/>
          <w:noProof/>
          <w:lang w:val="af-ZA"/>
        </w:rPr>
        <w:t>առաջանում</w:t>
      </w:r>
      <w:r w:rsidR="00392549" w:rsidRPr="00CF3E21">
        <w:rPr>
          <w:rFonts w:ascii="GHEA Grapalat" w:hAnsi="GHEA Grapalat"/>
          <w:bCs/>
          <w:noProof/>
          <w:lang w:val="af-ZA"/>
        </w:rPr>
        <w:t>:</w:t>
      </w:r>
    </w:p>
    <w:p w:rsidR="00392549" w:rsidRPr="00CF3E21" w:rsidRDefault="00392549" w:rsidP="00392549">
      <w:pPr>
        <w:pStyle w:val="3"/>
        <w:spacing w:before="0" w:after="0" w:line="360" w:lineRule="auto"/>
        <w:ind w:firstLine="539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:rsidR="004E76CB" w:rsidRPr="00CF3E21" w:rsidRDefault="004E76CB" w:rsidP="004E76C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IRTEK Courier"/>
          <w:lang w:val="af-ZA"/>
        </w:rPr>
      </w:pP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CF3E21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4E76CB" w:rsidRPr="00CF3E21" w:rsidRDefault="004E76CB">
      <w:pPr>
        <w:spacing w:after="200" w:line="276" w:lineRule="auto"/>
        <w:rPr>
          <w:rFonts w:ascii="GHEA Grapalat" w:hAnsi="GHEA Grapalat" w:cs="Sylfaen"/>
          <w:b/>
          <w:noProof/>
          <w:lang w:val="af-ZA"/>
        </w:rPr>
      </w:pPr>
      <w:r w:rsidRPr="00CF3E21">
        <w:rPr>
          <w:rFonts w:ascii="GHEA Grapalat" w:hAnsi="GHEA Grapalat" w:cs="Sylfaen"/>
          <w:b/>
          <w:noProof/>
          <w:lang w:val="af-ZA"/>
        </w:rPr>
        <w:br w:type="page"/>
      </w:r>
    </w:p>
    <w:p w:rsidR="00392549" w:rsidRPr="00CF3E21" w:rsidRDefault="00392549" w:rsidP="00392549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CF3E21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Ղ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Կ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Ա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Ն</w:t>
      </w:r>
      <w:r w:rsidRPr="00CF3E21">
        <w:rPr>
          <w:rFonts w:ascii="GHEA Grapalat" w:hAnsi="GHEA Grapalat" w:cs="Calibri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Ք</w:t>
      </w:r>
      <w:r w:rsidRPr="00CF3E21">
        <w:rPr>
          <w:rFonts w:ascii="GHEA Grapalat" w:hAnsi="GHEA Grapalat"/>
          <w:b/>
          <w:noProof/>
          <w:lang w:val="af-ZA"/>
        </w:rPr>
        <w:t xml:space="preserve"> </w:t>
      </w:r>
    </w:p>
    <w:p w:rsidR="00392549" w:rsidRPr="00CF3E21" w:rsidRDefault="00A277DB" w:rsidP="00392549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CF3E21">
        <w:rPr>
          <w:rFonts w:ascii="GHEA Grapalat" w:hAnsi="GHEA Grapalat" w:cs="Sylfaen"/>
          <w:b/>
          <w:i/>
          <w:lang w:val="af-ZA"/>
        </w:rPr>
        <w:t>«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ոստիկանության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կարգապահական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կանոնագիրքը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հաստատելու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 xml:space="preserve">» 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օրենքում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փոփոխություններ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և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լրացումներ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կատարելու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>»</w:t>
      </w:r>
      <w:r w:rsidR="00392549"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="00392549" w:rsidRPr="00CF3E21">
        <w:rPr>
          <w:rFonts w:ascii="GHEA Grapalat" w:hAnsi="GHEA Grapalat" w:cs="Sylfaen"/>
          <w:b/>
          <w:i/>
        </w:rPr>
        <w:t>ՀՀ</w:t>
      </w:r>
      <w:r w:rsidR="00392549"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="00392549" w:rsidRPr="00CF3E21">
        <w:rPr>
          <w:rFonts w:ascii="GHEA Grapalat" w:hAnsi="GHEA Grapalat" w:cs="Sylfaen"/>
          <w:b/>
          <w:i/>
        </w:rPr>
        <w:t>օրենքի</w:t>
      </w:r>
      <w:r w:rsidR="00392549" w:rsidRPr="00CF3E21">
        <w:rPr>
          <w:rFonts w:ascii="GHEA Grapalat" w:hAnsi="GHEA Grapalat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նախագծի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ընդունման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կապակցությամբ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պետական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բյուջեում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ծախսերի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և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եկամուտների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Times Armenian"/>
          <w:b/>
          <w:i/>
        </w:rPr>
        <w:t>էական</w:t>
      </w:r>
      <w:r w:rsidR="00B845C8" w:rsidRPr="00CF3E21">
        <w:rPr>
          <w:rFonts w:ascii="GHEA Grapalat" w:hAnsi="GHEA Grapalat" w:cs="Times Armenian"/>
          <w:b/>
          <w:i/>
          <w:lang w:val="af-ZA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ավելացման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կամ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  <w:lang w:val="hy-AM"/>
        </w:rPr>
        <w:t>նվազեցման</w:t>
      </w:r>
      <w:r w:rsidR="00B845C8"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="00B845C8" w:rsidRPr="00CF3E21">
        <w:rPr>
          <w:rFonts w:ascii="GHEA Grapalat" w:hAnsi="GHEA Grapalat" w:cs="Sylfaen"/>
          <w:b/>
          <w:i/>
        </w:rPr>
        <w:t>մասին</w:t>
      </w:r>
    </w:p>
    <w:p w:rsidR="00392549" w:rsidRPr="00CF3E21" w:rsidRDefault="00392549" w:rsidP="00392549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p w:rsidR="00D17EDB" w:rsidRPr="00CF3E21" w:rsidRDefault="00D17EDB" w:rsidP="00392549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2"/>
        <w:gridCol w:w="1079"/>
        <w:gridCol w:w="1173"/>
        <w:gridCol w:w="1516"/>
        <w:gridCol w:w="10"/>
        <w:gridCol w:w="1571"/>
        <w:gridCol w:w="1576"/>
      </w:tblGrid>
      <w:tr w:rsidR="00291C98" w:rsidRPr="00CF3E21" w:rsidTr="00D17EDB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B845C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CF3E21">
              <w:rPr>
                <w:rFonts w:ascii="GHEA Grapalat" w:hAnsi="GHEA Grapalat"/>
                <w:b/>
              </w:rPr>
              <w:t>Պ</w:t>
            </w:r>
            <w:r w:rsidRPr="00CF3E21">
              <w:rPr>
                <w:rFonts w:ascii="GHEA Grapalat" w:hAnsi="GHEA Grapalat"/>
                <w:b/>
                <w:lang w:val="ru-RU"/>
              </w:rPr>
              <w:t>ետական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</w:rPr>
              <w:t>բյուջե</w:t>
            </w:r>
            <w:r w:rsidR="00B845C8" w:rsidRPr="00CF3E21">
              <w:rPr>
                <w:rFonts w:ascii="GHEA Grapalat" w:hAnsi="GHEA Grapalat"/>
                <w:b/>
              </w:rPr>
              <w:t>ի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</w:rPr>
              <w:t>կամ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  <w:lang w:val="ru-RU"/>
              </w:rPr>
              <w:t>տեղական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  <w:lang w:val="ru-RU"/>
              </w:rPr>
              <w:t>ինքնակառավարման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  <w:lang w:val="ru-RU"/>
              </w:rPr>
              <w:t>մարմինների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  <w:lang w:val="ru-RU"/>
              </w:rPr>
              <w:t>բյուջեներ</w:t>
            </w:r>
            <w:r w:rsidRPr="00CF3E21">
              <w:rPr>
                <w:rFonts w:ascii="GHEA Grapalat" w:hAnsi="GHEA Grapalat"/>
                <w:b/>
              </w:rPr>
              <w:t>ի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</w:rPr>
              <w:t>վրա</w:t>
            </w:r>
            <w:r w:rsidRPr="00CF3E2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F3E21">
              <w:rPr>
                <w:rFonts w:ascii="GHEA Grapalat" w:hAnsi="GHEA Grapalat"/>
                <w:b/>
                <w:lang w:val="ru-RU"/>
              </w:rPr>
              <w:t>ազդեցություն</w:t>
            </w:r>
            <w:r w:rsidRPr="00CF3E21">
              <w:rPr>
                <w:rFonts w:ascii="GHEA Grapalat" w:hAnsi="GHEA Grapalat"/>
                <w:b/>
              </w:rPr>
              <w:t>ը</w:t>
            </w:r>
          </w:p>
        </w:tc>
      </w:tr>
      <w:tr w:rsidR="00291C98" w:rsidRPr="00CF3E21" w:rsidTr="00D17EDB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F3E21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101BB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F3E21">
              <w:rPr>
                <w:rFonts w:ascii="GHEA Grapalat" w:hAnsi="GHEA Grapalat"/>
                <w:b/>
                <w:bCs/>
                <w:lang w:eastAsia="lv-LV"/>
              </w:rPr>
              <w:t xml:space="preserve">ընթացիկ </w:t>
            </w:r>
            <w:r w:rsidR="00101BB8" w:rsidRPr="00CF3E21">
              <w:rPr>
                <w:rFonts w:ascii="GHEA Grapalat" w:hAnsi="GHEA Grapalat"/>
                <w:b/>
                <w:bCs/>
                <w:lang w:eastAsia="lv-LV"/>
              </w:rPr>
              <w:t>2011թ.</w:t>
            </w:r>
            <w:r w:rsidRPr="00CF3E2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CF3E21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291C98" w:rsidRPr="00CF3E21" w:rsidTr="00D17EDB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101BB8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F3E21">
              <w:rPr>
                <w:rFonts w:ascii="GHEA Grapalat" w:hAnsi="GHEA Grapalat"/>
                <w:b/>
                <w:bCs/>
                <w:lang w:eastAsia="lv-LV"/>
              </w:rPr>
              <w:t>2012թ.</w:t>
            </w:r>
            <w:r w:rsidR="005E5763" w:rsidRPr="00CF3E2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101BB8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F3E21">
              <w:rPr>
                <w:rFonts w:ascii="GHEA Grapalat" w:hAnsi="GHEA Grapalat"/>
                <w:b/>
                <w:bCs/>
                <w:lang w:eastAsia="lv-LV"/>
              </w:rPr>
              <w:t>2013թ.</w:t>
            </w:r>
            <w:r w:rsidR="005E5763" w:rsidRPr="00CF3E2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101BB8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F3E21">
              <w:rPr>
                <w:rFonts w:ascii="GHEA Grapalat" w:hAnsi="GHEA Grapalat"/>
                <w:b/>
                <w:bCs/>
                <w:lang w:eastAsia="lv-LV"/>
              </w:rPr>
              <w:t>2014թ.</w:t>
            </w:r>
            <w:r w:rsidR="005E5763" w:rsidRPr="00CF3E2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</w:tr>
      <w:tr w:rsidR="00291C98" w:rsidRPr="00CF3E21" w:rsidTr="00D17EDB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</w:t>
            </w:r>
            <w:r w:rsidR="00101BB8" w:rsidRPr="00CF3E21">
              <w:rPr>
                <w:rFonts w:ascii="GHEA Grapalat" w:hAnsi="GHEA Grapalat"/>
                <w:sz w:val="20"/>
                <w:szCs w:val="20"/>
                <w:lang w:eastAsia="lv-LV"/>
              </w:rPr>
              <w:t>2011թ.</w:t>
            </w: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պետական բյուջեի  </w:t>
            </w:r>
          </w:p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29037E" w:rsidP="0029037E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>Փ</w:t>
            </w:r>
            <w:r w:rsidR="005E5763"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ոխու-թյունը </w:t>
            </w:r>
            <w:r w:rsidR="00101BB8" w:rsidRPr="00CF3E21">
              <w:rPr>
                <w:rFonts w:ascii="GHEA Grapalat" w:hAnsi="GHEA Grapalat"/>
                <w:sz w:val="20"/>
                <w:szCs w:val="20"/>
                <w:lang w:eastAsia="lv-LV"/>
              </w:rPr>
              <w:t>2011թ.</w:t>
            </w:r>
            <w:r w:rsidR="005E5763"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101BB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101BB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101BB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>Փոփոխ</w:t>
            </w:r>
            <w:r w:rsidR="00101BB8" w:rsidRPr="00CF3E21">
              <w:rPr>
                <w:rFonts w:ascii="GHEA Grapalat" w:hAnsi="GHEA Grapalat"/>
                <w:sz w:val="20"/>
                <w:szCs w:val="20"/>
                <w:lang w:eastAsia="lv-LV"/>
              </w:rPr>
              <w:t>ությունն ընթացիկ տարվա համեմատ</w:t>
            </w:r>
            <w:r w:rsidRPr="00CF3E2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291C98" w:rsidRPr="00CF3E21" w:rsidTr="00D17EDB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792C6F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E5763" w:rsidRPr="00CF3E21" w:rsidRDefault="005E5763" w:rsidP="002D7CF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3.</w:t>
            </w:r>
            <w:r w:rsidR="002D7CFD"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2</w:t>
            </w: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5E5763" w:rsidRPr="00CF3E21" w:rsidRDefault="005E5763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8" w:rsidRPr="00CF3E21" w:rsidRDefault="00101BB8" w:rsidP="00FE6846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8" w:rsidRPr="00CF3E21" w:rsidRDefault="00101BB8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8" w:rsidRPr="00CF3E21" w:rsidRDefault="00101BB8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B8" w:rsidRPr="00CF3E21" w:rsidRDefault="00101BB8" w:rsidP="00792C6F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91C98" w:rsidRPr="00CF3E21" w:rsidTr="00D17EDB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3BC5" w:rsidRPr="00CF3E21" w:rsidRDefault="00813BC5" w:rsidP="00692F5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CF3E21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  <w:r w:rsidRPr="00CF3E21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13BC5" w:rsidRPr="00CF3E21" w:rsidRDefault="00813BC5" w:rsidP="00792C6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13BC5" w:rsidRPr="00CF3E21" w:rsidRDefault="00813BC5" w:rsidP="00792C6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13BC5" w:rsidRPr="00CF3E21" w:rsidRDefault="00813BC5" w:rsidP="00792C6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13BC5" w:rsidRPr="00CF3E21" w:rsidRDefault="00813BC5" w:rsidP="00792C6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13BC5" w:rsidRPr="00CF3E21" w:rsidRDefault="00813BC5" w:rsidP="00792C6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</w:tbl>
    <w:p w:rsidR="00392549" w:rsidRPr="00CF3E21" w:rsidRDefault="00392549" w:rsidP="0039254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392549" w:rsidRPr="00CF3E21" w:rsidRDefault="00392549" w:rsidP="00392549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4E76CB" w:rsidRPr="00CF3E21" w:rsidRDefault="00392549" w:rsidP="00392549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CF3E21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4E76CB" w:rsidRPr="00CF3E21" w:rsidRDefault="004E76CB" w:rsidP="004E76CB">
      <w:pPr>
        <w:spacing w:after="200" w:line="276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4E76CB" w:rsidRPr="00CF3E21" w:rsidRDefault="004E76CB" w:rsidP="004E76CB">
      <w:pPr>
        <w:spacing w:after="200" w:line="276" w:lineRule="auto"/>
        <w:jc w:val="center"/>
        <w:rPr>
          <w:rFonts w:ascii="GHEA Grapalat" w:hAnsi="GHEA Grapalat"/>
          <w:b/>
          <w:noProof/>
          <w:lang w:val="af-ZA"/>
        </w:rPr>
      </w:pPr>
      <w:r w:rsidRPr="00CF3E21">
        <w:rPr>
          <w:rFonts w:ascii="GHEA Grapalat" w:hAnsi="GHEA Grapalat" w:cs="Sylfaen"/>
          <w:b/>
          <w:noProof/>
          <w:lang w:val="af-ZA"/>
        </w:rPr>
        <w:t>Տ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Ղ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Ե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Կ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Ա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Ն</w:t>
      </w:r>
      <w:r w:rsidRPr="00CF3E21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CF3E21">
        <w:rPr>
          <w:rFonts w:ascii="GHEA Grapalat" w:hAnsi="GHEA Grapalat" w:cs="Sylfaen"/>
          <w:b/>
          <w:noProof/>
          <w:lang w:val="af-ZA"/>
        </w:rPr>
        <w:t>Ք</w:t>
      </w:r>
    </w:p>
    <w:p w:rsidR="004E76CB" w:rsidRPr="00CF3E21" w:rsidRDefault="004E76CB" w:rsidP="004E76CB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CF3E21">
        <w:rPr>
          <w:rFonts w:ascii="GHEA Grapalat" w:hAnsi="GHEA Grapalat" w:cs="Sylfaen"/>
          <w:b/>
          <w:i/>
          <w:lang w:val="af-ZA"/>
        </w:rPr>
        <w:t>«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ոստիկանության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կարգապահական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կանոնագիրքը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հաստատելու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 xml:space="preserve">» </w:t>
      </w:r>
      <w:r w:rsidRPr="00CF3E21">
        <w:rPr>
          <w:rFonts w:ascii="GHEA Grapalat" w:hAnsi="GHEA Grapalat" w:cs="Sylfaen"/>
          <w:b/>
          <w:i/>
        </w:rPr>
        <w:t>Հայաստանի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Հանրապետության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օրենքում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փոփոխություններ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և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լրացումներ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կատարելու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  <w:r w:rsidRPr="00CF3E21">
        <w:rPr>
          <w:rFonts w:ascii="GHEA Grapalat" w:hAnsi="GHEA Grapalat" w:cs="Sylfaen"/>
          <w:b/>
          <w:i/>
          <w:lang w:val="af-ZA"/>
        </w:rPr>
        <w:t xml:space="preserve">» </w:t>
      </w:r>
      <w:r w:rsidRPr="00CF3E21">
        <w:rPr>
          <w:rFonts w:ascii="GHEA Grapalat" w:hAnsi="GHEA Grapalat" w:cs="Sylfaen"/>
          <w:b/>
          <w:i/>
        </w:rPr>
        <w:t>ՀՀ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օրենքի</w:t>
      </w:r>
      <w:r w:rsidRPr="00CF3E21">
        <w:rPr>
          <w:rFonts w:ascii="GHEA Grapalat" w:hAnsi="GHEA Grapalat"/>
          <w:b/>
          <w:i/>
          <w:lang w:val="hy-AM"/>
        </w:rPr>
        <w:t xml:space="preserve"> </w:t>
      </w:r>
      <w:r w:rsidRPr="00CF3E21">
        <w:rPr>
          <w:rFonts w:ascii="GHEA Grapalat" w:hAnsi="GHEA Grapalat" w:cs="Sylfaen"/>
          <w:b/>
          <w:i/>
          <w:lang w:val="hy-AM"/>
        </w:rPr>
        <w:t>նախագծի</w:t>
      </w:r>
      <w:r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Pr="00CF3E21">
        <w:rPr>
          <w:rFonts w:ascii="GHEA Grapalat" w:hAnsi="GHEA Grapalat" w:cs="Sylfaen"/>
          <w:b/>
          <w:i/>
        </w:rPr>
        <w:t>քննարկմանը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հասարակության</w:t>
      </w:r>
      <w:r w:rsidRPr="00CF3E21">
        <w:rPr>
          <w:rFonts w:ascii="GHEA Grapalat" w:hAnsi="GHEA Grapalat" w:cs="Sylfaen"/>
          <w:b/>
          <w:i/>
          <w:lang w:val="af-ZA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մասնակցության</w:t>
      </w:r>
      <w:r w:rsidRPr="00CF3E21">
        <w:rPr>
          <w:rFonts w:ascii="GHEA Grapalat" w:hAnsi="GHEA Grapalat" w:cs="Times Armenian"/>
          <w:b/>
          <w:i/>
          <w:lang w:val="hy-AM"/>
        </w:rPr>
        <w:t xml:space="preserve"> </w:t>
      </w:r>
      <w:r w:rsidRPr="00CF3E21">
        <w:rPr>
          <w:rFonts w:ascii="GHEA Grapalat" w:hAnsi="GHEA Grapalat" w:cs="Sylfaen"/>
          <w:b/>
          <w:i/>
        </w:rPr>
        <w:t>մասին</w:t>
      </w:r>
    </w:p>
    <w:p w:rsidR="004E76CB" w:rsidRPr="00CF3E21" w:rsidRDefault="004E76CB" w:rsidP="004E76CB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4E76CB" w:rsidRPr="00CF3E21" w:rsidRDefault="004E76CB" w:rsidP="004E76CB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4E76CB" w:rsidRPr="00CF3E21" w:rsidRDefault="004E76CB" w:rsidP="004E76CB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CF3E21">
        <w:rPr>
          <w:rFonts w:ascii="GHEA Grapalat" w:hAnsi="GHEA Grapalat"/>
          <w:lang w:val="af-ZA"/>
        </w:rPr>
        <w:t>«</w:t>
      </w:r>
      <w:r w:rsidRPr="00CF3E21">
        <w:rPr>
          <w:rFonts w:ascii="GHEA Grapalat" w:hAnsi="GHEA Grapalat"/>
        </w:rPr>
        <w:t>Հայաստանի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Հանրապետության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ոստիկանության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կարգապահական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կանոնագիրքը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հաստատելու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մասին</w:t>
      </w:r>
      <w:r w:rsidRPr="00CF3E21">
        <w:rPr>
          <w:rFonts w:ascii="GHEA Grapalat" w:hAnsi="GHEA Grapalat"/>
          <w:lang w:val="af-ZA"/>
        </w:rPr>
        <w:t xml:space="preserve">» </w:t>
      </w:r>
      <w:r w:rsidRPr="00CF3E21">
        <w:rPr>
          <w:rFonts w:ascii="GHEA Grapalat" w:hAnsi="GHEA Grapalat"/>
        </w:rPr>
        <w:t>Հայաստանի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Հանրապետության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օրենքում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փոփոխություններ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և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լրացումներ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կատարելու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մասին</w:t>
      </w:r>
      <w:r w:rsidRPr="00CF3E21">
        <w:rPr>
          <w:rFonts w:ascii="GHEA Grapalat" w:hAnsi="GHEA Grapalat"/>
          <w:lang w:val="af-ZA"/>
        </w:rPr>
        <w:t xml:space="preserve">» </w:t>
      </w:r>
      <w:r w:rsidRPr="00CF3E21">
        <w:rPr>
          <w:rFonts w:ascii="GHEA Grapalat" w:hAnsi="GHEA Grapalat"/>
        </w:rPr>
        <w:t>ՀՀ</w:t>
      </w:r>
      <w:r w:rsidRPr="00CF3E21">
        <w:rPr>
          <w:rFonts w:ascii="GHEA Grapalat" w:hAnsi="GHEA Grapalat"/>
          <w:lang w:val="af-ZA"/>
        </w:rPr>
        <w:t xml:space="preserve"> </w:t>
      </w:r>
      <w:r w:rsidRPr="00CF3E21">
        <w:rPr>
          <w:rFonts w:ascii="GHEA Grapalat" w:hAnsi="GHEA Grapalat"/>
        </w:rPr>
        <w:t>օրենքի</w:t>
      </w:r>
      <w:r w:rsidRPr="00CF3E21">
        <w:rPr>
          <w:rFonts w:ascii="GHEA Grapalat" w:hAnsi="GHEA Grapalat"/>
          <w:b/>
          <w:i/>
          <w:lang w:val="hy-AM"/>
        </w:rPr>
        <w:t xml:space="preserve"> </w:t>
      </w:r>
      <w:r w:rsidRPr="00CF3E21">
        <w:rPr>
          <w:rFonts w:ascii="GHEA Grapalat" w:hAnsi="GHEA Grapalat"/>
          <w:noProof/>
        </w:rPr>
        <w:t>նախագիծը</w:t>
      </w:r>
      <w:r w:rsidRPr="00CF3E21">
        <w:rPr>
          <w:rFonts w:ascii="GHEA Grapalat" w:hAnsi="GHEA Grapalat"/>
          <w:noProof/>
          <w:lang w:val="af-ZA"/>
        </w:rPr>
        <w:t xml:space="preserve"> հ</w:t>
      </w:r>
      <w:r w:rsidRPr="00CF3E21">
        <w:rPr>
          <w:rFonts w:ascii="GHEA Grapalat" w:hAnsi="GHEA Grapalat"/>
          <w:noProof/>
        </w:rPr>
        <w:t>անրային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քննարկումներ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կազմակերպելու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նպատակով</w:t>
      </w:r>
      <w:r w:rsidRPr="00CF3E21">
        <w:rPr>
          <w:rFonts w:ascii="GHEA Grapalat" w:hAnsi="GHEA Grapalat"/>
          <w:noProof/>
          <w:lang w:val="af-ZA"/>
        </w:rPr>
        <w:t xml:space="preserve"> 20.09.11</w:t>
      </w:r>
      <w:r w:rsidRPr="00CF3E21">
        <w:rPr>
          <w:rFonts w:ascii="GHEA Grapalat" w:hAnsi="GHEA Grapalat"/>
          <w:noProof/>
        </w:rPr>
        <w:t>թ</w:t>
      </w:r>
      <w:r w:rsidRPr="00CF3E21">
        <w:rPr>
          <w:rFonts w:ascii="GHEA Grapalat" w:hAnsi="GHEA Grapalat"/>
          <w:noProof/>
          <w:lang w:val="af-ZA"/>
        </w:rPr>
        <w:t xml:space="preserve">. </w:t>
      </w:r>
      <w:r w:rsidRPr="00CF3E21">
        <w:rPr>
          <w:rFonts w:ascii="GHEA Grapalat" w:hAnsi="GHEA Grapalat"/>
          <w:noProof/>
        </w:rPr>
        <w:t>տեղադրվել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է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Հայաստանի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Հանրապետության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ոստիկանության</w:t>
      </w:r>
      <w:r w:rsidRPr="00CF3E21">
        <w:rPr>
          <w:rFonts w:ascii="GHEA Grapalat" w:hAnsi="GHEA Grapalat"/>
          <w:noProof/>
          <w:lang w:val="af-ZA"/>
        </w:rPr>
        <w:t xml:space="preserve"> Police.am </w:t>
      </w:r>
      <w:r w:rsidRPr="00CF3E21">
        <w:rPr>
          <w:rFonts w:ascii="GHEA Grapalat" w:hAnsi="GHEA Grapalat"/>
          <w:noProof/>
        </w:rPr>
        <w:t>պաշտոնական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կայքի</w:t>
      </w:r>
      <w:r w:rsidRPr="00CF3E21">
        <w:rPr>
          <w:rFonts w:ascii="GHEA Grapalat" w:hAnsi="GHEA Grapalat"/>
          <w:noProof/>
          <w:lang w:val="af-ZA"/>
        </w:rPr>
        <w:t xml:space="preserve"> «</w:t>
      </w:r>
      <w:r w:rsidRPr="00CF3E21">
        <w:rPr>
          <w:rFonts w:ascii="GHEA Grapalat" w:hAnsi="GHEA Grapalat"/>
          <w:noProof/>
        </w:rPr>
        <w:t>Օրենսդրություն</w:t>
      </w:r>
      <w:r w:rsidRPr="00CF3E21">
        <w:rPr>
          <w:rFonts w:ascii="GHEA Grapalat" w:hAnsi="GHEA Grapalat"/>
          <w:noProof/>
          <w:lang w:val="af-ZA"/>
        </w:rPr>
        <w:t xml:space="preserve">» </w:t>
      </w:r>
      <w:r w:rsidRPr="00CF3E21">
        <w:rPr>
          <w:rFonts w:ascii="GHEA Grapalat" w:hAnsi="GHEA Grapalat"/>
          <w:noProof/>
        </w:rPr>
        <w:t>բաժնի</w:t>
      </w:r>
      <w:r w:rsidRPr="00CF3E21">
        <w:rPr>
          <w:rFonts w:ascii="GHEA Grapalat" w:hAnsi="GHEA Grapalat"/>
          <w:noProof/>
          <w:lang w:val="af-ZA"/>
        </w:rPr>
        <w:t xml:space="preserve"> «</w:t>
      </w:r>
      <w:r w:rsidRPr="00CF3E21">
        <w:rPr>
          <w:rFonts w:ascii="GHEA Grapalat" w:hAnsi="GHEA Grapalat"/>
          <w:noProof/>
        </w:rPr>
        <w:t>Հանրային</w:t>
      </w:r>
      <w:r w:rsidRPr="00CF3E21">
        <w:rPr>
          <w:rFonts w:ascii="GHEA Grapalat" w:hAnsi="GHEA Grapalat"/>
          <w:noProof/>
          <w:lang w:val="af-ZA"/>
        </w:rPr>
        <w:t xml:space="preserve"> </w:t>
      </w:r>
      <w:r w:rsidRPr="00CF3E21">
        <w:rPr>
          <w:rFonts w:ascii="GHEA Grapalat" w:hAnsi="GHEA Grapalat"/>
          <w:noProof/>
        </w:rPr>
        <w:t>քննարկումներ</w:t>
      </w:r>
      <w:r w:rsidRPr="00CF3E21">
        <w:rPr>
          <w:rFonts w:ascii="GHEA Grapalat" w:hAnsi="GHEA Grapalat"/>
          <w:noProof/>
          <w:lang w:val="af-ZA"/>
        </w:rPr>
        <w:t xml:space="preserve">» </w:t>
      </w:r>
      <w:r w:rsidRPr="00CF3E21">
        <w:rPr>
          <w:rFonts w:ascii="GHEA Grapalat" w:hAnsi="GHEA Grapalat"/>
          <w:noProof/>
        </w:rPr>
        <w:t>ենթաբաժնում</w:t>
      </w:r>
      <w:r w:rsidRPr="00CF3E21">
        <w:rPr>
          <w:rFonts w:ascii="GHEA Grapalat" w:hAnsi="GHEA Grapalat"/>
          <w:noProof/>
          <w:lang w:val="af-ZA"/>
        </w:rPr>
        <w:t>:</w:t>
      </w:r>
    </w:p>
    <w:p w:rsidR="004E76CB" w:rsidRPr="00CF3E21" w:rsidRDefault="004E76CB" w:rsidP="004E76CB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4E76CB" w:rsidRPr="00CF3E21" w:rsidRDefault="004E76CB" w:rsidP="004E76CB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4E76CB" w:rsidRPr="00291C98" w:rsidRDefault="004E76CB" w:rsidP="004E76C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IRTEK Courier"/>
          <w:lang w:val="af-ZA"/>
        </w:rPr>
      </w:pP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CF3E21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CF3E21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4E76CB" w:rsidRPr="00291C98" w:rsidSect="00B70B28">
      <w:pgSz w:w="11906" w:h="16838"/>
      <w:pgMar w:top="993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64C3B"/>
    <w:multiLevelType w:val="hybridMultilevel"/>
    <w:tmpl w:val="2698EB6A"/>
    <w:lvl w:ilvl="0" w:tplc="52E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832E88"/>
    <w:multiLevelType w:val="hybridMultilevel"/>
    <w:tmpl w:val="CCFA2514"/>
    <w:lvl w:ilvl="0" w:tplc="6218C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2155"/>
    <w:rsid w:val="00010492"/>
    <w:rsid w:val="00017F3E"/>
    <w:rsid w:val="00040ADC"/>
    <w:rsid w:val="00044D0B"/>
    <w:rsid w:val="000610AB"/>
    <w:rsid w:val="0007774D"/>
    <w:rsid w:val="00085267"/>
    <w:rsid w:val="0009266A"/>
    <w:rsid w:val="00097DF6"/>
    <w:rsid w:val="000A1D7F"/>
    <w:rsid w:val="000B0ED3"/>
    <w:rsid w:val="000B40D5"/>
    <w:rsid w:val="000F1C31"/>
    <w:rsid w:val="00100887"/>
    <w:rsid w:val="00101BB8"/>
    <w:rsid w:val="001337B9"/>
    <w:rsid w:val="001463BB"/>
    <w:rsid w:val="0017505E"/>
    <w:rsid w:val="0017636C"/>
    <w:rsid w:val="00186E6C"/>
    <w:rsid w:val="0019215B"/>
    <w:rsid w:val="001A061D"/>
    <w:rsid w:val="001A0B1F"/>
    <w:rsid w:val="001B5329"/>
    <w:rsid w:val="001B77B8"/>
    <w:rsid w:val="001C2EE5"/>
    <w:rsid w:val="001E7EA3"/>
    <w:rsid w:val="002108CE"/>
    <w:rsid w:val="00212061"/>
    <w:rsid w:val="0025167B"/>
    <w:rsid w:val="002549E6"/>
    <w:rsid w:val="00260F6A"/>
    <w:rsid w:val="0027497F"/>
    <w:rsid w:val="00287300"/>
    <w:rsid w:val="0029037E"/>
    <w:rsid w:val="00291C98"/>
    <w:rsid w:val="002C346B"/>
    <w:rsid w:val="002D5B13"/>
    <w:rsid w:val="002D7CFD"/>
    <w:rsid w:val="002E7CAA"/>
    <w:rsid w:val="002F4486"/>
    <w:rsid w:val="002F6899"/>
    <w:rsid w:val="00325FA5"/>
    <w:rsid w:val="0034532A"/>
    <w:rsid w:val="0035014B"/>
    <w:rsid w:val="00356668"/>
    <w:rsid w:val="00360206"/>
    <w:rsid w:val="00383D33"/>
    <w:rsid w:val="00386155"/>
    <w:rsid w:val="00387AFE"/>
    <w:rsid w:val="00392549"/>
    <w:rsid w:val="003A7199"/>
    <w:rsid w:val="003E2E3D"/>
    <w:rsid w:val="00411AE3"/>
    <w:rsid w:val="00435D06"/>
    <w:rsid w:val="00442F1B"/>
    <w:rsid w:val="004473A9"/>
    <w:rsid w:val="004770D7"/>
    <w:rsid w:val="00482D27"/>
    <w:rsid w:val="004859E6"/>
    <w:rsid w:val="00491E83"/>
    <w:rsid w:val="00497302"/>
    <w:rsid w:val="004A6A59"/>
    <w:rsid w:val="004A6A62"/>
    <w:rsid w:val="004D3CB2"/>
    <w:rsid w:val="004D5AF3"/>
    <w:rsid w:val="004E0B3E"/>
    <w:rsid w:val="004E590B"/>
    <w:rsid w:val="004E76CB"/>
    <w:rsid w:val="004F0B1A"/>
    <w:rsid w:val="004F1F58"/>
    <w:rsid w:val="00523341"/>
    <w:rsid w:val="00543DFD"/>
    <w:rsid w:val="0055263E"/>
    <w:rsid w:val="00555ADE"/>
    <w:rsid w:val="00567070"/>
    <w:rsid w:val="005A13F6"/>
    <w:rsid w:val="005B2A6C"/>
    <w:rsid w:val="005D00D3"/>
    <w:rsid w:val="005E5763"/>
    <w:rsid w:val="005F4A8B"/>
    <w:rsid w:val="005F73CB"/>
    <w:rsid w:val="005F77F6"/>
    <w:rsid w:val="00606A14"/>
    <w:rsid w:val="00636FE9"/>
    <w:rsid w:val="00642F2F"/>
    <w:rsid w:val="006478B6"/>
    <w:rsid w:val="00655DCF"/>
    <w:rsid w:val="00657921"/>
    <w:rsid w:val="00670D4B"/>
    <w:rsid w:val="00684754"/>
    <w:rsid w:val="00697036"/>
    <w:rsid w:val="006B3DB7"/>
    <w:rsid w:val="006B521D"/>
    <w:rsid w:val="006C671F"/>
    <w:rsid w:val="006D1291"/>
    <w:rsid w:val="006D2C7C"/>
    <w:rsid w:val="006D4441"/>
    <w:rsid w:val="006D51DD"/>
    <w:rsid w:val="006D6BA1"/>
    <w:rsid w:val="006D7DF4"/>
    <w:rsid w:val="006E4D81"/>
    <w:rsid w:val="006E7D54"/>
    <w:rsid w:val="007023DF"/>
    <w:rsid w:val="00702CF7"/>
    <w:rsid w:val="00702E3D"/>
    <w:rsid w:val="007102C8"/>
    <w:rsid w:val="00736305"/>
    <w:rsid w:val="00747494"/>
    <w:rsid w:val="00760192"/>
    <w:rsid w:val="0076230F"/>
    <w:rsid w:val="007639C2"/>
    <w:rsid w:val="00792C6F"/>
    <w:rsid w:val="007C2774"/>
    <w:rsid w:val="007C7865"/>
    <w:rsid w:val="007D6CFB"/>
    <w:rsid w:val="007E3A77"/>
    <w:rsid w:val="007F225C"/>
    <w:rsid w:val="007F3FFE"/>
    <w:rsid w:val="007F461F"/>
    <w:rsid w:val="00813BC5"/>
    <w:rsid w:val="00817965"/>
    <w:rsid w:val="00827DDF"/>
    <w:rsid w:val="0083448F"/>
    <w:rsid w:val="008420E6"/>
    <w:rsid w:val="008470F2"/>
    <w:rsid w:val="0086465B"/>
    <w:rsid w:val="00865F6C"/>
    <w:rsid w:val="00872465"/>
    <w:rsid w:val="00880A59"/>
    <w:rsid w:val="00885AEB"/>
    <w:rsid w:val="00886B95"/>
    <w:rsid w:val="008A0487"/>
    <w:rsid w:val="008A6A77"/>
    <w:rsid w:val="008B5C0F"/>
    <w:rsid w:val="009040F3"/>
    <w:rsid w:val="00912E4D"/>
    <w:rsid w:val="009141C4"/>
    <w:rsid w:val="00926F57"/>
    <w:rsid w:val="00927299"/>
    <w:rsid w:val="00994B09"/>
    <w:rsid w:val="009961D7"/>
    <w:rsid w:val="009A210A"/>
    <w:rsid w:val="009C1EC2"/>
    <w:rsid w:val="009C26C0"/>
    <w:rsid w:val="009C419E"/>
    <w:rsid w:val="009C661B"/>
    <w:rsid w:val="009C750F"/>
    <w:rsid w:val="009E3F6A"/>
    <w:rsid w:val="00A00877"/>
    <w:rsid w:val="00A00F78"/>
    <w:rsid w:val="00A16085"/>
    <w:rsid w:val="00A277DB"/>
    <w:rsid w:val="00A31D77"/>
    <w:rsid w:val="00A42FAB"/>
    <w:rsid w:val="00A43B9B"/>
    <w:rsid w:val="00A46C85"/>
    <w:rsid w:val="00A752C6"/>
    <w:rsid w:val="00A76A44"/>
    <w:rsid w:val="00A86984"/>
    <w:rsid w:val="00AC495C"/>
    <w:rsid w:val="00AD41A4"/>
    <w:rsid w:val="00AE032F"/>
    <w:rsid w:val="00B214E4"/>
    <w:rsid w:val="00B31C65"/>
    <w:rsid w:val="00B611ED"/>
    <w:rsid w:val="00B61ADC"/>
    <w:rsid w:val="00B70B28"/>
    <w:rsid w:val="00B845C8"/>
    <w:rsid w:val="00BA5D7C"/>
    <w:rsid w:val="00BB1CC5"/>
    <w:rsid w:val="00BC684B"/>
    <w:rsid w:val="00BD21BD"/>
    <w:rsid w:val="00BE0F45"/>
    <w:rsid w:val="00BE5F1B"/>
    <w:rsid w:val="00BF0759"/>
    <w:rsid w:val="00BF4151"/>
    <w:rsid w:val="00C05453"/>
    <w:rsid w:val="00C2566B"/>
    <w:rsid w:val="00C30143"/>
    <w:rsid w:val="00C42615"/>
    <w:rsid w:val="00C45C36"/>
    <w:rsid w:val="00C52EDE"/>
    <w:rsid w:val="00C53082"/>
    <w:rsid w:val="00C53746"/>
    <w:rsid w:val="00C53AD8"/>
    <w:rsid w:val="00C77385"/>
    <w:rsid w:val="00C92FA5"/>
    <w:rsid w:val="00C94CC7"/>
    <w:rsid w:val="00CB3959"/>
    <w:rsid w:val="00CB3DAD"/>
    <w:rsid w:val="00CD6FD1"/>
    <w:rsid w:val="00CE29CA"/>
    <w:rsid w:val="00CE357F"/>
    <w:rsid w:val="00CF3E21"/>
    <w:rsid w:val="00CF45CF"/>
    <w:rsid w:val="00D10807"/>
    <w:rsid w:val="00D17EDB"/>
    <w:rsid w:val="00D320D5"/>
    <w:rsid w:val="00D330D0"/>
    <w:rsid w:val="00D417E9"/>
    <w:rsid w:val="00D56664"/>
    <w:rsid w:val="00DD508A"/>
    <w:rsid w:val="00DE33AD"/>
    <w:rsid w:val="00DE3970"/>
    <w:rsid w:val="00DF2155"/>
    <w:rsid w:val="00E02031"/>
    <w:rsid w:val="00E04715"/>
    <w:rsid w:val="00E100BB"/>
    <w:rsid w:val="00E1296E"/>
    <w:rsid w:val="00E135DE"/>
    <w:rsid w:val="00E207DA"/>
    <w:rsid w:val="00E27E90"/>
    <w:rsid w:val="00E4756B"/>
    <w:rsid w:val="00E477FA"/>
    <w:rsid w:val="00E56B0A"/>
    <w:rsid w:val="00E66466"/>
    <w:rsid w:val="00E72A72"/>
    <w:rsid w:val="00E96E36"/>
    <w:rsid w:val="00ED4A66"/>
    <w:rsid w:val="00ED4DB8"/>
    <w:rsid w:val="00F07D9F"/>
    <w:rsid w:val="00F17F18"/>
    <w:rsid w:val="00F32185"/>
    <w:rsid w:val="00F34B8F"/>
    <w:rsid w:val="00F366D0"/>
    <w:rsid w:val="00F47B15"/>
    <w:rsid w:val="00F77362"/>
    <w:rsid w:val="00FB0F00"/>
    <w:rsid w:val="00FB6D44"/>
    <w:rsid w:val="00FE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Theme="minorHAnsi" w:hAnsi="Times Armeni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55"/>
    <w:pPr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3">
    <w:name w:val="heading 3"/>
    <w:basedOn w:val="a"/>
    <w:next w:val="a"/>
    <w:link w:val="30"/>
    <w:qFormat/>
    <w:rsid w:val="0039254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1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9254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05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5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Avoyan</cp:lastModifiedBy>
  <cp:revision>111</cp:revision>
  <cp:lastPrinted>2011-12-12T12:53:00Z</cp:lastPrinted>
  <dcterms:created xsi:type="dcterms:W3CDTF">2010-12-29T11:10:00Z</dcterms:created>
  <dcterms:modified xsi:type="dcterms:W3CDTF">2011-12-13T13:13:00Z</dcterms:modified>
</cp:coreProperties>
</file>