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41" w:rsidRPr="00AA3297" w:rsidRDefault="004C5041" w:rsidP="0049569D">
      <w:pPr>
        <w:pStyle w:val="3"/>
        <w:rPr>
          <w:rFonts w:ascii="GHEA Grapalat" w:hAnsi="GHEA Grapalat"/>
          <w:b w:val="0"/>
          <w:i/>
          <w:sz w:val="26"/>
          <w:szCs w:val="26"/>
        </w:rPr>
      </w:pPr>
      <w:r w:rsidRPr="00AA3297">
        <w:rPr>
          <w:rFonts w:ascii="GHEA Grapalat" w:hAnsi="GHEA Grapalat" w:cs="Sylfaen"/>
          <w:i/>
          <w:sz w:val="26"/>
          <w:szCs w:val="26"/>
          <w:lang w:val="af-ZA"/>
        </w:rPr>
        <w:t>Տ Ե Ղ Ե Կ Ա Ն Ք</w:t>
      </w:r>
    </w:p>
    <w:p w:rsidR="004C5041" w:rsidRDefault="006579D2" w:rsidP="004C5041">
      <w:pPr>
        <w:pStyle w:val="3"/>
        <w:rPr>
          <w:rFonts w:ascii="GHEA Grapalat" w:hAnsi="GHEA Grapalat" w:cs="Sylfaen"/>
          <w:i/>
          <w:lang w:val="af-ZA"/>
        </w:rPr>
      </w:pPr>
      <w:r w:rsidRPr="006579D2">
        <w:rPr>
          <w:rFonts w:ascii="GHEA Grapalat" w:hAnsi="GHEA Grapalat" w:cs="Sylfaen"/>
          <w:i/>
          <w:lang w:val="en-US"/>
        </w:rPr>
        <w:t>«Հայաստանի Հանրապետության ոստիկանության կարգապահական կանոնագիրքը հաստատելու մասին» Հայաստանի Հանրապետության օրենքում փոփոխություններ և լրացումներ կատարելու մասին»</w:t>
      </w:r>
      <w:r w:rsidR="004C5041" w:rsidRPr="009C5438">
        <w:rPr>
          <w:rFonts w:ascii="GHEA Grapalat" w:hAnsi="GHEA Grapalat" w:cs="Sylfaen"/>
          <w:i/>
          <w:lang w:val="af-ZA"/>
        </w:rPr>
        <w:t xml:space="preserve"> Հայաստանի Հանրապետության օրենքի նախագծի վերաբերյալ ստացված առաջարկությունների վերաբերյալ</w:t>
      </w:r>
    </w:p>
    <w:p w:rsidR="006579D2" w:rsidRPr="009C5438" w:rsidRDefault="006579D2" w:rsidP="004C5041">
      <w:pPr>
        <w:pStyle w:val="3"/>
        <w:rPr>
          <w:rFonts w:ascii="GHEA Grapalat" w:hAnsi="GHEA Grapalat"/>
          <w:i/>
        </w:rPr>
      </w:pPr>
    </w:p>
    <w:tbl>
      <w:tblPr>
        <w:tblW w:w="16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245"/>
        <w:gridCol w:w="4394"/>
        <w:gridCol w:w="3261"/>
      </w:tblGrid>
      <w:tr w:rsidR="00BE7440" w:rsidRPr="009C5438" w:rsidTr="00247EB7">
        <w:tc>
          <w:tcPr>
            <w:tcW w:w="3119" w:type="dxa"/>
          </w:tcPr>
          <w:p w:rsidR="00BE7440" w:rsidRPr="00A56376" w:rsidRDefault="00BE7440" w:rsidP="00A56376">
            <w:pPr>
              <w:spacing w:after="0" w:line="240" w:lineRule="auto"/>
              <w:jc w:val="center"/>
              <w:rPr>
                <w:rFonts w:ascii="GHEA Grapalat" w:eastAsia="Times New Roman" w:hAnsi="GHEA Grapalat" w:cs="Sylfaen"/>
                <w:b/>
                <w:i/>
                <w:lang w:val="hy-AM"/>
              </w:rPr>
            </w:pPr>
            <w:r w:rsidRPr="00A56376">
              <w:rPr>
                <w:rFonts w:ascii="GHEA Grapalat" w:eastAsia="Times New Roman" w:hAnsi="GHEA Grapalat" w:cs="Sylfaen"/>
                <w:b/>
                <w:i/>
                <w:lang w:val="hy-AM"/>
              </w:rPr>
              <w:t>Առարկության, առաջարկության հեղինակը¸</w:t>
            </w:r>
          </w:p>
          <w:p w:rsidR="00BE7440" w:rsidRPr="009C5438" w:rsidRDefault="00247EB7" w:rsidP="00A56376">
            <w:pPr>
              <w:spacing w:after="0" w:line="240" w:lineRule="auto"/>
              <w:jc w:val="center"/>
              <w:rPr>
                <w:rFonts w:ascii="GHEA Grapalat" w:hAnsi="GHEA Grapalat"/>
                <w:b/>
                <w:i/>
                <w:lang w:val="hy-AM"/>
              </w:rPr>
            </w:pPr>
            <w:r>
              <w:rPr>
                <w:rFonts w:ascii="GHEA Grapalat" w:eastAsia="Times New Roman" w:hAnsi="GHEA Grapalat" w:cs="Sylfaen"/>
                <w:b/>
                <w:i/>
              </w:rPr>
              <w:t>գ</w:t>
            </w:r>
            <w:r w:rsidR="00BE7440" w:rsidRPr="00A56376">
              <w:rPr>
                <w:rFonts w:ascii="GHEA Grapalat" w:eastAsia="Times New Roman" w:hAnsi="GHEA Grapalat" w:cs="Sylfaen"/>
                <w:b/>
                <w:i/>
                <w:lang w:val="hy-AM"/>
              </w:rPr>
              <w:t>րության ստացման ամսաթիվը, գրության համարը</w:t>
            </w:r>
          </w:p>
        </w:tc>
        <w:tc>
          <w:tcPr>
            <w:tcW w:w="5245" w:type="dxa"/>
          </w:tcPr>
          <w:p w:rsidR="00BE7440" w:rsidRPr="009C5438" w:rsidRDefault="00BE7440" w:rsidP="00E23C98">
            <w:pPr>
              <w:spacing w:after="0" w:line="240" w:lineRule="auto"/>
              <w:ind w:firstLine="252"/>
              <w:jc w:val="center"/>
              <w:rPr>
                <w:rFonts w:ascii="GHEA Grapalat" w:hAnsi="GHEA Grapalat"/>
                <w:b/>
                <w:i/>
                <w:lang w:val="hy-AM"/>
              </w:rPr>
            </w:pPr>
            <w:r w:rsidRPr="00A56376">
              <w:rPr>
                <w:rFonts w:ascii="GHEA Grapalat" w:eastAsia="Times New Roman" w:hAnsi="GHEA Grapalat" w:cs="Sylfaen"/>
                <w:b/>
                <w:i/>
                <w:lang w:val="en-GB"/>
              </w:rPr>
              <w:t>Առարկության</w:t>
            </w:r>
            <w:r w:rsidR="00E23C98">
              <w:rPr>
                <w:rFonts w:ascii="GHEA Grapalat" w:eastAsia="Times New Roman" w:hAnsi="GHEA Grapalat" w:cs="Sylfaen"/>
                <w:b/>
                <w:i/>
                <w:lang w:val="en-GB"/>
              </w:rPr>
              <w:t>,</w:t>
            </w:r>
            <w:r w:rsidRPr="00A56376">
              <w:rPr>
                <w:rFonts w:ascii="GHEA Grapalat" w:eastAsia="Times New Roman" w:hAnsi="GHEA Grapalat" w:cs="Sylfaen"/>
                <w:b/>
                <w:i/>
                <w:lang w:val="en-GB"/>
              </w:rPr>
              <w:t xml:space="preserve"> առաջարկության բովանդակությունը</w:t>
            </w:r>
          </w:p>
        </w:tc>
        <w:tc>
          <w:tcPr>
            <w:tcW w:w="4394" w:type="dxa"/>
          </w:tcPr>
          <w:p w:rsidR="00BE7440" w:rsidRPr="00A56376" w:rsidRDefault="00BE7440" w:rsidP="00A1178A">
            <w:pPr>
              <w:spacing w:after="0" w:line="240" w:lineRule="auto"/>
              <w:jc w:val="center"/>
              <w:rPr>
                <w:rFonts w:ascii="GHEA Grapalat" w:hAnsi="GHEA Grapalat"/>
                <w:b/>
                <w:i/>
              </w:rPr>
            </w:pPr>
            <w:r>
              <w:rPr>
                <w:rFonts w:ascii="GHEA Grapalat" w:hAnsi="GHEA Grapalat" w:cs="Sylfaen"/>
                <w:b/>
                <w:i/>
              </w:rPr>
              <w:t>Եզրակացություն</w:t>
            </w:r>
          </w:p>
        </w:tc>
        <w:tc>
          <w:tcPr>
            <w:tcW w:w="3261" w:type="dxa"/>
          </w:tcPr>
          <w:p w:rsidR="00BE7440" w:rsidRDefault="00BE7440" w:rsidP="00A1178A">
            <w:pPr>
              <w:spacing w:after="0" w:line="240" w:lineRule="auto"/>
              <w:jc w:val="center"/>
              <w:rPr>
                <w:rFonts w:ascii="GHEA Grapalat" w:hAnsi="GHEA Grapalat" w:cs="Sylfaen"/>
                <w:b/>
                <w:i/>
              </w:rPr>
            </w:pPr>
            <w:r w:rsidRPr="00A56376">
              <w:rPr>
                <w:rFonts w:ascii="GHEA Grapalat" w:eastAsia="Times New Roman" w:hAnsi="GHEA Grapalat" w:cs="Sylfaen"/>
                <w:b/>
                <w:i/>
                <w:lang w:val="en-GB"/>
              </w:rPr>
              <w:t>Կատարված փոփոխությունները</w:t>
            </w:r>
          </w:p>
        </w:tc>
      </w:tr>
      <w:tr w:rsidR="00BE7440" w:rsidRPr="009C5438" w:rsidTr="00247EB7">
        <w:tc>
          <w:tcPr>
            <w:tcW w:w="3119" w:type="dxa"/>
            <w:shd w:val="clear" w:color="auto" w:fill="E0E0E0"/>
          </w:tcPr>
          <w:p w:rsidR="00BE7440" w:rsidRPr="009C5438" w:rsidRDefault="00BE7440" w:rsidP="00A1178A">
            <w:pPr>
              <w:spacing w:after="0" w:line="240" w:lineRule="auto"/>
              <w:jc w:val="center"/>
              <w:rPr>
                <w:rFonts w:ascii="GHEA Grapalat" w:hAnsi="GHEA Grapalat"/>
                <w:lang w:val="hy-AM"/>
              </w:rPr>
            </w:pPr>
          </w:p>
        </w:tc>
        <w:tc>
          <w:tcPr>
            <w:tcW w:w="5245" w:type="dxa"/>
            <w:shd w:val="clear" w:color="auto" w:fill="E0E0E0"/>
          </w:tcPr>
          <w:p w:rsidR="00BE7440" w:rsidRPr="009C5438" w:rsidRDefault="00BE7440" w:rsidP="00A1178A">
            <w:pPr>
              <w:spacing w:after="0" w:line="240" w:lineRule="auto"/>
              <w:ind w:firstLine="252"/>
              <w:rPr>
                <w:rFonts w:ascii="GHEA Grapalat" w:hAnsi="GHEA Grapalat"/>
                <w:lang w:val="hy-AM"/>
              </w:rPr>
            </w:pPr>
          </w:p>
        </w:tc>
        <w:tc>
          <w:tcPr>
            <w:tcW w:w="4394" w:type="dxa"/>
            <w:shd w:val="clear" w:color="auto" w:fill="E0E0E0"/>
          </w:tcPr>
          <w:p w:rsidR="00BE7440" w:rsidRPr="009C5438" w:rsidRDefault="00BE7440" w:rsidP="00A1178A">
            <w:pPr>
              <w:spacing w:after="0" w:line="240" w:lineRule="auto"/>
              <w:rPr>
                <w:rFonts w:ascii="GHEA Grapalat" w:hAnsi="GHEA Grapalat"/>
                <w:lang w:val="hy-AM"/>
              </w:rPr>
            </w:pPr>
          </w:p>
        </w:tc>
        <w:tc>
          <w:tcPr>
            <w:tcW w:w="3261" w:type="dxa"/>
            <w:shd w:val="clear" w:color="auto" w:fill="E0E0E0"/>
          </w:tcPr>
          <w:p w:rsidR="00BE7440" w:rsidRPr="009C5438" w:rsidRDefault="00BE7440" w:rsidP="00A1178A">
            <w:pPr>
              <w:spacing w:after="0" w:line="240" w:lineRule="auto"/>
              <w:rPr>
                <w:rFonts w:ascii="GHEA Grapalat" w:hAnsi="GHEA Grapalat"/>
                <w:lang w:val="hy-AM"/>
              </w:rPr>
            </w:pPr>
          </w:p>
        </w:tc>
      </w:tr>
      <w:tr w:rsidR="00534F87" w:rsidRPr="009C5438" w:rsidTr="00B970FC">
        <w:tc>
          <w:tcPr>
            <w:tcW w:w="3119" w:type="dxa"/>
            <w:shd w:val="clear" w:color="auto" w:fill="auto"/>
          </w:tcPr>
          <w:p w:rsidR="00534F87" w:rsidRDefault="00534F87" w:rsidP="00B970FC">
            <w:pPr>
              <w:spacing w:after="0" w:line="240" w:lineRule="auto"/>
              <w:jc w:val="center"/>
              <w:rPr>
                <w:rFonts w:ascii="GHEA Grapalat" w:hAnsi="GHEA Grapalat"/>
              </w:rPr>
            </w:pPr>
            <w:r>
              <w:rPr>
                <w:rFonts w:ascii="GHEA Grapalat" w:hAnsi="GHEA Grapalat"/>
              </w:rPr>
              <w:t>ՀՀ արդարադատության նախարարություն</w:t>
            </w:r>
          </w:p>
          <w:p w:rsidR="006459A9" w:rsidRDefault="006459A9" w:rsidP="00B970FC">
            <w:pPr>
              <w:spacing w:after="0" w:line="240" w:lineRule="auto"/>
              <w:jc w:val="center"/>
              <w:rPr>
                <w:rFonts w:ascii="GHEA Grapalat" w:hAnsi="GHEA Grapalat"/>
              </w:rPr>
            </w:pPr>
            <w:r>
              <w:rPr>
                <w:rFonts w:ascii="GHEA Grapalat" w:hAnsi="GHEA Grapalat"/>
              </w:rPr>
              <w:t>17.11.11թ.</w:t>
            </w:r>
          </w:p>
          <w:p w:rsidR="006459A9" w:rsidRPr="00334056" w:rsidRDefault="006459A9" w:rsidP="00B970FC">
            <w:pPr>
              <w:spacing w:after="0" w:line="240" w:lineRule="auto"/>
              <w:jc w:val="center"/>
              <w:rPr>
                <w:rFonts w:ascii="GHEA Grapalat" w:hAnsi="GHEA Grapalat"/>
              </w:rPr>
            </w:pPr>
            <w:r>
              <w:rPr>
                <w:rFonts w:ascii="GHEA Grapalat" w:hAnsi="GHEA Grapalat"/>
              </w:rPr>
              <w:t>01/7340-11</w:t>
            </w:r>
          </w:p>
        </w:tc>
        <w:tc>
          <w:tcPr>
            <w:tcW w:w="5245" w:type="dxa"/>
            <w:shd w:val="clear" w:color="auto" w:fill="auto"/>
          </w:tcPr>
          <w:p w:rsidR="00534F87" w:rsidRDefault="00534F87" w:rsidP="00B970FC">
            <w:pPr>
              <w:spacing w:after="0" w:line="240" w:lineRule="auto"/>
              <w:ind w:firstLine="176"/>
              <w:jc w:val="both"/>
              <w:rPr>
                <w:rFonts w:ascii="GHEA Grapalat" w:hAnsi="GHEA Grapalat"/>
              </w:rPr>
            </w:pPr>
            <w:r>
              <w:rPr>
                <w:rFonts w:ascii="GHEA Grapalat" w:hAnsi="GHEA Grapalat"/>
              </w:rPr>
              <w:t>1. Օրենքի նախագծի 8-րդ հոդվածում «16» թիվն անհրաժեշտ է փոխարինել «16.1» թվով` համաձայն «Իրավական ակտերի մասին» ՀՀ օրենքի 45-րդ հոդվածի 7-րդ մասի պահանջների:</w:t>
            </w:r>
          </w:p>
          <w:p w:rsidR="00534F87" w:rsidRDefault="00534F87" w:rsidP="00B970FC">
            <w:pPr>
              <w:spacing w:after="0" w:line="240" w:lineRule="auto"/>
              <w:ind w:firstLine="176"/>
              <w:jc w:val="both"/>
              <w:rPr>
                <w:rFonts w:ascii="GHEA Grapalat" w:hAnsi="GHEA Grapalat"/>
              </w:rPr>
            </w:pPr>
          </w:p>
          <w:p w:rsidR="00534F87" w:rsidRDefault="00534F87" w:rsidP="00B970FC">
            <w:pPr>
              <w:spacing w:after="0" w:line="240" w:lineRule="auto"/>
              <w:ind w:firstLine="176"/>
              <w:jc w:val="both"/>
              <w:rPr>
                <w:rFonts w:ascii="GHEA Grapalat" w:hAnsi="GHEA Grapalat"/>
              </w:rPr>
            </w:pPr>
            <w:r>
              <w:rPr>
                <w:rFonts w:ascii="GHEA Grapalat" w:hAnsi="GHEA Grapalat"/>
              </w:rPr>
              <w:t>2. Օրենքի նախագծի 17-րդ հոդվածով լրացվող 43.1-րդ հոդվածի 4-րդ մասի «ա» և «գ» կետերով նախատեսված դրույթները կրկնում են միմյանց, ուստի «գ» կետն անհրաժեշտ է հանել` հաշվի առնելով «Իրավական ակտերի մասին» ՀՀ օրենքի 45-րդ հոդվածի 2-րդ մասի պահանջները:</w:t>
            </w:r>
          </w:p>
          <w:p w:rsidR="00534F87" w:rsidRDefault="00534F87" w:rsidP="00B970FC">
            <w:pPr>
              <w:spacing w:after="0" w:line="240" w:lineRule="auto"/>
              <w:ind w:firstLine="176"/>
              <w:jc w:val="both"/>
              <w:rPr>
                <w:rFonts w:ascii="GHEA Grapalat" w:hAnsi="GHEA Grapalat"/>
              </w:rPr>
            </w:pPr>
          </w:p>
          <w:p w:rsidR="00534F87" w:rsidRDefault="00534F87" w:rsidP="00B970FC">
            <w:pPr>
              <w:spacing w:after="0" w:line="240" w:lineRule="auto"/>
              <w:ind w:firstLine="176"/>
              <w:jc w:val="both"/>
              <w:rPr>
                <w:rFonts w:ascii="GHEA Grapalat" w:hAnsi="GHEA Grapalat"/>
              </w:rPr>
            </w:pPr>
            <w:r>
              <w:rPr>
                <w:rFonts w:ascii="GHEA Grapalat" w:hAnsi="GHEA Grapalat"/>
              </w:rPr>
              <w:t>3. Օրենքի նախագծի նույն հոդվածի 4-րդ մասի կետերի համարակալումն անհրաժեշտ է խմբագրել և համապատասխանեցնել «Իրավական ակտերի մասին» ՀՀ օրենքի 41-րդ հոդվածի պահանջներին:</w:t>
            </w:r>
          </w:p>
          <w:p w:rsidR="00534F87" w:rsidRDefault="00534F87" w:rsidP="00B970FC">
            <w:pPr>
              <w:spacing w:after="0" w:line="240" w:lineRule="auto"/>
              <w:ind w:firstLine="176"/>
              <w:jc w:val="both"/>
              <w:rPr>
                <w:rFonts w:ascii="GHEA Grapalat" w:hAnsi="GHEA Grapalat"/>
              </w:rPr>
            </w:pPr>
          </w:p>
          <w:p w:rsidR="00C912DF" w:rsidRDefault="00C912DF" w:rsidP="00B970FC">
            <w:pPr>
              <w:spacing w:after="0" w:line="240" w:lineRule="auto"/>
              <w:ind w:firstLine="176"/>
              <w:jc w:val="both"/>
              <w:rPr>
                <w:rFonts w:ascii="GHEA Grapalat" w:hAnsi="GHEA Grapalat"/>
              </w:rPr>
            </w:pPr>
          </w:p>
          <w:p w:rsidR="00C912DF" w:rsidRDefault="00C912DF" w:rsidP="00B970FC">
            <w:pPr>
              <w:spacing w:after="0" w:line="240" w:lineRule="auto"/>
              <w:ind w:firstLine="176"/>
              <w:jc w:val="both"/>
              <w:rPr>
                <w:rFonts w:ascii="GHEA Grapalat" w:hAnsi="GHEA Grapalat"/>
              </w:rPr>
            </w:pPr>
          </w:p>
          <w:p w:rsidR="00C912DF" w:rsidRDefault="00C912DF" w:rsidP="00B970FC">
            <w:pPr>
              <w:spacing w:after="0" w:line="240" w:lineRule="auto"/>
              <w:ind w:firstLine="176"/>
              <w:jc w:val="both"/>
              <w:rPr>
                <w:rFonts w:ascii="GHEA Grapalat" w:hAnsi="GHEA Grapalat"/>
              </w:rPr>
            </w:pPr>
          </w:p>
          <w:p w:rsidR="00C912DF" w:rsidRDefault="00C912DF" w:rsidP="00B970FC">
            <w:pPr>
              <w:spacing w:after="0" w:line="240" w:lineRule="auto"/>
              <w:ind w:firstLine="176"/>
              <w:jc w:val="both"/>
              <w:rPr>
                <w:rFonts w:ascii="GHEA Grapalat" w:hAnsi="GHEA Grapalat"/>
              </w:rPr>
            </w:pPr>
          </w:p>
          <w:p w:rsidR="00534F87" w:rsidRPr="00334056" w:rsidRDefault="00534F87" w:rsidP="00B970FC">
            <w:pPr>
              <w:spacing w:after="0" w:line="240" w:lineRule="auto"/>
              <w:ind w:firstLine="176"/>
              <w:jc w:val="both"/>
              <w:rPr>
                <w:rFonts w:ascii="GHEA Grapalat" w:hAnsi="GHEA Grapalat"/>
              </w:rPr>
            </w:pPr>
            <w:r>
              <w:rPr>
                <w:rFonts w:ascii="GHEA Grapalat" w:hAnsi="GHEA Grapalat"/>
              </w:rPr>
              <w:lastRenderedPageBreak/>
              <w:t>4. Նախագիծն անհրաժեշտ է համաձայնեցնել ՀՀ մարդու իրավունքների պաշտպանի հետ` համաձայն ՀՀ Նախագահի 18.07.07թ. թիվ ՆՀ-174-Ն հրամանագրով հաստատված կարգի 43-րդ կետի պահանջների:</w:t>
            </w:r>
          </w:p>
        </w:tc>
        <w:tc>
          <w:tcPr>
            <w:tcW w:w="4394" w:type="dxa"/>
            <w:shd w:val="clear" w:color="auto" w:fill="auto"/>
          </w:tcPr>
          <w:p w:rsidR="00534F87" w:rsidRDefault="00534F87" w:rsidP="00B970FC">
            <w:pPr>
              <w:spacing w:after="0" w:line="240" w:lineRule="auto"/>
              <w:ind w:firstLine="175"/>
              <w:rPr>
                <w:rFonts w:ascii="GHEA Grapalat" w:hAnsi="GHEA Grapalat"/>
              </w:rPr>
            </w:pPr>
            <w:r>
              <w:rPr>
                <w:rFonts w:ascii="GHEA Grapalat" w:hAnsi="GHEA Grapalat"/>
              </w:rPr>
              <w:lastRenderedPageBreak/>
              <w:t>1. Առաջարկությունն ընդունվել է:</w:t>
            </w:r>
          </w:p>
          <w:p w:rsidR="00534F87" w:rsidRDefault="00534F87" w:rsidP="00B970FC">
            <w:pPr>
              <w:spacing w:after="0" w:line="240" w:lineRule="auto"/>
              <w:ind w:firstLine="175"/>
              <w:rPr>
                <w:rFonts w:ascii="GHEA Grapalat" w:hAnsi="GHEA Grapalat"/>
              </w:rPr>
            </w:pPr>
          </w:p>
          <w:p w:rsidR="00534F87" w:rsidRDefault="00534F87" w:rsidP="00B970FC">
            <w:pPr>
              <w:spacing w:after="0" w:line="240" w:lineRule="auto"/>
              <w:ind w:firstLine="175"/>
              <w:rPr>
                <w:rFonts w:ascii="GHEA Grapalat" w:hAnsi="GHEA Grapalat"/>
              </w:rPr>
            </w:pPr>
          </w:p>
          <w:p w:rsidR="00534F87" w:rsidRDefault="00534F87" w:rsidP="00B970FC">
            <w:pPr>
              <w:spacing w:after="0" w:line="240" w:lineRule="auto"/>
              <w:ind w:firstLine="175"/>
              <w:rPr>
                <w:rFonts w:ascii="GHEA Grapalat" w:hAnsi="GHEA Grapalat"/>
              </w:rPr>
            </w:pPr>
          </w:p>
          <w:p w:rsidR="00534F87" w:rsidRDefault="00534F87" w:rsidP="00B970FC">
            <w:pPr>
              <w:spacing w:after="0" w:line="240" w:lineRule="auto"/>
              <w:ind w:firstLine="175"/>
              <w:rPr>
                <w:rFonts w:ascii="GHEA Grapalat" w:hAnsi="GHEA Grapalat"/>
              </w:rPr>
            </w:pPr>
          </w:p>
          <w:p w:rsidR="00532423" w:rsidRDefault="00534F87" w:rsidP="00B970FC">
            <w:pPr>
              <w:spacing w:after="0" w:line="240" w:lineRule="auto"/>
              <w:ind w:firstLine="175"/>
              <w:jc w:val="both"/>
              <w:rPr>
                <w:rFonts w:ascii="GHEA Grapalat" w:hAnsi="GHEA Grapalat"/>
              </w:rPr>
            </w:pPr>
            <w:r>
              <w:rPr>
                <w:rFonts w:ascii="GHEA Grapalat" w:hAnsi="GHEA Grapalat"/>
              </w:rPr>
              <w:t>2. Առաջարկություն</w:t>
            </w:r>
            <w:r w:rsidR="00532423">
              <w:rPr>
                <w:rFonts w:ascii="GHEA Grapalat" w:hAnsi="GHEA Grapalat"/>
              </w:rPr>
              <w:t xml:space="preserve">ն </w:t>
            </w:r>
            <w:r>
              <w:rPr>
                <w:rFonts w:ascii="GHEA Grapalat" w:hAnsi="GHEA Grapalat"/>
              </w:rPr>
              <w:t>ը</w:t>
            </w:r>
            <w:r w:rsidR="00532423">
              <w:rPr>
                <w:rFonts w:ascii="GHEA Grapalat" w:hAnsi="GHEA Grapalat"/>
              </w:rPr>
              <w:t>նդունվել է:</w:t>
            </w:r>
          </w:p>
          <w:p w:rsidR="00532423" w:rsidRDefault="00532423" w:rsidP="00B970FC">
            <w:pPr>
              <w:spacing w:after="0" w:line="240" w:lineRule="auto"/>
              <w:ind w:firstLine="175"/>
              <w:jc w:val="both"/>
              <w:rPr>
                <w:rFonts w:ascii="GHEA Grapalat" w:hAnsi="GHEA Grapalat"/>
              </w:rPr>
            </w:pPr>
          </w:p>
          <w:p w:rsidR="00532423" w:rsidRDefault="00532423" w:rsidP="00B970FC">
            <w:pPr>
              <w:spacing w:after="0" w:line="240" w:lineRule="auto"/>
              <w:ind w:firstLine="175"/>
              <w:jc w:val="both"/>
              <w:rPr>
                <w:rFonts w:ascii="GHEA Grapalat" w:hAnsi="GHEA Grapalat"/>
              </w:rPr>
            </w:pPr>
          </w:p>
          <w:p w:rsidR="00532423" w:rsidRDefault="00532423" w:rsidP="00B970FC">
            <w:pPr>
              <w:spacing w:after="0" w:line="240" w:lineRule="auto"/>
              <w:ind w:firstLine="175"/>
              <w:jc w:val="both"/>
              <w:rPr>
                <w:rFonts w:ascii="GHEA Grapalat" w:hAnsi="GHEA Grapalat"/>
              </w:rPr>
            </w:pPr>
          </w:p>
          <w:p w:rsidR="00532423" w:rsidRDefault="00532423" w:rsidP="00B970FC">
            <w:pPr>
              <w:spacing w:after="0" w:line="240" w:lineRule="auto"/>
              <w:ind w:firstLine="175"/>
              <w:jc w:val="both"/>
              <w:rPr>
                <w:rFonts w:ascii="GHEA Grapalat" w:hAnsi="GHEA Grapalat"/>
              </w:rPr>
            </w:pPr>
          </w:p>
          <w:p w:rsidR="00532423" w:rsidRDefault="00532423" w:rsidP="00B970FC">
            <w:pPr>
              <w:spacing w:after="0" w:line="240" w:lineRule="auto"/>
              <w:ind w:firstLine="175"/>
              <w:jc w:val="both"/>
              <w:rPr>
                <w:rFonts w:ascii="GHEA Grapalat" w:hAnsi="GHEA Grapalat"/>
              </w:rPr>
            </w:pPr>
          </w:p>
          <w:p w:rsidR="00534F87" w:rsidRDefault="00532423" w:rsidP="00B970FC">
            <w:pPr>
              <w:spacing w:after="0" w:line="240" w:lineRule="auto"/>
              <w:ind w:firstLine="175"/>
              <w:jc w:val="both"/>
              <w:rPr>
                <w:rFonts w:ascii="GHEA Grapalat" w:hAnsi="GHEA Grapalat"/>
              </w:rPr>
            </w:pPr>
            <w:r>
              <w:rPr>
                <w:rFonts w:ascii="GHEA Grapalat" w:hAnsi="GHEA Grapalat"/>
              </w:rPr>
              <w:t xml:space="preserve"> </w:t>
            </w:r>
          </w:p>
          <w:p w:rsidR="00534F87" w:rsidRDefault="00534F87" w:rsidP="00534F87">
            <w:pPr>
              <w:spacing w:after="0" w:line="240" w:lineRule="auto"/>
              <w:ind w:firstLine="175"/>
              <w:jc w:val="both"/>
              <w:rPr>
                <w:rFonts w:ascii="GHEA Grapalat" w:hAnsi="GHEA Grapalat"/>
              </w:rPr>
            </w:pPr>
            <w:r>
              <w:rPr>
                <w:rFonts w:ascii="GHEA Grapalat" w:hAnsi="GHEA Grapalat"/>
              </w:rPr>
              <w:t>3. Առաջարկությունը չի ընդունվել, քանի որ «Իրավական ակտերի մասին» ՀՀ օրենքի 70-րդ հոդվածի 6-րդ մասի համաձայն` ի</w:t>
            </w:r>
            <w:r w:rsidRPr="00534F87">
              <w:rPr>
                <w:rFonts w:ascii="GHEA Grapalat" w:hAnsi="GHEA Grapalat"/>
              </w:rPr>
              <w:t>րավական ակտում կատարվող փոփոխությունների կամ լրացումների ձ</w:t>
            </w:r>
            <w:r>
              <w:rPr>
                <w:rFonts w:ascii="GHEA Grapalat" w:hAnsi="GHEA Grapalat"/>
              </w:rPr>
              <w:t>և</w:t>
            </w:r>
            <w:r w:rsidRPr="00534F87">
              <w:rPr>
                <w:rFonts w:ascii="GHEA Grapalat" w:hAnsi="GHEA Grapalat"/>
              </w:rPr>
              <w:t>ը (տեuքը) պետք է համապատաuխանի փոփոխվող կամ լրացվող իրավական ակտի ձ</w:t>
            </w:r>
            <w:r>
              <w:rPr>
                <w:rFonts w:ascii="GHEA Grapalat" w:hAnsi="GHEA Grapalat"/>
              </w:rPr>
              <w:t>և</w:t>
            </w:r>
            <w:r w:rsidRPr="00534F87">
              <w:rPr>
                <w:rFonts w:ascii="GHEA Grapalat" w:hAnsi="GHEA Grapalat"/>
              </w:rPr>
              <w:t>ին (տեuքին):</w:t>
            </w:r>
          </w:p>
          <w:p w:rsidR="00C912DF" w:rsidRDefault="00C912DF" w:rsidP="00534F87">
            <w:pPr>
              <w:spacing w:after="0" w:line="240" w:lineRule="auto"/>
              <w:ind w:firstLine="175"/>
              <w:jc w:val="both"/>
              <w:rPr>
                <w:rFonts w:ascii="GHEA Grapalat" w:hAnsi="GHEA Grapalat"/>
              </w:rPr>
            </w:pPr>
          </w:p>
          <w:p w:rsidR="00C912DF" w:rsidRDefault="00C912DF" w:rsidP="00494F76">
            <w:pPr>
              <w:spacing w:after="0" w:line="240" w:lineRule="auto"/>
              <w:ind w:firstLine="175"/>
              <w:jc w:val="both"/>
              <w:rPr>
                <w:rFonts w:ascii="GHEA Grapalat" w:hAnsi="GHEA Grapalat"/>
              </w:rPr>
            </w:pPr>
            <w:r>
              <w:rPr>
                <w:rFonts w:ascii="GHEA Grapalat" w:hAnsi="GHEA Grapalat"/>
              </w:rPr>
              <w:lastRenderedPageBreak/>
              <w:t>4. Նախագիծը 20.09.11թ. թիվ 35/1244 գրությամբ ուղարկվել է ՀՀ մարդու իրավունքների պաշտպանի կարծիքին</w:t>
            </w:r>
            <w:r w:rsidR="00494F76">
              <w:rPr>
                <w:rFonts w:ascii="GHEA Grapalat" w:hAnsi="GHEA Grapalat"/>
              </w:rPr>
              <w:t>:</w:t>
            </w:r>
            <w:r w:rsidR="00110FAF">
              <w:rPr>
                <w:rFonts w:ascii="GHEA Grapalat" w:hAnsi="GHEA Grapalat"/>
              </w:rPr>
              <w:t xml:space="preserve"> </w:t>
            </w:r>
            <w:r w:rsidR="00494F76">
              <w:rPr>
                <w:rFonts w:ascii="GHEA Grapalat" w:hAnsi="GHEA Grapalat"/>
              </w:rPr>
              <w:t>Հեռախոսազրույցի ընթացքում պ</w:t>
            </w:r>
            <w:r w:rsidR="00B627FE">
              <w:rPr>
                <w:rFonts w:ascii="GHEA Grapalat" w:hAnsi="GHEA Grapalat"/>
              </w:rPr>
              <w:t xml:space="preserve">արզաբանվել է, որ </w:t>
            </w:r>
            <w:r w:rsidR="00494F76">
              <w:rPr>
                <w:rFonts w:ascii="GHEA Grapalat" w:hAnsi="GHEA Grapalat"/>
              </w:rPr>
              <w:t xml:space="preserve">գրավոր </w:t>
            </w:r>
            <w:r w:rsidR="00B627FE">
              <w:rPr>
                <w:rFonts w:ascii="GHEA Grapalat" w:hAnsi="GHEA Grapalat"/>
              </w:rPr>
              <w:t xml:space="preserve">պատասխան չի ուղարկվել` պայմանավորված </w:t>
            </w:r>
            <w:r w:rsidR="00E13135">
              <w:rPr>
                <w:rFonts w:ascii="GHEA Grapalat" w:hAnsi="GHEA Grapalat"/>
              </w:rPr>
              <w:t>նախագծի վերաբերյալ</w:t>
            </w:r>
            <w:r w:rsidR="00B627FE">
              <w:rPr>
                <w:rFonts w:ascii="GHEA Grapalat" w:hAnsi="GHEA Grapalat"/>
              </w:rPr>
              <w:t xml:space="preserve"> դրական կարծիքով:</w:t>
            </w:r>
          </w:p>
          <w:p w:rsidR="00532423" w:rsidRPr="00534F87" w:rsidRDefault="00532423" w:rsidP="00494F76">
            <w:pPr>
              <w:spacing w:after="0" w:line="240" w:lineRule="auto"/>
              <w:ind w:firstLine="175"/>
              <w:jc w:val="both"/>
              <w:rPr>
                <w:rFonts w:ascii="Sylfaen" w:hAnsi="Sylfaen" w:cs="Sylfaen"/>
              </w:rPr>
            </w:pPr>
          </w:p>
        </w:tc>
        <w:tc>
          <w:tcPr>
            <w:tcW w:w="3261" w:type="dxa"/>
            <w:shd w:val="clear" w:color="auto" w:fill="auto"/>
          </w:tcPr>
          <w:p w:rsidR="00534F87" w:rsidRDefault="00534F87" w:rsidP="00B970FC">
            <w:pPr>
              <w:spacing w:after="0" w:line="240" w:lineRule="auto"/>
              <w:ind w:firstLine="34"/>
              <w:jc w:val="both"/>
              <w:rPr>
                <w:rFonts w:ascii="GHEA Grapalat" w:hAnsi="GHEA Grapalat"/>
              </w:rPr>
            </w:pPr>
            <w:r>
              <w:rPr>
                <w:rFonts w:ascii="GHEA Grapalat" w:hAnsi="GHEA Grapalat"/>
              </w:rPr>
              <w:lastRenderedPageBreak/>
              <w:t>1. «16» թիվը փոխարինվել է «16.1» թվով:</w:t>
            </w:r>
          </w:p>
          <w:p w:rsidR="00532423" w:rsidRDefault="00532423" w:rsidP="00B970FC">
            <w:pPr>
              <w:spacing w:after="0" w:line="240" w:lineRule="auto"/>
              <w:ind w:firstLine="34"/>
              <w:jc w:val="both"/>
              <w:rPr>
                <w:rFonts w:ascii="GHEA Grapalat" w:hAnsi="GHEA Grapalat"/>
              </w:rPr>
            </w:pPr>
          </w:p>
          <w:p w:rsidR="00532423" w:rsidRDefault="00532423" w:rsidP="00B970FC">
            <w:pPr>
              <w:spacing w:after="0" w:line="240" w:lineRule="auto"/>
              <w:ind w:firstLine="34"/>
              <w:jc w:val="both"/>
              <w:rPr>
                <w:rFonts w:ascii="GHEA Grapalat" w:hAnsi="GHEA Grapalat"/>
              </w:rPr>
            </w:pPr>
          </w:p>
          <w:p w:rsidR="00532423" w:rsidRDefault="00532423" w:rsidP="00B970FC">
            <w:pPr>
              <w:spacing w:after="0" w:line="240" w:lineRule="auto"/>
              <w:ind w:firstLine="34"/>
              <w:jc w:val="both"/>
              <w:rPr>
                <w:rFonts w:ascii="GHEA Grapalat" w:hAnsi="GHEA Grapalat"/>
              </w:rPr>
            </w:pPr>
          </w:p>
          <w:p w:rsidR="00532423" w:rsidRPr="0049569D" w:rsidRDefault="00532423" w:rsidP="00B970FC">
            <w:pPr>
              <w:spacing w:after="0" w:line="240" w:lineRule="auto"/>
              <w:ind w:firstLine="34"/>
              <w:jc w:val="both"/>
              <w:rPr>
                <w:rFonts w:ascii="GHEA Grapalat" w:hAnsi="GHEA Grapalat"/>
                <w:lang w:val="af-ZA"/>
              </w:rPr>
            </w:pPr>
            <w:r>
              <w:rPr>
                <w:rFonts w:ascii="GHEA Grapalat" w:hAnsi="GHEA Grapalat"/>
              </w:rPr>
              <w:t>2. Առաջարկության հիման վրա կետերը խմբագրվել են:</w:t>
            </w:r>
          </w:p>
        </w:tc>
      </w:tr>
      <w:tr w:rsidR="00534F87" w:rsidRPr="009C5438" w:rsidTr="00B970FC">
        <w:tc>
          <w:tcPr>
            <w:tcW w:w="3119" w:type="dxa"/>
            <w:shd w:val="clear" w:color="auto" w:fill="auto"/>
          </w:tcPr>
          <w:p w:rsidR="00534F87" w:rsidRPr="009C5438" w:rsidRDefault="00534F87" w:rsidP="00B970FC">
            <w:pPr>
              <w:spacing w:after="0" w:line="240" w:lineRule="auto"/>
              <w:jc w:val="center"/>
              <w:rPr>
                <w:rFonts w:ascii="GHEA Grapalat" w:hAnsi="GHEA Grapalat"/>
              </w:rPr>
            </w:pPr>
            <w:r w:rsidRPr="009C5438">
              <w:rPr>
                <w:rFonts w:ascii="GHEA Grapalat" w:hAnsi="GHEA Grapalat"/>
              </w:rPr>
              <w:lastRenderedPageBreak/>
              <w:t xml:space="preserve">ՀՀ </w:t>
            </w:r>
            <w:r w:rsidRPr="00247EB7">
              <w:rPr>
                <w:rFonts w:ascii="GHEA Grapalat" w:hAnsi="GHEA Grapalat"/>
                <w:lang w:val="af-ZA"/>
              </w:rPr>
              <w:t>Նախագահի  աշխատակազմ</w:t>
            </w:r>
          </w:p>
          <w:p w:rsidR="00534F87" w:rsidRDefault="00534F87" w:rsidP="00B970FC">
            <w:pPr>
              <w:spacing w:after="0" w:line="240" w:lineRule="auto"/>
              <w:jc w:val="center"/>
              <w:rPr>
                <w:rFonts w:ascii="GHEA Grapalat" w:hAnsi="GHEA Grapalat"/>
              </w:rPr>
            </w:pPr>
            <w:r>
              <w:rPr>
                <w:rFonts w:ascii="GHEA Grapalat" w:hAnsi="GHEA Grapalat"/>
              </w:rPr>
              <w:t>05.10.11թ.</w:t>
            </w:r>
          </w:p>
          <w:p w:rsidR="00534F87" w:rsidRPr="009C5438" w:rsidRDefault="00534F87" w:rsidP="00B970FC">
            <w:pPr>
              <w:spacing w:after="0" w:line="240" w:lineRule="auto"/>
              <w:jc w:val="center"/>
              <w:rPr>
                <w:rFonts w:ascii="GHEA Grapalat" w:hAnsi="GHEA Grapalat"/>
              </w:rPr>
            </w:pPr>
            <w:r>
              <w:rPr>
                <w:rFonts w:ascii="GHEA Grapalat" w:hAnsi="GHEA Grapalat"/>
              </w:rPr>
              <w:t>Ղ-1654</w:t>
            </w:r>
          </w:p>
        </w:tc>
        <w:tc>
          <w:tcPr>
            <w:tcW w:w="5245" w:type="dxa"/>
            <w:shd w:val="clear" w:color="auto" w:fill="auto"/>
          </w:tcPr>
          <w:p w:rsidR="00534F87" w:rsidRDefault="00534F87" w:rsidP="00B970FC">
            <w:pPr>
              <w:spacing w:after="0" w:line="240" w:lineRule="auto"/>
              <w:ind w:firstLine="176"/>
              <w:jc w:val="both"/>
              <w:rPr>
                <w:rFonts w:ascii="GHEA Grapalat" w:hAnsi="GHEA Grapalat" w:cs="IRTEK Courier"/>
              </w:rPr>
            </w:pPr>
            <w:r>
              <w:rPr>
                <w:rFonts w:ascii="GHEA Grapalat" w:hAnsi="GHEA Grapalat" w:cs="IRTEK Courier"/>
              </w:rPr>
              <w:t>Առաջարկություններ և առարկություններ չկան:</w:t>
            </w:r>
          </w:p>
        </w:tc>
        <w:tc>
          <w:tcPr>
            <w:tcW w:w="4394" w:type="dxa"/>
            <w:shd w:val="clear" w:color="auto" w:fill="auto"/>
          </w:tcPr>
          <w:p w:rsidR="00534F87" w:rsidRPr="00F02E2D" w:rsidRDefault="00534F87" w:rsidP="00B970FC">
            <w:pPr>
              <w:spacing w:after="0" w:line="240" w:lineRule="auto"/>
              <w:ind w:firstLine="175"/>
              <w:rPr>
                <w:rFonts w:ascii="GHEA Grapalat" w:hAnsi="GHEA Grapalat"/>
              </w:rPr>
            </w:pPr>
          </w:p>
        </w:tc>
        <w:tc>
          <w:tcPr>
            <w:tcW w:w="3261" w:type="dxa"/>
            <w:shd w:val="clear" w:color="auto" w:fill="auto"/>
          </w:tcPr>
          <w:p w:rsidR="00534F87" w:rsidRPr="0049569D" w:rsidRDefault="00534F87" w:rsidP="00B970FC">
            <w:pPr>
              <w:spacing w:after="0" w:line="240" w:lineRule="auto"/>
              <w:ind w:firstLine="34"/>
              <w:jc w:val="both"/>
              <w:rPr>
                <w:rFonts w:ascii="GHEA Grapalat" w:hAnsi="GHEA Grapalat"/>
                <w:lang w:val="af-ZA"/>
              </w:rPr>
            </w:pPr>
          </w:p>
        </w:tc>
      </w:tr>
      <w:tr w:rsidR="00534F87" w:rsidRPr="00C705B5" w:rsidTr="00B970FC">
        <w:tc>
          <w:tcPr>
            <w:tcW w:w="3119" w:type="dxa"/>
          </w:tcPr>
          <w:p w:rsidR="00534F87" w:rsidRDefault="00534F87" w:rsidP="00B970FC">
            <w:pPr>
              <w:spacing w:after="0" w:line="240" w:lineRule="auto"/>
              <w:jc w:val="center"/>
              <w:rPr>
                <w:rFonts w:ascii="GHEA Grapalat" w:hAnsi="GHEA Grapalat"/>
              </w:rPr>
            </w:pPr>
            <w:r>
              <w:rPr>
                <w:rFonts w:ascii="GHEA Grapalat" w:hAnsi="GHEA Grapalat"/>
              </w:rPr>
              <w:t xml:space="preserve">ՀՀ </w:t>
            </w:r>
            <w:r w:rsidRPr="00247EB7">
              <w:rPr>
                <w:rFonts w:ascii="GHEA Grapalat" w:hAnsi="GHEA Grapalat"/>
                <w:bCs/>
                <w:iCs/>
                <w:lang w:val="af-ZA"/>
              </w:rPr>
              <w:t>մարդու իրավունքների պաշտպան</w:t>
            </w:r>
            <w:r w:rsidRPr="009C5438">
              <w:rPr>
                <w:rFonts w:ascii="GHEA Grapalat" w:hAnsi="GHEA Grapalat"/>
              </w:rPr>
              <w:t xml:space="preserve"> </w:t>
            </w:r>
          </w:p>
          <w:p w:rsidR="00534F87" w:rsidRPr="00247EB7" w:rsidRDefault="00534F87" w:rsidP="00B970FC">
            <w:pPr>
              <w:spacing w:after="0" w:line="240" w:lineRule="auto"/>
              <w:jc w:val="center"/>
              <w:rPr>
                <w:rFonts w:ascii="GHEA Grapalat" w:hAnsi="GHEA Grapalat"/>
              </w:rPr>
            </w:pPr>
          </w:p>
        </w:tc>
        <w:tc>
          <w:tcPr>
            <w:tcW w:w="5245" w:type="dxa"/>
          </w:tcPr>
          <w:p w:rsidR="00534F87" w:rsidRPr="00624302" w:rsidRDefault="00534F87" w:rsidP="00B970FC">
            <w:pPr>
              <w:tabs>
                <w:tab w:val="left" w:pos="7092"/>
              </w:tabs>
              <w:autoSpaceDE w:val="0"/>
              <w:autoSpaceDN w:val="0"/>
              <w:adjustRightInd w:val="0"/>
              <w:spacing w:after="0" w:line="240" w:lineRule="auto"/>
              <w:ind w:firstLine="176"/>
              <w:jc w:val="both"/>
              <w:rPr>
                <w:rFonts w:ascii="GHEA Grapalat" w:hAnsi="GHEA Grapalat" w:cs="IRTEK Courier"/>
              </w:rPr>
            </w:pPr>
            <w:r>
              <w:rPr>
                <w:rFonts w:ascii="GHEA Grapalat" w:hAnsi="GHEA Grapalat" w:cs="IRTEK Courier"/>
              </w:rPr>
              <w:t>Սահմանված ժամկետում առաջարկություն չի ստացվել:</w:t>
            </w:r>
            <w:r w:rsidRPr="009C5438">
              <w:rPr>
                <w:rFonts w:ascii="GHEA Grapalat" w:hAnsi="GHEA Grapalat" w:cs="IRTEK Courier"/>
                <w:lang w:val="hy-AM"/>
              </w:rPr>
              <w:t xml:space="preserve"> </w:t>
            </w:r>
          </w:p>
        </w:tc>
        <w:tc>
          <w:tcPr>
            <w:tcW w:w="4394" w:type="dxa"/>
          </w:tcPr>
          <w:p w:rsidR="00534F87" w:rsidRPr="00F34C4B" w:rsidRDefault="00534F87" w:rsidP="00B970FC">
            <w:pPr>
              <w:tabs>
                <w:tab w:val="left" w:pos="5202"/>
              </w:tabs>
              <w:spacing w:after="0" w:line="240" w:lineRule="auto"/>
              <w:ind w:right="132" w:firstLine="175"/>
              <w:jc w:val="both"/>
              <w:rPr>
                <w:rFonts w:ascii="GHEA Grapalat" w:hAnsi="GHEA Grapalat"/>
              </w:rPr>
            </w:pPr>
          </w:p>
        </w:tc>
        <w:tc>
          <w:tcPr>
            <w:tcW w:w="3261" w:type="dxa"/>
          </w:tcPr>
          <w:p w:rsidR="00534F87" w:rsidRPr="00A46533" w:rsidRDefault="00534F87" w:rsidP="00B970FC">
            <w:pPr>
              <w:tabs>
                <w:tab w:val="left" w:pos="5202"/>
              </w:tabs>
              <w:spacing w:after="0" w:line="240" w:lineRule="auto"/>
              <w:ind w:right="132" w:firstLine="34"/>
              <w:jc w:val="both"/>
              <w:rPr>
                <w:rFonts w:ascii="GHEA Grapalat" w:hAnsi="GHEA Grapalat"/>
              </w:rPr>
            </w:pPr>
          </w:p>
        </w:tc>
      </w:tr>
      <w:tr w:rsidR="00534F87" w:rsidRPr="00C705B5" w:rsidTr="00B970FC">
        <w:tc>
          <w:tcPr>
            <w:tcW w:w="3119" w:type="dxa"/>
          </w:tcPr>
          <w:p w:rsidR="00534F87" w:rsidRDefault="00534F87" w:rsidP="00B970FC">
            <w:pPr>
              <w:spacing w:after="0" w:line="240" w:lineRule="auto"/>
              <w:jc w:val="center"/>
              <w:rPr>
                <w:rFonts w:ascii="GHEA Grapalat" w:hAnsi="GHEA Grapalat"/>
                <w:lang w:val="af-ZA"/>
              </w:rPr>
            </w:pPr>
            <w:r w:rsidRPr="00247EB7">
              <w:rPr>
                <w:rFonts w:ascii="GHEA Grapalat" w:hAnsi="GHEA Grapalat"/>
                <w:lang w:val="af-ZA"/>
              </w:rPr>
              <w:t>Ազգային անվտանգության</w:t>
            </w:r>
            <w:r>
              <w:rPr>
                <w:rFonts w:ascii="GHEA Grapalat" w:hAnsi="GHEA Grapalat"/>
                <w:lang w:val="af-ZA"/>
              </w:rPr>
              <w:t xml:space="preserve"> </w:t>
            </w:r>
            <w:r w:rsidRPr="00247EB7">
              <w:rPr>
                <w:rFonts w:ascii="GHEA Grapalat" w:hAnsi="GHEA Grapalat"/>
                <w:lang w:val="af-ZA"/>
              </w:rPr>
              <w:t>խորհ</w:t>
            </w:r>
            <w:r>
              <w:rPr>
                <w:rFonts w:ascii="GHEA Grapalat" w:hAnsi="GHEA Grapalat"/>
                <w:lang w:val="af-ZA"/>
              </w:rPr>
              <w:t>ու</w:t>
            </w:r>
            <w:r w:rsidRPr="00247EB7">
              <w:rPr>
                <w:rFonts w:ascii="GHEA Grapalat" w:hAnsi="GHEA Grapalat"/>
                <w:lang w:val="af-ZA"/>
              </w:rPr>
              <w:t>րդ</w:t>
            </w:r>
          </w:p>
          <w:p w:rsidR="00534F87" w:rsidRDefault="00534F87" w:rsidP="00B970FC">
            <w:pPr>
              <w:spacing w:after="0" w:line="240" w:lineRule="auto"/>
              <w:jc w:val="center"/>
              <w:rPr>
                <w:rFonts w:ascii="GHEA Grapalat" w:hAnsi="GHEA Grapalat"/>
              </w:rPr>
            </w:pPr>
            <w:r>
              <w:rPr>
                <w:rFonts w:ascii="GHEA Grapalat" w:hAnsi="GHEA Grapalat"/>
              </w:rPr>
              <w:t>27.09.11թ.</w:t>
            </w:r>
          </w:p>
          <w:p w:rsidR="00534F87" w:rsidRDefault="00534F87" w:rsidP="00B970FC">
            <w:pPr>
              <w:spacing w:after="0" w:line="240" w:lineRule="auto"/>
              <w:jc w:val="center"/>
              <w:rPr>
                <w:rFonts w:ascii="GHEA Grapalat" w:hAnsi="GHEA Grapalat"/>
              </w:rPr>
            </w:pPr>
            <w:r>
              <w:rPr>
                <w:rFonts w:ascii="GHEA Grapalat" w:hAnsi="GHEA Grapalat"/>
              </w:rPr>
              <w:t>ԱԽ-1/960</w:t>
            </w:r>
          </w:p>
          <w:p w:rsidR="00532423" w:rsidRDefault="00532423" w:rsidP="00B970FC">
            <w:pPr>
              <w:spacing w:after="0" w:line="240" w:lineRule="auto"/>
              <w:jc w:val="center"/>
              <w:rPr>
                <w:rFonts w:ascii="GHEA Grapalat" w:hAnsi="GHEA Grapalat"/>
              </w:rPr>
            </w:pPr>
            <w:bookmarkStart w:id="0" w:name="_GoBack"/>
            <w:bookmarkEnd w:id="0"/>
          </w:p>
        </w:tc>
        <w:tc>
          <w:tcPr>
            <w:tcW w:w="5245" w:type="dxa"/>
          </w:tcPr>
          <w:p w:rsidR="00534F87" w:rsidRPr="00247EB7" w:rsidRDefault="00534F87" w:rsidP="00B970FC">
            <w:pPr>
              <w:tabs>
                <w:tab w:val="left" w:pos="7092"/>
              </w:tabs>
              <w:autoSpaceDE w:val="0"/>
              <w:autoSpaceDN w:val="0"/>
              <w:adjustRightInd w:val="0"/>
              <w:spacing w:after="0" w:line="240" w:lineRule="auto"/>
              <w:ind w:firstLine="176"/>
              <w:jc w:val="both"/>
              <w:rPr>
                <w:rFonts w:ascii="GHEA Grapalat" w:hAnsi="GHEA Grapalat" w:cs="IRTEK Courier"/>
              </w:rPr>
            </w:pPr>
            <w:r>
              <w:rPr>
                <w:rFonts w:ascii="GHEA Grapalat" w:hAnsi="GHEA Grapalat" w:cs="IRTEK Courier"/>
              </w:rPr>
              <w:t>Առաջարկություններ և առարկություններ չկան:</w:t>
            </w:r>
          </w:p>
        </w:tc>
        <w:tc>
          <w:tcPr>
            <w:tcW w:w="4394" w:type="dxa"/>
          </w:tcPr>
          <w:p w:rsidR="00534F87" w:rsidRPr="00247EB7" w:rsidRDefault="00534F87" w:rsidP="00B970FC">
            <w:pPr>
              <w:tabs>
                <w:tab w:val="left" w:pos="5202"/>
              </w:tabs>
              <w:spacing w:after="0" w:line="240" w:lineRule="auto"/>
              <w:ind w:right="132" w:firstLine="175"/>
              <w:jc w:val="both"/>
              <w:rPr>
                <w:rFonts w:ascii="GHEA Grapalat" w:hAnsi="GHEA Grapalat"/>
              </w:rPr>
            </w:pPr>
          </w:p>
        </w:tc>
        <w:tc>
          <w:tcPr>
            <w:tcW w:w="3261" w:type="dxa"/>
          </w:tcPr>
          <w:p w:rsidR="00534F87" w:rsidRDefault="00534F87" w:rsidP="00B970FC">
            <w:pPr>
              <w:tabs>
                <w:tab w:val="left" w:pos="5202"/>
              </w:tabs>
              <w:spacing w:after="0" w:line="240" w:lineRule="auto"/>
              <w:ind w:right="132" w:firstLine="34"/>
              <w:jc w:val="both"/>
              <w:rPr>
                <w:rFonts w:ascii="GHEA Grapalat" w:hAnsi="GHEA Grapalat"/>
              </w:rPr>
            </w:pPr>
          </w:p>
        </w:tc>
      </w:tr>
      <w:tr w:rsidR="00534F87" w:rsidRPr="00C705B5" w:rsidTr="00B970FC">
        <w:tc>
          <w:tcPr>
            <w:tcW w:w="3119" w:type="dxa"/>
          </w:tcPr>
          <w:p w:rsidR="00534F87" w:rsidRDefault="00534F87" w:rsidP="00B970FC">
            <w:pPr>
              <w:spacing w:after="0" w:line="240" w:lineRule="auto"/>
              <w:jc w:val="center"/>
              <w:rPr>
                <w:rFonts w:ascii="GHEA Grapalat" w:hAnsi="GHEA Grapalat"/>
                <w:lang w:val="af-ZA"/>
              </w:rPr>
            </w:pPr>
            <w:r>
              <w:rPr>
                <w:rFonts w:ascii="GHEA Grapalat" w:hAnsi="GHEA Grapalat"/>
                <w:lang w:val="af-ZA"/>
              </w:rPr>
              <w:t>ՀՀ գլխավոր դատախազություն</w:t>
            </w:r>
          </w:p>
          <w:p w:rsidR="00534F87" w:rsidRDefault="00534F87" w:rsidP="00B970FC">
            <w:pPr>
              <w:spacing w:after="0" w:line="240" w:lineRule="auto"/>
              <w:jc w:val="center"/>
              <w:rPr>
                <w:rFonts w:ascii="GHEA Grapalat" w:hAnsi="GHEA Grapalat"/>
                <w:lang w:val="af-ZA"/>
              </w:rPr>
            </w:pPr>
            <w:r>
              <w:rPr>
                <w:rFonts w:ascii="GHEA Grapalat" w:hAnsi="GHEA Grapalat"/>
                <w:lang w:val="af-ZA"/>
              </w:rPr>
              <w:t>06.10.11թ.</w:t>
            </w:r>
          </w:p>
          <w:p w:rsidR="00534F87" w:rsidRPr="00247EB7" w:rsidRDefault="00534F87" w:rsidP="00B970FC">
            <w:pPr>
              <w:spacing w:after="0" w:line="240" w:lineRule="auto"/>
              <w:jc w:val="center"/>
              <w:rPr>
                <w:rFonts w:ascii="GHEA Grapalat" w:hAnsi="GHEA Grapalat"/>
                <w:lang w:val="af-ZA"/>
              </w:rPr>
            </w:pPr>
            <w:r>
              <w:rPr>
                <w:rFonts w:ascii="GHEA Grapalat" w:hAnsi="GHEA Grapalat"/>
                <w:lang w:val="af-ZA"/>
              </w:rPr>
              <w:t>30/5-273-11</w:t>
            </w:r>
          </w:p>
        </w:tc>
        <w:tc>
          <w:tcPr>
            <w:tcW w:w="5245" w:type="dxa"/>
          </w:tcPr>
          <w:p w:rsidR="00534F87" w:rsidRDefault="00534F87" w:rsidP="00B970FC">
            <w:pPr>
              <w:tabs>
                <w:tab w:val="left" w:pos="7092"/>
              </w:tabs>
              <w:autoSpaceDE w:val="0"/>
              <w:autoSpaceDN w:val="0"/>
              <w:adjustRightInd w:val="0"/>
              <w:spacing w:after="0" w:line="240" w:lineRule="auto"/>
              <w:ind w:firstLine="176"/>
              <w:jc w:val="both"/>
              <w:rPr>
                <w:rFonts w:ascii="GHEA Grapalat" w:hAnsi="GHEA Grapalat" w:cs="IRTEK Courier"/>
              </w:rPr>
            </w:pPr>
            <w:r>
              <w:rPr>
                <w:rFonts w:ascii="GHEA Grapalat" w:hAnsi="GHEA Grapalat" w:cs="IRTEK Courier"/>
              </w:rPr>
              <w:t>1. Նախագծով առաջարկվում է օրենքի 8-րդ հոդվածի 3-րդ մասը շարադրել հետևյալ խմբագրությամբ` «Ոչ արդարացնող հիմքերով</w:t>
            </w:r>
            <w:r w:rsidRPr="00DD748B">
              <w:rPr>
                <w:rFonts w:ascii="GHEA Grapalat" w:eastAsia="Times New Roman" w:hAnsi="GHEA Grapalat" w:cs="IRTEK Courier"/>
                <w:sz w:val="24"/>
                <w:szCs w:val="24"/>
                <w:lang w:eastAsia="ru-RU"/>
              </w:rPr>
              <w:t xml:space="preserve"> </w:t>
            </w:r>
            <w:r w:rsidRPr="00DD748B">
              <w:rPr>
                <w:rFonts w:ascii="GHEA Grapalat" w:hAnsi="GHEA Grapalat" w:cs="IRTEK Courier"/>
              </w:rPr>
              <w:t>քրեական պատասխանատվությունից և պատժից ազատված ոստիկանության ծառայողները կարող են ենթարկվել կարգապահական պատասխանատվության:»:</w:t>
            </w:r>
            <w:r>
              <w:rPr>
                <w:rFonts w:ascii="GHEA Grapalat" w:hAnsi="GHEA Grapalat" w:cs="IRTEK Courier"/>
              </w:rPr>
              <w:t xml:space="preserve"> </w:t>
            </w:r>
            <w:r w:rsidRPr="00DD748B">
              <w:rPr>
                <w:rFonts w:ascii="GHEA Grapalat" w:hAnsi="GHEA Grapalat" w:cs="IRTEK Courier"/>
                <w:bCs/>
              </w:rPr>
              <w:t>Գործող օրենքի 8-րդ հոդվածի 3-րդ մասում նշվում է, որ կ</w:t>
            </w:r>
            <w:r w:rsidRPr="00DD748B">
              <w:rPr>
                <w:rFonts w:ascii="GHEA Grapalat" w:hAnsi="GHEA Grapalat" w:cs="IRTEK Courier"/>
                <w:lang w:val="ru-RU"/>
              </w:rPr>
              <w:t>արգապահական</w:t>
            </w:r>
            <w:r w:rsidRPr="00DD748B">
              <w:rPr>
                <w:rFonts w:ascii="GHEA Grapalat" w:hAnsi="GHEA Grapalat" w:cs="IRTEK Courier"/>
              </w:rPr>
              <w:t xml:space="preserve"> </w:t>
            </w:r>
            <w:r w:rsidRPr="00DD748B">
              <w:rPr>
                <w:rFonts w:ascii="GHEA Grapalat" w:hAnsi="GHEA Grapalat" w:cs="IRTEK Courier"/>
                <w:lang w:val="ru-RU"/>
              </w:rPr>
              <w:t>տույժի</w:t>
            </w:r>
            <w:r w:rsidRPr="00DD748B">
              <w:rPr>
                <w:rFonts w:ascii="GHEA Grapalat" w:hAnsi="GHEA Grapalat" w:cs="IRTEK Courier"/>
              </w:rPr>
              <w:t xml:space="preserve"> </w:t>
            </w:r>
            <w:r w:rsidRPr="00DD748B">
              <w:rPr>
                <w:rFonts w:ascii="GHEA Grapalat" w:hAnsi="GHEA Grapalat" w:cs="IRTEK Courier"/>
                <w:lang w:val="ru-RU"/>
              </w:rPr>
              <w:t>ենթարկված</w:t>
            </w:r>
            <w:r w:rsidRPr="00DD748B">
              <w:rPr>
                <w:rFonts w:ascii="GHEA Grapalat" w:hAnsi="GHEA Grapalat" w:cs="IRTEK Courier"/>
              </w:rPr>
              <w:t xml:space="preserve"> </w:t>
            </w:r>
            <w:r w:rsidRPr="00DD748B">
              <w:rPr>
                <w:rFonts w:ascii="GHEA Grapalat" w:hAnsi="GHEA Grapalat" w:cs="IRTEK Courier"/>
                <w:lang w:val="ru-RU"/>
              </w:rPr>
              <w:t>ոստիկանության</w:t>
            </w:r>
            <w:r w:rsidRPr="00DD748B">
              <w:rPr>
                <w:rFonts w:ascii="GHEA Grapalat" w:hAnsi="GHEA Grapalat" w:cs="IRTEK Courier"/>
              </w:rPr>
              <w:t xml:space="preserve"> </w:t>
            </w:r>
            <w:r w:rsidRPr="00DD748B">
              <w:rPr>
                <w:rFonts w:ascii="GHEA Grapalat" w:hAnsi="GHEA Grapalat" w:cs="IRTEK Courier"/>
                <w:lang w:val="ru-RU"/>
              </w:rPr>
              <w:t>ծառայողը</w:t>
            </w:r>
            <w:r w:rsidRPr="00DD748B">
              <w:rPr>
                <w:rFonts w:ascii="GHEA Grapalat" w:hAnsi="GHEA Grapalat" w:cs="IRTEK Courier"/>
              </w:rPr>
              <w:t xml:space="preserve"> </w:t>
            </w:r>
            <w:r w:rsidRPr="00DD748B">
              <w:rPr>
                <w:rFonts w:ascii="GHEA Grapalat" w:hAnsi="GHEA Grapalat" w:cs="IRTEK Courier"/>
                <w:lang w:val="ru-RU"/>
              </w:rPr>
              <w:t>չի</w:t>
            </w:r>
            <w:r w:rsidRPr="00DD748B">
              <w:rPr>
                <w:rFonts w:ascii="GHEA Grapalat" w:hAnsi="GHEA Grapalat" w:cs="IRTEK Courier"/>
              </w:rPr>
              <w:t xml:space="preserve"> </w:t>
            </w:r>
            <w:r w:rsidRPr="00DD748B">
              <w:rPr>
                <w:rFonts w:ascii="GHEA Grapalat" w:hAnsi="GHEA Grapalat" w:cs="IRTEK Courier"/>
                <w:lang w:val="ru-RU"/>
              </w:rPr>
              <w:t>ազատվում</w:t>
            </w:r>
            <w:r w:rsidRPr="00DD748B">
              <w:rPr>
                <w:rFonts w:ascii="GHEA Grapalat" w:hAnsi="GHEA Grapalat" w:cs="IRTEK Courier"/>
              </w:rPr>
              <w:t xml:space="preserve"> </w:t>
            </w:r>
            <w:r w:rsidRPr="00DD748B">
              <w:rPr>
                <w:rFonts w:ascii="GHEA Grapalat" w:hAnsi="GHEA Grapalat" w:cs="IRTEK Courier"/>
                <w:lang w:val="ru-RU"/>
              </w:rPr>
              <w:t>քրեական</w:t>
            </w:r>
            <w:r w:rsidRPr="00DD748B">
              <w:rPr>
                <w:rFonts w:ascii="GHEA Grapalat" w:hAnsi="GHEA Grapalat" w:cs="IRTEK Courier"/>
              </w:rPr>
              <w:t xml:space="preserve"> </w:t>
            </w:r>
            <w:r w:rsidRPr="00DD748B">
              <w:rPr>
                <w:rFonts w:ascii="GHEA Grapalat" w:hAnsi="GHEA Grapalat" w:cs="IRTEK Courier"/>
                <w:lang w:val="ru-RU"/>
              </w:rPr>
              <w:t>պատասխանատվությունից</w:t>
            </w:r>
            <w:r w:rsidRPr="00DD748B">
              <w:rPr>
                <w:rFonts w:ascii="GHEA Grapalat" w:hAnsi="GHEA Grapalat" w:cs="IRTEK Courier"/>
              </w:rPr>
              <w:t xml:space="preserve">, </w:t>
            </w:r>
            <w:r w:rsidRPr="00DD748B">
              <w:rPr>
                <w:rFonts w:ascii="GHEA Grapalat" w:hAnsi="GHEA Grapalat" w:cs="IRTEK Courier"/>
                <w:lang w:val="ru-RU"/>
              </w:rPr>
              <w:t>եթե</w:t>
            </w:r>
            <w:r w:rsidRPr="00DD748B">
              <w:rPr>
                <w:rFonts w:ascii="GHEA Grapalat" w:hAnsi="GHEA Grapalat" w:cs="IRTEK Courier"/>
              </w:rPr>
              <w:t xml:space="preserve"> </w:t>
            </w:r>
            <w:r w:rsidRPr="00DD748B">
              <w:rPr>
                <w:rFonts w:ascii="GHEA Grapalat" w:hAnsi="GHEA Grapalat" w:cs="IRTEK Courier"/>
                <w:lang w:val="ru-RU"/>
              </w:rPr>
              <w:t>նա</w:t>
            </w:r>
            <w:r w:rsidRPr="00DD748B">
              <w:rPr>
                <w:rFonts w:ascii="GHEA Grapalat" w:hAnsi="GHEA Grapalat" w:cs="IRTEK Courier"/>
              </w:rPr>
              <w:t xml:space="preserve">, </w:t>
            </w:r>
            <w:r w:rsidRPr="00DD748B">
              <w:rPr>
                <w:rFonts w:ascii="GHEA Grapalat" w:hAnsi="GHEA Grapalat" w:cs="IRTEK Courier"/>
                <w:lang w:val="ru-RU"/>
              </w:rPr>
              <w:t>կարգապահական</w:t>
            </w:r>
            <w:r w:rsidRPr="00DD748B">
              <w:rPr>
                <w:rFonts w:ascii="GHEA Grapalat" w:hAnsi="GHEA Grapalat" w:cs="IRTEK Courier"/>
              </w:rPr>
              <w:t xml:space="preserve"> </w:t>
            </w:r>
            <w:r w:rsidRPr="00DD748B">
              <w:rPr>
                <w:rFonts w:ascii="GHEA Grapalat" w:hAnsi="GHEA Grapalat" w:cs="IRTEK Courier"/>
                <w:lang w:val="ru-RU"/>
              </w:rPr>
              <w:t>խախտումից</w:t>
            </w:r>
            <w:r w:rsidRPr="00DD748B">
              <w:rPr>
                <w:rFonts w:ascii="GHEA Grapalat" w:hAnsi="GHEA Grapalat" w:cs="IRTEK Courier"/>
              </w:rPr>
              <w:t xml:space="preserve"> </w:t>
            </w:r>
            <w:r w:rsidRPr="00DD748B">
              <w:rPr>
                <w:rFonts w:ascii="GHEA Grapalat" w:hAnsi="GHEA Grapalat" w:cs="IRTEK Courier"/>
                <w:lang w:val="ru-RU"/>
              </w:rPr>
              <w:t>բացի</w:t>
            </w:r>
            <w:r w:rsidRPr="00DD748B">
              <w:rPr>
                <w:rFonts w:ascii="GHEA Grapalat" w:hAnsi="GHEA Grapalat" w:cs="IRTEK Courier"/>
              </w:rPr>
              <w:t xml:space="preserve">, </w:t>
            </w:r>
            <w:r w:rsidRPr="00DD748B">
              <w:rPr>
                <w:rFonts w:ascii="GHEA Grapalat" w:hAnsi="GHEA Grapalat" w:cs="IRTEK Courier"/>
                <w:lang w:val="ru-RU"/>
              </w:rPr>
              <w:t>կատարել</w:t>
            </w:r>
            <w:r w:rsidRPr="00DD748B">
              <w:rPr>
                <w:rFonts w:ascii="GHEA Grapalat" w:hAnsi="GHEA Grapalat" w:cs="IRTEK Courier"/>
              </w:rPr>
              <w:t xml:space="preserve"> </w:t>
            </w:r>
            <w:r w:rsidRPr="00DD748B">
              <w:rPr>
                <w:rFonts w:ascii="GHEA Grapalat" w:hAnsi="GHEA Grapalat" w:cs="IRTEK Courier"/>
                <w:lang w:val="ru-RU"/>
              </w:rPr>
              <w:t>է</w:t>
            </w:r>
            <w:r w:rsidRPr="00DD748B">
              <w:rPr>
                <w:rFonts w:ascii="GHEA Grapalat" w:hAnsi="GHEA Grapalat" w:cs="IRTEK Courier"/>
              </w:rPr>
              <w:t xml:space="preserve"> </w:t>
            </w:r>
            <w:r w:rsidRPr="00DD748B">
              <w:rPr>
                <w:rFonts w:ascii="GHEA Grapalat" w:hAnsi="GHEA Grapalat" w:cs="IRTEK Courier"/>
                <w:lang w:val="ru-RU"/>
              </w:rPr>
              <w:t>քրեորեն</w:t>
            </w:r>
            <w:r w:rsidRPr="00DD748B">
              <w:rPr>
                <w:rFonts w:ascii="GHEA Grapalat" w:hAnsi="GHEA Grapalat" w:cs="IRTEK Courier"/>
              </w:rPr>
              <w:t xml:space="preserve"> </w:t>
            </w:r>
            <w:r w:rsidRPr="00DD748B">
              <w:rPr>
                <w:rFonts w:ascii="GHEA Grapalat" w:hAnsi="GHEA Grapalat" w:cs="IRTEK Courier"/>
                <w:lang w:val="ru-RU"/>
              </w:rPr>
              <w:t>հետապնդելի</w:t>
            </w:r>
            <w:r w:rsidRPr="00DD748B">
              <w:rPr>
                <w:rFonts w:ascii="GHEA Grapalat" w:hAnsi="GHEA Grapalat" w:cs="IRTEK Courier"/>
              </w:rPr>
              <w:t xml:space="preserve"> </w:t>
            </w:r>
            <w:r w:rsidRPr="00DD748B">
              <w:rPr>
                <w:rFonts w:ascii="GHEA Grapalat" w:hAnsi="GHEA Grapalat" w:cs="IRTEK Courier"/>
                <w:lang w:val="ru-RU"/>
              </w:rPr>
              <w:t>արարք</w:t>
            </w:r>
            <w:r w:rsidRPr="00DD748B">
              <w:rPr>
                <w:rFonts w:ascii="GHEA Grapalat" w:hAnsi="GHEA Grapalat" w:cs="IRTEK Courier"/>
              </w:rPr>
              <w:t xml:space="preserve">: Ինչպես </w:t>
            </w:r>
            <w:r w:rsidRPr="00DD748B">
              <w:rPr>
                <w:rFonts w:ascii="GHEA Grapalat" w:hAnsi="GHEA Grapalat" w:cs="IRTEK Courier"/>
              </w:rPr>
              <w:lastRenderedPageBreak/>
              <w:t xml:space="preserve">նկատում ենք, նշված երկու դրույթները կարգավորում են տարաբնույթ հարաբերություններ, ուստի կարծում ենք օրենքի 8-րդ հոդվածի 3-րդ մասում անհրաժեշտ է պահպանել առկա դրույթը, իսկ Նախագծում առաջարկվող դրույթը ավելացնել օրենքի 8-րդ հոդվածի 3-րդ մասում` որպես առանձին պարբերություն:  </w:t>
            </w:r>
          </w:p>
          <w:p w:rsidR="00534F87" w:rsidRPr="00DD748B" w:rsidRDefault="00534F87" w:rsidP="00B970FC">
            <w:pPr>
              <w:tabs>
                <w:tab w:val="left" w:pos="7092"/>
              </w:tabs>
              <w:autoSpaceDE w:val="0"/>
              <w:autoSpaceDN w:val="0"/>
              <w:adjustRightInd w:val="0"/>
              <w:spacing w:after="0" w:line="240" w:lineRule="auto"/>
              <w:ind w:firstLine="176"/>
              <w:jc w:val="both"/>
              <w:rPr>
                <w:rFonts w:ascii="GHEA Grapalat" w:hAnsi="GHEA Grapalat" w:cs="IRTEK Courier"/>
              </w:rPr>
            </w:pPr>
          </w:p>
          <w:p w:rsidR="00534F87" w:rsidRDefault="00534F87" w:rsidP="00B970FC">
            <w:pPr>
              <w:tabs>
                <w:tab w:val="left" w:pos="7092"/>
              </w:tabs>
              <w:autoSpaceDE w:val="0"/>
              <w:autoSpaceDN w:val="0"/>
              <w:adjustRightInd w:val="0"/>
              <w:spacing w:after="0" w:line="240" w:lineRule="auto"/>
              <w:ind w:firstLine="176"/>
              <w:jc w:val="both"/>
              <w:rPr>
                <w:rFonts w:ascii="GHEA Grapalat" w:hAnsi="GHEA Grapalat" w:cs="IRTEK Courier"/>
              </w:rPr>
            </w:pPr>
            <w:r w:rsidRPr="00DD748B">
              <w:rPr>
                <w:rFonts w:ascii="GHEA Grapalat" w:hAnsi="GHEA Grapalat" w:cs="IRTEK Courier"/>
              </w:rPr>
              <w:t xml:space="preserve">2. </w:t>
            </w:r>
            <w:r>
              <w:rPr>
                <w:rFonts w:ascii="GHEA Grapalat" w:hAnsi="GHEA Grapalat" w:cs="IRTEK Courier"/>
              </w:rPr>
              <w:t>Նախագծով</w:t>
            </w:r>
            <w:r w:rsidRPr="00DD748B">
              <w:rPr>
                <w:rFonts w:ascii="GHEA Grapalat" w:hAnsi="GHEA Grapalat" w:cs="IRTEK Courier"/>
              </w:rPr>
              <w:t xml:space="preserve"> առաջարկվում է փոխել 15-րդ հոդվածի վերտառությունը, այն վերնագրելով՝ «Մեղավորությ</w:t>
            </w:r>
            <w:r>
              <w:rPr>
                <w:rFonts w:ascii="GHEA Grapalat" w:hAnsi="GHEA Grapalat" w:cs="IRTEK Courier"/>
              </w:rPr>
              <w:t>ունն</w:t>
            </w:r>
            <w:r w:rsidRPr="00DD748B">
              <w:rPr>
                <w:rFonts w:ascii="GHEA Grapalat" w:hAnsi="GHEA Grapalat" w:cs="IRTEK Courier"/>
              </w:rPr>
              <w:t xml:space="preserve"> ապացուց</w:t>
            </w:r>
            <w:r>
              <w:rPr>
                <w:rFonts w:ascii="GHEA Grapalat" w:hAnsi="GHEA Grapalat" w:cs="IRTEK Courier"/>
              </w:rPr>
              <w:t>ելու</w:t>
            </w:r>
            <w:r w:rsidRPr="00DD748B">
              <w:rPr>
                <w:rFonts w:ascii="GHEA Grapalat" w:hAnsi="GHEA Grapalat" w:cs="IRTEK Courier"/>
              </w:rPr>
              <w:t xml:space="preserve"> պարտականությունը»: Գործող օրենքի 15-րդ հոդվածը վերնագրված է «</w:t>
            </w:r>
            <w:r w:rsidRPr="00DD748B">
              <w:rPr>
                <w:rFonts w:ascii="GHEA Grapalat" w:hAnsi="GHEA Grapalat" w:cs="IRTEK Courier"/>
                <w:b/>
                <w:bCs/>
                <w:lang w:val="ru-RU"/>
              </w:rPr>
              <w:t>Անմեղության</w:t>
            </w:r>
            <w:r w:rsidRPr="00DD748B">
              <w:rPr>
                <w:rFonts w:ascii="GHEA Grapalat" w:hAnsi="GHEA Grapalat" w:cs="IRTEK Courier"/>
                <w:b/>
                <w:bCs/>
              </w:rPr>
              <w:t xml:space="preserve"> </w:t>
            </w:r>
            <w:r w:rsidRPr="00DD748B">
              <w:rPr>
                <w:rFonts w:ascii="GHEA Grapalat" w:hAnsi="GHEA Grapalat" w:cs="IRTEK Courier"/>
                <w:b/>
                <w:bCs/>
                <w:lang w:val="ru-RU"/>
              </w:rPr>
              <w:t>կանխավարկածը</w:t>
            </w:r>
            <w:r w:rsidRPr="00DD748B">
              <w:rPr>
                <w:rFonts w:ascii="GHEA Grapalat" w:hAnsi="GHEA Grapalat" w:cs="IRTEK Courier"/>
              </w:rPr>
              <w:t>», որի 1-ին մասում սահմանվում է, որ ո</w:t>
            </w:r>
            <w:r w:rsidRPr="00DD748B">
              <w:rPr>
                <w:rFonts w:ascii="GHEA Grapalat" w:hAnsi="GHEA Grapalat" w:cs="IRTEK Courier"/>
                <w:lang w:val="ru-RU"/>
              </w:rPr>
              <w:t>ստիկանության</w:t>
            </w:r>
            <w:r w:rsidRPr="00DD748B">
              <w:rPr>
                <w:rFonts w:ascii="GHEA Grapalat" w:hAnsi="GHEA Grapalat" w:cs="IRTEK Courier"/>
              </w:rPr>
              <w:t xml:space="preserve"> </w:t>
            </w:r>
            <w:r w:rsidRPr="00DD748B">
              <w:rPr>
                <w:rFonts w:ascii="GHEA Grapalat" w:hAnsi="GHEA Grapalat" w:cs="IRTEK Courier"/>
                <w:lang w:val="ru-RU"/>
              </w:rPr>
              <w:t>ծառայողը</w:t>
            </w:r>
            <w:r w:rsidRPr="00DD748B">
              <w:rPr>
                <w:rFonts w:ascii="GHEA Grapalat" w:hAnsi="GHEA Grapalat" w:cs="IRTEK Courier"/>
              </w:rPr>
              <w:t xml:space="preserve"> </w:t>
            </w:r>
            <w:r w:rsidRPr="00DD748B">
              <w:rPr>
                <w:rFonts w:ascii="GHEA Grapalat" w:hAnsi="GHEA Grapalat" w:cs="IRTEK Courier"/>
                <w:lang w:val="ru-RU"/>
              </w:rPr>
              <w:t>կարգապահական</w:t>
            </w:r>
            <w:r w:rsidRPr="00DD748B">
              <w:rPr>
                <w:rFonts w:ascii="GHEA Grapalat" w:hAnsi="GHEA Grapalat" w:cs="IRTEK Courier"/>
              </w:rPr>
              <w:t xml:space="preserve"> </w:t>
            </w:r>
            <w:r w:rsidRPr="00DD748B">
              <w:rPr>
                <w:rFonts w:ascii="GHEA Grapalat" w:hAnsi="GHEA Grapalat" w:cs="IRTEK Courier"/>
                <w:lang w:val="ru-RU"/>
              </w:rPr>
              <w:t>խախտում</w:t>
            </w:r>
            <w:r w:rsidRPr="00DD748B">
              <w:rPr>
                <w:rFonts w:ascii="GHEA Grapalat" w:hAnsi="GHEA Grapalat" w:cs="IRTEK Courier"/>
              </w:rPr>
              <w:t xml:space="preserve"> </w:t>
            </w:r>
            <w:r w:rsidRPr="00DD748B">
              <w:rPr>
                <w:rFonts w:ascii="GHEA Grapalat" w:hAnsi="GHEA Grapalat" w:cs="IRTEK Courier"/>
                <w:lang w:val="ru-RU"/>
              </w:rPr>
              <w:t>կատարելու</w:t>
            </w:r>
            <w:r w:rsidRPr="00DD748B">
              <w:rPr>
                <w:rFonts w:ascii="GHEA Grapalat" w:hAnsi="GHEA Grapalat" w:cs="IRTEK Courier"/>
              </w:rPr>
              <w:t xml:space="preserve"> </w:t>
            </w:r>
            <w:r w:rsidRPr="00DD748B">
              <w:rPr>
                <w:rFonts w:ascii="GHEA Grapalat" w:hAnsi="GHEA Grapalat" w:cs="IRTEK Courier"/>
                <w:lang w:val="ru-RU"/>
              </w:rPr>
              <w:t>մեջ</w:t>
            </w:r>
            <w:r w:rsidRPr="00DD748B">
              <w:rPr>
                <w:rFonts w:ascii="GHEA Grapalat" w:hAnsi="GHEA Grapalat" w:cs="IRTEK Courier"/>
              </w:rPr>
              <w:t xml:space="preserve"> </w:t>
            </w:r>
            <w:r w:rsidRPr="00DD748B">
              <w:rPr>
                <w:rFonts w:ascii="GHEA Grapalat" w:hAnsi="GHEA Grapalat" w:cs="IRTEK Courier"/>
                <w:lang w:val="ru-RU"/>
              </w:rPr>
              <w:t>համարվում</w:t>
            </w:r>
            <w:r w:rsidRPr="00DD748B">
              <w:rPr>
                <w:rFonts w:ascii="GHEA Grapalat" w:hAnsi="GHEA Grapalat" w:cs="IRTEK Courier"/>
              </w:rPr>
              <w:t xml:space="preserve"> </w:t>
            </w:r>
            <w:r w:rsidRPr="00DD748B">
              <w:rPr>
                <w:rFonts w:ascii="GHEA Grapalat" w:hAnsi="GHEA Grapalat" w:cs="IRTEK Courier"/>
                <w:lang w:val="ru-RU"/>
              </w:rPr>
              <w:t>է</w:t>
            </w:r>
            <w:r w:rsidRPr="00DD748B">
              <w:rPr>
                <w:rFonts w:ascii="GHEA Grapalat" w:hAnsi="GHEA Grapalat" w:cs="IRTEK Courier"/>
              </w:rPr>
              <w:t xml:space="preserve"> </w:t>
            </w:r>
            <w:r w:rsidRPr="00DD748B">
              <w:rPr>
                <w:rFonts w:ascii="GHEA Grapalat" w:hAnsi="GHEA Grapalat" w:cs="IRTEK Courier"/>
                <w:lang w:val="ru-RU"/>
              </w:rPr>
              <w:t>անմեղ</w:t>
            </w:r>
            <w:r w:rsidRPr="00DD748B">
              <w:rPr>
                <w:rFonts w:ascii="GHEA Grapalat" w:hAnsi="GHEA Grapalat" w:cs="IRTEK Courier"/>
              </w:rPr>
              <w:t xml:space="preserve">, </w:t>
            </w:r>
            <w:r w:rsidRPr="00DD748B">
              <w:rPr>
                <w:rFonts w:ascii="GHEA Grapalat" w:hAnsi="GHEA Grapalat" w:cs="IRTEK Courier"/>
                <w:lang w:val="ru-RU"/>
              </w:rPr>
              <w:t>քանի</w:t>
            </w:r>
            <w:r w:rsidRPr="00DD748B">
              <w:rPr>
                <w:rFonts w:ascii="GHEA Grapalat" w:hAnsi="GHEA Grapalat" w:cs="IRTEK Courier"/>
              </w:rPr>
              <w:t xml:space="preserve"> </w:t>
            </w:r>
            <w:r w:rsidRPr="00DD748B">
              <w:rPr>
                <w:rFonts w:ascii="GHEA Grapalat" w:hAnsi="GHEA Grapalat" w:cs="IRTEK Courier"/>
                <w:lang w:val="ru-RU"/>
              </w:rPr>
              <w:t>դեռ</w:t>
            </w:r>
            <w:r w:rsidRPr="00DD748B">
              <w:rPr>
                <w:rFonts w:ascii="GHEA Grapalat" w:hAnsi="GHEA Grapalat" w:cs="IRTEK Courier"/>
              </w:rPr>
              <w:t xml:space="preserve"> </w:t>
            </w:r>
            <w:r w:rsidRPr="00DD748B">
              <w:rPr>
                <w:rFonts w:ascii="GHEA Grapalat" w:hAnsi="GHEA Grapalat" w:cs="IRTEK Courier"/>
                <w:lang w:val="ru-RU"/>
              </w:rPr>
              <w:t>նրա</w:t>
            </w:r>
            <w:r w:rsidRPr="00DD748B">
              <w:rPr>
                <w:rFonts w:ascii="GHEA Grapalat" w:hAnsi="GHEA Grapalat" w:cs="IRTEK Courier"/>
              </w:rPr>
              <w:t xml:space="preserve"> </w:t>
            </w:r>
            <w:r w:rsidRPr="00DD748B">
              <w:rPr>
                <w:rFonts w:ascii="GHEA Grapalat" w:hAnsi="GHEA Grapalat" w:cs="IRTEK Courier"/>
                <w:lang w:val="ru-RU"/>
              </w:rPr>
              <w:t>նկատմամբ</w:t>
            </w:r>
            <w:r w:rsidRPr="00DD748B">
              <w:rPr>
                <w:rFonts w:ascii="GHEA Grapalat" w:hAnsi="GHEA Grapalat" w:cs="IRTEK Courier"/>
              </w:rPr>
              <w:t xml:space="preserve"> </w:t>
            </w:r>
            <w:r w:rsidRPr="00DD748B">
              <w:rPr>
                <w:rFonts w:ascii="GHEA Grapalat" w:hAnsi="GHEA Grapalat" w:cs="IRTEK Courier"/>
                <w:lang w:val="ru-RU"/>
              </w:rPr>
              <w:t>իրավասու</w:t>
            </w:r>
            <w:r w:rsidRPr="00DD748B">
              <w:rPr>
                <w:rFonts w:ascii="GHEA Grapalat" w:hAnsi="GHEA Grapalat" w:cs="IRTEK Courier"/>
              </w:rPr>
              <w:t xml:space="preserve"> </w:t>
            </w:r>
            <w:r w:rsidRPr="00DD748B">
              <w:rPr>
                <w:rFonts w:ascii="GHEA Grapalat" w:hAnsi="GHEA Grapalat" w:cs="IRTEK Courier"/>
                <w:lang w:val="ru-RU"/>
              </w:rPr>
              <w:t>անձը</w:t>
            </w:r>
            <w:r w:rsidRPr="00DD748B">
              <w:rPr>
                <w:rFonts w:ascii="GHEA Grapalat" w:hAnsi="GHEA Grapalat" w:cs="IRTEK Courier"/>
              </w:rPr>
              <w:t xml:space="preserve"> </w:t>
            </w:r>
            <w:r w:rsidRPr="00DD748B">
              <w:rPr>
                <w:rFonts w:ascii="GHEA Grapalat" w:hAnsi="GHEA Grapalat" w:cs="IRTEK Courier"/>
                <w:lang w:val="ru-RU"/>
              </w:rPr>
              <w:t>սույն</w:t>
            </w:r>
            <w:r w:rsidRPr="00DD748B">
              <w:rPr>
                <w:rFonts w:ascii="GHEA Grapalat" w:hAnsi="GHEA Grapalat" w:cs="IRTEK Courier"/>
              </w:rPr>
              <w:t xml:space="preserve"> </w:t>
            </w:r>
            <w:r w:rsidRPr="00DD748B">
              <w:rPr>
                <w:rFonts w:ascii="GHEA Grapalat" w:hAnsi="GHEA Grapalat" w:cs="IRTEK Courier"/>
                <w:lang w:val="ru-RU"/>
              </w:rPr>
              <w:t>օրենքով</w:t>
            </w:r>
            <w:r w:rsidRPr="00DD748B">
              <w:rPr>
                <w:rFonts w:ascii="GHEA Grapalat" w:hAnsi="GHEA Grapalat" w:cs="IRTEK Courier"/>
              </w:rPr>
              <w:t xml:space="preserve"> </w:t>
            </w:r>
            <w:r w:rsidRPr="00DD748B">
              <w:rPr>
                <w:rFonts w:ascii="GHEA Grapalat" w:hAnsi="GHEA Grapalat" w:cs="IRTEK Courier"/>
                <w:lang w:val="ru-RU"/>
              </w:rPr>
              <w:t>սահմանված</w:t>
            </w:r>
            <w:r w:rsidRPr="00DD748B">
              <w:rPr>
                <w:rFonts w:ascii="GHEA Grapalat" w:hAnsi="GHEA Grapalat" w:cs="IRTEK Courier"/>
              </w:rPr>
              <w:t xml:space="preserve"> </w:t>
            </w:r>
            <w:r w:rsidRPr="00DD748B">
              <w:rPr>
                <w:rFonts w:ascii="GHEA Grapalat" w:hAnsi="GHEA Grapalat" w:cs="IRTEK Courier"/>
                <w:lang w:val="ru-RU"/>
              </w:rPr>
              <w:t>կարգով</w:t>
            </w:r>
            <w:r w:rsidRPr="00DD748B">
              <w:rPr>
                <w:rFonts w:ascii="GHEA Grapalat" w:hAnsi="GHEA Grapalat" w:cs="IRTEK Courier"/>
              </w:rPr>
              <w:t xml:space="preserve"> </w:t>
            </w:r>
            <w:r w:rsidRPr="00DD748B">
              <w:rPr>
                <w:rFonts w:ascii="GHEA Grapalat" w:hAnsi="GHEA Grapalat" w:cs="IRTEK Courier"/>
                <w:lang w:val="ru-RU"/>
              </w:rPr>
              <w:t>չի</w:t>
            </w:r>
            <w:r w:rsidRPr="00DD748B">
              <w:rPr>
                <w:rFonts w:ascii="GHEA Grapalat" w:hAnsi="GHEA Grapalat" w:cs="IRTEK Courier"/>
              </w:rPr>
              <w:t xml:space="preserve"> </w:t>
            </w:r>
            <w:r w:rsidRPr="00DD748B">
              <w:rPr>
                <w:rFonts w:ascii="GHEA Grapalat" w:hAnsi="GHEA Grapalat" w:cs="IRTEK Courier"/>
                <w:lang w:val="ru-RU"/>
              </w:rPr>
              <w:t>նշանակել</w:t>
            </w:r>
            <w:r w:rsidRPr="00DD748B">
              <w:rPr>
                <w:rFonts w:ascii="GHEA Grapalat" w:hAnsi="GHEA Grapalat" w:cs="IRTEK Courier"/>
              </w:rPr>
              <w:t xml:space="preserve"> </w:t>
            </w:r>
            <w:r w:rsidRPr="00DD748B">
              <w:rPr>
                <w:rFonts w:ascii="GHEA Grapalat" w:hAnsi="GHEA Grapalat" w:cs="IRTEK Courier"/>
                <w:lang w:val="ru-RU"/>
              </w:rPr>
              <w:t>կարգապահական</w:t>
            </w:r>
            <w:r w:rsidRPr="00DD748B">
              <w:rPr>
                <w:rFonts w:ascii="GHEA Grapalat" w:hAnsi="GHEA Grapalat" w:cs="IRTEK Courier"/>
              </w:rPr>
              <w:t xml:space="preserve"> </w:t>
            </w:r>
            <w:r w:rsidRPr="00DD748B">
              <w:rPr>
                <w:rFonts w:ascii="GHEA Grapalat" w:hAnsi="GHEA Grapalat" w:cs="IRTEK Courier"/>
                <w:lang w:val="ru-RU"/>
              </w:rPr>
              <w:t>տույժ</w:t>
            </w:r>
            <w:r w:rsidRPr="00DD748B">
              <w:rPr>
                <w:rFonts w:ascii="GHEA Grapalat" w:hAnsi="GHEA Grapalat" w:cs="IRTEK Courier"/>
              </w:rPr>
              <w:t>, իսկ 2-րդ մասում նշվում է, որ ո</w:t>
            </w:r>
            <w:r w:rsidRPr="00DD748B">
              <w:rPr>
                <w:rFonts w:ascii="GHEA Grapalat" w:hAnsi="GHEA Grapalat" w:cs="IRTEK Courier"/>
                <w:lang w:val="ru-RU"/>
              </w:rPr>
              <w:t>ստիկանության</w:t>
            </w:r>
            <w:r w:rsidRPr="00DD748B">
              <w:rPr>
                <w:rFonts w:ascii="GHEA Grapalat" w:hAnsi="GHEA Grapalat" w:cs="IRTEK Courier"/>
              </w:rPr>
              <w:t xml:space="preserve"> </w:t>
            </w:r>
            <w:r w:rsidRPr="00DD748B">
              <w:rPr>
                <w:rFonts w:ascii="GHEA Grapalat" w:hAnsi="GHEA Grapalat" w:cs="IRTEK Courier"/>
                <w:lang w:val="ru-RU"/>
              </w:rPr>
              <w:t>ծառայողի</w:t>
            </w:r>
            <w:r w:rsidRPr="00DD748B">
              <w:rPr>
                <w:rFonts w:ascii="GHEA Grapalat" w:hAnsi="GHEA Grapalat" w:cs="IRTEK Courier"/>
              </w:rPr>
              <w:t xml:space="preserve"> </w:t>
            </w:r>
            <w:r w:rsidRPr="00DD748B">
              <w:rPr>
                <w:rFonts w:ascii="GHEA Grapalat" w:hAnsi="GHEA Grapalat" w:cs="IRTEK Courier"/>
                <w:lang w:val="ru-RU"/>
              </w:rPr>
              <w:t>մեղավորությունն</w:t>
            </w:r>
            <w:r w:rsidRPr="00DD748B">
              <w:rPr>
                <w:rFonts w:ascii="GHEA Grapalat" w:hAnsi="GHEA Grapalat" w:cs="IRTEK Courier"/>
              </w:rPr>
              <w:t xml:space="preserve"> </w:t>
            </w:r>
            <w:r w:rsidRPr="00DD748B">
              <w:rPr>
                <w:rFonts w:ascii="GHEA Grapalat" w:hAnsi="GHEA Grapalat" w:cs="IRTEK Courier"/>
                <w:lang w:val="ru-RU"/>
              </w:rPr>
              <w:t>ապացուցելու</w:t>
            </w:r>
            <w:r w:rsidRPr="00DD748B">
              <w:rPr>
                <w:rFonts w:ascii="GHEA Grapalat" w:hAnsi="GHEA Grapalat" w:cs="IRTEK Courier"/>
              </w:rPr>
              <w:t xml:space="preserve">, </w:t>
            </w:r>
            <w:r w:rsidRPr="00DD748B">
              <w:rPr>
                <w:rFonts w:ascii="GHEA Grapalat" w:hAnsi="GHEA Grapalat" w:cs="IRTEK Courier"/>
                <w:lang w:val="ru-RU"/>
              </w:rPr>
              <w:t>ինչպես</w:t>
            </w:r>
            <w:r w:rsidRPr="00DD748B">
              <w:rPr>
                <w:rFonts w:ascii="GHEA Grapalat" w:hAnsi="GHEA Grapalat" w:cs="IRTEK Courier"/>
              </w:rPr>
              <w:t xml:space="preserve"> </w:t>
            </w:r>
            <w:r w:rsidRPr="00DD748B">
              <w:rPr>
                <w:rFonts w:ascii="GHEA Grapalat" w:hAnsi="GHEA Grapalat" w:cs="IRTEK Courier"/>
                <w:lang w:val="ru-RU"/>
              </w:rPr>
              <w:t>նաև</w:t>
            </w:r>
            <w:r w:rsidRPr="00DD748B">
              <w:rPr>
                <w:rFonts w:ascii="GHEA Grapalat" w:hAnsi="GHEA Grapalat" w:cs="IRTEK Courier"/>
              </w:rPr>
              <w:t xml:space="preserve"> </w:t>
            </w:r>
            <w:r w:rsidRPr="00DD748B">
              <w:rPr>
                <w:rFonts w:ascii="GHEA Grapalat" w:hAnsi="GHEA Grapalat" w:cs="IRTEK Courier"/>
                <w:lang w:val="ru-RU"/>
              </w:rPr>
              <w:t>ի</w:t>
            </w:r>
            <w:r w:rsidRPr="00DD748B">
              <w:rPr>
                <w:rFonts w:ascii="GHEA Grapalat" w:hAnsi="GHEA Grapalat" w:cs="IRTEK Courier"/>
              </w:rPr>
              <w:t xml:space="preserve"> </w:t>
            </w:r>
            <w:r w:rsidRPr="00DD748B">
              <w:rPr>
                <w:rFonts w:ascii="GHEA Grapalat" w:hAnsi="GHEA Grapalat" w:cs="IRTEK Courier"/>
                <w:lang w:val="ru-RU"/>
              </w:rPr>
              <w:t>պաշտպանություն</w:t>
            </w:r>
            <w:r w:rsidRPr="00DD748B">
              <w:rPr>
                <w:rFonts w:ascii="GHEA Grapalat" w:hAnsi="GHEA Grapalat" w:cs="IRTEK Courier"/>
              </w:rPr>
              <w:t xml:space="preserve"> </w:t>
            </w:r>
            <w:r w:rsidRPr="00DD748B">
              <w:rPr>
                <w:rFonts w:ascii="GHEA Grapalat" w:hAnsi="GHEA Grapalat" w:cs="IRTEK Courier"/>
                <w:lang w:val="ru-RU"/>
              </w:rPr>
              <w:t>նրա</w:t>
            </w:r>
            <w:r w:rsidRPr="00DD748B">
              <w:rPr>
                <w:rFonts w:ascii="GHEA Grapalat" w:hAnsi="GHEA Grapalat" w:cs="IRTEK Courier"/>
              </w:rPr>
              <w:t xml:space="preserve">` </w:t>
            </w:r>
            <w:r w:rsidRPr="00DD748B">
              <w:rPr>
                <w:rFonts w:ascii="GHEA Grapalat" w:hAnsi="GHEA Grapalat" w:cs="IRTEK Courier"/>
                <w:lang w:val="ru-RU"/>
              </w:rPr>
              <w:t>բերված</w:t>
            </w:r>
            <w:r w:rsidRPr="00DD748B">
              <w:rPr>
                <w:rFonts w:ascii="GHEA Grapalat" w:hAnsi="GHEA Grapalat" w:cs="IRTEK Courier"/>
              </w:rPr>
              <w:t xml:space="preserve"> </w:t>
            </w:r>
            <w:r w:rsidRPr="00DD748B">
              <w:rPr>
                <w:rFonts w:ascii="GHEA Grapalat" w:hAnsi="GHEA Grapalat" w:cs="IRTEK Courier"/>
                <w:lang w:val="ru-RU"/>
              </w:rPr>
              <w:t>փաստարկների</w:t>
            </w:r>
            <w:r w:rsidRPr="00DD748B">
              <w:rPr>
                <w:rFonts w:ascii="GHEA Grapalat" w:hAnsi="GHEA Grapalat" w:cs="IRTEK Courier"/>
              </w:rPr>
              <w:t xml:space="preserve"> </w:t>
            </w:r>
            <w:r w:rsidRPr="00DD748B">
              <w:rPr>
                <w:rFonts w:ascii="GHEA Grapalat" w:hAnsi="GHEA Grapalat" w:cs="IRTEK Courier"/>
                <w:lang w:val="ru-RU"/>
              </w:rPr>
              <w:t>հերքման</w:t>
            </w:r>
            <w:r w:rsidRPr="00DD748B">
              <w:rPr>
                <w:rFonts w:ascii="GHEA Grapalat" w:hAnsi="GHEA Grapalat" w:cs="IRTEK Courier"/>
              </w:rPr>
              <w:t xml:space="preserve"> </w:t>
            </w:r>
            <w:r w:rsidRPr="00DD748B">
              <w:rPr>
                <w:rFonts w:ascii="GHEA Grapalat" w:hAnsi="GHEA Grapalat" w:cs="IRTEK Courier"/>
                <w:lang w:val="ru-RU"/>
              </w:rPr>
              <w:t>պարտականությունը</w:t>
            </w:r>
            <w:r w:rsidRPr="00DD748B">
              <w:rPr>
                <w:rFonts w:ascii="GHEA Grapalat" w:hAnsi="GHEA Grapalat" w:cs="IRTEK Courier"/>
              </w:rPr>
              <w:t xml:space="preserve"> </w:t>
            </w:r>
            <w:r w:rsidRPr="00DD748B">
              <w:rPr>
                <w:rFonts w:ascii="GHEA Grapalat" w:hAnsi="GHEA Grapalat" w:cs="IRTEK Courier"/>
                <w:lang w:val="ru-RU"/>
              </w:rPr>
              <w:t>կրում</w:t>
            </w:r>
            <w:r w:rsidRPr="00DD748B">
              <w:rPr>
                <w:rFonts w:ascii="GHEA Grapalat" w:hAnsi="GHEA Grapalat" w:cs="IRTEK Courier"/>
              </w:rPr>
              <w:t xml:space="preserve"> </w:t>
            </w:r>
            <w:r w:rsidRPr="00DD748B">
              <w:rPr>
                <w:rFonts w:ascii="GHEA Grapalat" w:hAnsi="GHEA Grapalat" w:cs="IRTEK Courier"/>
                <w:lang w:val="ru-RU"/>
              </w:rPr>
              <w:t>է</w:t>
            </w:r>
            <w:r w:rsidRPr="00DD748B">
              <w:rPr>
                <w:rFonts w:ascii="GHEA Grapalat" w:hAnsi="GHEA Grapalat" w:cs="IRTEK Courier"/>
              </w:rPr>
              <w:t xml:space="preserve"> </w:t>
            </w:r>
            <w:r w:rsidRPr="00DD748B">
              <w:rPr>
                <w:rFonts w:ascii="GHEA Grapalat" w:hAnsi="GHEA Grapalat" w:cs="IRTEK Courier"/>
                <w:lang w:val="ru-RU"/>
              </w:rPr>
              <w:t>ծառայողական</w:t>
            </w:r>
            <w:r w:rsidRPr="00DD748B">
              <w:rPr>
                <w:rFonts w:ascii="GHEA Grapalat" w:hAnsi="GHEA Grapalat" w:cs="IRTEK Courier"/>
              </w:rPr>
              <w:t xml:space="preserve"> </w:t>
            </w:r>
            <w:r w:rsidRPr="00DD748B">
              <w:rPr>
                <w:rFonts w:ascii="GHEA Grapalat" w:hAnsi="GHEA Grapalat" w:cs="IRTEK Courier"/>
                <w:lang w:val="ru-RU"/>
              </w:rPr>
              <w:t>քննություն</w:t>
            </w:r>
            <w:r w:rsidRPr="00DD748B">
              <w:rPr>
                <w:rFonts w:ascii="GHEA Grapalat" w:hAnsi="GHEA Grapalat" w:cs="IRTEK Courier"/>
              </w:rPr>
              <w:t xml:space="preserve"> </w:t>
            </w:r>
            <w:r w:rsidRPr="00DD748B">
              <w:rPr>
                <w:rFonts w:ascii="GHEA Grapalat" w:hAnsi="GHEA Grapalat" w:cs="IRTEK Courier"/>
                <w:lang w:val="ru-RU"/>
              </w:rPr>
              <w:t>իրականացնող</w:t>
            </w:r>
            <w:r w:rsidRPr="00DD748B">
              <w:rPr>
                <w:rFonts w:ascii="GHEA Grapalat" w:hAnsi="GHEA Grapalat" w:cs="IRTEK Courier"/>
              </w:rPr>
              <w:t xml:space="preserve"> </w:t>
            </w:r>
            <w:r w:rsidRPr="00DD748B">
              <w:rPr>
                <w:rFonts w:ascii="GHEA Grapalat" w:hAnsi="GHEA Grapalat" w:cs="IRTEK Courier"/>
                <w:lang w:val="ru-RU"/>
              </w:rPr>
              <w:t>անձը</w:t>
            </w:r>
            <w:r w:rsidRPr="00DD748B">
              <w:rPr>
                <w:rFonts w:ascii="GHEA Grapalat" w:hAnsi="GHEA Grapalat" w:cs="IRTEK Courier"/>
              </w:rPr>
              <w:t xml:space="preserve">: Կարծում ենք հոդվածի վերատառության մեջ «անմեղության կանխավարկած» արտահայտությունը «մեղավորության ապացուցման պարտականություն» արտահայտությամբ փոխելու դեպքում հոդվածի վերնագրի եւ բովանդակության միջեւ կծագի անհամապատասխանություն, քանի որ նշված հոդվածը չի կարգավորում միայն մեղավորության ապացուցման հետ կապված </w:t>
            </w:r>
            <w:r w:rsidRPr="00DD748B">
              <w:rPr>
                <w:rFonts w:ascii="GHEA Grapalat" w:hAnsi="GHEA Grapalat" w:cs="IRTEK Courier"/>
              </w:rPr>
              <w:lastRenderedPageBreak/>
              <w:t xml:space="preserve">հարաբերությունները, այլեւ ամրագրում է անմեղության կանխավարկածի սահմանադրական սկզբունքը, այնուհետեւ նրա բաղադրատարրը: Ի դեպ ՀՀ սահմանադրական դատարանը </w:t>
            </w:r>
            <w:r w:rsidRPr="00DD748B">
              <w:rPr>
                <w:rFonts w:ascii="GHEA Grapalat" w:hAnsi="GHEA Grapalat" w:cs="IRTEK Courier"/>
                <w:lang w:val="hy-AM"/>
              </w:rPr>
              <w:t>22.09.2009</w:t>
            </w:r>
            <w:r w:rsidRPr="00DD748B">
              <w:rPr>
                <w:rFonts w:ascii="GHEA Grapalat" w:hAnsi="GHEA Grapalat" w:cs="IRTEK Courier"/>
              </w:rPr>
              <w:t>թ.</w:t>
            </w:r>
            <w:r w:rsidRPr="00DD748B">
              <w:rPr>
                <w:rFonts w:ascii="GHEA Grapalat" w:hAnsi="GHEA Grapalat" w:cs="IRTEK Courier"/>
                <w:lang w:val="hy-AM"/>
              </w:rPr>
              <w:t xml:space="preserve"> </w:t>
            </w:r>
            <w:r w:rsidRPr="00DD748B">
              <w:rPr>
                <w:rFonts w:ascii="GHEA Grapalat" w:hAnsi="GHEA Grapalat" w:cs="IRTEK Courier"/>
              </w:rPr>
              <w:t>ՍԴՈ</w:t>
            </w:r>
            <w:r w:rsidRPr="00DD748B">
              <w:rPr>
                <w:rFonts w:ascii="GHEA Grapalat" w:hAnsi="GHEA Grapalat" w:cs="IRTEK Courier"/>
                <w:lang w:val="hy-AM"/>
              </w:rPr>
              <w:t>-832</w:t>
            </w:r>
            <w:r w:rsidRPr="00DD748B">
              <w:rPr>
                <w:rFonts w:ascii="GHEA Grapalat" w:hAnsi="GHEA Grapalat" w:cs="IRTEK Courier"/>
              </w:rPr>
              <w:t xml:space="preserve"> որոշմամբ նշել է, որ անմեղության կանխավարկածի սահմանադրական սկզբունքը կիրառվում է ոչ միայն քրեական դատավարությունում, այլեւ վարչական եւ կարգապահական վարույթների նկատմամբ:</w:t>
            </w:r>
            <w:r>
              <w:rPr>
                <w:rFonts w:ascii="GHEA Grapalat" w:hAnsi="GHEA Grapalat" w:cs="IRTEK Courier"/>
              </w:rPr>
              <w:t xml:space="preserve"> </w:t>
            </w:r>
          </w:p>
        </w:tc>
        <w:tc>
          <w:tcPr>
            <w:tcW w:w="4394" w:type="dxa"/>
          </w:tcPr>
          <w:p w:rsidR="00534F87" w:rsidRDefault="00534F87" w:rsidP="00B970FC">
            <w:pPr>
              <w:tabs>
                <w:tab w:val="left" w:pos="5202"/>
              </w:tabs>
              <w:spacing w:after="0" w:line="240" w:lineRule="auto"/>
              <w:ind w:right="132" w:firstLine="175"/>
              <w:jc w:val="both"/>
              <w:rPr>
                <w:rFonts w:ascii="GHEA Grapalat" w:hAnsi="GHEA Grapalat"/>
              </w:rPr>
            </w:pPr>
            <w:r>
              <w:rPr>
                <w:rFonts w:ascii="GHEA Grapalat" w:hAnsi="GHEA Grapalat"/>
              </w:rPr>
              <w:lastRenderedPageBreak/>
              <w:t xml:space="preserve">1. Առաջարկությունն ընդունվել է: </w:t>
            </w: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p>
          <w:p w:rsidR="00534F87" w:rsidRDefault="00534F87" w:rsidP="00B970FC">
            <w:pPr>
              <w:tabs>
                <w:tab w:val="left" w:pos="5202"/>
              </w:tabs>
              <w:spacing w:after="0" w:line="240" w:lineRule="auto"/>
              <w:ind w:right="132" w:firstLine="175"/>
              <w:jc w:val="both"/>
              <w:rPr>
                <w:rFonts w:ascii="GHEA Grapalat" w:hAnsi="GHEA Grapalat"/>
              </w:rPr>
            </w:pPr>
            <w:r>
              <w:rPr>
                <w:rFonts w:ascii="GHEA Grapalat" w:hAnsi="GHEA Grapalat"/>
              </w:rPr>
              <w:t>2. Առաջարկությունն ընդունվել է:</w:t>
            </w:r>
          </w:p>
        </w:tc>
        <w:tc>
          <w:tcPr>
            <w:tcW w:w="3261" w:type="dxa"/>
          </w:tcPr>
          <w:p w:rsidR="00534F87" w:rsidRDefault="00534F87" w:rsidP="00B970FC">
            <w:pPr>
              <w:tabs>
                <w:tab w:val="left" w:pos="5202"/>
              </w:tabs>
              <w:spacing w:after="0" w:line="240" w:lineRule="auto"/>
              <w:ind w:right="132" w:firstLine="34"/>
              <w:jc w:val="both"/>
              <w:rPr>
                <w:rFonts w:ascii="GHEA Grapalat" w:hAnsi="GHEA Grapalat"/>
              </w:rPr>
            </w:pPr>
            <w:r>
              <w:rPr>
                <w:rFonts w:ascii="GHEA Grapalat" w:hAnsi="GHEA Grapalat"/>
              </w:rPr>
              <w:lastRenderedPageBreak/>
              <w:t>1. 8-րդ հոդվածի 3-րդ մասը լրացվել է նոր դրույթով:</w:t>
            </w: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p>
          <w:p w:rsidR="00534F87" w:rsidRDefault="00534F87" w:rsidP="00B970FC">
            <w:pPr>
              <w:tabs>
                <w:tab w:val="left" w:pos="5202"/>
              </w:tabs>
              <w:spacing w:after="0" w:line="240" w:lineRule="auto"/>
              <w:ind w:right="132" w:firstLine="34"/>
              <w:jc w:val="both"/>
              <w:rPr>
                <w:rFonts w:ascii="GHEA Grapalat" w:hAnsi="GHEA Grapalat"/>
              </w:rPr>
            </w:pPr>
            <w:r>
              <w:rPr>
                <w:rFonts w:ascii="GHEA Grapalat" w:hAnsi="GHEA Grapalat"/>
              </w:rPr>
              <w:t>2. Դրույթը նախագծից հանվել է: Գործող օրենքի 15-րդ հոդվածը թողնվել է անփոփոխ:</w:t>
            </w:r>
          </w:p>
          <w:p w:rsidR="00534F87" w:rsidRDefault="00534F87" w:rsidP="00B970FC">
            <w:pPr>
              <w:tabs>
                <w:tab w:val="left" w:pos="5202"/>
              </w:tabs>
              <w:spacing w:after="0" w:line="240" w:lineRule="auto"/>
              <w:ind w:right="132" w:firstLine="34"/>
              <w:jc w:val="both"/>
              <w:rPr>
                <w:rFonts w:ascii="GHEA Grapalat" w:hAnsi="GHEA Grapalat"/>
              </w:rPr>
            </w:pPr>
          </w:p>
        </w:tc>
      </w:tr>
      <w:tr w:rsidR="00534F87" w:rsidRPr="00C705B5" w:rsidTr="00B970FC">
        <w:tc>
          <w:tcPr>
            <w:tcW w:w="3119" w:type="dxa"/>
          </w:tcPr>
          <w:p w:rsidR="00534F87" w:rsidRDefault="00534F87" w:rsidP="00B970FC">
            <w:pPr>
              <w:spacing w:after="0" w:line="240" w:lineRule="auto"/>
              <w:jc w:val="center"/>
              <w:rPr>
                <w:rFonts w:ascii="GHEA Grapalat" w:hAnsi="GHEA Grapalat"/>
                <w:lang w:val="af-ZA"/>
              </w:rPr>
            </w:pPr>
            <w:r>
              <w:rPr>
                <w:rFonts w:ascii="GHEA Grapalat" w:hAnsi="GHEA Grapalat"/>
                <w:lang w:val="af-ZA"/>
              </w:rPr>
              <w:lastRenderedPageBreak/>
              <w:t xml:space="preserve">ՀՀ </w:t>
            </w:r>
            <w:r w:rsidRPr="0017224D">
              <w:rPr>
                <w:rFonts w:ascii="GHEA Grapalat" w:hAnsi="GHEA Grapalat"/>
                <w:lang w:val="af-ZA"/>
              </w:rPr>
              <w:t>հատուկ քննչական ծառայությ</w:t>
            </w:r>
            <w:r>
              <w:rPr>
                <w:rFonts w:ascii="GHEA Grapalat" w:hAnsi="GHEA Grapalat"/>
                <w:lang w:val="af-ZA"/>
              </w:rPr>
              <w:t>ուն</w:t>
            </w:r>
          </w:p>
          <w:p w:rsidR="00534F87" w:rsidRDefault="00534F87" w:rsidP="00B970FC">
            <w:pPr>
              <w:spacing w:after="0" w:line="240" w:lineRule="auto"/>
              <w:jc w:val="center"/>
              <w:rPr>
                <w:rFonts w:ascii="GHEA Grapalat" w:hAnsi="GHEA Grapalat"/>
                <w:lang w:val="af-ZA"/>
              </w:rPr>
            </w:pPr>
            <w:r>
              <w:rPr>
                <w:rFonts w:ascii="GHEA Grapalat" w:hAnsi="GHEA Grapalat"/>
                <w:lang w:val="af-ZA"/>
              </w:rPr>
              <w:t>26.09.11թ.</w:t>
            </w:r>
          </w:p>
          <w:p w:rsidR="00534F87" w:rsidRPr="0017224D" w:rsidRDefault="00534F87" w:rsidP="00B970FC">
            <w:pPr>
              <w:spacing w:after="0" w:line="240" w:lineRule="auto"/>
              <w:jc w:val="center"/>
              <w:rPr>
                <w:rFonts w:ascii="GHEA Grapalat" w:hAnsi="GHEA Grapalat"/>
                <w:lang w:val="af-ZA"/>
              </w:rPr>
            </w:pPr>
            <w:r>
              <w:rPr>
                <w:rFonts w:ascii="GHEA Grapalat" w:hAnsi="GHEA Grapalat"/>
                <w:lang w:val="af-ZA"/>
              </w:rPr>
              <w:t>18-ը-11</w:t>
            </w:r>
          </w:p>
        </w:tc>
        <w:tc>
          <w:tcPr>
            <w:tcW w:w="5245" w:type="dxa"/>
          </w:tcPr>
          <w:p w:rsidR="00534F87" w:rsidRDefault="00534F87" w:rsidP="00B970FC">
            <w:pPr>
              <w:tabs>
                <w:tab w:val="left" w:pos="7092"/>
              </w:tabs>
              <w:autoSpaceDE w:val="0"/>
              <w:autoSpaceDN w:val="0"/>
              <w:adjustRightInd w:val="0"/>
              <w:spacing w:after="0" w:line="240" w:lineRule="auto"/>
              <w:ind w:firstLine="176"/>
              <w:jc w:val="both"/>
              <w:rPr>
                <w:rFonts w:ascii="GHEA Grapalat" w:hAnsi="GHEA Grapalat" w:cs="IRTEK Courier"/>
              </w:rPr>
            </w:pPr>
            <w:r>
              <w:rPr>
                <w:rFonts w:ascii="GHEA Grapalat" w:hAnsi="GHEA Grapalat" w:cs="IRTEK Courier"/>
              </w:rPr>
              <w:t>Առաջարկություններ և առարկություններ չկան:</w:t>
            </w:r>
          </w:p>
        </w:tc>
        <w:tc>
          <w:tcPr>
            <w:tcW w:w="4394" w:type="dxa"/>
          </w:tcPr>
          <w:p w:rsidR="00534F87" w:rsidRDefault="00534F87" w:rsidP="00B970FC">
            <w:pPr>
              <w:tabs>
                <w:tab w:val="left" w:pos="5202"/>
              </w:tabs>
              <w:spacing w:after="0" w:line="240" w:lineRule="auto"/>
              <w:ind w:right="132" w:firstLine="175"/>
              <w:jc w:val="both"/>
              <w:rPr>
                <w:rFonts w:ascii="GHEA Grapalat" w:hAnsi="GHEA Grapalat"/>
              </w:rPr>
            </w:pPr>
          </w:p>
        </w:tc>
        <w:tc>
          <w:tcPr>
            <w:tcW w:w="3261" w:type="dxa"/>
          </w:tcPr>
          <w:p w:rsidR="00534F87" w:rsidRDefault="00534F87" w:rsidP="00B970FC">
            <w:pPr>
              <w:tabs>
                <w:tab w:val="left" w:pos="5202"/>
              </w:tabs>
              <w:spacing w:after="0" w:line="240" w:lineRule="auto"/>
              <w:ind w:right="132" w:firstLine="34"/>
              <w:jc w:val="both"/>
              <w:rPr>
                <w:rFonts w:ascii="GHEA Grapalat" w:hAnsi="GHEA Grapalat"/>
              </w:rPr>
            </w:pPr>
          </w:p>
        </w:tc>
      </w:tr>
    </w:tbl>
    <w:p w:rsidR="00534F87" w:rsidRPr="009C5438" w:rsidRDefault="00534F87" w:rsidP="00534F87">
      <w:pPr>
        <w:spacing w:after="0"/>
        <w:jc w:val="center"/>
        <w:rPr>
          <w:rFonts w:ascii="GHEA Grapalat" w:hAnsi="GHEA Grapalat"/>
          <w:b/>
          <w:i/>
          <w:sz w:val="28"/>
          <w:szCs w:val="28"/>
          <w:lang w:val="af-ZA"/>
        </w:rPr>
      </w:pPr>
    </w:p>
    <w:p w:rsidR="00CD4066" w:rsidRPr="009C5438" w:rsidRDefault="004C5041" w:rsidP="004C5041">
      <w:pPr>
        <w:spacing w:after="0"/>
        <w:jc w:val="center"/>
        <w:rPr>
          <w:rFonts w:ascii="GHEA Grapalat" w:hAnsi="GHEA Grapalat"/>
          <w:b/>
          <w:i/>
          <w:sz w:val="28"/>
          <w:szCs w:val="28"/>
          <w:lang w:val="hy-AM"/>
        </w:rPr>
      </w:pPr>
      <w:r w:rsidRPr="009C5438">
        <w:rPr>
          <w:rFonts w:ascii="GHEA Grapalat" w:hAnsi="GHEA Grapalat"/>
          <w:b/>
          <w:i/>
          <w:sz w:val="28"/>
          <w:szCs w:val="28"/>
          <w:lang w:val="hy-AM"/>
        </w:rPr>
        <w:t xml:space="preserve"> ՀՀ ոստիկանություն</w:t>
      </w:r>
    </w:p>
    <w:sectPr w:rsidR="00CD4066" w:rsidRPr="009C5438" w:rsidSect="002B27C9">
      <w:footerReference w:type="default" r:id="rId8"/>
      <w:pgSz w:w="16838" w:h="11906" w:orient="landscape"/>
      <w:pgMar w:top="567" w:right="1138" w:bottom="426" w:left="1138" w:header="720" w:footer="4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36" w:rsidRDefault="00F34636" w:rsidP="00E03B9A">
      <w:pPr>
        <w:spacing w:after="0" w:line="240" w:lineRule="auto"/>
      </w:pPr>
      <w:r>
        <w:separator/>
      </w:r>
    </w:p>
  </w:endnote>
  <w:endnote w:type="continuationSeparator" w:id="0">
    <w:p w:rsidR="00F34636" w:rsidRDefault="00F34636" w:rsidP="00E0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8A" w:rsidRDefault="00AB0FB5">
    <w:pPr>
      <w:pStyle w:val="a3"/>
      <w:jc w:val="right"/>
    </w:pPr>
    <w:r>
      <w:fldChar w:fldCharType="begin"/>
    </w:r>
    <w:r>
      <w:instrText xml:space="preserve"> PAGE   \* MERGEFORMAT </w:instrText>
    </w:r>
    <w:r>
      <w:fldChar w:fldCharType="separate"/>
    </w:r>
    <w:r w:rsidR="00532423">
      <w:rPr>
        <w:noProof/>
      </w:rPr>
      <w:t>4</w:t>
    </w:r>
    <w:r>
      <w:rPr>
        <w:noProof/>
      </w:rPr>
      <w:fldChar w:fldCharType="end"/>
    </w:r>
  </w:p>
  <w:p w:rsidR="00A1178A" w:rsidRDefault="00A117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36" w:rsidRDefault="00F34636" w:rsidP="00E03B9A">
      <w:pPr>
        <w:spacing w:after="0" w:line="240" w:lineRule="auto"/>
      </w:pPr>
      <w:r>
        <w:separator/>
      </w:r>
    </w:p>
  </w:footnote>
  <w:footnote w:type="continuationSeparator" w:id="0">
    <w:p w:rsidR="00F34636" w:rsidRDefault="00F34636" w:rsidP="00E0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B646C"/>
    <w:multiLevelType w:val="hybridMultilevel"/>
    <w:tmpl w:val="1902C17E"/>
    <w:lvl w:ilvl="0" w:tplc="EFDA0B4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nsid w:val="479B53DF"/>
    <w:multiLevelType w:val="hybridMultilevel"/>
    <w:tmpl w:val="FBA8F628"/>
    <w:lvl w:ilvl="0" w:tplc="5890F5F2">
      <w:numFmt w:val="bullet"/>
      <w:lvlText w:val="-"/>
      <w:lvlJc w:val="left"/>
      <w:pPr>
        <w:ind w:left="720" w:hanging="360"/>
      </w:pPr>
      <w:rPr>
        <w:rFonts w:ascii="Times Armenian" w:eastAsia="Times New Roman" w:hAnsi="Times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694339"/>
    <w:multiLevelType w:val="hybridMultilevel"/>
    <w:tmpl w:val="4A9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2179"/>
    <w:rsid w:val="00011770"/>
    <w:rsid w:val="0001663D"/>
    <w:rsid w:val="0003166A"/>
    <w:rsid w:val="00034B79"/>
    <w:rsid w:val="000463C3"/>
    <w:rsid w:val="000548DD"/>
    <w:rsid w:val="000625E8"/>
    <w:rsid w:val="00064212"/>
    <w:rsid w:val="00067C69"/>
    <w:rsid w:val="00077B86"/>
    <w:rsid w:val="00085374"/>
    <w:rsid w:val="00091259"/>
    <w:rsid w:val="0009369A"/>
    <w:rsid w:val="000952D6"/>
    <w:rsid w:val="00097E26"/>
    <w:rsid w:val="000B0506"/>
    <w:rsid w:val="000B5DBA"/>
    <w:rsid w:val="000D5E72"/>
    <w:rsid w:val="000F75AC"/>
    <w:rsid w:val="00110FAF"/>
    <w:rsid w:val="001161A8"/>
    <w:rsid w:val="001251CA"/>
    <w:rsid w:val="001278E0"/>
    <w:rsid w:val="00131283"/>
    <w:rsid w:val="00133D88"/>
    <w:rsid w:val="001512AE"/>
    <w:rsid w:val="001634BC"/>
    <w:rsid w:val="00165FDD"/>
    <w:rsid w:val="001660F1"/>
    <w:rsid w:val="00167899"/>
    <w:rsid w:val="00167E97"/>
    <w:rsid w:val="0017224D"/>
    <w:rsid w:val="00176A3E"/>
    <w:rsid w:val="00176E5F"/>
    <w:rsid w:val="0019067B"/>
    <w:rsid w:val="001A6B87"/>
    <w:rsid w:val="001A790E"/>
    <w:rsid w:val="001F3221"/>
    <w:rsid w:val="001F570F"/>
    <w:rsid w:val="002168F7"/>
    <w:rsid w:val="002243CE"/>
    <w:rsid w:val="00245C4C"/>
    <w:rsid w:val="00247EB7"/>
    <w:rsid w:val="002761A1"/>
    <w:rsid w:val="002A0A02"/>
    <w:rsid w:val="002B0B0E"/>
    <w:rsid w:val="002B27C9"/>
    <w:rsid w:val="002B507F"/>
    <w:rsid w:val="002B57CE"/>
    <w:rsid w:val="002C1C56"/>
    <w:rsid w:val="002D0A97"/>
    <w:rsid w:val="002E681D"/>
    <w:rsid w:val="002F7381"/>
    <w:rsid w:val="00323ABE"/>
    <w:rsid w:val="00326417"/>
    <w:rsid w:val="00334056"/>
    <w:rsid w:val="00367FEE"/>
    <w:rsid w:val="00383C76"/>
    <w:rsid w:val="00386816"/>
    <w:rsid w:val="003A2927"/>
    <w:rsid w:val="003A469C"/>
    <w:rsid w:val="003C07F9"/>
    <w:rsid w:val="003D68DC"/>
    <w:rsid w:val="003F2780"/>
    <w:rsid w:val="003F49D9"/>
    <w:rsid w:val="00406D19"/>
    <w:rsid w:val="004103C0"/>
    <w:rsid w:val="00412684"/>
    <w:rsid w:val="004250CC"/>
    <w:rsid w:val="004416AD"/>
    <w:rsid w:val="004449F3"/>
    <w:rsid w:val="00446CD2"/>
    <w:rsid w:val="00464A3E"/>
    <w:rsid w:val="00472773"/>
    <w:rsid w:val="00484DD6"/>
    <w:rsid w:val="0048520B"/>
    <w:rsid w:val="00492AED"/>
    <w:rsid w:val="00494F76"/>
    <w:rsid w:val="0049569D"/>
    <w:rsid w:val="004A24B0"/>
    <w:rsid w:val="004A5769"/>
    <w:rsid w:val="004B12AF"/>
    <w:rsid w:val="004C5002"/>
    <w:rsid w:val="004C5041"/>
    <w:rsid w:val="004D3879"/>
    <w:rsid w:val="004E2FF7"/>
    <w:rsid w:val="004E78F5"/>
    <w:rsid w:val="00517A50"/>
    <w:rsid w:val="00523B5B"/>
    <w:rsid w:val="005259A1"/>
    <w:rsid w:val="00531493"/>
    <w:rsid w:val="00532423"/>
    <w:rsid w:val="00534F87"/>
    <w:rsid w:val="00535A3B"/>
    <w:rsid w:val="005440DF"/>
    <w:rsid w:val="00553B17"/>
    <w:rsid w:val="00556FBA"/>
    <w:rsid w:val="00570BA7"/>
    <w:rsid w:val="00583D8A"/>
    <w:rsid w:val="00584108"/>
    <w:rsid w:val="00593DAE"/>
    <w:rsid w:val="005A29B9"/>
    <w:rsid w:val="005B0C69"/>
    <w:rsid w:val="005C3505"/>
    <w:rsid w:val="005D68DF"/>
    <w:rsid w:val="005F6EE8"/>
    <w:rsid w:val="006066DD"/>
    <w:rsid w:val="00615C8E"/>
    <w:rsid w:val="00624302"/>
    <w:rsid w:val="00642E93"/>
    <w:rsid w:val="00643028"/>
    <w:rsid w:val="00643845"/>
    <w:rsid w:val="006459A9"/>
    <w:rsid w:val="00654A7F"/>
    <w:rsid w:val="006579D2"/>
    <w:rsid w:val="00667FC9"/>
    <w:rsid w:val="00670D65"/>
    <w:rsid w:val="00670EEB"/>
    <w:rsid w:val="00671568"/>
    <w:rsid w:val="006812AB"/>
    <w:rsid w:val="0069393F"/>
    <w:rsid w:val="00696370"/>
    <w:rsid w:val="006A3C8A"/>
    <w:rsid w:val="006C2787"/>
    <w:rsid w:val="006C5702"/>
    <w:rsid w:val="006C7389"/>
    <w:rsid w:val="006F1712"/>
    <w:rsid w:val="006F20E5"/>
    <w:rsid w:val="006F395B"/>
    <w:rsid w:val="006F3B26"/>
    <w:rsid w:val="006F3F00"/>
    <w:rsid w:val="00706617"/>
    <w:rsid w:val="00712FFF"/>
    <w:rsid w:val="00716994"/>
    <w:rsid w:val="00721149"/>
    <w:rsid w:val="00730D4B"/>
    <w:rsid w:val="00733EB6"/>
    <w:rsid w:val="0073593F"/>
    <w:rsid w:val="00740EEB"/>
    <w:rsid w:val="00742C85"/>
    <w:rsid w:val="007505FC"/>
    <w:rsid w:val="007558A7"/>
    <w:rsid w:val="00763C6E"/>
    <w:rsid w:val="007863D8"/>
    <w:rsid w:val="00793F4F"/>
    <w:rsid w:val="007A0530"/>
    <w:rsid w:val="007A561D"/>
    <w:rsid w:val="007B4073"/>
    <w:rsid w:val="007D1CDA"/>
    <w:rsid w:val="007D69B8"/>
    <w:rsid w:val="008028B6"/>
    <w:rsid w:val="00823165"/>
    <w:rsid w:val="0082424F"/>
    <w:rsid w:val="00836429"/>
    <w:rsid w:val="00840230"/>
    <w:rsid w:val="00861B31"/>
    <w:rsid w:val="00871EF3"/>
    <w:rsid w:val="008856C3"/>
    <w:rsid w:val="00894004"/>
    <w:rsid w:val="008A4116"/>
    <w:rsid w:val="008C4976"/>
    <w:rsid w:val="008C52BB"/>
    <w:rsid w:val="008D0F35"/>
    <w:rsid w:val="008E1255"/>
    <w:rsid w:val="00902FFE"/>
    <w:rsid w:val="00905192"/>
    <w:rsid w:val="009115B5"/>
    <w:rsid w:val="00920628"/>
    <w:rsid w:val="00921026"/>
    <w:rsid w:val="00926AE6"/>
    <w:rsid w:val="00927C0E"/>
    <w:rsid w:val="00937967"/>
    <w:rsid w:val="009435BE"/>
    <w:rsid w:val="009462CD"/>
    <w:rsid w:val="00950547"/>
    <w:rsid w:val="009613E7"/>
    <w:rsid w:val="00972EF3"/>
    <w:rsid w:val="00977C60"/>
    <w:rsid w:val="009925AF"/>
    <w:rsid w:val="00996FBB"/>
    <w:rsid w:val="009A2446"/>
    <w:rsid w:val="009B57B2"/>
    <w:rsid w:val="009C5438"/>
    <w:rsid w:val="009E4846"/>
    <w:rsid w:val="009E6E50"/>
    <w:rsid w:val="009F1085"/>
    <w:rsid w:val="009F351A"/>
    <w:rsid w:val="009F7F5B"/>
    <w:rsid w:val="00A05164"/>
    <w:rsid w:val="00A06904"/>
    <w:rsid w:val="00A06D60"/>
    <w:rsid w:val="00A1178A"/>
    <w:rsid w:val="00A170B1"/>
    <w:rsid w:val="00A25259"/>
    <w:rsid w:val="00A377CA"/>
    <w:rsid w:val="00A41E74"/>
    <w:rsid w:val="00A420BC"/>
    <w:rsid w:val="00A46533"/>
    <w:rsid w:val="00A56376"/>
    <w:rsid w:val="00A607EF"/>
    <w:rsid w:val="00A72771"/>
    <w:rsid w:val="00A73B16"/>
    <w:rsid w:val="00A8023E"/>
    <w:rsid w:val="00AA14C8"/>
    <w:rsid w:val="00AA3297"/>
    <w:rsid w:val="00AA58D8"/>
    <w:rsid w:val="00AA72EA"/>
    <w:rsid w:val="00AB0FB5"/>
    <w:rsid w:val="00AB201D"/>
    <w:rsid w:val="00AB5DFB"/>
    <w:rsid w:val="00AB79F9"/>
    <w:rsid w:val="00AC2FF8"/>
    <w:rsid w:val="00AD54CE"/>
    <w:rsid w:val="00AF0D57"/>
    <w:rsid w:val="00AF3C6E"/>
    <w:rsid w:val="00B14F8B"/>
    <w:rsid w:val="00B26AE6"/>
    <w:rsid w:val="00B33D01"/>
    <w:rsid w:val="00B51AC2"/>
    <w:rsid w:val="00B55F2F"/>
    <w:rsid w:val="00B569E0"/>
    <w:rsid w:val="00B61D1C"/>
    <w:rsid w:val="00B627FE"/>
    <w:rsid w:val="00B71A76"/>
    <w:rsid w:val="00B75130"/>
    <w:rsid w:val="00B80243"/>
    <w:rsid w:val="00B917B9"/>
    <w:rsid w:val="00B973A6"/>
    <w:rsid w:val="00BC10F2"/>
    <w:rsid w:val="00BC32E4"/>
    <w:rsid w:val="00BC5972"/>
    <w:rsid w:val="00BC631F"/>
    <w:rsid w:val="00BD2A24"/>
    <w:rsid w:val="00BD55CB"/>
    <w:rsid w:val="00BE3EBA"/>
    <w:rsid w:val="00BE7440"/>
    <w:rsid w:val="00C03A3C"/>
    <w:rsid w:val="00C261B4"/>
    <w:rsid w:val="00C31C74"/>
    <w:rsid w:val="00C34765"/>
    <w:rsid w:val="00C474DA"/>
    <w:rsid w:val="00C538D0"/>
    <w:rsid w:val="00C53CE5"/>
    <w:rsid w:val="00C56BBB"/>
    <w:rsid w:val="00C632D8"/>
    <w:rsid w:val="00C705B5"/>
    <w:rsid w:val="00C71EC0"/>
    <w:rsid w:val="00C76B53"/>
    <w:rsid w:val="00C912DF"/>
    <w:rsid w:val="00C95205"/>
    <w:rsid w:val="00CB2882"/>
    <w:rsid w:val="00CD3582"/>
    <w:rsid w:val="00CD4066"/>
    <w:rsid w:val="00CD634F"/>
    <w:rsid w:val="00CD7E6C"/>
    <w:rsid w:val="00CF07ED"/>
    <w:rsid w:val="00D0277A"/>
    <w:rsid w:val="00D2172C"/>
    <w:rsid w:val="00D2573F"/>
    <w:rsid w:val="00D30AAC"/>
    <w:rsid w:val="00D52CD1"/>
    <w:rsid w:val="00D66820"/>
    <w:rsid w:val="00D73B3E"/>
    <w:rsid w:val="00D864DE"/>
    <w:rsid w:val="00D90383"/>
    <w:rsid w:val="00DA3B40"/>
    <w:rsid w:val="00DB6F10"/>
    <w:rsid w:val="00DC2ACD"/>
    <w:rsid w:val="00DC329A"/>
    <w:rsid w:val="00DD3C00"/>
    <w:rsid w:val="00DD748B"/>
    <w:rsid w:val="00DE1940"/>
    <w:rsid w:val="00DE7F6C"/>
    <w:rsid w:val="00DF00CB"/>
    <w:rsid w:val="00DF1C17"/>
    <w:rsid w:val="00E03B9A"/>
    <w:rsid w:val="00E13135"/>
    <w:rsid w:val="00E13142"/>
    <w:rsid w:val="00E20DA3"/>
    <w:rsid w:val="00E23C98"/>
    <w:rsid w:val="00E53598"/>
    <w:rsid w:val="00E67971"/>
    <w:rsid w:val="00E71432"/>
    <w:rsid w:val="00E76A68"/>
    <w:rsid w:val="00E93E55"/>
    <w:rsid w:val="00E95702"/>
    <w:rsid w:val="00EA7BDC"/>
    <w:rsid w:val="00EB5688"/>
    <w:rsid w:val="00EC205F"/>
    <w:rsid w:val="00ED2F88"/>
    <w:rsid w:val="00EE1023"/>
    <w:rsid w:val="00EE17E7"/>
    <w:rsid w:val="00EE2179"/>
    <w:rsid w:val="00EE42B8"/>
    <w:rsid w:val="00EF1458"/>
    <w:rsid w:val="00EF2937"/>
    <w:rsid w:val="00EF5E3D"/>
    <w:rsid w:val="00F02E2D"/>
    <w:rsid w:val="00F204C3"/>
    <w:rsid w:val="00F34636"/>
    <w:rsid w:val="00F34C4B"/>
    <w:rsid w:val="00F61F0D"/>
    <w:rsid w:val="00F859B9"/>
    <w:rsid w:val="00FA52EA"/>
    <w:rsid w:val="00FD47ED"/>
    <w:rsid w:val="00FD7605"/>
    <w:rsid w:val="00FF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B569E0"/>
    <w:pPr>
      <w:spacing w:after="0" w:line="240" w:lineRule="auto"/>
      <w:jc w:val="center"/>
    </w:pPr>
    <w:rPr>
      <w:rFonts w:ascii="Times Armenian" w:eastAsia="Times New Roman" w:hAnsi="Times Armenian" w:cs="Times New Roman"/>
      <w:b/>
      <w:bCs/>
      <w:sz w:val="24"/>
      <w:szCs w:val="24"/>
      <w:lang w:val="hy-AM" w:eastAsia="ru-RU"/>
    </w:rPr>
  </w:style>
  <w:style w:type="character" w:customStyle="1" w:styleId="30">
    <w:name w:val="Основной текст 3 Знак"/>
    <w:basedOn w:val="a0"/>
    <w:link w:val="3"/>
    <w:rsid w:val="00B569E0"/>
    <w:rPr>
      <w:rFonts w:ascii="Times Armenian" w:eastAsia="Times New Roman" w:hAnsi="Times Armenian" w:cs="Times New Roman"/>
      <w:b/>
      <w:bCs/>
      <w:sz w:val="24"/>
      <w:szCs w:val="24"/>
      <w:lang w:val="hy-AM" w:eastAsia="ru-RU"/>
    </w:rPr>
  </w:style>
  <w:style w:type="paragraph" w:styleId="a3">
    <w:name w:val="footer"/>
    <w:basedOn w:val="a"/>
    <w:link w:val="a4"/>
    <w:uiPriority w:val="99"/>
    <w:rsid w:val="009E6E50"/>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uiPriority w:val="99"/>
    <w:rsid w:val="009E6E50"/>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440DF"/>
    <w:pPr>
      <w:ind w:left="720"/>
      <w:contextualSpacing/>
    </w:pPr>
  </w:style>
  <w:style w:type="paragraph" w:styleId="a6">
    <w:name w:val="header"/>
    <w:basedOn w:val="a"/>
    <w:link w:val="a7"/>
    <w:uiPriority w:val="99"/>
    <w:semiHidden/>
    <w:unhideWhenUsed/>
    <w:rsid w:val="008C52B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52BB"/>
  </w:style>
  <w:style w:type="paragraph" w:styleId="a8">
    <w:name w:val="Balloon Text"/>
    <w:basedOn w:val="a"/>
    <w:link w:val="a9"/>
    <w:uiPriority w:val="99"/>
    <w:semiHidden/>
    <w:unhideWhenUsed/>
    <w:rsid w:val="003D68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6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2179</TotalTime>
  <Pages>4</Pages>
  <Words>678</Words>
  <Characters>3868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Police</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Iravakan</dc:creator>
  <cp:keywords/>
  <dc:description/>
  <cp:lastModifiedBy>Avoyan</cp:lastModifiedBy>
  <cp:revision>92</cp:revision>
  <cp:lastPrinted>2011-11-18T13:09:00Z</cp:lastPrinted>
  <dcterms:created xsi:type="dcterms:W3CDTF">2010-02-11T06:06:00Z</dcterms:created>
  <dcterms:modified xsi:type="dcterms:W3CDTF">2011-11-18T13:09:00Z</dcterms:modified>
</cp:coreProperties>
</file>