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765" w:rsidRPr="00463E44" w:rsidRDefault="005B6765" w:rsidP="005B6765">
      <w:pPr>
        <w:spacing w:line="360" w:lineRule="auto"/>
        <w:jc w:val="center"/>
        <w:rPr>
          <w:rFonts w:ascii="GHEA Grapalat" w:hAnsi="GHEA Grapalat"/>
          <w:b/>
          <w:lang w:val="af-ZA"/>
        </w:rPr>
      </w:pPr>
      <w:r w:rsidRPr="00463E44">
        <w:rPr>
          <w:rFonts w:ascii="GHEA Grapalat" w:hAnsi="GHEA Grapalat"/>
          <w:b/>
          <w:lang w:val="en-US"/>
        </w:rPr>
        <w:t>ՀԱԿԱԿՈՌՈՒՊՑԻՈՆ</w:t>
      </w:r>
      <w:r w:rsidRPr="00463E44">
        <w:rPr>
          <w:rFonts w:ascii="GHEA Grapalat" w:hAnsi="GHEA Grapalat"/>
          <w:b/>
          <w:lang w:val="af-ZA"/>
        </w:rPr>
        <w:t xml:space="preserve"> </w:t>
      </w:r>
      <w:r w:rsidRPr="00463E44">
        <w:rPr>
          <w:rFonts w:ascii="GHEA Grapalat" w:hAnsi="GHEA Grapalat"/>
          <w:b/>
          <w:lang w:val="en-US"/>
        </w:rPr>
        <w:t>ԲՆԱԳԱՎԱՌՈՒՄ</w:t>
      </w:r>
      <w:r w:rsidRPr="00463E44">
        <w:rPr>
          <w:rFonts w:ascii="GHEA Grapalat" w:hAnsi="GHEA Grapalat"/>
          <w:b/>
          <w:lang w:val="af-ZA"/>
        </w:rPr>
        <w:t xml:space="preserve"> </w:t>
      </w:r>
      <w:r w:rsidRPr="00463E44">
        <w:rPr>
          <w:rFonts w:ascii="GHEA Grapalat" w:hAnsi="GHEA Grapalat"/>
          <w:b/>
          <w:lang w:val="en-US"/>
        </w:rPr>
        <w:t>ԿԱՐԳԱՎՈՐՄԱՆ</w:t>
      </w:r>
      <w:r w:rsidRPr="00463E44">
        <w:rPr>
          <w:rFonts w:ascii="GHEA Grapalat" w:hAnsi="GHEA Grapalat"/>
          <w:b/>
          <w:lang w:val="af-ZA"/>
        </w:rPr>
        <w:t xml:space="preserve"> </w:t>
      </w:r>
      <w:r w:rsidRPr="00463E44">
        <w:rPr>
          <w:rFonts w:ascii="GHEA Grapalat" w:hAnsi="GHEA Grapalat"/>
          <w:b/>
          <w:lang w:val="en-US"/>
        </w:rPr>
        <w:t>ԱԶԴԵՑՈՒԹՅԱՆ</w:t>
      </w:r>
      <w:r w:rsidRPr="00463E44">
        <w:rPr>
          <w:rFonts w:ascii="GHEA Grapalat" w:hAnsi="GHEA Grapalat"/>
          <w:b/>
          <w:lang w:val="af-ZA"/>
        </w:rPr>
        <w:t xml:space="preserve"> </w:t>
      </w:r>
      <w:r w:rsidRPr="00463E44">
        <w:rPr>
          <w:rFonts w:ascii="GHEA Grapalat" w:hAnsi="GHEA Grapalat"/>
          <w:b/>
          <w:lang w:val="en-US"/>
        </w:rPr>
        <w:t>ԳՆԱՀԱՏՄԱՆ</w:t>
      </w:r>
      <w:r w:rsidRPr="00463E44">
        <w:rPr>
          <w:rFonts w:ascii="GHEA Grapalat" w:hAnsi="GHEA Grapalat"/>
          <w:b/>
          <w:lang w:val="af-ZA"/>
        </w:rPr>
        <w:t xml:space="preserve"> </w:t>
      </w:r>
      <w:r w:rsidRPr="00463E44">
        <w:rPr>
          <w:rFonts w:ascii="GHEA Grapalat" w:hAnsi="GHEA Grapalat"/>
          <w:b/>
          <w:lang w:val="en-US"/>
        </w:rPr>
        <w:t>ԵԶՐԱԿԱՑՈՒԹՅՈՒՆ</w:t>
      </w:r>
    </w:p>
    <w:p w:rsidR="005B6765" w:rsidRPr="004D102F" w:rsidRDefault="00873B8E" w:rsidP="005B6765">
      <w:pPr>
        <w:tabs>
          <w:tab w:val="right" w:pos="0"/>
          <w:tab w:val="right" w:pos="142"/>
          <w:tab w:val="right" w:pos="284"/>
          <w:tab w:val="right" w:pos="851"/>
        </w:tabs>
        <w:spacing w:line="276" w:lineRule="auto"/>
        <w:jc w:val="center"/>
        <w:rPr>
          <w:rFonts w:ascii="GHEA Grapalat" w:hAnsi="GHEA Grapalat" w:cs="Arian AMU"/>
          <w:b/>
          <w:lang w:val="af-ZA"/>
        </w:rPr>
      </w:pPr>
      <w:r w:rsidRPr="00873B8E">
        <w:rPr>
          <w:rFonts w:ascii="GHEA Grapalat" w:hAnsi="GHEA Grapalat" w:cs="Sylfaen"/>
          <w:b/>
          <w:lang w:val="fr-FR"/>
        </w:rPr>
        <w:t>«</w:t>
      </w:r>
      <w:r w:rsidRPr="00873B8E">
        <w:rPr>
          <w:rFonts w:ascii="GHEA Grapalat" w:hAnsi="GHEA Grapalat" w:cs="Sylfaen"/>
          <w:b/>
          <w:lang w:val="hy-AM"/>
        </w:rPr>
        <w:t>Հայա</w:t>
      </w:r>
      <w:r w:rsidRPr="00873B8E">
        <w:rPr>
          <w:rFonts w:ascii="GHEA Grapalat" w:hAnsi="GHEA Grapalat"/>
          <w:b/>
          <w:lang w:val="pt-BR"/>
        </w:rPr>
        <w:t>u</w:t>
      </w:r>
      <w:r w:rsidRPr="00873B8E">
        <w:rPr>
          <w:rFonts w:ascii="GHEA Grapalat" w:hAnsi="GHEA Grapalat" w:cs="Sylfaen"/>
          <w:b/>
          <w:lang w:val="hy-AM"/>
        </w:rPr>
        <w:t>տանի</w:t>
      </w:r>
      <w:r w:rsidRPr="00873B8E">
        <w:rPr>
          <w:rFonts w:ascii="GHEA Grapalat" w:hAnsi="GHEA Grapalat"/>
          <w:b/>
          <w:lang w:val="pt-BR"/>
        </w:rPr>
        <w:t xml:space="preserve"> </w:t>
      </w:r>
      <w:r w:rsidRPr="00873B8E">
        <w:rPr>
          <w:rFonts w:ascii="GHEA Grapalat" w:hAnsi="GHEA Grapalat" w:cs="Sylfaen"/>
          <w:b/>
          <w:lang w:val="hy-AM"/>
        </w:rPr>
        <w:t>Հանրապետության</w:t>
      </w:r>
      <w:r w:rsidRPr="00873B8E">
        <w:rPr>
          <w:rFonts w:ascii="GHEA Grapalat" w:hAnsi="GHEA Grapalat"/>
          <w:b/>
          <w:lang w:val="pt-BR"/>
        </w:rPr>
        <w:t xml:space="preserve"> </w:t>
      </w:r>
      <w:r w:rsidRPr="00873B8E">
        <w:rPr>
          <w:rFonts w:ascii="GHEA Grapalat" w:hAnsi="GHEA Grapalat" w:cs="Sylfaen"/>
          <w:b/>
          <w:lang w:val="hy-AM"/>
        </w:rPr>
        <w:t xml:space="preserve">քրեակատարողական օրենսգրքում </w:t>
      </w:r>
      <w:r w:rsidRPr="00873B8E">
        <w:rPr>
          <w:rFonts w:ascii="GHEA Grapalat" w:hAnsi="GHEA Grapalat"/>
          <w:b/>
          <w:lang w:val="hy-AM"/>
        </w:rPr>
        <w:t>փոփոխություն և լրացում</w:t>
      </w:r>
      <w:r w:rsidRPr="00873B8E">
        <w:rPr>
          <w:rFonts w:ascii="GHEA Grapalat" w:hAnsi="GHEA Grapalat"/>
          <w:b/>
          <w:lang w:val="pt-BR"/>
        </w:rPr>
        <w:t xml:space="preserve"> </w:t>
      </w:r>
      <w:r w:rsidRPr="00873B8E">
        <w:rPr>
          <w:rFonts w:ascii="GHEA Grapalat" w:hAnsi="GHEA Grapalat" w:cs="Sylfaen"/>
          <w:b/>
          <w:lang w:val="hy-AM"/>
        </w:rPr>
        <w:t>կատարելու</w:t>
      </w:r>
      <w:r w:rsidRPr="00873B8E">
        <w:rPr>
          <w:rFonts w:ascii="GHEA Grapalat" w:hAnsi="GHEA Grapalat" w:cs="IRTEK Courier"/>
          <w:b/>
          <w:lang w:val="pt-BR"/>
        </w:rPr>
        <w:t xml:space="preserve"> մաuին</w:t>
      </w:r>
      <w:r w:rsidRPr="00873B8E">
        <w:rPr>
          <w:rFonts w:ascii="GHEA Grapalat" w:hAnsi="GHEA Grapalat"/>
          <w:b/>
          <w:lang w:val="af-ZA"/>
        </w:rPr>
        <w:t>»</w:t>
      </w:r>
      <w:r>
        <w:rPr>
          <w:rFonts w:ascii="GHEA Grapalat" w:hAnsi="GHEA Grapalat"/>
          <w:lang w:val="af-ZA"/>
        </w:rPr>
        <w:t xml:space="preserve"> </w:t>
      </w:r>
      <w:r w:rsidR="00F2060A" w:rsidRPr="005B1B59">
        <w:rPr>
          <w:rFonts w:ascii="GHEA Grapalat" w:hAnsi="GHEA Grapalat"/>
          <w:b/>
          <w:bCs/>
          <w:color w:val="000000"/>
          <w:lang w:val="hy-AM"/>
        </w:rPr>
        <w:t>Հայաստանի</w:t>
      </w:r>
      <w:r w:rsidR="00794E49">
        <w:rPr>
          <w:rFonts w:ascii="GHEA Grapalat" w:hAnsi="GHEA Grapalat"/>
          <w:b/>
          <w:bCs/>
          <w:color w:val="000000"/>
          <w:lang w:val="hy-AM"/>
        </w:rPr>
        <w:t xml:space="preserve"> Հանրապետության օրենք</w:t>
      </w:r>
      <w:r w:rsidR="00F2060A" w:rsidRPr="00A04657">
        <w:rPr>
          <w:rFonts w:ascii="GHEA Grapalat" w:hAnsi="GHEA Grapalat"/>
          <w:b/>
          <w:bCs/>
          <w:color w:val="000000"/>
          <w:lang w:val="hy-AM"/>
        </w:rPr>
        <w:t>ի</w:t>
      </w:r>
      <w:r w:rsidR="00892948" w:rsidRPr="004D102F">
        <w:rPr>
          <w:rFonts w:ascii="GHEA Grapalat" w:hAnsi="GHEA Grapalat" w:cs="Arian AMU"/>
          <w:b/>
          <w:lang w:val="af-ZA"/>
        </w:rPr>
        <w:t xml:space="preserve"> </w:t>
      </w:r>
      <w:r>
        <w:rPr>
          <w:rFonts w:ascii="GHEA Grapalat" w:hAnsi="GHEA Grapalat" w:cs="Arian AMU"/>
          <w:b/>
          <w:lang w:val="hy-AM"/>
        </w:rPr>
        <w:t>նախագծ</w:t>
      </w:r>
      <w:r w:rsidR="006302EB" w:rsidRPr="006F0D98">
        <w:rPr>
          <w:rFonts w:ascii="GHEA Grapalat" w:hAnsi="GHEA Grapalat" w:cs="Arian AMU"/>
          <w:b/>
          <w:lang w:val="hy-AM"/>
        </w:rPr>
        <w:t>ի</w:t>
      </w:r>
      <w:r w:rsidR="005B6765" w:rsidRPr="004D102F">
        <w:rPr>
          <w:rFonts w:ascii="GHEA Grapalat" w:hAnsi="GHEA Grapalat" w:cs="Arian AMU"/>
          <w:b/>
          <w:lang w:val="af-ZA"/>
        </w:rPr>
        <w:t xml:space="preserve"> </w:t>
      </w:r>
      <w:r w:rsidR="005B6765" w:rsidRPr="006F0D98">
        <w:rPr>
          <w:rFonts w:ascii="GHEA Grapalat" w:hAnsi="GHEA Grapalat" w:cs="Arian AMU"/>
          <w:b/>
          <w:lang w:val="hy-AM"/>
        </w:rPr>
        <w:t>վերաբերյալ</w:t>
      </w:r>
      <w:r w:rsidR="005B6765" w:rsidRPr="004D102F">
        <w:rPr>
          <w:rFonts w:ascii="GHEA Grapalat" w:hAnsi="GHEA Grapalat" w:cs="Arian AMU"/>
          <w:b/>
          <w:lang w:val="af-ZA"/>
        </w:rPr>
        <w:t xml:space="preserve"> </w:t>
      </w:r>
    </w:p>
    <w:p w:rsidR="00E64A9F" w:rsidRDefault="00E64A9F" w:rsidP="00E64A9F">
      <w:pPr>
        <w:tabs>
          <w:tab w:val="right" w:pos="0"/>
          <w:tab w:val="right" w:pos="142"/>
          <w:tab w:val="right" w:pos="284"/>
          <w:tab w:val="right" w:pos="851"/>
        </w:tabs>
        <w:spacing w:line="276" w:lineRule="auto"/>
        <w:jc w:val="both"/>
        <w:rPr>
          <w:rFonts w:ascii="GHEA Grapalat" w:hAnsi="GHEA Grapalat" w:cs="GHEA Grapalat"/>
          <w:bCs/>
          <w:lang w:val="af-ZA"/>
        </w:rPr>
      </w:pPr>
    </w:p>
    <w:p w:rsidR="006F0D98" w:rsidRDefault="006F0D98" w:rsidP="00E64A9F">
      <w:pPr>
        <w:tabs>
          <w:tab w:val="right" w:pos="0"/>
          <w:tab w:val="right" w:pos="142"/>
          <w:tab w:val="right" w:pos="284"/>
          <w:tab w:val="right" w:pos="851"/>
        </w:tabs>
        <w:spacing w:line="276" w:lineRule="auto"/>
        <w:jc w:val="both"/>
        <w:rPr>
          <w:rFonts w:ascii="GHEA Grapalat" w:hAnsi="GHEA Grapalat" w:cs="GHEA Grapalat"/>
          <w:bCs/>
          <w:lang w:val="af-ZA"/>
        </w:rPr>
      </w:pPr>
    </w:p>
    <w:p w:rsidR="00E64A9F" w:rsidRPr="00060D7A" w:rsidRDefault="00873B8E" w:rsidP="006F0D98">
      <w:pPr>
        <w:tabs>
          <w:tab w:val="right" w:pos="0"/>
          <w:tab w:val="right" w:pos="142"/>
          <w:tab w:val="right" w:pos="284"/>
          <w:tab w:val="right" w:pos="851"/>
        </w:tabs>
        <w:spacing w:line="360" w:lineRule="auto"/>
        <w:jc w:val="both"/>
        <w:rPr>
          <w:rFonts w:ascii="GHEA Grapalat" w:hAnsi="GHEA Grapalat" w:cs="GHEA Grapalat"/>
          <w:bCs/>
          <w:lang w:val="af-ZA"/>
        </w:rPr>
      </w:pP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fr-FR"/>
        </w:rPr>
        <w:t>«</w:t>
      </w:r>
      <w:r>
        <w:rPr>
          <w:rFonts w:ascii="GHEA Grapalat" w:hAnsi="GHEA Grapalat" w:cs="Sylfaen"/>
          <w:lang w:val="hy-AM"/>
        </w:rPr>
        <w:t>Հայա</w:t>
      </w:r>
      <w:r>
        <w:rPr>
          <w:rFonts w:ascii="GHEA Grapalat" w:hAnsi="GHEA Grapalat"/>
          <w:lang w:val="pt-BR"/>
        </w:rPr>
        <w:t>u</w:t>
      </w:r>
      <w:r>
        <w:rPr>
          <w:rFonts w:ascii="GHEA Grapalat" w:hAnsi="GHEA Grapalat" w:cs="Sylfaen"/>
          <w:lang w:val="hy-AM"/>
        </w:rPr>
        <w:t>տանի</w:t>
      </w:r>
      <w:r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 w:cs="Sylfaen"/>
          <w:lang w:val="hy-AM"/>
        </w:rPr>
        <w:t>Հանրապետության</w:t>
      </w:r>
      <w:r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 w:cs="Sylfaen"/>
          <w:lang w:val="hy-AM"/>
        </w:rPr>
        <w:t xml:space="preserve">քրեակատարողական օրենսգրքում </w:t>
      </w:r>
      <w:r>
        <w:rPr>
          <w:rFonts w:ascii="GHEA Grapalat" w:hAnsi="GHEA Grapalat"/>
          <w:lang w:val="hy-AM"/>
        </w:rPr>
        <w:t>փոփոխություն և լրացում</w:t>
      </w:r>
      <w:r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 w:cs="Sylfaen"/>
          <w:lang w:val="hy-AM"/>
        </w:rPr>
        <w:t>կատարելու</w:t>
      </w:r>
      <w:r>
        <w:rPr>
          <w:rFonts w:ascii="GHEA Grapalat" w:hAnsi="GHEA Grapalat" w:cs="IRTEK Courier"/>
          <w:lang w:val="pt-BR"/>
        </w:rPr>
        <w:t xml:space="preserve"> մաuին</w:t>
      </w:r>
      <w:r>
        <w:rPr>
          <w:rFonts w:ascii="GHEA Grapalat" w:hAnsi="GHEA Grapalat"/>
          <w:lang w:val="af-ZA"/>
        </w:rPr>
        <w:t xml:space="preserve">» </w:t>
      </w:r>
      <w:r w:rsidR="00F2060A" w:rsidRPr="005D4488">
        <w:rPr>
          <w:rFonts w:ascii="GHEA Grapalat" w:hAnsi="GHEA Grapalat"/>
          <w:bCs/>
          <w:iCs/>
          <w:color w:val="000000"/>
          <w:lang w:val="af-ZA"/>
        </w:rPr>
        <w:t>Հ</w:t>
      </w:r>
      <w:r w:rsidR="00794E49">
        <w:rPr>
          <w:rFonts w:ascii="GHEA Grapalat" w:hAnsi="GHEA Grapalat"/>
          <w:bCs/>
          <w:iCs/>
          <w:color w:val="000000"/>
          <w:lang w:val="af-ZA"/>
        </w:rPr>
        <w:t>այաստանի Հանրապետության օրենք</w:t>
      </w:r>
      <w:r w:rsidR="00F2060A" w:rsidRPr="005D4488">
        <w:rPr>
          <w:rFonts w:ascii="GHEA Grapalat" w:hAnsi="GHEA Grapalat"/>
          <w:bCs/>
          <w:iCs/>
          <w:color w:val="000000"/>
          <w:lang w:val="af-ZA"/>
        </w:rPr>
        <w:t>ի</w:t>
      </w:r>
      <w:r w:rsidR="00F2060A" w:rsidRPr="00CC5CA0">
        <w:rPr>
          <w:rFonts w:ascii="GHEA Grapalat" w:hAnsi="GHEA Grapalat"/>
          <w:bCs/>
          <w:iCs/>
          <w:color w:val="000000"/>
          <w:lang w:val="af-ZA"/>
        </w:rPr>
        <w:t xml:space="preserve"> նախագ</w:t>
      </w:r>
      <w:r w:rsidR="00794E49">
        <w:rPr>
          <w:rFonts w:ascii="GHEA Grapalat" w:hAnsi="GHEA Grapalat"/>
          <w:bCs/>
          <w:iCs/>
          <w:color w:val="000000"/>
          <w:lang w:val="af-ZA"/>
        </w:rPr>
        <w:t>ի</w:t>
      </w:r>
      <w:r w:rsidR="00F2060A" w:rsidRPr="00CC5CA0">
        <w:rPr>
          <w:rFonts w:ascii="GHEA Grapalat" w:hAnsi="GHEA Grapalat"/>
          <w:bCs/>
          <w:iCs/>
          <w:color w:val="000000"/>
          <w:lang w:val="af-ZA"/>
        </w:rPr>
        <w:t>ծ</w:t>
      </w:r>
      <w:r>
        <w:rPr>
          <w:rFonts w:ascii="GHEA Grapalat" w:hAnsi="GHEA Grapalat"/>
          <w:bCs/>
          <w:iCs/>
          <w:color w:val="000000"/>
          <w:lang w:val="hy-AM"/>
        </w:rPr>
        <w:t>ն</w:t>
      </w:r>
      <w:r w:rsidR="00E64A9F" w:rsidRPr="00DD0050">
        <w:rPr>
          <w:rFonts w:ascii="GHEA Grapalat" w:hAnsi="GHEA Grapalat" w:cs="GHEA Grapalat"/>
          <w:bCs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իր</w:t>
      </w:r>
      <w:r w:rsidR="00E64A9F">
        <w:rPr>
          <w:rFonts w:ascii="GHEA Grapalat" w:hAnsi="GHEA Grapalat" w:cs="Sylfaen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մեջ Հայաստանի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Հանրապետության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կառավարության</w:t>
      </w:r>
      <w:r w:rsidR="00E64A9F" w:rsidRPr="00DD0050">
        <w:rPr>
          <w:rFonts w:ascii="GHEA Grapalat" w:hAnsi="GHEA Grapalat" w:cs="IRTEK Courier"/>
          <w:lang w:val="af-ZA"/>
        </w:rPr>
        <w:t xml:space="preserve"> 2009 </w:t>
      </w:r>
      <w:r w:rsidR="00E64A9F" w:rsidRPr="00DD0050">
        <w:rPr>
          <w:rFonts w:ascii="GHEA Grapalat" w:hAnsi="GHEA Grapalat" w:cs="Sylfaen"/>
          <w:lang w:val="af-ZA"/>
        </w:rPr>
        <w:t>թվականի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հոկտեմբերի</w:t>
      </w:r>
      <w:r w:rsidR="00E64A9F" w:rsidRPr="00DD0050">
        <w:rPr>
          <w:rFonts w:ascii="GHEA Grapalat" w:hAnsi="GHEA Grapalat" w:cs="IRTEK Courier"/>
          <w:lang w:val="af-ZA"/>
        </w:rPr>
        <w:t xml:space="preserve"> 22-</w:t>
      </w:r>
      <w:r w:rsidR="00E64A9F" w:rsidRPr="00DD0050">
        <w:rPr>
          <w:rFonts w:ascii="GHEA Grapalat" w:hAnsi="GHEA Grapalat" w:cs="Sylfaen"/>
          <w:lang w:val="af-ZA"/>
        </w:rPr>
        <w:t>ի</w:t>
      </w:r>
      <w:r w:rsidR="00E64A9F" w:rsidRPr="00DD0050">
        <w:rPr>
          <w:rFonts w:ascii="GHEA Grapalat" w:hAnsi="GHEA Grapalat" w:cs="IRTEK Courier"/>
          <w:lang w:val="af-ZA"/>
        </w:rPr>
        <w:t xml:space="preserve"> «</w:t>
      </w:r>
      <w:r w:rsidR="00E64A9F" w:rsidRPr="00DD0050">
        <w:rPr>
          <w:rFonts w:ascii="GHEA Grapalat" w:hAnsi="GHEA Grapalat" w:cs="Sylfaen"/>
          <w:lang w:val="af-ZA"/>
        </w:rPr>
        <w:t>Նորմատիվ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իրավական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ակտերի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նախագծերի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հակակոռուպցիոն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բնագավառում</w:t>
      </w:r>
      <w:r w:rsidR="00E64A9F" w:rsidRPr="00DD0050">
        <w:rPr>
          <w:rFonts w:ascii="GHEA Grapalat" w:hAnsi="GHEA Grapalat" w:cs="IRTEK Courier"/>
          <w:lang w:val="af-ZA"/>
        </w:rPr>
        <w:t xml:space="preserve"> </w:t>
      </w:r>
      <w:r w:rsidR="00E64A9F" w:rsidRPr="00DD0050">
        <w:rPr>
          <w:rFonts w:ascii="GHEA Grapalat" w:hAnsi="GHEA Grapalat" w:cs="Sylfaen"/>
          <w:lang w:val="af-ZA"/>
        </w:rPr>
        <w:t>կարգավորման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ազդեցության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գնահատման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իրականացման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կարգը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հաստատելու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մասին</w:t>
      </w:r>
      <w:r w:rsidR="00E64A9F" w:rsidRPr="00107EF1">
        <w:rPr>
          <w:rFonts w:ascii="GHEA Grapalat" w:hAnsi="GHEA Grapalat" w:cs="IRTEK Courier"/>
          <w:lang w:val="af-ZA"/>
        </w:rPr>
        <w:t xml:space="preserve">» </w:t>
      </w:r>
      <w:r w:rsidR="00E64A9F" w:rsidRPr="00107EF1">
        <w:rPr>
          <w:rFonts w:ascii="GHEA Grapalat" w:hAnsi="GHEA Grapalat" w:cs="Sylfaen"/>
          <w:lang w:val="af-ZA"/>
        </w:rPr>
        <w:t>թիվ</w:t>
      </w:r>
      <w:r w:rsidR="00E64A9F" w:rsidRPr="00107EF1">
        <w:rPr>
          <w:rFonts w:ascii="GHEA Grapalat" w:hAnsi="GHEA Grapalat" w:cs="IRTEK Courier"/>
          <w:lang w:val="af-ZA"/>
        </w:rPr>
        <w:t xml:space="preserve"> 1205-</w:t>
      </w:r>
      <w:r w:rsidR="00E64A9F" w:rsidRPr="00107EF1">
        <w:rPr>
          <w:rFonts w:ascii="GHEA Grapalat" w:hAnsi="GHEA Grapalat" w:cs="Sylfaen"/>
          <w:lang w:val="af-ZA"/>
        </w:rPr>
        <w:t>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որոշմամբ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հաստատված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>
        <w:rPr>
          <w:rFonts w:ascii="GHEA Grapalat" w:hAnsi="GHEA Grapalat" w:cs="Sylfaen"/>
          <w:lang w:val="af-ZA"/>
        </w:rPr>
        <w:t>կ</w:t>
      </w:r>
      <w:r w:rsidR="00E64A9F" w:rsidRPr="00107EF1">
        <w:rPr>
          <w:rFonts w:ascii="GHEA Grapalat" w:hAnsi="GHEA Grapalat" w:cs="Sylfaen"/>
          <w:lang w:val="af-ZA"/>
        </w:rPr>
        <w:t>արգի</w:t>
      </w:r>
      <w:r w:rsidR="00E64A9F" w:rsidRPr="00107EF1">
        <w:rPr>
          <w:rFonts w:ascii="GHEA Grapalat" w:hAnsi="GHEA Grapalat" w:cs="IRTEK Courier"/>
          <w:lang w:val="af-ZA"/>
        </w:rPr>
        <w:t xml:space="preserve"> 9-</w:t>
      </w:r>
      <w:r w:rsidR="00E64A9F" w:rsidRPr="00107EF1">
        <w:rPr>
          <w:rFonts w:ascii="GHEA Grapalat" w:hAnsi="GHEA Grapalat" w:cs="Sylfaen"/>
          <w:lang w:val="af-ZA"/>
        </w:rPr>
        <w:t>րդ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կետով նախատեսված</w:t>
      </w:r>
      <w:r w:rsidR="00E64A9F" w:rsidRPr="00107EF1">
        <w:rPr>
          <w:rFonts w:ascii="GHEA Grapalat" w:hAnsi="GHEA Grapalat" w:cs="IRTEK Courier"/>
          <w:lang w:val="af-ZA"/>
        </w:rPr>
        <w:t xml:space="preserve"> որևէ </w:t>
      </w:r>
      <w:r w:rsidR="00E64A9F" w:rsidRPr="00107EF1">
        <w:rPr>
          <w:rFonts w:ascii="GHEA Grapalat" w:hAnsi="GHEA Grapalat" w:cs="Sylfaen"/>
          <w:lang w:val="af-ZA"/>
        </w:rPr>
        <w:t>կոռուպցիոն</w:t>
      </w:r>
      <w:r w:rsidR="00E64A9F" w:rsidRPr="00107EF1">
        <w:rPr>
          <w:rFonts w:ascii="GHEA Grapalat" w:hAnsi="GHEA Grapalat" w:cs="IRTEK Courier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գործոն չ</w:t>
      </w:r>
      <w:r>
        <w:rPr>
          <w:rFonts w:ascii="GHEA Grapalat" w:hAnsi="GHEA Grapalat" w:cs="Sylfaen"/>
          <w:lang w:val="hy-AM"/>
        </w:rPr>
        <w:t>ի</w:t>
      </w:r>
      <w:r w:rsidR="00E64A9F">
        <w:rPr>
          <w:rFonts w:ascii="GHEA Grapalat" w:hAnsi="GHEA Grapalat" w:cs="Sylfaen"/>
          <w:lang w:val="af-ZA"/>
        </w:rPr>
        <w:t xml:space="preserve"> </w:t>
      </w:r>
      <w:r w:rsidR="00E64A9F" w:rsidRPr="00107EF1">
        <w:rPr>
          <w:rFonts w:ascii="GHEA Grapalat" w:hAnsi="GHEA Grapalat" w:cs="Sylfaen"/>
          <w:lang w:val="af-ZA"/>
        </w:rPr>
        <w:t>պարունակում:</w:t>
      </w:r>
    </w:p>
    <w:p w:rsidR="00AB675A" w:rsidRDefault="00AB675A">
      <w:pPr>
        <w:rPr>
          <w:lang w:val="af-ZA"/>
        </w:rPr>
      </w:pPr>
    </w:p>
    <w:p w:rsidR="00E64A9F" w:rsidRDefault="00E64A9F">
      <w:pPr>
        <w:rPr>
          <w:lang w:val="af-ZA"/>
        </w:rPr>
      </w:pPr>
    </w:p>
    <w:p w:rsidR="00E64A9F" w:rsidRDefault="008A6CCC">
      <w:pPr>
        <w:rPr>
          <w:lang w:val="af-ZA"/>
        </w:rPr>
      </w:pPr>
      <w:r w:rsidRPr="008A6CCC">
        <w:rPr>
          <w:rFonts w:ascii="GHEA Grapalat" w:hAnsi="GHEA Grapalat" w:cs="Sylfaen"/>
          <w:b/>
          <w:bCs/>
          <w:noProof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style="position:absolute;margin-left:245.05pt;margin-top:6.85pt;width:119.95pt;height:60pt;z-index:251657728" stroked="f">
            <v:imagedata r:id="rId4" o:title=""/>
          </v:shape>
          <w:control r:id="rId5" w:name="ArGrDigsig1" w:shapeid="_x0000_s1028"/>
        </w:pict>
      </w:r>
    </w:p>
    <w:p w:rsidR="00E64A9F" w:rsidRDefault="00E64A9F" w:rsidP="00E64A9F">
      <w:pPr>
        <w:rPr>
          <w:rFonts w:ascii="GHEA Grapalat" w:hAnsi="GHEA Grapalat"/>
          <w:b/>
          <w:bCs/>
          <w:lang w:val="af-ZA"/>
        </w:rPr>
      </w:pPr>
      <w:r>
        <w:rPr>
          <w:rFonts w:ascii="GHEA Grapalat" w:hAnsi="GHEA Grapalat" w:cs="Sylfaen"/>
          <w:b/>
          <w:bCs/>
          <w:lang w:val="af-ZA"/>
        </w:rPr>
        <w:t>Իրավական ակտերի</w:t>
      </w:r>
      <w:r w:rsidRPr="004C15CF">
        <w:rPr>
          <w:rFonts w:ascii="GHEA Grapalat" w:hAnsi="GHEA Grapalat" w:cs="Sylfaen"/>
          <w:b/>
          <w:bCs/>
          <w:lang w:val="af-ZA"/>
        </w:rPr>
        <w:t xml:space="preserve"> </w:t>
      </w:r>
      <w:r>
        <w:rPr>
          <w:rFonts w:ascii="GHEA Grapalat" w:hAnsi="GHEA Grapalat" w:cs="Sylfaen"/>
          <w:b/>
          <w:bCs/>
          <w:lang w:val="af-ZA"/>
        </w:rPr>
        <w:t>փորձաքննության</w:t>
      </w:r>
      <w:r>
        <w:rPr>
          <w:rFonts w:ascii="GHEA Grapalat" w:hAnsi="GHEA Grapalat" w:cs="Sylfaen"/>
          <w:b/>
          <w:bCs/>
          <w:lang w:val="af-ZA"/>
        </w:rPr>
        <w:tab/>
        <w:t xml:space="preserve">                                        Կ. Խտրյան  </w:t>
      </w:r>
    </w:p>
    <w:p w:rsidR="00E64A9F" w:rsidRPr="0078033D" w:rsidRDefault="00E64A9F" w:rsidP="00E64A9F">
      <w:pPr>
        <w:jc w:val="both"/>
        <w:rPr>
          <w:rFonts w:ascii="GHEA Grapalat" w:hAnsi="GHEA Grapalat" w:cs="Sylfaen"/>
          <w:b/>
          <w:bCs/>
          <w:lang w:val="af-ZA"/>
        </w:rPr>
      </w:pPr>
      <w:r>
        <w:rPr>
          <w:rFonts w:ascii="GHEA Grapalat" w:hAnsi="GHEA Grapalat" w:cs="Sylfaen"/>
          <w:b/>
          <w:bCs/>
          <w:lang w:val="af-ZA"/>
        </w:rPr>
        <w:t>գործակալության պետ</w:t>
      </w:r>
      <w:r>
        <w:rPr>
          <w:rFonts w:ascii="GHEA Grapalat" w:hAnsi="GHEA Grapalat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ab/>
        <w:t xml:space="preserve">   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</w:p>
    <w:p w:rsidR="00E64A9F" w:rsidRPr="00E64A9F" w:rsidRDefault="00E64A9F">
      <w:pPr>
        <w:rPr>
          <w:lang w:val="af-ZA"/>
        </w:rPr>
      </w:pPr>
    </w:p>
    <w:sectPr w:rsidR="00E64A9F" w:rsidRPr="00E64A9F" w:rsidSect="00E64A9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CC"/>
    <w:family w:val="auto"/>
    <w:pitch w:val="variable"/>
    <w:sig w:usb0="A1002EAF" w:usb1="4000000A" w:usb2="00000000" w:usb3="00000000" w:csb0="000101F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4A9F"/>
    <w:rsid w:val="00023735"/>
    <w:rsid w:val="00093406"/>
    <w:rsid w:val="000937D7"/>
    <w:rsid w:val="000D0B7C"/>
    <w:rsid w:val="00110B3E"/>
    <w:rsid w:val="001C7F54"/>
    <w:rsid w:val="002865BA"/>
    <w:rsid w:val="00287B0E"/>
    <w:rsid w:val="002F0F70"/>
    <w:rsid w:val="00372763"/>
    <w:rsid w:val="0045507E"/>
    <w:rsid w:val="00464DB6"/>
    <w:rsid w:val="004D102F"/>
    <w:rsid w:val="004E512C"/>
    <w:rsid w:val="005B6765"/>
    <w:rsid w:val="005B6F73"/>
    <w:rsid w:val="006302EB"/>
    <w:rsid w:val="006532AC"/>
    <w:rsid w:val="006766E7"/>
    <w:rsid w:val="006A64B8"/>
    <w:rsid w:val="006F0D98"/>
    <w:rsid w:val="00731A22"/>
    <w:rsid w:val="00794E49"/>
    <w:rsid w:val="00852507"/>
    <w:rsid w:val="00873B8E"/>
    <w:rsid w:val="00880622"/>
    <w:rsid w:val="00892948"/>
    <w:rsid w:val="008A6CCC"/>
    <w:rsid w:val="008E679A"/>
    <w:rsid w:val="008F67A8"/>
    <w:rsid w:val="00906109"/>
    <w:rsid w:val="00A0072F"/>
    <w:rsid w:val="00A44154"/>
    <w:rsid w:val="00AB675A"/>
    <w:rsid w:val="00B60749"/>
    <w:rsid w:val="00BC46EB"/>
    <w:rsid w:val="00BD1554"/>
    <w:rsid w:val="00BF677D"/>
    <w:rsid w:val="00C35191"/>
    <w:rsid w:val="00C45470"/>
    <w:rsid w:val="00C73B0C"/>
    <w:rsid w:val="00CA21A5"/>
    <w:rsid w:val="00D21052"/>
    <w:rsid w:val="00D44DC9"/>
    <w:rsid w:val="00D46D32"/>
    <w:rsid w:val="00D54487"/>
    <w:rsid w:val="00D6599F"/>
    <w:rsid w:val="00D909CE"/>
    <w:rsid w:val="00DB4C1A"/>
    <w:rsid w:val="00DC6BBF"/>
    <w:rsid w:val="00DD739D"/>
    <w:rsid w:val="00E64A9F"/>
    <w:rsid w:val="00EA4C48"/>
    <w:rsid w:val="00F20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A9F"/>
    <w:pPr>
      <w:autoSpaceDE w:val="0"/>
      <w:autoSpaceDN w:val="0"/>
      <w:adjustRightInd w:val="0"/>
    </w:pPr>
    <w:rPr>
      <w:rFonts w:ascii="Times Armenian" w:eastAsia="Times New Roman" w:hAnsi="Times Armenian" w:cs="Times Armeni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64A9F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uiPriority w:val="22"/>
    <w:qFormat/>
    <w:rsid w:val="006F0D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yADcAIAAyADAAMQA1ACAAMQAwADoAMgA1ACAAQQBNAAAAAAAAAAAAAAAAAAAAAAAAAAAAAAAAAAAAAAAAAAAAAAAAAAAAAAAAAAAAAAAAAAAAAAAAAAAAAAAAAAAAAAAAAAAAAAAAAAAAAAAAAAAAAAAAAAAAAADfBwsABQAbAAoAGQAm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xMTI3MDYyNTM4WjAjBgkqhkiG9w0BCQQxFgQUIzTQm4UX4KbCi/v2ILINMi//nykwKwYLKoZIhvcNAQkQAgwxHDAaMBgwFgQUUGRAWJf9VfF4XjRAh9E4FAgETmwwDQYJKoZIhvcNAQEBBQAEggEAdBnGC+Cr9BG5rDD7wMt5Ofx9q7kEXtLB4qZkVOR0m4SPJE5jN53zsIN3tw0p0czWcVX3BX5QRpfyJ3HNDzGXGxdU+4ghoJwaGn3ez4JRSEqCJru0LGtddJYm85bkGap90UzKNYFxTcN6dBJvmm9Qo5nCt9W4PHLBTQc2ndgLzPn8qDsYLtmf4Ejr8rDcU1xmt7t63iogpNPk+VIIgT5faI9uEp15z37wVF20dPZMibxNbsL3xjvdCd61amZsYccljdew+j04rGu1P2kUKTQ7ANngIOLEczrSPv51c6Xul1nAVstgF+MyfFwVfJsRm4Fjm5dkJJdlmXTB+LsMJn+6V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 of the Republic of Armenia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Justice of the Republic of Armenia</dc:creator>
  <cp:keywords/>
  <dc:description/>
  <cp:lastModifiedBy>Ministry of Justice of the Republic of Armenia</cp:lastModifiedBy>
  <cp:revision>2</cp:revision>
  <cp:lastPrinted>2015-01-27T13:40:00Z</cp:lastPrinted>
  <dcterms:created xsi:type="dcterms:W3CDTF">2015-11-27T06:54:00Z</dcterms:created>
  <dcterms:modified xsi:type="dcterms:W3CDTF">2015-11-27T06:54:00Z</dcterms:modified>
</cp:coreProperties>
</file>