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0C2" w:rsidRPr="0090636F" w:rsidRDefault="008A30C2" w:rsidP="008A30C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90636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8A30C2" w:rsidRPr="0090636F" w:rsidRDefault="008A30C2" w:rsidP="008A30C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0636F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2019 ԹՎԱԿԱՆԻ ՓԵՏՐՎԱՐԻ 28-Ի N 167-Ա ՈՐՈՇՄԱՆ ՄԵՋ ՓՈՓՈԽՈւԹՅՈւՆՆԵՐ ԵՎ ԼՐԱՑՈՒՄՆԵՐ ԿԱՏԱՐԵԼՈւ ՄԱՍԻՆ» ՀԱՅԱՍՏԱՆԻ ՀԱՆՐԱՊԵՏՈւԹՅԱՆ ԿԱՌԱՎԱՐՈւԹՅԱՆ ՈՐՈՇՄԱՆ ՆԱԽԱԳԾԻ ԸՆԴՈՒՆՄԱՆ</w:t>
      </w:r>
    </w:p>
    <w:p w:rsidR="008A30C2" w:rsidRPr="0090636F" w:rsidRDefault="008A30C2" w:rsidP="008A30C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A30C2" w:rsidRPr="0090636F" w:rsidRDefault="008A30C2" w:rsidP="008A30C2">
      <w:pPr>
        <w:pStyle w:val="NormalWeb"/>
        <w:spacing w:before="0" w:beforeAutospacing="0" w:after="200" w:afterAutospacing="0" w:line="360" w:lineRule="auto"/>
        <w:contextualSpacing/>
        <w:jc w:val="both"/>
        <w:rPr>
          <w:rFonts w:ascii="GHEA Grapalat" w:eastAsiaTheme="minorHAnsi" w:hAnsi="GHEA Grapalat" w:cstheme="minorBidi"/>
          <w:b/>
          <w:lang w:val="hy-AM" w:eastAsia="en-US"/>
        </w:rPr>
      </w:pPr>
    </w:p>
    <w:p w:rsidR="008A30C2" w:rsidRPr="0090636F" w:rsidRDefault="008A30C2" w:rsidP="008A30C2">
      <w:pPr>
        <w:pStyle w:val="NormalWeb"/>
        <w:numPr>
          <w:ilvl w:val="0"/>
          <w:numId w:val="1"/>
        </w:numPr>
        <w:spacing w:before="0" w:beforeAutospacing="0" w:after="200" w:afterAutospacing="0" w:line="360" w:lineRule="auto"/>
        <w:contextualSpacing/>
        <w:jc w:val="both"/>
        <w:rPr>
          <w:rFonts w:ascii="GHEA Grapalat" w:hAnsi="GHEA Grapalat"/>
          <w:b/>
          <w:lang w:val="hy-AM"/>
        </w:rPr>
      </w:pPr>
      <w:r w:rsidRPr="0090636F">
        <w:rPr>
          <w:rFonts w:ascii="GHEA Grapalat" w:hAnsi="GHEA Grapalat"/>
          <w:b/>
          <w:lang w:val="hy-AM"/>
        </w:rPr>
        <w:t>Կարգավորման ենթակա խնդրի սահմանումը.</w:t>
      </w:r>
    </w:p>
    <w:p w:rsidR="008A30C2" w:rsidRPr="0090636F" w:rsidRDefault="008A30C2" w:rsidP="008A30C2">
      <w:pPr>
        <w:pStyle w:val="NormalWeb"/>
        <w:tabs>
          <w:tab w:val="left" w:pos="-284"/>
        </w:tabs>
        <w:spacing w:after="0" w:line="360" w:lineRule="auto"/>
        <w:ind w:left="-284" w:firstLine="284"/>
        <w:jc w:val="both"/>
        <w:rPr>
          <w:rFonts w:ascii="GHEA Grapalat" w:hAnsi="GHEA Grapalat"/>
          <w:lang w:val="hy-AM"/>
        </w:rPr>
      </w:pPr>
      <w:r w:rsidRPr="0090636F">
        <w:rPr>
          <w:rFonts w:ascii="GHEA Grapalat" w:hAnsi="GHEA Grapalat"/>
          <w:lang w:val="hy-AM"/>
        </w:rPr>
        <w:tab/>
        <w:t>Սույն իրավական ակտի ընդունումը պայմանավորված է ՀՀ կառավարության 2019 թվականի փետրվարի 28-ի թիվ 167-Ա որոշման մեջ առկա հակասությունը վերացնելու անհրաժեշտությամբ:</w:t>
      </w:r>
    </w:p>
    <w:p w:rsidR="008A30C2" w:rsidRPr="0090636F" w:rsidRDefault="008A30C2" w:rsidP="008A30C2">
      <w:pPr>
        <w:pStyle w:val="NormalWeb"/>
        <w:numPr>
          <w:ilvl w:val="0"/>
          <w:numId w:val="1"/>
        </w:numPr>
        <w:tabs>
          <w:tab w:val="left" w:pos="-284"/>
        </w:tabs>
        <w:spacing w:after="0" w:line="360" w:lineRule="auto"/>
        <w:jc w:val="both"/>
        <w:rPr>
          <w:rFonts w:ascii="GHEA Grapalat" w:hAnsi="GHEA Grapalat"/>
          <w:lang w:val="hy-AM"/>
        </w:rPr>
      </w:pPr>
      <w:r w:rsidRPr="0090636F">
        <w:rPr>
          <w:rFonts w:ascii="GHEA Grapalat" w:hAnsi="GHEA Grapalat"/>
          <w:b/>
          <w:lang w:val="hy-AM"/>
        </w:rPr>
        <w:t>Ընթացիկ իրավիճակը և խնդիրները.</w:t>
      </w:r>
    </w:p>
    <w:p w:rsidR="008A30C2" w:rsidRPr="0090636F" w:rsidRDefault="008A30C2" w:rsidP="008A30C2">
      <w:pPr>
        <w:pStyle w:val="NormalWeb"/>
        <w:spacing w:before="0" w:beforeAutospacing="0" w:after="0" w:afterAutospacing="0" w:line="360" w:lineRule="auto"/>
        <w:ind w:left="-284" w:firstLine="644"/>
        <w:contextualSpacing/>
        <w:jc w:val="both"/>
        <w:rPr>
          <w:rFonts w:ascii="GHEA Grapalat" w:hAnsi="GHEA Grapalat"/>
          <w:lang w:val="hy-AM"/>
        </w:rPr>
      </w:pPr>
      <w:r w:rsidRPr="0090636F">
        <w:rPr>
          <w:rFonts w:ascii="GHEA Grapalat" w:hAnsi="GHEA Grapalat"/>
          <w:lang w:val="hy-AM"/>
        </w:rPr>
        <w:t xml:space="preserve">ՀՀ կառավարության 2019 թվականի փետրվարի 28-ի թիվ 167-Ա որոշման 7-րդ կետի համաձայն՝  Հայաստանի Հանրապետության կառավարության 2018 թվականի օգոստոսի 30-ի N 970-Ա որոշման 2-րդ կետի 2-րդ ենթակետի համաձայն՝ Հայաստանի Հանրապետության առողջապահության նախարարությանն ամրացված շտապ օգնության մեքենաներից 2 (երկու) ռեանիմոբիլ հետ վերցնել և մեկը` օժանդակ սարքավորումներով հանդերձ, </w:t>
      </w:r>
      <w:r w:rsidRPr="0090636F">
        <w:rPr>
          <w:rFonts w:ascii="GHEA Grapalat" w:hAnsi="GHEA Grapalat"/>
          <w:b/>
          <w:lang w:val="hy-AM"/>
        </w:rPr>
        <w:t>անհատույց օգտագործման իրավունքով, անժամկետ տրամադրել</w:t>
      </w:r>
      <w:r w:rsidRPr="0090636F">
        <w:rPr>
          <w:rFonts w:ascii="GHEA Grapalat" w:hAnsi="GHEA Grapalat"/>
          <w:lang w:val="hy-AM"/>
        </w:rPr>
        <w:t xml:space="preserve"> «Նաիրի» բժշկական կենտրոն» փակ բաժնետիրական ընկերությանը, մյուսը՝ օժանդակ սարքավորումներով հանդերձ, նվիրաբերել «Արարատի հիվանդանոց» բժշկական կենտրոն» փակ բաժնետիրական ընկերությանը:</w:t>
      </w:r>
    </w:p>
    <w:p w:rsidR="008A30C2" w:rsidRPr="0090636F" w:rsidRDefault="008A30C2" w:rsidP="008A30C2">
      <w:pPr>
        <w:pStyle w:val="NormalWeb"/>
        <w:spacing w:after="0" w:line="360" w:lineRule="auto"/>
        <w:ind w:left="-284" w:firstLine="644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0636F">
        <w:rPr>
          <w:rFonts w:ascii="GHEA Grapalat" w:hAnsi="GHEA Grapalat"/>
          <w:color w:val="000000"/>
          <w:shd w:val="clear" w:color="auto" w:fill="FFFFFF"/>
          <w:lang w:val="hy-AM"/>
        </w:rPr>
        <w:t>Սակայն Որոշման 8-րդ կետով ՀՀ առողջապահության նախարարին հանձնարարվել է որոշումն ուժի մեջ մտնելու պահից երկու ամսվա ընթացքում ապահովել Որոշման 7-րդ կետում նշված շտապ օգնության ռեանիմոբիլների և դրանց օժանդակ սարքավորումների նվիրաբերության մասին պայմանագրերի կնքում: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0636F">
        <w:rPr>
          <w:rFonts w:ascii="GHEA Grapalat" w:hAnsi="GHEA Grapalat"/>
          <w:color w:val="000000"/>
          <w:shd w:val="clear" w:color="auto" w:fill="FFFFFF"/>
          <w:lang w:val="hy-AM"/>
        </w:rPr>
        <w:t>Վերոգրյալից բխում է, որ որոշման երկու կետերի միջև առկա է հասկացություն:</w:t>
      </w:r>
    </w:p>
    <w:p w:rsidR="008A30C2" w:rsidRPr="008F2D73" w:rsidRDefault="008A30C2" w:rsidP="008A30C2">
      <w:pPr>
        <w:pStyle w:val="NormalWeb"/>
        <w:spacing w:after="0" w:line="360" w:lineRule="auto"/>
        <w:ind w:left="-284" w:firstLine="644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04CD8">
        <w:rPr>
          <w:rFonts w:ascii="GHEA Grapalat" w:hAnsi="GHEA Grapalat"/>
          <w:color w:val="000000"/>
          <w:shd w:val="clear" w:color="auto" w:fill="FFFFFF"/>
          <w:lang w:val="hy-AM"/>
        </w:rPr>
        <w:t>Բացի այդ, «Կիմա Խաչատրյանի անվան Գառնիի առողջության կենտրոն» և «Ձորակ» հոգեկան առողջության խնդիրներ ունեցող անձանց խնամքի կենտրոն» ՊՈԱԿ-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ներ</w:t>
      </w:r>
      <w:r w:rsidRPr="00843165">
        <w:rPr>
          <w:rFonts w:ascii="GHEA Grapalat" w:hAnsi="GHEA Grapalat"/>
          <w:color w:val="000000"/>
          <w:shd w:val="clear" w:color="auto" w:fill="FFFFFF"/>
          <w:lang w:val="hy-AM"/>
        </w:rPr>
        <w:t>ը հր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աժարվել են որպես նվիրատվություն </w:t>
      </w:r>
      <w:r w:rsidRPr="00843165">
        <w:rPr>
          <w:rFonts w:ascii="GHEA Grapalat" w:hAnsi="GHEA Grapalat"/>
          <w:color w:val="000000"/>
          <w:shd w:val="clear" w:color="auto" w:fill="FFFFFF"/>
          <w:lang w:val="hy-AM"/>
        </w:rPr>
        <w:t xml:space="preserve">ընդունել Որոշմամբ սահմանված </w:t>
      </w:r>
      <w:r w:rsidRPr="00704CD8">
        <w:rPr>
          <w:rFonts w:ascii="GHEA Grapalat" w:hAnsi="GHEA Grapalat"/>
          <w:color w:val="000000"/>
          <w:shd w:val="clear" w:color="auto" w:fill="FFFFFF"/>
          <w:lang w:val="hy-AM"/>
        </w:rPr>
        <w:t xml:space="preserve"> շտապ օգնության գծային մեքենաներ</w:t>
      </w:r>
      <w:r w:rsidRPr="00843165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704CD8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843165">
        <w:rPr>
          <w:rFonts w:ascii="GHEA Grapalat" w:hAnsi="GHEA Grapalat"/>
          <w:color w:val="000000"/>
          <w:shd w:val="clear" w:color="auto" w:fill="FFFFFF"/>
          <w:lang w:val="hy-AM"/>
        </w:rPr>
        <w:t xml:space="preserve"> Վերոգրյալից ելնելով՝ անհրաժեշտություն է առաջացել որոշման մեջ կատարել համապատասխան փոփոխություններ՝ բաշխացուցակի ու փաստացի բաշխված մեքենաների մեջ անհամապատասխանությունը վերացնելու նպատակով:</w:t>
      </w:r>
      <w:r w:rsidR="008F2D73" w:rsidRPr="008F2D73">
        <w:rPr>
          <w:rFonts w:ascii="GHEA Grapalat" w:hAnsi="GHEA Grapalat"/>
          <w:color w:val="000000"/>
          <w:shd w:val="clear" w:color="auto" w:fill="FFFFFF"/>
          <w:lang w:val="hy-AM"/>
        </w:rPr>
        <w:t xml:space="preserve"> Միաժամանակ Նախագծի 2-րդ կետով առաջարկվել է 2019 թվականի փետրվարի 28-ի N 167-Ա որոշման 5-րդ կետում Առողջապահության նախարարությանը ամրացված 9 ռեանիմոբիլների թիվը դարձնել 11՝ նկատի ունենալով այն հանգամանքը, որ «Կիմա Խաչատրյանի անվան Գառնիի առողջության կենտրոն» և «Ձորակ» հոգեկան առողջության խնդիրներ ունեցող անձանց խնամքի կենտրոն» ՊՈԱԿ-ները կողմից երկու ռեանիմոբիլներից հրաժարվելուց հետո որոշվել է դրանք ևս ամրացնել Առողջապահության նախարարությանը:</w:t>
      </w:r>
    </w:p>
    <w:p w:rsidR="008A30C2" w:rsidRPr="0090636F" w:rsidRDefault="008A30C2" w:rsidP="008A30C2">
      <w:pPr>
        <w:pStyle w:val="NormalWeb"/>
        <w:spacing w:before="0" w:beforeAutospacing="0" w:after="0" w:afterAutospacing="0" w:line="360" w:lineRule="auto"/>
        <w:ind w:left="-284" w:firstLine="284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8A30C2" w:rsidRPr="0090636F" w:rsidRDefault="008A30C2" w:rsidP="008A30C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0636F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90636F">
        <w:rPr>
          <w:rFonts w:ascii="GHEA Grapalat" w:hAnsi="GHEA Grapalat"/>
          <w:b/>
          <w:sz w:val="24"/>
          <w:szCs w:val="24"/>
          <w:lang w:val="hy-AM"/>
        </w:rPr>
        <w:t xml:space="preserve"> նպատակը և բնույթը.</w:t>
      </w:r>
    </w:p>
    <w:p w:rsidR="008A30C2" w:rsidRPr="000125C2" w:rsidRDefault="008A30C2" w:rsidP="008A30C2">
      <w:pPr>
        <w:pStyle w:val="NormalWeb"/>
        <w:spacing w:line="360" w:lineRule="auto"/>
        <w:ind w:left="-284" w:firstLine="64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Նախագծի </w:t>
      </w:r>
      <w:r w:rsidRPr="0090636F">
        <w:rPr>
          <w:rFonts w:ascii="GHEA Grapalat" w:hAnsi="GHEA Grapalat"/>
          <w:lang w:val="hy-AM"/>
        </w:rPr>
        <w:t xml:space="preserve">ընդունումը նպատակ ունի վերացնել </w:t>
      </w:r>
      <w:r w:rsidRPr="00843165">
        <w:rPr>
          <w:rFonts w:ascii="GHEA Grapalat" w:hAnsi="GHEA Grapalat"/>
          <w:color w:val="000000"/>
          <w:shd w:val="clear" w:color="auto" w:fill="FFFFFF"/>
          <w:lang w:val="hy-AM"/>
        </w:rPr>
        <w:t>բաշխացուցակի ու փաստացի բաշխված մեքենաների մ</w:t>
      </w:r>
      <w:r w:rsidRPr="00A56063">
        <w:rPr>
          <w:rFonts w:ascii="GHEA Grapalat" w:hAnsi="GHEA Grapalat"/>
          <w:color w:val="000000"/>
          <w:shd w:val="clear" w:color="auto" w:fill="FFFFFF"/>
          <w:lang w:val="hy-AM"/>
        </w:rPr>
        <w:t>իջև</w:t>
      </w:r>
      <w:r w:rsidRPr="00843165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անհամապատասխանությունը </w:t>
      </w:r>
      <w:r w:rsidRPr="000125C2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Pr="0090636F">
        <w:rPr>
          <w:rFonts w:ascii="GHEA Grapalat" w:hAnsi="GHEA Grapalat"/>
          <w:lang w:val="hy-AM"/>
        </w:rPr>
        <w:t>Որոշման 7-րդ և 8-րդ կետերի միջև առկա հակասությունը</w:t>
      </w:r>
      <w:r w:rsidRPr="000125C2">
        <w:rPr>
          <w:rFonts w:ascii="GHEA Grapalat" w:hAnsi="GHEA Grapalat"/>
          <w:lang w:val="hy-AM"/>
        </w:rPr>
        <w:t>:</w:t>
      </w:r>
    </w:p>
    <w:p w:rsidR="008A30C2" w:rsidRPr="00ED3C43" w:rsidRDefault="008A30C2" w:rsidP="008A30C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b/>
          <w:lang w:val="hy-AM"/>
        </w:rPr>
      </w:pPr>
      <w:r w:rsidRPr="0090636F">
        <w:rPr>
          <w:rFonts w:ascii="GHEA Grapalat" w:hAnsi="GHEA Grapalat"/>
          <w:b/>
          <w:lang w:val="hy-AM"/>
        </w:rPr>
        <w:t>Նախագծի մշակման գործընթացում ներգրավված ինստիտուտները.</w:t>
      </w:r>
    </w:p>
    <w:p w:rsidR="008A30C2" w:rsidRPr="0090636F" w:rsidRDefault="008A30C2" w:rsidP="008A30C2">
      <w:pPr>
        <w:pStyle w:val="NormalWeb"/>
        <w:spacing w:line="360" w:lineRule="auto"/>
        <w:ind w:left="-284" w:firstLine="644"/>
        <w:jc w:val="both"/>
        <w:rPr>
          <w:rFonts w:ascii="GHEA Grapalat" w:hAnsi="GHEA Grapalat"/>
          <w:lang w:val="hy-AM"/>
        </w:rPr>
      </w:pPr>
      <w:r w:rsidRPr="0090636F">
        <w:rPr>
          <w:rFonts w:ascii="GHEA Grapalat" w:hAnsi="GHEA Grapalat"/>
          <w:lang w:val="hy-AM"/>
        </w:rPr>
        <w:t>Նախագիծը մշակվել է Առողջապահության նախարարության իրավաբանական վարչության կողմից:</w:t>
      </w:r>
    </w:p>
    <w:p w:rsidR="008A30C2" w:rsidRPr="0090636F" w:rsidRDefault="008A30C2" w:rsidP="008A30C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90636F">
        <w:rPr>
          <w:rFonts w:ascii="GHEA Grapalat" w:hAnsi="GHEA Grapalat"/>
          <w:b/>
          <w:lang w:val="hy-AM"/>
        </w:rPr>
        <w:t>Ակնկալվող արդյունքը.</w:t>
      </w:r>
    </w:p>
    <w:p w:rsidR="008A30C2" w:rsidRPr="0090636F" w:rsidRDefault="008A30C2" w:rsidP="008A30C2">
      <w:pPr>
        <w:pStyle w:val="NormalWeb"/>
        <w:spacing w:line="360" w:lineRule="auto"/>
        <w:ind w:left="-284" w:firstLine="64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Նախագծի </w:t>
      </w:r>
      <w:r w:rsidRPr="0090636F">
        <w:rPr>
          <w:rFonts w:ascii="GHEA Grapalat" w:hAnsi="GHEA Grapalat"/>
          <w:lang w:val="hy-AM"/>
        </w:rPr>
        <w:t>ընդունմամբ ակնկալվում է վերացնել</w:t>
      </w:r>
      <w:r w:rsidRPr="00A56063">
        <w:rPr>
          <w:rFonts w:ascii="GHEA Grapalat" w:hAnsi="GHEA Grapalat"/>
          <w:lang w:val="hy-AM"/>
        </w:rPr>
        <w:t xml:space="preserve"> </w:t>
      </w:r>
      <w:r w:rsidRPr="0090636F">
        <w:rPr>
          <w:rFonts w:ascii="GHEA Grapalat" w:hAnsi="GHEA Grapalat"/>
          <w:lang w:val="hy-AM"/>
        </w:rPr>
        <w:t xml:space="preserve"> </w:t>
      </w:r>
      <w:r w:rsidRPr="00843165">
        <w:rPr>
          <w:rFonts w:ascii="GHEA Grapalat" w:hAnsi="GHEA Grapalat"/>
          <w:color w:val="000000"/>
          <w:shd w:val="clear" w:color="auto" w:fill="FFFFFF"/>
          <w:lang w:val="hy-AM"/>
        </w:rPr>
        <w:t>բաշխացուցակի ու փաստացի բաշխված մեքենաների</w:t>
      </w:r>
      <w:r w:rsidRPr="0090636F">
        <w:rPr>
          <w:rFonts w:ascii="GHEA Grapalat" w:hAnsi="GHEA Grapalat"/>
          <w:lang w:val="hy-AM"/>
        </w:rPr>
        <w:t xml:space="preserve"> </w:t>
      </w:r>
      <w:r w:rsidRPr="00843165">
        <w:rPr>
          <w:rFonts w:ascii="GHEA Grapalat" w:hAnsi="GHEA Grapalat"/>
          <w:color w:val="000000"/>
          <w:shd w:val="clear" w:color="auto" w:fill="FFFFFF"/>
          <w:lang w:val="hy-AM"/>
        </w:rPr>
        <w:t>մ</w:t>
      </w:r>
      <w:r w:rsidRPr="00A56063">
        <w:rPr>
          <w:rFonts w:ascii="GHEA Grapalat" w:hAnsi="GHEA Grapalat"/>
          <w:color w:val="000000"/>
          <w:shd w:val="clear" w:color="auto" w:fill="FFFFFF"/>
          <w:lang w:val="hy-AM"/>
        </w:rPr>
        <w:t>իջև</w:t>
      </w:r>
      <w:r w:rsidRPr="00843165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անհամապատասխանությունը </w:t>
      </w:r>
      <w:r w:rsidRPr="00A56063">
        <w:rPr>
          <w:rFonts w:ascii="GHEA Grapalat" w:hAnsi="GHEA Grapalat"/>
          <w:color w:val="000000"/>
          <w:shd w:val="clear" w:color="auto" w:fill="FFFFFF"/>
          <w:lang w:val="hy-AM"/>
        </w:rPr>
        <w:t xml:space="preserve">և </w:t>
      </w:r>
      <w:r w:rsidRPr="0090636F">
        <w:rPr>
          <w:rFonts w:ascii="GHEA Grapalat" w:hAnsi="GHEA Grapalat"/>
          <w:lang w:val="hy-AM"/>
        </w:rPr>
        <w:t>Որոշման 7-րդ և 8-րդ կետերի միջև առկա հակասությունը:</w:t>
      </w:r>
    </w:p>
    <w:p w:rsidR="008A30C2" w:rsidRPr="0090636F" w:rsidRDefault="008A30C2" w:rsidP="008A30C2">
      <w:pPr>
        <w:spacing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8A30C2" w:rsidRPr="0090636F" w:rsidRDefault="008A30C2" w:rsidP="008A30C2">
      <w:pPr>
        <w:spacing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highlight w:val="yellow"/>
          <w:lang w:val="hy-AM"/>
        </w:rPr>
      </w:pPr>
    </w:p>
    <w:p w:rsidR="008A30C2" w:rsidRPr="0090636F" w:rsidRDefault="008A30C2" w:rsidP="008A30C2">
      <w:pPr>
        <w:spacing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highlight w:val="yellow"/>
          <w:lang w:val="hy-AM"/>
        </w:rPr>
      </w:pPr>
    </w:p>
    <w:p w:rsidR="008A30C2" w:rsidRPr="0090636F" w:rsidRDefault="008A30C2" w:rsidP="008A30C2">
      <w:pPr>
        <w:spacing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highlight w:val="yellow"/>
          <w:lang w:val="hy-AM"/>
        </w:rPr>
      </w:pPr>
    </w:p>
    <w:p w:rsidR="008A30C2" w:rsidRPr="0090636F" w:rsidRDefault="008A30C2" w:rsidP="008A30C2">
      <w:pPr>
        <w:spacing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highlight w:val="yellow"/>
          <w:lang w:val="hy-AM"/>
        </w:rPr>
      </w:pPr>
    </w:p>
    <w:p w:rsidR="008A30C2" w:rsidRPr="0090636F" w:rsidRDefault="008A30C2" w:rsidP="008A30C2">
      <w:pPr>
        <w:spacing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highlight w:val="yellow"/>
          <w:lang w:val="hy-AM"/>
        </w:rPr>
      </w:pPr>
    </w:p>
    <w:p w:rsidR="008A30C2" w:rsidRPr="0090636F" w:rsidRDefault="008A30C2" w:rsidP="008A30C2">
      <w:pPr>
        <w:spacing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highlight w:val="yellow"/>
          <w:lang w:val="hy-AM"/>
        </w:rPr>
      </w:pPr>
    </w:p>
    <w:p w:rsidR="008A30C2" w:rsidRPr="0090636F" w:rsidRDefault="008A30C2" w:rsidP="008A30C2">
      <w:pPr>
        <w:spacing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90636F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8A30C2" w:rsidRPr="0090636F" w:rsidRDefault="008A30C2" w:rsidP="008A30C2">
      <w:pPr>
        <w:pStyle w:val="NormalWeb"/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lang w:val="hy-AM"/>
        </w:rPr>
      </w:pPr>
      <w:r w:rsidRPr="0090636F">
        <w:rPr>
          <w:rFonts w:ascii="GHEA Grapalat" w:hAnsi="GHEA Grapalat"/>
          <w:b/>
          <w:lang w:val="hy-AM"/>
        </w:rPr>
        <w:t xml:space="preserve">«ՀԱՅԱՍՏԱՆԻ ՀԱՆՐԱՊԵՏՈՒԹՅԱՆ ԿԱՌԱՎԱՐՈւԹՅԱՆ 2019 ԹՎԱԿԱՆԻ ՓԵՏՐՎԱՐԻ 28-Ի N 167-Ա ՈՐՈՇՄԱՆ ՄԵՋ ՓՈՓՈԽՈւԹՅՈւՆՆԵՐ ԵՎ ԼՐԱՑՈՒՄՆԵՐ ԿԱՏԱՐԵԼՈւ ՄԱՍԻՆ» ՀԱՅԱՍՏԱՆԻ ՀԱՆՐԱՊԵՏՈւԹՅԱՆ ԿԱՌԱՎԱՐՈւԹՅԱՆ </w:t>
      </w:r>
      <w:r w:rsidRPr="0090636F">
        <w:rPr>
          <w:rFonts w:ascii="GHEA Grapalat" w:hAnsi="GHEA Grapalat" w:cs="GHEA Grapalat"/>
          <w:b/>
          <w:bCs/>
          <w:lang w:val="hy-AM"/>
        </w:rPr>
        <w:t>ՀԱՅԱՍՏԱՆԻ ՀԱՆՐԱՊԵՏՈՒԹՅԱՆ ԿԱՌԱՎԱՐՈՒԹՅԱՆ ՈՐՈՇՄԱՆ ՆԱԽԱԳԾԻ</w:t>
      </w:r>
      <w:r w:rsidRPr="0090636F">
        <w:rPr>
          <w:rFonts w:ascii="GHEA Grapalat" w:hAnsi="GHEA Grapalat"/>
          <w:b/>
          <w:bCs/>
          <w:lang w:val="hy-AM"/>
        </w:rPr>
        <w:t xml:space="preserve"> ԸՆԴՈՒՆՄԱՆ ԱՌՆՉՈՒԹՅԱՄԲ ՆՈՐ ԻՐԱՎԱԿԱՆ ԱԿՏԵՐԻ ԸՆԴՈՒՆՄԱՆ ԿԱՄ ԱՅԼ ԻՐԱՎԱԿԱՆ ԱԿՏԵՐՈՒՄ ՓՈՓՈԽՈՒԹՅՈՒՆՆԵՐ ԿԱՏԱՐԵԼՈՒ  ԱՆՀՐԱԺԵՇՏՈՒԹՅԱՆ ՄԱՍԻՆ</w:t>
      </w:r>
    </w:p>
    <w:p w:rsidR="008A30C2" w:rsidRPr="0090636F" w:rsidRDefault="008A30C2" w:rsidP="008A30C2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8A30C2" w:rsidRPr="0090636F" w:rsidRDefault="008A30C2" w:rsidP="008A30C2">
      <w:pPr>
        <w:pStyle w:val="NormalWeb"/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90636F">
        <w:rPr>
          <w:rFonts w:ascii="GHEA Grapalat" w:hAnsi="GHEA Grapalat"/>
          <w:lang w:val="hy-AM"/>
        </w:rPr>
        <w:t>Սույն որոշման նախագծի</w:t>
      </w:r>
      <w:r w:rsidRPr="0090636F">
        <w:rPr>
          <w:rFonts w:ascii="GHEA Grapalat" w:hAnsi="GHEA Grapalat"/>
          <w:color w:val="000000"/>
          <w:lang w:val="hy-AM"/>
        </w:rPr>
        <w:t xml:space="preserve"> ընդունմամբ </w:t>
      </w:r>
      <w:r w:rsidRPr="0090636F">
        <w:rPr>
          <w:rFonts w:ascii="GHEA Grapalat" w:hAnsi="GHEA Grapalat" w:cs="Sylfaen"/>
          <w:lang w:val="hy-AM"/>
        </w:rPr>
        <w:t>այլ իրավական ակտերում փոփոխություններ կատարելու անհրաժեշտություն չի առաջանում:</w:t>
      </w:r>
    </w:p>
    <w:p w:rsidR="008A30C2" w:rsidRPr="0090636F" w:rsidRDefault="008A30C2" w:rsidP="008A30C2">
      <w:pPr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8A30C2" w:rsidRPr="0090636F" w:rsidRDefault="008A30C2" w:rsidP="008A30C2">
      <w:pPr>
        <w:spacing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90636F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8A30C2" w:rsidRPr="0090636F" w:rsidRDefault="008A30C2" w:rsidP="008A30C2">
      <w:pPr>
        <w:pStyle w:val="NormalWeb"/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lang w:val="hy-AM"/>
        </w:rPr>
      </w:pPr>
      <w:r w:rsidRPr="0090636F">
        <w:rPr>
          <w:rFonts w:ascii="GHEA Grapalat" w:hAnsi="GHEA Grapalat"/>
          <w:b/>
          <w:lang w:val="hy-AM"/>
        </w:rPr>
        <w:t>«ՀԱՅԱՍՏԱՆԻ ՀԱՆՐԱՊԵՏՈՒԹՅԱՆ ԿԱՌԱՎԱՐՈւԹՅԱՆ 2019 ԹՎԱԿԱՆԻ ՓԵՏՐՎԱՐԻ 28-Ի N 167-Ա ՈՐՈՇՄԱՆ ՄԵՋ ՓՈՓՈԽՈւԹՅՈւՆՆԵՐ ԵՎ ԼՐԱՑՈՒՄՆԵՐ ԿԱՏԱՐԵԼՈւ ՄԱՍԻՆ»</w:t>
      </w:r>
      <w:r w:rsidR="003839EC" w:rsidRPr="003839EC">
        <w:rPr>
          <w:rFonts w:ascii="GHEA Grapalat" w:hAnsi="GHEA Grapalat"/>
          <w:b/>
          <w:lang w:val="hy-AM"/>
        </w:rPr>
        <w:t xml:space="preserve"> </w:t>
      </w:r>
      <w:r w:rsidRPr="0090636F">
        <w:rPr>
          <w:rFonts w:ascii="GHEA Grapalat" w:hAnsi="GHEA Grapalat" w:cs="GHEA Grapalat"/>
          <w:b/>
          <w:bCs/>
          <w:lang w:val="hy-AM"/>
        </w:rPr>
        <w:t>ՀԱՅԱՍՏԱՆԻ ՀԱՆՐԱՊԵՏՈՒԹՅԱՆ ԿԱՌԱՎԱՐՈՒԹՅԱՆ ՈՐՈՇՄԱՆ ՆԱԽԱԳԾԻ</w:t>
      </w:r>
      <w:r w:rsidRPr="0090636F">
        <w:rPr>
          <w:rFonts w:ascii="GHEA Grapalat" w:hAnsi="GHEA Grapalat"/>
          <w:b/>
          <w:lang w:val="hy-AM"/>
        </w:rPr>
        <w:t xml:space="preserve"> ԸՆԴՈՒՆՄԱՆ ԿԱՊԱԿՑՈՒԹՅԱՄԲ</w:t>
      </w:r>
      <w:r w:rsidRPr="0090636F">
        <w:rPr>
          <w:rFonts w:ascii="GHEA Grapalat" w:hAnsi="GHEA Grapalat"/>
          <w:b/>
          <w:bCs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8A30C2" w:rsidRPr="0090636F" w:rsidRDefault="008A30C2" w:rsidP="008A30C2">
      <w:pPr>
        <w:spacing w:after="0" w:line="360" w:lineRule="auto"/>
        <w:ind w:left="-207"/>
        <w:jc w:val="both"/>
        <w:rPr>
          <w:rFonts w:ascii="GHEA Grapalat" w:hAnsi="GHEA Grapalat"/>
          <w:sz w:val="24"/>
          <w:szCs w:val="24"/>
          <w:lang w:val="hy-AM"/>
        </w:rPr>
      </w:pPr>
    </w:p>
    <w:p w:rsidR="008A30C2" w:rsidRPr="0090636F" w:rsidRDefault="008A30C2" w:rsidP="008A30C2">
      <w:pPr>
        <w:spacing w:after="0" w:line="36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0636F">
        <w:rPr>
          <w:rFonts w:ascii="GHEA Grapalat" w:hAnsi="GHEA Grapalat"/>
          <w:sz w:val="24"/>
          <w:szCs w:val="24"/>
          <w:lang w:val="hy-AM"/>
        </w:rPr>
        <w:t>Որոշման նախագծի</w:t>
      </w:r>
      <w:r w:rsidRPr="0090636F">
        <w:rPr>
          <w:rFonts w:ascii="GHEA Grapalat" w:eastAsia="Times New Roman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մարմինների բյուջեներում ծախuերի և եկամուտների էական ավելացում կամ նվազեցում չի սպասվում: </w:t>
      </w:r>
    </w:p>
    <w:p w:rsidR="008A30C2" w:rsidRPr="0090636F" w:rsidRDefault="008A30C2" w:rsidP="008A30C2">
      <w:pPr>
        <w:rPr>
          <w:lang w:val="hy-AM"/>
        </w:rPr>
      </w:pPr>
    </w:p>
    <w:p w:rsidR="008A30C2" w:rsidRPr="0090636F" w:rsidRDefault="008A30C2" w:rsidP="008A30C2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lang w:val="hy-AM"/>
        </w:rPr>
      </w:pPr>
    </w:p>
    <w:p w:rsidR="00774175" w:rsidRPr="008A30C2" w:rsidRDefault="00774175">
      <w:pPr>
        <w:rPr>
          <w:lang w:val="hy-AM"/>
        </w:rPr>
      </w:pPr>
    </w:p>
    <w:sectPr w:rsidR="00774175" w:rsidRPr="008A30C2" w:rsidSect="004B553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19"/>
    <w:rsid w:val="003839EC"/>
    <w:rsid w:val="00774175"/>
    <w:rsid w:val="00886319"/>
    <w:rsid w:val="008A30C2"/>
    <w:rsid w:val="008F2D73"/>
    <w:rsid w:val="00CC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04AB74-BBAA-4593-AE06-35441CD6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8A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A30C2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8A30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Yana Boyajyan</dc:creator>
  <cp:keywords>https://mul2.gov.am/tasks/111788/oneclick/2.himnavorum-teghekanqner-lramshakvats-20.08.2019.docx?token=bf2efa9e9eda7d42cf937acb3b756119</cp:keywords>
  <cp:lastModifiedBy>Yana Boyajyan</cp:lastModifiedBy>
  <cp:revision>2</cp:revision>
  <dcterms:created xsi:type="dcterms:W3CDTF">2019-08-20T08:58:00Z</dcterms:created>
  <dcterms:modified xsi:type="dcterms:W3CDTF">2019-08-20T08:58:00Z</dcterms:modified>
</cp:coreProperties>
</file>