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CB2" w:rsidRDefault="00B27CB2" w:rsidP="00B27CB2">
      <w:pPr>
        <w:jc w:val="right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ՆԱԽԱԳԻԾ</w:t>
      </w:r>
    </w:p>
    <w:p w:rsidR="00B27CB2" w:rsidRDefault="00B27CB2" w:rsidP="00B27CB2">
      <w:pPr>
        <w:ind w:left="-800"/>
        <w:jc w:val="center"/>
        <w:rPr>
          <w:rFonts w:ascii="GHEA Grapalat" w:hAnsi="GHEA Grapalat"/>
          <w:sz w:val="24"/>
          <w:szCs w:val="24"/>
        </w:rPr>
      </w:pPr>
    </w:p>
    <w:p w:rsidR="00B27CB2" w:rsidRDefault="00B27CB2" w:rsidP="00B27CB2">
      <w:pPr>
        <w:pStyle w:val="mechtex"/>
        <w:ind w:left="-800"/>
        <w:rPr>
          <w:rFonts w:ascii="GHEA Grapalat" w:hAnsi="GHEA Grapalat" w:cs="Arial Armenia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 xml:space="preserve">  </w:t>
      </w:r>
      <w:proofErr w:type="gramStart"/>
      <w:r>
        <w:rPr>
          <w:rFonts w:ascii="GHEA Grapalat" w:hAnsi="GHEA Grapalat" w:cs="Sylfaen"/>
          <w:b/>
          <w:sz w:val="24"/>
          <w:szCs w:val="24"/>
        </w:rPr>
        <w:t>ՀԱՅԱՍՏԱՆԻ</w:t>
      </w:r>
      <w:r>
        <w:rPr>
          <w:rFonts w:ascii="GHEA Grapalat" w:hAnsi="GHEA Grapalat" w:cs="Arial Armenian"/>
          <w:b/>
          <w:sz w:val="24"/>
          <w:szCs w:val="24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gramEnd"/>
      <w:r>
        <w:rPr>
          <w:rFonts w:ascii="GHEA Grapalat" w:hAnsi="GHEA Grapalat" w:cs="Arial Armenian"/>
          <w:b/>
          <w:sz w:val="24"/>
          <w:szCs w:val="24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ԿԱՌԱՎԱՐՈՒԹՅՈՒՆ</w:t>
      </w:r>
    </w:p>
    <w:p w:rsidR="00B27CB2" w:rsidRDefault="00B27CB2" w:rsidP="00B27CB2">
      <w:pPr>
        <w:pStyle w:val="mechtex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</w:t>
      </w:r>
    </w:p>
    <w:p w:rsidR="00B27CB2" w:rsidRDefault="00B27CB2" w:rsidP="00B27CB2">
      <w:pPr>
        <w:pStyle w:val="mechtex"/>
        <w:ind w:left="-800"/>
        <w:rPr>
          <w:rFonts w:ascii="GHEA Grapalat" w:hAnsi="GHEA Grapalat" w:cs="Arial Armenian"/>
          <w:b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    </w:t>
      </w:r>
      <w:proofErr w:type="gramStart"/>
      <w:r>
        <w:rPr>
          <w:rFonts w:ascii="GHEA Grapalat" w:hAnsi="GHEA Grapalat" w:cs="Sylfaen"/>
          <w:b/>
          <w:sz w:val="24"/>
          <w:szCs w:val="24"/>
        </w:rPr>
        <w:t>Ո</w:t>
      </w:r>
      <w:r>
        <w:rPr>
          <w:rFonts w:ascii="GHEA Grapalat" w:hAnsi="GHEA Grapalat" w:cs="Arial Armenian"/>
          <w:b/>
          <w:sz w:val="24"/>
          <w:szCs w:val="24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Ր</w:t>
      </w:r>
      <w:proofErr w:type="gramEnd"/>
      <w:r>
        <w:rPr>
          <w:rFonts w:ascii="GHEA Grapalat" w:hAnsi="GHEA Grapalat" w:cs="Arial Armenian"/>
          <w:b/>
          <w:sz w:val="24"/>
          <w:szCs w:val="24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Ո</w:t>
      </w:r>
      <w:r>
        <w:rPr>
          <w:rFonts w:ascii="GHEA Grapalat" w:hAnsi="GHEA Grapalat" w:cs="Arial Armenian"/>
          <w:b/>
          <w:sz w:val="24"/>
          <w:szCs w:val="24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Շ</w:t>
      </w:r>
      <w:r>
        <w:rPr>
          <w:rFonts w:ascii="GHEA Grapalat" w:hAnsi="GHEA Grapalat" w:cs="Arial Armenian"/>
          <w:b/>
          <w:sz w:val="24"/>
          <w:szCs w:val="24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Ո</w:t>
      </w:r>
      <w:r>
        <w:rPr>
          <w:rFonts w:ascii="GHEA Grapalat" w:hAnsi="GHEA Grapalat" w:cs="Arial Armenian"/>
          <w:b/>
          <w:sz w:val="24"/>
          <w:szCs w:val="24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Ւ</w:t>
      </w:r>
      <w:r>
        <w:rPr>
          <w:rFonts w:ascii="GHEA Grapalat" w:hAnsi="GHEA Grapalat" w:cs="Arial Armenian"/>
          <w:b/>
          <w:sz w:val="24"/>
          <w:szCs w:val="24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Մ</w:t>
      </w:r>
    </w:p>
    <w:p w:rsidR="00B27CB2" w:rsidRDefault="00B27CB2" w:rsidP="00B27CB2">
      <w:pPr>
        <w:rPr>
          <w:rFonts w:ascii="GHEA Grapalat" w:hAnsi="GHEA Grapalat" w:cs="Sylfaen"/>
          <w:sz w:val="24"/>
          <w:szCs w:val="24"/>
        </w:rPr>
      </w:pPr>
    </w:p>
    <w:p w:rsidR="00B27CB2" w:rsidRDefault="00B27CB2" w:rsidP="00B27CB2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2019 </w:t>
      </w:r>
      <w:proofErr w:type="spellStart"/>
      <w:r>
        <w:rPr>
          <w:rFonts w:ascii="GHEA Grapalat" w:hAnsi="GHEA Grapalat"/>
          <w:sz w:val="24"/>
          <w:szCs w:val="24"/>
        </w:rPr>
        <w:t>թվականի</w:t>
      </w:r>
      <w:proofErr w:type="spellEnd"/>
      <w:r>
        <w:rPr>
          <w:rFonts w:ascii="GHEA Grapalat" w:hAnsi="GHEA Grapalat"/>
          <w:sz w:val="24"/>
          <w:szCs w:val="24"/>
        </w:rPr>
        <w:t xml:space="preserve">  N    - Ա</w:t>
      </w:r>
    </w:p>
    <w:p w:rsidR="00B27CB2" w:rsidRDefault="00B27CB2" w:rsidP="00B27CB2">
      <w:pPr>
        <w:pStyle w:val="mechtex"/>
        <w:jc w:val="left"/>
        <w:rPr>
          <w:rFonts w:ascii="GHEA Grapalat" w:hAnsi="GHEA Grapalat"/>
          <w:sz w:val="24"/>
          <w:szCs w:val="24"/>
          <w:lang w:val="af-ZA"/>
        </w:rPr>
      </w:pPr>
    </w:p>
    <w:p w:rsidR="00B27CB2" w:rsidRDefault="00B27CB2" w:rsidP="00B27CB2">
      <w:pPr>
        <w:pStyle w:val="mechtex"/>
        <w:rPr>
          <w:rFonts w:ascii="GHEA Grapalat" w:hAnsi="GHEA Grapalat"/>
          <w:sz w:val="24"/>
          <w:szCs w:val="24"/>
          <w:lang w:val="af-ZA"/>
        </w:rPr>
      </w:pPr>
    </w:p>
    <w:p w:rsidR="00B27CB2" w:rsidRDefault="00555ACF" w:rsidP="00B27CB2">
      <w:pPr>
        <w:pStyle w:val="mechtex"/>
        <w:rPr>
          <w:rFonts w:ascii="GHEA Grapalat" w:hAnsi="GHEA Grapalat" w:cs="Sylfaen"/>
          <w:b/>
          <w:sz w:val="24"/>
          <w:szCs w:val="24"/>
          <w:lang w:val="hy-AM"/>
        </w:rPr>
      </w:pPr>
      <w:r w:rsidRPr="00555ACF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="00551E55">
        <w:rPr>
          <w:rFonts w:ascii="GHEA Grapalat" w:hAnsi="GHEA Grapalat" w:cs="Sylfaen"/>
          <w:b/>
          <w:sz w:val="24"/>
          <w:szCs w:val="24"/>
          <w:lang w:val="hy-AM"/>
        </w:rPr>
        <w:t>ԾԽԱԽՈՏԱՅԻՆ ԱՐՏԱԴՐԱՏԵՍԱԿՆԵՐԻ ԵՎ</w:t>
      </w:r>
      <w:r w:rsidR="00F265C0" w:rsidRPr="00F265C0">
        <w:rPr>
          <w:rFonts w:ascii="GHEA Grapalat" w:hAnsi="GHEA Grapalat" w:cs="Sylfaen"/>
          <w:b/>
          <w:sz w:val="24"/>
          <w:szCs w:val="24"/>
          <w:lang w:val="hy-AM"/>
        </w:rPr>
        <w:t xml:space="preserve"> ԴՐԱՆ</w:t>
      </w:r>
      <w:r w:rsidR="00551E55">
        <w:rPr>
          <w:rFonts w:ascii="GHEA Grapalat" w:hAnsi="GHEA Grapalat" w:cs="Sylfaen"/>
          <w:b/>
          <w:sz w:val="24"/>
          <w:szCs w:val="24"/>
          <w:lang w:val="hy-AM"/>
        </w:rPr>
        <w:t>Ց ՓՈԽԱՐԻՆԻՉՆԵՐԻ ՕԳՏԱԳՈՐԾՄԱՆ ՀԵՏԵՎ</w:t>
      </w:r>
      <w:r w:rsidR="00F265C0" w:rsidRPr="00F265C0">
        <w:rPr>
          <w:rFonts w:ascii="GHEA Grapalat" w:hAnsi="GHEA Grapalat" w:cs="Sylfaen"/>
          <w:b/>
          <w:sz w:val="24"/>
          <w:szCs w:val="24"/>
          <w:lang w:val="hy-AM"/>
        </w:rPr>
        <w:t>ԱՆՔՈՎ ԱՌՈՂՋՈ</w:t>
      </w:r>
      <w:r w:rsidR="00551E55">
        <w:rPr>
          <w:rFonts w:ascii="GHEA Grapalat" w:hAnsi="GHEA Grapalat" w:cs="Sylfaen"/>
          <w:b/>
          <w:sz w:val="24"/>
          <w:szCs w:val="24"/>
          <w:lang w:val="hy-AM"/>
        </w:rPr>
        <w:t>ՒԹՅԱՆԸ ՀԱՍՑՎՈՂ ՎՆԱՍԻ ՆՎԱԶԵՑՄԱՆ ԵՎ</w:t>
      </w:r>
      <w:bookmarkStart w:id="0" w:name="_GoBack"/>
      <w:bookmarkEnd w:id="0"/>
      <w:r w:rsidR="00F265C0" w:rsidRPr="00F265C0">
        <w:rPr>
          <w:rFonts w:ascii="GHEA Grapalat" w:hAnsi="GHEA Grapalat" w:cs="Sylfaen"/>
          <w:b/>
          <w:sz w:val="24"/>
          <w:szCs w:val="24"/>
          <w:lang w:val="hy-AM"/>
        </w:rPr>
        <w:t xml:space="preserve"> ԿԱՆԽԱՐԳԵԼՄԱՆ ՄԱՍԻՆ</w:t>
      </w:r>
      <w:r>
        <w:rPr>
          <w:rFonts w:ascii="GHEA Grapalat" w:hAnsi="GHEA Grapalat" w:cs="Sylfaen"/>
          <w:b/>
          <w:sz w:val="24"/>
          <w:szCs w:val="24"/>
          <w:lang w:val="hy-AM"/>
        </w:rPr>
        <w:t>» ԵՎ</w:t>
      </w:r>
      <w:r w:rsidRPr="00555ACF">
        <w:rPr>
          <w:rFonts w:ascii="GHEA Grapalat" w:hAnsi="GHEA Grapalat" w:cs="Sylfaen"/>
          <w:b/>
          <w:sz w:val="24"/>
          <w:szCs w:val="24"/>
          <w:lang w:val="hy-AM"/>
        </w:rPr>
        <w:t xml:space="preserve"> ՄԻ ՇԱՐՔ ՀԱՐԱԿԻՑ ՕՐԵՆՔՆԵՐՈՒՄ ՓՈՓՈԽՈՒԹՅՈՒՆՆԵՐ ԿԱՏԱՐԵԼՈՒ ՄԱՍԻՆ</w:t>
      </w:r>
      <w:r w:rsidR="0063023B" w:rsidRPr="0063023B">
        <w:rPr>
          <w:rFonts w:ascii="GHEA Grapalat" w:hAnsi="GHEA Grapalat" w:cs="Sylfaen"/>
          <w:b/>
          <w:sz w:val="24"/>
          <w:szCs w:val="24"/>
          <w:lang w:val="hy-AM"/>
        </w:rPr>
        <w:t>» ՀԱՅԱՍՏԱՆԻ ՀԱՆՐԱՊԵՏՈ</w:t>
      </w:r>
      <w:r w:rsidR="0063023B">
        <w:rPr>
          <w:rFonts w:ascii="GHEA Grapalat" w:hAnsi="GHEA Grapalat" w:cs="Sylfaen"/>
          <w:b/>
          <w:sz w:val="24"/>
          <w:szCs w:val="24"/>
          <w:lang w:val="hy-AM"/>
        </w:rPr>
        <w:t>ՒԹՅԱՆ ՕՐԵՆՔՆԵՐԻ ՆԱԽԱԳԾԵՐԻ ՓԱԹԵԹ</w:t>
      </w:r>
      <w:r w:rsidR="009D2A28">
        <w:rPr>
          <w:rFonts w:ascii="GHEA Grapalat" w:hAnsi="GHEA Grapalat" w:cs="Sylfaen"/>
          <w:b/>
          <w:sz w:val="24"/>
          <w:szCs w:val="24"/>
          <w:lang w:val="hy-AM"/>
        </w:rPr>
        <w:t xml:space="preserve">Ի </w:t>
      </w:r>
      <w:r w:rsidR="00B27CB2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B27CB2" w:rsidRDefault="00B27CB2" w:rsidP="00B27CB2">
      <w:pPr>
        <w:pStyle w:val="mechtex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-------------------------------------------------------------------------------------------------------------------</w:t>
      </w:r>
    </w:p>
    <w:p w:rsidR="00B27CB2" w:rsidRDefault="00B27CB2" w:rsidP="00B27CB2">
      <w:pPr>
        <w:pStyle w:val="mechtex"/>
        <w:ind w:firstLine="90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:rsidR="00B27CB2" w:rsidRDefault="00B27CB2" w:rsidP="00B27CB2">
      <w:pPr>
        <w:spacing w:line="360" w:lineRule="auto"/>
        <w:ind w:right="-138"/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Հիմք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ընդունելով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կանոնակարգ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» </w:t>
      </w:r>
      <w:r>
        <w:rPr>
          <w:rFonts w:ascii="GHEA Grapalat" w:hAnsi="GHEA Grapalat"/>
          <w:sz w:val="24"/>
          <w:szCs w:val="24"/>
        </w:rPr>
        <w:t xml:space="preserve">ՀՀ </w:t>
      </w:r>
      <w:proofErr w:type="spellStart"/>
      <w:r>
        <w:rPr>
          <w:rFonts w:ascii="GHEA Grapalat" w:hAnsi="GHEA Grapalat"/>
          <w:sz w:val="24"/>
          <w:szCs w:val="24"/>
        </w:rPr>
        <w:t>օրենքի</w:t>
      </w:r>
      <w:proofErr w:type="spellEnd"/>
      <w:r>
        <w:rPr>
          <w:rFonts w:ascii="GHEA Grapalat" w:hAnsi="GHEA Grapalat"/>
          <w:sz w:val="24"/>
          <w:szCs w:val="24"/>
        </w:rPr>
        <w:t xml:space="preserve"> 65-րդ </w:t>
      </w:r>
      <w:proofErr w:type="spellStart"/>
      <w:r>
        <w:rPr>
          <w:rFonts w:ascii="GHEA Grapalat" w:hAnsi="GHEA Grapalat"/>
          <w:sz w:val="24"/>
          <w:szCs w:val="24"/>
        </w:rPr>
        <w:t>հոդվածի</w:t>
      </w:r>
      <w:proofErr w:type="spellEnd"/>
      <w:r>
        <w:rPr>
          <w:rFonts w:ascii="GHEA Grapalat" w:hAnsi="GHEA Grapalat"/>
          <w:sz w:val="24"/>
          <w:szCs w:val="24"/>
        </w:rPr>
        <w:t xml:space="preserve"> 3-րդ </w:t>
      </w:r>
      <w:proofErr w:type="spellStart"/>
      <w:r>
        <w:rPr>
          <w:rFonts w:ascii="GHEA Grapalat" w:hAnsi="GHEA Grapalat"/>
          <w:sz w:val="24"/>
          <w:szCs w:val="24"/>
        </w:rPr>
        <w:t>մասը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՝ </w:t>
      </w:r>
      <w:r>
        <w:rPr>
          <w:rFonts w:ascii="GHEA Grapalat" w:hAnsi="GHEA Grapalat"/>
          <w:sz w:val="24"/>
          <w:szCs w:val="24"/>
        </w:rPr>
        <w:t xml:space="preserve">ՀՀ </w:t>
      </w:r>
      <w:proofErr w:type="spellStart"/>
      <w:r>
        <w:rPr>
          <w:rFonts w:ascii="GHEA Grapalat" w:hAnsi="GHEA Grapalat"/>
          <w:sz w:val="24"/>
          <w:szCs w:val="24"/>
        </w:rPr>
        <w:t>կառավարությունը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որոշում</w:t>
      </w:r>
      <w:proofErr w:type="spellEnd"/>
      <w:r>
        <w:rPr>
          <w:rFonts w:ascii="GHEA Grapalat" w:hAnsi="GHEA Grapalat"/>
          <w:sz w:val="24"/>
          <w:szCs w:val="24"/>
        </w:rPr>
        <w:t xml:space="preserve"> է.</w:t>
      </w:r>
    </w:p>
    <w:p w:rsidR="00B27CB2" w:rsidRDefault="00B27CB2" w:rsidP="00B27CB2">
      <w:pPr>
        <w:jc w:val="both"/>
        <w:rPr>
          <w:rFonts w:ascii="GHEA Grapalat" w:hAnsi="GHEA Grapalat" w:cs="Arial Armenian"/>
          <w:sz w:val="24"/>
          <w:szCs w:val="24"/>
          <w:lang w:val="hy-AM"/>
        </w:rPr>
      </w:pPr>
      <w:r>
        <w:rPr>
          <w:rFonts w:ascii="GHEA Grapalat" w:hAnsi="GHEA Grapalat" w:cs="Sylfaen"/>
          <w:spacing w:val="-2"/>
          <w:sz w:val="24"/>
          <w:szCs w:val="24"/>
          <w:lang w:val="hy-AM"/>
        </w:rPr>
        <w:t xml:space="preserve">1. </w:t>
      </w:r>
      <w:r>
        <w:rPr>
          <w:rFonts w:ascii="GHEA Grapalat" w:hAnsi="GHEA Grapalat" w:cs="Tahoma"/>
          <w:spacing w:val="-2"/>
          <w:sz w:val="24"/>
          <w:szCs w:val="24"/>
          <w:lang w:val="hy-AM"/>
        </w:rPr>
        <w:t>Հավանություն</w:t>
      </w:r>
      <w:r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pacing w:val="-2"/>
          <w:sz w:val="24"/>
          <w:szCs w:val="24"/>
          <w:lang w:val="hy-AM"/>
        </w:rPr>
        <w:t>տալ</w:t>
      </w:r>
      <w:r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="00555ACF" w:rsidRPr="00555ACF">
        <w:rPr>
          <w:rFonts w:ascii="GHEA Grapalat" w:hAnsi="GHEA Grapalat"/>
          <w:sz w:val="24"/>
          <w:szCs w:val="24"/>
          <w:lang w:val="hy-AM"/>
        </w:rPr>
        <w:t>«</w:t>
      </w:r>
      <w:r w:rsidR="00F265C0" w:rsidRPr="00F265C0">
        <w:rPr>
          <w:rFonts w:ascii="GHEA Grapalat" w:hAnsi="GHEA Grapalat"/>
          <w:sz w:val="24"/>
          <w:szCs w:val="24"/>
          <w:lang w:val="hy-AM"/>
        </w:rPr>
        <w:t xml:space="preserve">Ծխախոտային արտադրատեսակների և դրանց փոխարինիչների օգտագործման </w:t>
      </w:r>
      <w:proofErr w:type="spellStart"/>
      <w:r w:rsidR="00F265C0" w:rsidRPr="00F265C0">
        <w:rPr>
          <w:rFonts w:ascii="GHEA Grapalat" w:hAnsi="GHEA Grapalat"/>
          <w:sz w:val="24"/>
          <w:szCs w:val="24"/>
          <w:lang w:val="hy-AM"/>
        </w:rPr>
        <w:t>հետևանքով</w:t>
      </w:r>
      <w:proofErr w:type="spellEnd"/>
      <w:r w:rsidR="00F265C0" w:rsidRPr="00F265C0">
        <w:rPr>
          <w:rFonts w:ascii="GHEA Grapalat" w:hAnsi="GHEA Grapalat"/>
          <w:sz w:val="24"/>
          <w:szCs w:val="24"/>
          <w:lang w:val="hy-AM"/>
        </w:rPr>
        <w:t xml:space="preserve"> առողջությանը հասցվող վնասի նվազեցման և կանխարգելման մասին</w:t>
      </w:r>
      <w:r w:rsidR="00555ACF" w:rsidRPr="00555ACF">
        <w:rPr>
          <w:rFonts w:ascii="GHEA Grapalat" w:hAnsi="GHEA Grapalat"/>
          <w:sz w:val="24"/>
          <w:szCs w:val="24"/>
          <w:lang w:val="hy-AM"/>
        </w:rPr>
        <w:t>» և մի շարք հարակից օրենքներում փոփոխություններ կատարելու մասին ՀՀ օրենքների նախագծեր</w:t>
      </w:r>
      <w:r w:rsidR="007C4E2A" w:rsidRPr="007C4E2A">
        <w:rPr>
          <w:rFonts w:ascii="GHEA Grapalat" w:hAnsi="GHEA Grapalat"/>
          <w:sz w:val="24"/>
          <w:szCs w:val="24"/>
          <w:lang w:val="hy-AM"/>
        </w:rPr>
        <w:t xml:space="preserve">ի փաթեթի </w:t>
      </w:r>
      <w:r>
        <w:rPr>
          <w:rFonts w:ascii="GHEA Grapalat" w:hAnsi="GHEA Grapalat" w:cs="Tahoma"/>
          <w:sz w:val="24"/>
          <w:szCs w:val="24"/>
          <w:lang w:val="hy-AM"/>
        </w:rPr>
        <w:t>վերաբերյալ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Հայաս</w:t>
      </w:r>
      <w:r>
        <w:rPr>
          <w:rFonts w:ascii="GHEA Grapalat" w:hAnsi="GHEA Grapalat" w:cs="Tahoma"/>
          <w:sz w:val="24"/>
          <w:szCs w:val="24"/>
          <w:lang w:val="hy-AM"/>
        </w:rPr>
        <w:softHyphen/>
        <w:t>տա</w:t>
      </w:r>
      <w:r>
        <w:rPr>
          <w:rFonts w:ascii="GHEA Grapalat" w:hAnsi="GHEA Grapalat" w:cs="Tahoma"/>
          <w:sz w:val="24"/>
          <w:szCs w:val="24"/>
          <w:lang w:val="hy-AM"/>
        </w:rPr>
        <w:softHyphen/>
        <w:t>նի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Հանրապետ</w:t>
      </w:r>
      <w:r>
        <w:rPr>
          <w:rFonts w:ascii="GHEA Grapalat" w:hAnsi="GHEA Grapalat" w:cs="Tahoma"/>
          <w:sz w:val="24"/>
          <w:szCs w:val="24"/>
          <w:lang w:val="hy-AM"/>
        </w:rPr>
        <w:softHyphen/>
        <w:t>ության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կառավա</w:t>
      </w:r>
      <w:r>
        <w:rPr>
          <w:rFonts w:ascii="GHEA Grapalat" w:hAnsi="GHEA Grapalat" w:cs="Tahoma"/>
          <w:sz w:val="24"/>
          <w:szCs w:val="24"/>
          <w:lang w:val="hy-AM"/>
        </w:rPr>
        <w:softHyphen/>
      </w:r>
      <w:r>
        <w:rPr>
          <w:rFonts w:ascii="GHEA Grapalat" w:hAnsi="GHEA Grapalat" w:cs="Tahoma"/>
          <w:sz w:val="24"/>
          <w:szCs w:val="24"/>
          <w:lang w:val="hy-AM"/>
        </w:rPr>
        <w:softHyphen/>
        <w:t>րու</w:t>
      </w:r>
      <w:r>
        <w:rPr>
          <w:rFonts w:ascii="GHEA Grapalat" w:hAnsi="GHEA Grapalat" w:cs="Tahoma"/>
          <w:sz w:val="24"/>
          <w:szCs w:val="24"/>
          <w:lang w:val="hy-AM"/>
        </w:rPr>
        <w:softHyphen/>
        <w:t>թյան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օրեն</w:t>
      </w:r>
      <w:r>
        <w:rPr>
          <w:rFonts w:ascii="GHEA Grapalat" w:hAnsi="GHEA Grapalat" w:cs="Tahoma"/>
          <w:sz w:val="24"/>
          <w:szCs w:val="24"/>
          <w:lang w:val="hy-AM"/>
        </w:rPr>
        <w:softHyphen/>
        <w:t>սդրական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նախա</w:t>
      </w:r>
      <w:r>
        <w:rPr>
          <w:rFonts w:ascii="GHEA Grapalat" w:hAnsi="GHEA Grapalat" w:cs="Tahoma"/>
          <w:sz w:val="24"/>
          <w:szCs w:val="24"/>
          <w:lang w:val="hy-AM"/>
        </w:rPr>
        <w:softHyphen/>
        <w:t>ձեռ</w:t>
      </w:r>
      <w:r>
        <w:rPr>
          <w:rFonts w:ascii="GHEA Grapalat" w:hAnsi="GHEA Grapalat" w:cs="Tahoma"/>
          <w:sz w:val="24"/>
          <w:szCs w:val="24"/>
          <w:lang w:val="hy-AM"/>
        </w:rPr>
        <w:softHyphen/>
        <w:t>նությանը</w:t>
      </w:r>
      <w:r>
        <w:rPr>
          <w:rFonts w:ascii="GHEA Grapalat" w:hAnsi="GHEA Grapalat" w:cs="Arial Armenian"/>
          <w:sz w:val="24"/>
          <w:szCs w:val="24"/>
          <w:lang w:val="hy-AM"/>
        </w:rPr>
        <w:t>:</w:t>
      </w:r>
    </w:p>
    <w:p w:rsidR="00B27CB2" w:rsidRDefault="00B27CB2" w:rsidP="00B27CB2">
      <w:pPr>
        <w:jc w:val="both"/>
        <w:rPr>
          <w:rFonts w:ascii="GHEA Grapalat" w:hAnsi="GHEA Grapalat" w:cs="Tahoma"/>
          <w:sz w:val="24"/>
          <w:szCs w:val="24"/>
          <w:lang w:val="hy-AM"/>
        </w:rPr>
      </w:pPr>
      <w:r>
        <w:rPr>
          <w:rFonts w:ascii="GHEA Grapalat" w:hAnsi="GHEA Grapalat" w:cs="Tahoma"/>
          <w:sz w:val="24"/>
          <w:szCs w:val="24"/>
          <w:lang w:val="hy-AM"/>
        </w:rPr>
        <w:t>2. Հայաստանի Հանրապետության կառավարության օրենսդրական նախաձեռնությունը սահմանված կարգով ներկայացնել Հայաստանի Հանրապետության Ազգային ժողով:</w:t>
      </w:r>
    </w:p>
    <w:sectPr w:rsidR="00B27CB2" w:rsidSect="00074025">
      <w:pgSz w:w="11906" w:h="16838"/>
      <w:pgMar w:top="1134" w:right="850" w:bottom="113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76726"/>
    <w:multiLevelType w:val="multilevel"/>
    <w:tmpl w:val="CC429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2356F"/>
    <w:multiLevelType w:val="multilevel"/>
    <w:tmpl w:val="4A3A1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CC5298"/>
    <w:multiLevelType w:val="multilevel"/>
    <w:tmpl w:val="8A709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4B7A9F"/>
    <w:multiLevelType w:val="multilevel"/>
    <w:tmpl w:val="F462F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AC72E8"/>
    <w:multiLevelType w:val="multilevel"/>
    <w:tmpl w:val="DEF61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7E7361"/>
    <w:multiLevelType w:val="hybridMultilevel"/>
    <w:tmpl w:val="216A2BB0"/>
    <w:lvl w:ilvl="0" w:tplc="7966BEEE">
      <w:start w:val="1"/>
      <w:numFmt w:val="decimal"/>
      <w:lvlText w:val="%1."/>
      <w:lvlJc w:val="left"/>
      <w:pPr>
        <w:ind w:left="8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3" w:hanging="360"/>
      </w:pPr>
    </w:lvl>
    <w:lvl w:ilvl="2" w:tplc="0419001B" w:tentative="1">
      <w:start w:val="1"/>
      <w:numFmt w:val="lowerRoman"/>
      <w:lvlText w:val="%3."/>
      <w:lvlJc w:val="right"/>
      <w:pPr>
        <w:ind w:left="2313" w:hanging="180"/>
      </w:pPr>
    </w:lvl>
    <w:lvl w:ilvl="3" w:tplc="0419000F" w:tentative="1">
      <w:start w:val="1"/>
      <w:numFmt w:val="decimal"/>
      <w:lvlText w:val="%4."/>
      <w:lvlJc w:val="left"/>
      <w:pPr>
        <w:ind w:left="3033" w:hanging="360"/>
      </w:pPr>
    </w:lvl>
    <w:lvl w:ilvl="4" w:tplc="04190019" w:tentative="1">
      <w:start w:val="1"/>
      <w:numFmt w:val="lowerLetter"/>
      <w:lvlText w:val="%5."/>
      <w:lvlJc w:val="left"/>
      <w:pPr>
        <w:ind w:left="3753" w:hanging="360"/>
      </w:pPr>
    </w:lvl>
    <w:lvl w:ilvl="5" w:tplc="0419001B" w:tentative="1">
      <w:start w:val="1"/>
      <w:numFmt w:val="lowerRoman"/>
      <w:lvlText w:val="%6."/>
      <w:lvlJc w:val="right"/>
      <w:pPr>
        <w:ind w:left="4473" w:hanging="180"/>
      </w:pPr>
    </w:lvl>
    <w:lvl w:ilvl="6" w:tplc="0419000F" w:tentative="1">
      <w:start w:val="1"/>
      <w:numFmt w:val="decimal"/>
      <w:lvlText w:val="%7."/>
      <w:lvlJc w:val="left"/>
      <w:pPr>
        <w:ind w:left="5193" w:hanging="360"/>
      </w:pPr>
    </w:lvl>
    <w:lvl w:ilvl="7" w:tplc="04190019" w:tentative="1">
      <w:start w:val="1"/>
      <w:numFmt w:val="lowerLetter"/>
      <w:lvlText w:val="%8."/>
      <w:lvlJc w:val="left"/>
      <w:pPr>
        <w:ind w:left="5913" w:hanging="360"/>
      </w:pPr>
    </w:lvl>
    <w:lvl w:ilvl="8" w:tplc="041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6" w15:restartNumberingAfterBreak="0">
    <w:nsid w:val="51B138AE"/>
    <w:multiLevelType w:val="multilevel"/>
    <w:tmpl w:val="693A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E80D6F"/>
    <w:multiLevelType w:val="multilevel"/>
    <w:tmpl w:val="3DD2E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327F11"/>
    <w:multiLevelType w:val="multilevel"/>
    <w:tmpl w:val="216C9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795AFA"/>
    <w:multiLevelType w:val="multilevel"/>
    <w:tmpl w:val="EA6CD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4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E4E"/>
    <w:rsid w:val="00056774"/>
    <w:rsid w:val="00074025"/>
    <w:rsid w:val="000743A1"/>
    <w:rsid w:val="00085033"/>
    <w:rsid w:val="000F2DD8"/>
    <w:rsid w:val="00175AF2"/>
    <w:rsid w:val="00292395"/>
    <w:rsid w:val="00353EB6"/>
    <w:rsid w:val="003D0ED2"/>
    <w:rsid w:val="00470A6C"/>
    <w:rsid w:val="004B4EE4"/>
    <w:rsid w:val="00551E55"/>
    <w:rsid w:val="00555ACF"/>
    <w:rsid w:val="005B344D"/>
    <w:rsid w:val="005D673D"/>
    <w:rsid w:val="0063023B"/>
    <w:rsid w:val="00675CE7"/>
    <w:rsid w:val="006B3393"/>
    <w:rsid w:val="006D081F"/>
    <w:rsid w:val="006D6B0E"/>
    <w:rsid w:val="006F67A0"/>
    <w:rsid w:val="00780751"/>
    <w:rsid w:val="007B04DA"/>
    <w:rsid w:val="007C4E2A"/>
    <w:rsid w:val="0082727F"/>
    <w:rsid w:val="00832EFD"/>
    <w:rsid w:val="00893F36"/>
    <w:rsid w:val="008F66DB"/>
    <w:rsid w:val="00985CC7"/>
    <w:rsid w:val="009D2A28"/>
    <w:rsid w:val="00A22F2D"/>
    <w:rsid w:val="00AA2A89"/>
    <w:rsid w:val="00AB4526"/>
    <w:rsid w:val="00B17676"/>
    <w:rsid w:val="00B27CB2"/>
    <w:rsid w:val="00B61D78"/>
    <w:rsid w:val="00B96FFF"/>
    <w:rsid w:val="00BC68E9"/>
    <w:rsid w:val="00BF3AF9"/>
    <w:rsid w:val="00D2317A"/>
    <w:rsid w:val="00E23331"/>
    <w:rsid w:val="00E307AD"/>
    <w:rsid w:val="00E9104E"/>
    <w:rsid w:val="00EB24CD"/>
    <w:rsid w:val="00EE5A79"/>
    <w:rsid w:val="00EF52DC"/>
    <w:rsid w:val="00F074E3"/>
    <w:rsid w:val="00F118D3"/>
    <w:rsid w:val="00F265C0"/>
    <w:rsid w:val="00F37E4E"/>
    <w:rsid w:val="00FD2748"/>
    <w:rsid w:val="00FE3397"/>
    <w:rsid w:val="00FE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EEF37"/>
  <w15:docId w15:val="{67D15C1E-A5DA-427E-9EC9-13BBDD499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af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D0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DefaultParagraphFont"/>
    <w:rsid w:val="006D081F"/>
  </w:style>
  <w:style w:type="paragraph" w:styleId="ListParagraph">
    <w:name w:val="List Paragraph"/>
    <w:basedOn w:val="Normal"/>
    <w:uiPriority w:val="34"/>
    <w:qFormat/>
    <w:rsid w:val="00E9104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D0ED2"/>
    <w:rPr>
      <w:b/>
      <w:bCs/>
    </w:rPr>
  </w:style>
  <w:style w:type="paragraph" w:customStyle="1" w:styleId="mechtex">
    <w:name w:val="mechtex"/>
    <w:basedOn w:val="Normal"/>
    <w:link w:val="mechtexChar"/>
    <w:rsid w:val="00074025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rsid w:val="00074025"/>
    <w:rPr>
      <w:rFonts w:ascii="Arial Armenian" w:eastAsia="Times New Roman" w:hAnsi="Arial Armenian" w:cs="Times New Roman"/>
      <w:szCs w:val="20"/>
      <w:lang w:val="en-US" w:eastAsia="ru-RU"/>
    </w:rPr>
  </w:style>
  <w:style w:type="character" w:styleId="Emphasis">
    <w:name w:val="Emphasis"/>
    <w:basedOn w:val="DefaultParagraphFont"/>
    <w:uiPriority w:val="20"/>
    <w:qFormat/>
    <w:rsid w:val="0007402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9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1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19145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97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43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8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919</Characters>
  <Application>Microsoft Office Word</Application>
  <DocSecurity>0</DocSecurity>
  <Lines>25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Yana Boyajyan</dc:creator>
  <cp:keywords>Mulberry 2.0</cp:keywords>
  <cp:lastModifiedBy>Yana Boyajyan</cp:lastModifiedBy>
  <cp:revision>4</cp:revision>
  <dcterms:created xsi:type="dcterms:W3CDTF">2019-08-12T13:28:00Z</dcterms:created>
  <dcterms:modified xsi:type="dcterms:W3CDTF">2019-09-04T13:31:00Z</dcterms:modified>
</cp:coreProperties>
</file>