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8E" w:rsidRPr="00BB0E14" w:rsidRDefault="00493C8E" w:rsidP="00493C8E">
      <w:pPr>
        <w:jc w:val="center"/>
        <w:rPr>
          <w:rFonts w:ascii="GHEA Grapalat" w:hAnsi="GHEA Grapalat"/>
          <w:b/>
          <w:sz w:val="24"/>
          <w:szCs w:val="24"/>
          <w:lang w:val="de-DE"/>
        </w:rPr>
      </w:pPr>
      <w:r w:rsidRPr="00BB0E14">
        <w:rPr>
          <w:rFonts w:ascii="GHEA Grapalat" w:hAnsi="GHEA Grapalat" w:cs="Sylfaen"/>
          <w:b/>
          <w:sz w:val="24"/>
          <w:szCs w:val="24"/>
          <w:lang w:val="de-DE"/>
        </w:rPr>
        <w:t>ԱՄՓՈՓԱԹԵՐԹ</w:t>
      </w:r>
    </w:p>
    <w:p w:rsidR="00BB0E14" w:rsidRPr="00FF1B5F" w:rsidRDefault="002F5AB4" w:rsidP="00FF1B5F">
      <w:pPr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  <w:r w:rsidRPr="002F5AB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>«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2F5AB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</w:t>
      </w:r>
      <w:r w:rsidRPr="002F5AB4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</w:rPr>
        <w:t>Ր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ԱՊԵՏՈՒԹՅԱՆ</w:t>
      </w:r>
      <w:r w:rsidRPr="002F5AB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ԿԱՌԱՎԱ</w:t>
      </w:r>
      <w:r w:rsidRPr="002F5AB4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</w:rPr>
        <w:t>Ր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ՈՒԹՅԱՆ</w:t>
      </w:r>
      <w:r w:rsidRPr="002F5AB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 xml:space="preserve"> 2003 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ԹՎԱԿԱՆԻ</w:t>
      </w:r>
      <w:r w:rsidRPr="002F5AB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ՕԳՈՍՏՈՍԻ</w:t>
      </w:r>
      <w:r w:rsidRPr="002F5AB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 xml:space="preserve"> 14-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Ի</w:t>
      </w:r>
      <w:r w:rsidRPr="002F5AB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 xml:space="preserve"> N1110-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</w:t>
      </w:r>
      <w:r w:rsidRPr="002F5AB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Ո</w:t>
      </w:r>
      <w:r w:rsidRPr="002F5AB4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</w:rPr>
        <w:t>Ր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ՈՇՄԱՆ</w:t>
      </w:r>
      <w:r w:rsidRPr="002F5AB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ՄԵՋ</w:t>
      </w:r>
      <w:r w:rsidRPr="002F5AB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ՓՈՓՈԽՈՒԹՅՈՒՆՆԵ</w:t>
      </w:r>
      <w:r w:rsidRPr="002F5AB4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</w:rPr>
        <w:t>Ր</w:t>
      </w:r>
      <w:r w:rsidRPr="002F5AB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2F5AB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Լ</w:t>
      </w:r>
      <w:r w:rsidRPr="002F5AB4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</w:rPr>
        <w:t>Ր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ԱՑՈՒՄՆԵ</w:t>
      </w:r>
      <w:r w:rsidRPr="002F5AB4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</w:rPr>
        <w:t>Ր</w:t>
      </w:r>
      <w:r w:rsidRPr="002F5AB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ԿԱՏԱ</w:t>
      </w:r>
      <w:r w:rsidRPr="002F5AB4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</w:rPr>
        <w:t>Ր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ԵԼՈՒ</w:t>
      </w:r>
      <w:r w:rsidRPr="002F5AB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F5AB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Pr="002F5AB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>»</w:t>
      </w:r>
      <w:r w:rsidRPr="002F5AB4">
        <w:rPr>
          <w:rFonts w:ascii="Verdana" w:hAnsi="Verdana"/>
          <w:color w:val="000000"/>
          <w:sz w:val="21"/>
          <w:szCs w:val="21"/>
          <w:shd w:val="clear" w:color="auto" w:fill="FFFFFF"/>
          <w:lang w:val="de-DE"/>
        </w:rPr>
        <w:t> </w:t>
      </w:r>
      <w:r w:rsidR="00BB0E14" w:rsidRPr="00FF1B5F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r w:rsidR="00BB0E14" w:rsidRPr="00FF1B5F">
        <w:rPr>
          <w:rFonts w:ascii="GHEA Grapalat" w:hAnsi="GHEA Grapalat"/>
          <w:b/>
          <w:color w:val="000000"/>
          <w:sz w:val="24"/>
          <w:szCs w:val="24"/>
          <w:lang w:val="de-DE"/>
        </w:rPr>
        <w:t xml:space="preserve"> </w:t>
      </w:r>
      <w:r w:rsidR="00BB0E14" w:rsidRPr="00FF1B5F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r w:rsidR="00BB0E14" w:rsidRPr="00FF1B5F">
        <w:rPr>
          <w:rFonts w:ascii="GHEA Grapalat" w:hAnsi="GHEA Grapalat"/>
          <w:b/>
          <w:color w:val="000000"/>
          <w:sz w:val="24"/>
          <w:szCs w:val="24"/>
          <w:lang w:val="de-DE"/>
        </w:rPr>
        <w:t xml:space="preserve"> </w:t>
      </w:r>
      <w:r w:rsidR="00BB0E14" w:rsidRPr="00FF1B5F">
        <w:rPr>
          <w:rFonts w:ascii="GHEA Grapalat" w:hAnsi="GHEA Grapalat" w:cs="Sylfaen"/>
          <w:b/>
          <w:color w:val="000000"/>
          <w:sz w:val="24"/>
          <w:szCs w:val="24"/>
        </w:rPr>
        <w:t>ԿԱՌԱՎԱՐՈՒԹՅԱՆ</w:t>
      </w:r>
      <w:r w:rsidR="00BB0E14" w:rsidRPr="00FF1B5F">
        <w:rPr>
          <w:rFonts w:ascii="GHEA Grapalat" w:hAnsi="GHEA Grapalat"/>
          <w:b/>
          <w:color w:val="000000"/>
          <w:sz w:val="24"/>
          <w:szCs w:val="24"/>
          <w:lang w:val="de-DE"/>
        </w:rPr>
        <w:t xml:space="preserve"> </w:t>
      </w:r>
      <w:r w:rsidR="00BB0E14" w:rsidRPr="00FF1B5F">
        <w:rPr>
          <w:rFonts w:ascii="GHEA Grapalat" w:hAnsi="GHEA Grapalat" w:cs="Sylfaen"/>
          <w:b/>
          <w:color w:val="000000"/>
          <w:sz w:val="24"/>
          <w:szCs w:val="24"/>
        </w:rPr>
        <w:t>ՈՐՈՇՄԱՆ</w:t>
      </w:r>
      <w:r w:rsidR="00BB0E14" w:rsidRPr="00FF1B5F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="00BB0E14" w:rsidRPr="00FF1B5F">
        <w:rPr>
          <w:rFonts w:ascii="GHEA Grapalat" w:hAnsi="GHEA Grapalat" w:cs="Sylfaen"/>
          <w:b/>
          <w:color w:val="000000"/>
          <w:sz w:val="24"/>
          <w:szCs w:val="24"/>
        </w:rPr>
        <w:t>ՆԱԽԱԳԾԻ</w:t>
      </w:r>
      <w:r w:rsidR="00BB0E14" w:rsidRPr="00FF1B5F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="00BB0E14" w:rsidRPr="00FF1B5F">
        <w:rPr>
          <w:rFonts w:ascii="GHEA Grapalat" w:hAnsi="GHEA Grapalat" w:cs="Sylfaen"/>
          <w:b/>
          <w:sz w:val="24"/>
          <w:szCs w:val="24"/>
          <w:lang w:val="ru-RU"/>
        </w:rPr>
        <w:t>ՎԵՐԱԲԵՐՅԱԼ</w:t>
      </w:r>
      <w:r w:rsidR="00BB0E14" w:rsidRPr="00FF1B5F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BB0E14" w:rsidRPr="00FF1B5F">
        <w:rPr>
          <w:rFonts w:ascii="GHEA Grapalat" w:hAnsi="GHEA Grapalat" w:cs="Sylfaen"/>
          <w:b/>
          <w:sz w:val="24"/>
          <w:szCs w:val="24"/>
        </w:rPr>
        <w:t>ՍՏԱՑՎԱԾ</w:t>
      </w:r>
      <w:r w:rsidR="00BB0E14" w:rsidRPr="00FF1B5F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BB0E14" w:rsidRPr="00FF1B5F">
        <w:rPr>
          <w:rFonts w:ascii="GHEA Grapalat" w:hAnsi="GHEA Grapalat" w:cs="Sylfaen"/>
          <w:b/>
          <w:sz w:val="24"/>
          <w:szCs w:val="24"/>
        </w:rPr>
        <w:t>ԴԻՏՈՂՈՒԹՅՈՒՆՆԵՐԻ</w:t>
      </w:r>
      <w:r w:rsidR="00BB0E14" w:rsidRPr="00FF1B5F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BB0E14" w:rsidRPr="00FF1B5F">
        <w:rPr>
          <w:rFonts w:ascii="GHEA Grapalat" w:hAnsi="GHEA Grapalat" w:cs="Sylfaen"/>
          <w:b/>
          <w:sz w:val="24"/>
          <w:szCs w:val="24"/>
        </w:rPr>
        <w:t>ԵՎ</w:t>
      </w:r>
      <w:r w:rsidR="00BB0E14" w:rsidRPr="00FF1B5F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BB0E14" w:rsidRPr="00FF1B5F">
        <w:rPr>
          <w:rFonts w:ascii="GHEA Grapalat" w:hAnsi="GHEA Grapalat" w:cs="Sylfaen"/>
          <w:b/>
          <w:sz w:val="24"/>
          <w:szCs w:val="24"/>
        </w:rPr>
        <w:t>ԱՌԱՋԱՐԿՈՒԹՅՈՒՆՆԵՐԻ</w:t>
      </w:r>
    </w:p>
    <w:p w:rsidR="00FC603C" w:rsidRDefault="00FC603C" w:rsidP="00493C8E">
      <w:pPr>
        <w:spacing w:line="240" w:lineRule="auto"/>
        <w:ind w:left="-18" w:right="-108"/>
        <w:jc w:val="center"/>
        <w:rPr>
          <w:rFonts w:ascii="GHEA Grapalat" w:hAnsi="GHEA Grapalat"/>
          <w:sz w:val="24"/>
          <w:szCs w:val="24"/>
          <w:lang w:val="de-DE"/>
        </w:rPr>
      </w:pPr>
    </w:p>
    <w:tbl>
      <w:tblPr>
        <w:tblStyle w:val="TableGrid"/>
        <w:tblW w:w="14940" w:type="dxa"/>
        <w:tblInd w:w="-882" w:type="dxa"/>
        <w:tblLayout w:type="fixed"/>
        <w:tblLook w:val="04A0"/>
      </w:tblPr>
      <w:tblGrid>
        <w:gridCol w:w="658"/>
        <w:gridCol w:w="3965"/>
        <w:gridCol w:w="5666"/>
        <w:gridCol w:w="1681"/>
        <w:gridCol w:w="2970"/>
      </w:tblGrid>
      <w:tr w:rsidR="00915E88" w:rsidRPr="00900FE4" w:rsidTr="00FD16BC">
        <w:tc>
          <w:tcPr>
            <w:tcW w:w="658" w:type="dxa"/>
          </w:tcPr>
          <w:p w:rsidR="00493C8E" w:rsidRPr="00A10AF8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</w:rPr>
              <w:t>Հ/Հ</w:t>
            </w:r>
          </w:p>
        </w:tc>
        <w:tc>
          <w:tcPr>
            <w:tcW w:w="3965" w:type="dxa"/>
          </w:tcPr>
          <w:p w:rsidR="00493C8E" w:rsidRPr="00A10AF8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</w:rPr>
              <w:t>Առաջարկության հեղինակը, գրության ամսաթիվը, գրության համարը</w:t>
            </w:r>
          </w:p>
        </w:tc>
        <w:tc>
          <w:tcPr>
            <w:tcW w:w="5666" w:type="dxa"/>
          </w:tcPr>
          <w:p w:rsidR="00493C8E" w:rsidRPr="00A10AF8" w:rsidRDefault="00493C8E" w:rsidP="003F623E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1681" w:type="dxa"/>
          </w:tcPr>
          <w:p w:rsidR="00493C8E" w:rsidRPr="00A10AF8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2970" w:type="dxa"/>
          </w:tcPr>
          <w:p w:rsidR="00493C8E" w:rsidRPr="00A10AF8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</w:rPr>
              <w:t>Կատարված փոփոխությունը</w:t>
            </w:r>
          </w:p>
        </w:tc>
      </w:tr>
      <w:tr w:rsidR="00915E88" w:rsidRPr="00900FE4" w:rsidTr="00FD16BC">
        <w:tc>
          <w:tcPr>
            <w:tcW w:w="658" w:type="dxa"/>
          </w:tcPr>
          <w:p w:rsidR="00493C8E" w:rsidRPr="00A10AF8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3965" w:type="dxa"/>
          </w:tcPr>
          <w:p w:rsidR="00493C8E" w:rsidRPr="00A10AF8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5666" w:type="dxa"/>
          </w:tcPr>
          <w:p w:rsidR="00493C8E" w:rsidRPr="00A10AF8" w:rsidRDefault="00493C8E" w:rsidP="003F623E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681" w:type="dxa"/>
          </w:tcPr>
          <w:p w:rsidR="00493C8E" w:rsidRPr="00A10AF8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493C8E" w:rsidRPr="00A10AF8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915E88" w:rsidRPr="004D4D89" w:rsidTr="00FD16BC">
        <w:trPr>
          <w:trHeight w:val="2495"/>
        </w:trPr>
        <w:tc>
          <w:tcPr>
            <w:tcW w:w="658" w:type="dxa"/>
          </w:tcPr>
          <w:p w:rsidR="00CA0F4B" w:rsidRPr="00A10AF8" w:rsidRDefault="00CA0F4B" w:rsidP="003F623E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</w:rPr>
              <w:t>1)</w:t>
            </w:r>
          </w:p>
        </w:tc>
        <w:tc>
          <w:tcPr>
            <w:tcW w:w="3965" w:type="dxa"/>
          </w:tcPr>
          <w:p w:rsidR="00CA0F4B" w:rsidRPr="00A10AF8" w:rsidRDefault="00CA0F4B" w:rsidP="003F623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0AF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A10A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10AF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A10AF8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րդ</w:t>
            </w:r>
            <w:r w:rsidRPr="00A10AF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A10AF8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10AF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A10AF8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դ</w:t>
            </w:r>
            <w:r w:rsidRPr="00A10AF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ատության</w:t>
            </w:r>
            <w:r w:rsidRPr="00A10A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10AF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</w:t>
            </w:r>
            <w:r w:rsidRPr="00A10AF8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10AF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A10AF8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A10AF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ություն</w:t>
            </w:r>
          </w:p>
          <w:p w:rsidR="00CA0F4B" w:rsidRPr="00A10AF8" w:rsidRDefault="00CA0F4B" w:rsidP="003F623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CA0F4B" w:rsidRPr="002F5AB4" w:rsidRDefault="00CA0F4B" w:rsidP="002F5AB4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</w:rPr>
              <w:t>05.0</w:t>
            </w: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  <w:r w:rsidRPr="00A10AF8">
              <w:rPr>
                <w:rFonts w:ascii="GHEA Grapalat" w:hAnsi="GHEA Grapalat" w:cs="Sylfaen"/>
                <w:sz w:val="24"/>
                <w:szCs w:val="24"/>
              </w:rPr>
              <w:t>.2019թ.</w:t>
            </w:r>
            <w:r w:rsidRPr="00A10AF8">
              <w:rPr>
                <w:rFonts w:ascii="GHEA Grapalat" w:hAnsi="GHEA Grapalat"/>
                <w:sz w:val="24"/>
                <w:szCs w:val="24"/>
              </w:rPr>
              <w:br/>
            </w:r>
            <w:r w:rsidRPr="002F5AB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035.1/38481-2019</w:t>
            </w:r>
          </w:p>
          <w:p w:rsidR="00CA0F4B" w:rsidRPr="00A10AF8" w:rsidRDefault="00CA0F4B" w:rsidP="003271D6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CA0F4B" w:rsidRPr="00A10AF8" w:rsidRDefault="00CA0F4B" w:rsidP="00953C2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666" w:type="dxa"/>
          </w:tcPr>
          <w:p w:rsidR="00CA0F4B" w:rsidRPr="00CA0F4B" w:rsidRDefault="00CA0F4B" w:rsidP="00CA0F4B">
            <w:pPr>
              <w:widowControl w:val="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A0F4B">
              <w:rPr>
                <w:rFonts w:ascii="GHEA Grapalat" w:hAnsi="GHEA Grapalat"/>
                <w:sz w:val="24"/>
                <w:szCs w:val="24"/>
                <w:lang w:val="hy-AM"/>
              </w:rPr>
              <w:t>Նախագծի վերաբերյալ.</w:t>
            </w:r>
          </w:p>
          <w:p w:rsidR="00CA0F4B" w:rsidRPr="00CA0F4B" w:rsidRDefault="00CA0F4B" w:rsidP="00CA0F4B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1)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A0F4B">
              <w:rPr>
                <w:rFonts w:ascii="GHEA Grapalat" w:hAnsi="GHEA Grapalat"/>
                <w:sz w:val="24"/>
                <w:szCs w:val="24"/>
              </w:rPr>
              <w:t>Որոշման նախագծի</w:t>
            </w:r>
            <w:r w:rsidRPr="00CA0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1-ին կետում «հավելվածը» բառից առաջ անհրաժեշտ է լրացնել «N 1110-Ն որոշման» բառերը՝ նկատի ունենալով </w:t>
            </w:r>
            <w:r w:rsidRPr="00CA0F4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Նորմատիվ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մասին» Հայաստանի Հանրապետության օրենքի 18-րդ հոդվածի 6-րդ մասի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պահանջները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CA0F4B" w:rsidRPr="00CA0F4B" w:rsidRDefault="00CA0F4B" w:rsidP="00CA0F4B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A0F4B">
              <w:rPr>
                <w:rFonts w:ascii="GHEA Grapalat" w:hAnsi="GHEA Grapalat"/>
                <w:sz w:val="24"/>
                <w:szCs w:val="24"/>
              </w:rPr>
              <w:t xml:space="preserve">2) Նախագծի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վերնագրից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առաջ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անհրաժեշտ է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լրացնել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«Ն»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տառը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նկատի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ունենալով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Նորմատիվ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մասին» Հայաստանի Հանրապետության օրենքի 19-րդ հոդվածի 2-րդ մասի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պահանջները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CA0F4B" w:rsidRPr="00CA0F4B" w:rsidRDefault="00CA0F4B" w:rsidP="00CA0F4B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A0F4B">
              <w:rPr>
                <w:rFonts w:ascii="GHEA Grapalat" w:hAnsi="GHEA Grapalat"/>
                <w:sz w:val="24"/>
                <w:szCs w:val="24"/>
              </w:rPr>
              <w:t xml:space="preserve">3) Նախագծի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վերնագրից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առաջ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անհրաժեշտ է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հանել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«և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լրացումներ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բառերը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նկատի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ունենալով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, որ նախագծով ՀՀ կառավարության 2003 թվականի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օգոստոսի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14-ի N 1110-Ն որոշման մեջ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կատարվում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են միայն փոփոխություններ:</w:t>
            </w:r>
          </w:p>
          <w:p w:rsidR="00CA0F4B" w:rsidRPr="00CA0F4B" w:rsidRDefault="00CA0F4B" w:rsidP="00CA0F4B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A0F4B">
              <w:rPr>
                <w:rFonts w:ascii="GHEA Grapalat" w:hAnsi="GHEA Grapalat"/>
                <w:sz w:val="24"/>
                <w:szCs w:val="24"/>
              </w:rPr>
              <w:t xml:space="preserve">4) Նախագծի 2-րդ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կետում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հրապարակման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օրվան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հաջորդող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օրվանից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բառերն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A0F4B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անհրաժեշտ է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փոխարինել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հրապարակմանը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հաջորդող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օրվանից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բառերով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նկատի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ունենալով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Նորմատիվ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մասին» Հայաստանի Հանրապետության օրենքի 23-րդ հոդվածի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պահանջները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CA0F4B" w:rsidRPr="00CA0F4B" w:rsidRDefault="00CA0F4B" w:rsidP="00CA0F4B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  <w:r w:rsidRPr="00CA0F4B">
              <w:rPr>
                <w:rFonts w:ascii="GHEA Grapalat" w:hAnsi="GHEA Grapalat"/>
                <w:sz w:val="24"/>
                <w:szCs w:val="24"/>
              </w:rPr>
              <w:t xml:space="preserve"> Նախագծի 1-ին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կետում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խմբագրությամբ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բառերից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հետո անհրաժեշտ է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լրացնել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«համաձայն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հավելվածի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բառերը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Pr="00CA0F4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նկատի ունենալով </w:t>
            </w:r>
            <w:r w:rsidRPr="00CA0F4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Նորմատիվ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մասին» Հայաստանի Հանրապետության օրենքի 13-րդ հոդվածի 9-րդ մասի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պահանջները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CA0F4B" w:rsidRPr="00CA0F4B" w:rsidRDefault="00CA0F4B" w:rsidP="00CA0F4B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A0F4B">
              <w:rPr>
                <w:rFonts w:ascii="GHEA Grapalat" w:hAnsi="GHEA Grapalat"/>
                <w:sz w:val="24"/>
                <w:szCs w:val="24"/>
              </w:rPr>
              <w:t xml:space="preserve">6) Նախագծի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հավելվածի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1-ին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կետում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Սույնով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կարգավորվում է»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բառերն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անհրաժեշտ է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փոխարինել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«Սույն կարգով կարգավորվում են»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բառերով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CA0F4B" w:rsidRPr="00CA0F4B" w:rsidRDefault="00CA0F4B" w:rsidP="00CA0F4B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A0F4B">
              <w:rPr>
                <w:rFonts w:ascii="GHEA Grapalat" w:hAnsi="GHEA Grapalat"/>
                <w:sz w:val="24"/>
                <w:szCs w:val="24"/>
              </w:rPr>
              <w:t xml:space="preserve">7)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Նախագիծն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անհրաժեշտ է </w:t>
            </w:r>
            <w:proofErr w:type="spellStart"/>
            <w:r w:rsidRPr="00CA0F4B">
              <w:rPr>
                <w:rFonts w:ascii="GHEA Grapalat" w:hAnsi="GHEA Grapalat"/>
                <w:sz w:val="24"/>
                <w:szCs w:val="24"/>
              </w:rPr>
              <w:t>համաձայնեցնել</w:t>
            </w:r>
            <w:proofErr w:type="spellEnd"/>
            <w:r w:rsidRPr="00CA0F4B">
              <w:rPr>
                <w:rFonts w:ascii="GHEA Grapalat" w:hAnsi="GHEA Grapalat"/>
                <w:sz w:val="24"/>
                <w:szCs w:val="24"/>
              </w:rPr>
              <w:t xml:space="preserve"> բոլոր շահագրգիռ մարմինների հետ:</w:t>
            </w:r>
          </w:p>
        </w:tc>
        <w:tc>
          <w:tcPr>
            <w:tcW w:w="1681" w:type="dxa"/>
          </w:tcPr>
          <w:p w:rsidR="00CA0F4B" w:rsidRPr="00A10AF8" w:rsidRDefault="00915E88" w:rsidP="003F623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Ընդունվել է</w:t>
            </w:r>
          </w:p>
        </w:tc>
        <w:tc>
          <w:tcPr>
            <w:tcW w:w="2970" w:type="dxa"/>
          </w:tcPr>
          <w:p w:rsidR="00CA0F4B" w:rsidRPr="00B01D84" w:rsidRDefault="00915E88" w:rsidP="009379A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B01D8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E60ED">
              <w:rPr>
                <w:rFonts w:ascii="GHEA Grapalat" w:hAnsi="GHEA Grapalat" w:cs="Sylfaen"/>
                <w:sz w:val="24"/>
                <w:szCs w:val="24"/>
              </w:rPr>
              <w:t>նոր</w:t>
            </w:r>
            <w:proofErr w:type="spellEnd"/>
            <w:r w:rsidR="000E60ED" w:rsidRPr="00FD16B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խմբագրությ</w:t>
            </w:r>
            <w:r w:rsidR="000E60ED">
              <w:rPr>
                <w:rFonts w:ascii="GHEA Grapalat" w:hAnsi="GHEA Grapalat" w:cs="Sylfaen"/>
                <w:sz w:val="24"/>
                <w:szCs w:val="24"/>
              </w:rPr>
              <w:t>ունը</w:t>
            </w:r>
            <w:proofErr w:type="spellEnd"/>
            <w:r w:rsidRPr="00B01D8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E60ED">
              <w:rPr>
                <w:rFonts w:ascii="GHEA Grapalat" w:hAnsi="GHEA Grapalat" w:cs="Sylfaen"/>
                <w:sz w:val="24"/>
                <w:szCs w:val="24"/>
              </w:rPr>
              <w:t>համապատասխանում</w:t>
            </w:r>
            <w:r w:rsidR="000E60ED" w:rsidRPr="00FD16B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E60ED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0E60ED" w:rsidRPr="00FD16B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E60ED">
              <w:rPr>
                <w:rFonts w:ascii="GHEA Grapalat" w:hAnsi="GHEA Grapalat" w:cs="Sylfaen"/>
                <w:sz w:val="24"/>
                <w:szCs w:val="24"/>
              </w:rPr>
              <w:t>ներկայա</w:t>
            </w:r>
            <w:r w:rsidR="009379AC">
              <w:rPr>
                <w:rFonts w:ascii="GHEA Grapalat" w:hAnsi="GHEA Grapalat" w:cs="Sylfaen"/>
                <w:sz w:val="24"/>
                <w:szCs w:val="24"/>
              </w:rPr>
              <w:t>ցված</w:t>
            </w:r>
            <w:r w:rsidRPr="00B01D8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="009379AC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="009379AC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</w:tr>
      <w:tr w:rsidR="00915E88" w:rsidRPr="00900FE4" w:rsidTr="00FD16BC">
        <w:trPr>
          <w:trHeight w:val="1547"/>
        </w:trPr>
        <w:tc>
          <w:tcPr>
            <w:tcW w:w="658" w:type="dxa"/>
          </w:tcPr>
          <w:p w:rsidR="00BB0E14" w:rsidRPr="00A10AF8" w:rsidRDefault="00BB0E14" w:rsidP="00DB146E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</w:rPr>
              <w:lastRenderedPageBreak/>
              <w:t>2)</w:t>
            </w:r>
          </w:p>
        </w:tc>
        <w:tc>
          <w:tcPr>
            <w:tcW w:w="3965" w:type="dxa"/>
          </w:tcPr>
          <w:p w:rsidR="00BB0E14" w:rsidRPr="00460805" w:rsidRDefault="002F5AB4" w:rsidP="004608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4608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Էնե</w:t>
            </w:r>
            <w:r w:rsidRPr="00460805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գետիկ</w:t>
            </w:r>
            <w:proofErr w:type="spellEnd"/>
            <w:r w:rsidRPr="004608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ենթակառուցվածքնե</w:t>
            </w:r>
            <w:r w:rsidRPr="00460805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proofErr w:type="spellEnd"/>
            <w:r w:rsidRPr="004608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եւ</w:t>
            </w:r>
            <w:proofErr w:type="spellEnd"/>
            <w:r w:rsidRPr="004608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բնական</w:t>
            </w:r>
            <w:proofErr w:type="spellEnd"/>
            <w:r w:rsidRPr="004608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պաշա</w:t>
            </w:r>
            <w:r w:rsidRPr="00460805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նե</w:t>
            </w:r>
            <w:r w:rsidRPr="00460805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proofErr w:type="spellEnd"/>
            <w:r w:rsidRPr="004608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</w:t>
            </w:r>
            <w:r w:rsidRPr="00460805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460805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ություն</w:t>
            </w:r>
          </w:p>
          <w:p w:rsidR="002F5AB4" w:rsidRPr="00460805" w:rsidRDefault="002F5AB4" w:rsidP="004608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BB0E14" w:rsidRPr="00460805" w:rsidRDefault="002F5AB4" w:rsidP="00460805">
            <w:pPr>
              <w:shd w:val="clear" w:color="auto" w:fill="FFFFFF"/>
              <w:rPr>
                <w:rFonts w:ascii="GHEA Grapalat" w:hAnsi="GHEA Grapalat" w:cs="Sylfaen"/>
                <w:sz w:val="24"/>
                <w:szCs w:val="24"/>
              </w:rPr>
            </w:pPr>
            <w:r w:rsidRPr="00460805">
              <w:rPr>
                <w:rFonts w:ascii="GHEA Grapalat" w:hAnsi="GHEA Grapalat" w:cs="Sylfaen"/>
                <w:sz w:val="24"/>
                <w:szCs w:val="24"/>
                <w:lang w:val="ru-RU"/>
              </w:rPr>
              <w:t>21</w:t>
            </w:r>
            <w:r w:rsidR="00BB0E14" w:rsidRPr="00460805">
              <w:rPr>
                <w:rFonts w:ascii="GHEA Grapalat" w:hAnsi="GHEA Grapalat" w:cs="Sylfaen"/>
                <w:sz w:val="24"/>
                <w:szCs w:val="24"/>
              </w:rPr>
              <w:t>.05.2019թ.</w:t>
            </w:r>
            <w:r w:rsidR="00FC603C" w:rsidRPr="00460805">
              <w:rPr>
                <w:rFonts w:ascii="GHEA Grapalat" w:hAnsi="GHEA Grapalat"/>
                <w:sz w:val="24"/>
                <w:szCs w:val="24"/>
              </w:rPr>
              <w:br/>
            </w:r>
            <w:r w:rsidRPr="0046080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076/34873-2019</w:t>
            </w:r>
          </w:p>
        </w:tc>
        <w:tc>
          <w:tcPr>
            <w:tcW w:w="5666" w:type="dxa"/>
          </w:tcPr>
          <w:p w:rsidR="00BB0E14" w:rsidRPr="00471737" w:rsidRDefault="002F5AB4" w:rsidP="00471737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71737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ախագծով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71737">
              <w:rPr>
                <w:rFonts w:ascii="GHEA Grapalat" w:hAnsi="GHEA Grapalat" w:cs="Sylfaen"/>
                <w:sz w:val="24"/>
                <w:szCs w:val="24"/>
              </w:rPr>
              <w:t>առաջարկվող</w:t>
            </w:r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փոփոխություններն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ու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լրացումները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պահանջում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71737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71737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սեփականություն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հանդիսացող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71737">
              <w:rPr>
                <w:rFonts w:ascii="GHEA Grapalat" w:hAnsi="GHEA Grapalat" w:cs="Sylfaen"/>
                <w:sz w:val="24"/>
                <w:szCs w:val="24"/>
              </w:rPr>
              <w:t>ջրային</w:t>
            </w:r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համակարգերը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շահագործող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71737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մասնագիտական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ուսումնասիրություն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7173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ուստի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71737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7173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ևս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10 </w:t>
            </w:r>
            <w:r w:rsidRPr="00471737">
              <w:rPr>
                <w:rFonts w:ascii="GHEA Grapalat" w:hAnsi="GHEA Grapalat" w:cs="Sylfaen"/>
                <w:sz w:val="24"/>
                <w:szCs w:val="24"/>
              </w:rPr>
              <w:t>օր</w:t>
            </w:r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վերը</w:t>
            </w:r>
            <w:proofErr w:type="spellEnd"/>
            <w:r w:rsidR="00471737"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71737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եզրակացությունները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ստանալու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7173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1737">
              <w:rPr>
                <w:rFonts w:ascii="GHEA Grapalat" w:hAnsi="GHEA Grapalat" w:cs="Sylfaen"/>
                <w:sz w:val="24"/>
                <w:szCs w:val="24"/>
              </w:rPr>
              <w:t>ամփոփելու</w:t>
            </w:r>
            <w:proofErr w:type="spellEnd"/>
            <w:r w:rsidRPr="004717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71737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71737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1681" w:type="dxa"/>
          </w:tcPr>
          <w:p w:rsidR="00BB0E14" w:rsidRPr="00A10AF8" w:rsidRDefault="00BB0E14" w:rsidP="00DB146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2970" w:type="dxa"/>
          </w:tcPr>
          <w:p w:rsidR="00BB0E14" w:rsidRPr="00A10AF8" w:rsidRDefault="00BB0E14" w:rsidP="00DB146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915E88" w:rsidRPr="00720AB7" w:rsidTr="00FD16BC">
        <w:trPr>
          <w:trHeight w:val="1547"/>
        </w:trPr>
        <w:tc>
          <w:tcPr>
            <w:tcW w:w="658" w:type="dxa"/>
          </w:tcPr>
          <w:p w:rsidR="00720AB7" w:rsidRPr="00720AB7" w:rsidRDefault="00720AB7" w:rsidP="009003F9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720AB7">
              <w:rPr>
                <w:rFonts w:ascii="GHEA Grapalat" w:hAnsi="GHEA Grapalat" w:cs="Sylfaen"/>
                <w:sz w:val="24"/>
                <w:szCs w:val="24"/>
              </w:rPr>
              <w:t>3)</w:t>
            </w:r>
          </w:p>
        </w:tc>
        <w:tc>
          <w:tcPr>
            <w:tcW w:w="3965" w:type="dxa"/>
          </w:tcPr>
          <w:p w:rsidR="00720AB7" w:rsidRPr="00720AB7" w:rsidRDefault="00720AB7" w:rsidP="00720AB7">
            <w:pPr>
              <w:shd w:val="clear" w:color="auto" w:fill="FFFFFF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  <w:r w:rsidRPr="00720AB7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ՀՀ </w:t>
            </w:r>
            <w:proofErr w:type="spellStart"/>
            <w:r w:rsidRPr="00720AB7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</w:t>
            </w:r>
            <w:r w:rsidRPr="00720AB7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720AB7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ջակա</w:t>
            </w:r>
            <w:proofErr w:type="spellEnd"/>
            <w:r w:rsidRPr="00720A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0AB7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միջավայ</w:t>
            </w:r>
            <w:r w:rsidRPr="00720AB7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720AB7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proofErr w:type="spellEnd"/>
            <w:r w:rsidRPr="00720A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720AB7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720AB7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720AB7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</w:t>
            </w:r>
            <w:r w:rsidRPr="00720AB7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720AB7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ություն</w:t>
            </w:r>
          </w:p>
          <w:p w:rsidR="00720AB7" w:rsidRPr="00720AB7" w:rsidRDefault="00720AB7" w:rsidP="00720AB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720AB7" w:rsidRPr="00720AB7" w:rsidRDefault="00720AB7" w:rsidP="00720AB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0AB7">
              <w:rPr>
                <w:rFonts w:ascii="GHEA Grapalat" w:hAnsi="GHEA Grapalat" w:cs="Sylfaen"/>
                <w:sz w:val="24"/>
                <w:szCs w:val="24"/>
                <w:lang w:val="hy-AM"/>
              </w:rPr>
              <w:t>08</w:t>
            </w:r>
            <w:r w:rsidRPr="00720AB7">
              <w:rPr>
                <w:rFonts w:ascii="GHEA Grapalat" w:hAnsi="GHEA Grapalat" w:cs="Sylfaen"/>
                <w:sz w:val="24"/>
                <w:szCs w:val="24"/>
              </w:rPr>
              <w:t>.02.2019թ.</w:t>
            </w:r>
            <w:r w:rsidRPr="00720AB7">
              <w:rPr>
                <w:rFonts w:ascii="GHEA Grapalat" w:hAnsi="GHEA Grapalat"/>
                <w:sz w:val="24"/>
                <w:szCs w:val="24"/>
              </w:rPr>
              <w:br/>
            </w:r>
            <w:r w:rsidRPr="00720A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043/53473-2019</w:t>
            </w:r>
          </w:p>
          <w:p w:rsidR="00720AB7" w:rsidRPr="00720AB7" w:rsidRDefault="00720AB7" w:rsidP="004608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6" w:type="dxa"/>
          </w:tcPr>
          <w:p w:rsidR="00720AB7" w:rsidRDefault="00B01D84" w:rsidP="00460805">
            <w:pPr>
              <w:ind w:hanging="55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Նախագիծը ներկայացվել է նոր խմբագրությամբ:</w:t>
            </w:r>
            <w:r>
              <w:rPr>
                <w:rFonts w:ascii="GHEA Grapalat" w:hAnsi="GHEA Grapalat"/>
                <w:sz w:val="24"/>
                <w:szCs w:val="24"/>
              </w:rPr>
              <w:br/>
            </w:r>
            <w:r>
              <w:rPr>
                <w:rFonts w:ascii="GHEA Grapalat" w:hAnsi="GHEA Grapalat"/>
                <w:sz w:val="24"/>
                <w:szCs w:val="24"/>
              </w:rPr>
              <w:br/>
            </w:r>
            <w:r w:rsidR="00720AB7" w:rsidRPr="00CA0F4B">
              <w:rPr>
                <w:rFonts w:ascii="GHEA Grapalat" w:hAnsi="GHEA Grapalat"/>
                <w:sz w:val="24"/>
                <w:szCs w:val="24"/>
                <w:lang w:val="hy-AM"/>
              </w:rPr>
              <w:t>Նախագծի վերաբերյալ.</w:t>
            </w:r>
          </w:p>
          <w:p w:rsidR="00915E88" w:rsidRPr="00915E88" w:rsidRDefault="00720AB7" w:rsidP="00915E88">
            <w:pPr>
              <w:pStyle w:val="ListParagraph"/>
              <w:numPr>
                <w:ilvl w:val="0"/>
                <w:numId w:val="26"/>
              </w:numPr>
              <w:tabs>
                <w:tab w:val="left" w:pos="900"/>
                <w:tab w:val="left" w:pos="9270"/>
              </w:tabs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ախաբանից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հանել «Հայաստանի Հանրապետության ջրային օրենսգրքի 121-րդ հոդվածի 6-րդ մասի 4-րդ կետի և» բառերը,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քանի որ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որոշումն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արդեն իսկ ընդունվել է ի կատարումն ՀՀ ջրային օրենսգրքի համապատասխան դրույթների,</w:t>
            </w:r>
          </w:p>
          <w:p w:rsidR="00720AB7" w:rsidRDefault="00720AB7" w:rsidP="00720AB7">
            <w:pPr>
              <w:pStyle w:val="ListParagraph"/>
              <w:numPr>
                <w:ilvl w:val="0"/>
                <w:numId w:val="26"/>
              </w:numPr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կետի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՝</w:t>
            </w:r>
          </w:p>
          <w:p w:rsidR="00720AB7" w:rsidRDefault="00720AB7" w:rsidP="00720AB7">
            <w:pPr>
              <w:pStyle w:val="ListParagraph"/>
              <w:numPr>
                <w:ilvl w:val="0"/>
                <w:numId w:val="27"/>
              </w:numPr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0A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ենթակետով առաջարկվող փոփոխությունից հանել «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 դրա հետ կապված հարաբերությունները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», քանի որ թե գործող կարգով, և թե ներկայացված նախագծով սահմանվում են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ջրային ռեսուրսների վրա տնտեսական գործունեության հետևանքով առաջացած ազդեցության գնահատման կարգը, այլ ոչ թե դրա հետ կապված հարաբերությունները,</w:t>
            </w:r>
          </w:p>
          <w:p w:rsidR="00720AB7" w:rsidRDefault="00720AB7" w:rsidP="00720AB7">
            <w:pPr>
              <w:pStyle w:val="ListParagraph"/>
              <w:numPr>
                <w:ilvl w:val="0"/>
                <w:numId w:val="27"/>
              </w:numPr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0AB7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3-րդ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ենթակետով առաջարկվող փոփոխության 1-ին կետում «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շրջակա միջավայր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 բառերը փոխարինել «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ջրային ռեսուրս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բառերով, քանի որ կարգով սահմանվում է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ջրային ռեսուրսների վրա տնտեսական գործունեության հետևանքով առաջացած ազդեցության գնահատումը</w:t>
            </w:r>
            <w:r w:rsidRPr="00720AB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, իսկ </w:t>
            </w:r>
            <w:r w:rsidRPr="00720AB7">
              <w:rPr>
                <w:rFonts w:ascii="GHEA Grapalat" w:hAnsi="GHEA Grapalat"/>
                <w:sz w:val="24"/>
                <w:szCs w:val="24"/>
                <w:lang w:val="hy-AM"/>
              </w:rPr>
              <w:t>նույն ենթակետի 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  <w:r w:rsidRPr="00720A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ջրային ռեսուրսի օգտագործման ծավալի սկզբից մինչև ավարտն ընկած ազդեցության ժամանակահատված»</w:t>
            </w:r>
            <w:r w:rsidRPr="00720AB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արտահայտությունը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հստակեցման և լրամշակման կաիրք ունի, քանի որ հստակ չէ թե ինչ ժամանակահատված է հիմք ընդունվելու ապօրինի ջրօգտագործման դեպքում</w:t>
            </w:r>
            <w:r w:rsidRPr="00720AB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,</w:t>
            </w:r>
          </w:p>
          <w:p w:rsidR="00720AB7" w:rsidRDefault="00720AB7" w:rsidP="00720AB7">
            <w:pPr>
              <w:pStyle w:val="ListParagraph"/>
              <w:numPr>
                <w:ilvl w:val="0"/>
                <w:numId w:val="27"/>
              </w:numPr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0AB7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6-րդ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ենթակետով առաջարկվող փոփոխությունը շարադրել հետևյալ </w:t>
            </w:r>
            <w:r w:rsidRPr="00720A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խմբագրությամբ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.</w:t>
            </w:r>
          </w:p>
          <w:p w:rsidR="00720AB7" w:rsidRDefault="00720AB7" w:rsidP="00720AB7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6. Ջրային ռեսուրսների վրա տ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նտեսական գործունեության հետևանքով առաջացած ազդեցության գնահատումը ներառում է շրջակա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միջավայրի աղտոտվածության հետևանքով արտադրանքի քանակական ու որակական կորուստների փոխհատուցման, ջրային ռեսուրսի օգտագործված ծավալով պայմանավորված աղտոտված և (կամ) հյուծված ջրային ռեսուրսի վերականգնման համար պահանջվող լրացուցիչ ծառայությունների, աղտոտման հետևանքով բնակչության առողջության վերականգնման և աշխատանքի արտադրողականության նվազեցման հետևանքով (այդ թվում` աշխատանքից բացակայության) աշխատանքի վերականգնման, հիմնական ֆոնդերի վրա աղտոտման ազդեցության հետևանքով արդյունաբերական արտադրանքի կորստի վերականգնման փոխհատուցման ծախսերը: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»</w:t>
            </w:r>
          </w:p>
          <w:p w:rsidR="00720AB7" w:rsidRPr="00720AB7" w:rsidRDefault="00720AB7" w:rsidP="00B01D84">
            <w:pPr>
              <w:pStyle w:val="ListParagraph"/>
              <w:numPr>
                <w:ilvl w:val="0"/>
                <w:numId w:val="27"/>
              </w:numPr>
              <w:ind w:left="0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01D8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8-րդ </w:t>
            </w:r>
            <w:r w:rsidRPr="00B01D84">
              <w:rPr>
                <w:rFonts w:ascii="GHEA Grapalat" w:hAnsi="GHEA Grapalat"/>
                <w:sz w:val="24"/>
                <w:szCs w:val="24"/>
                <w:lang w:val="hy-AM"/>
              </w:rPr>
              <w:t>ենթակետով առաջարկվող բանաձևում կիրառվող «Ծ»-ի մեկնաբանության մեջ «ջրի քանակն է» բառերը փոխարինել «ջրի ծավալն է» բառերով։</w:t>
            </w:r>
          </w:p>
        </w:tc>
        <w:tc>
          <w:tcPr>
            <w:tcW w:w="1681" w:type="dxa"/>
          </w:tcPr>
          <w:p w:rsidR="00720AB7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Ընդունվել է</w:t>
            </w: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15E88" w:rsidRPr="00A10AF8" w:rsidRDefault="00915E88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720AB7" w:rsidRPr="0031063C" w:rsidRDefault="00915E88" w:rsidP="0031063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1063C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Կատարվել </w:t>
            </w:r>
            <w:r w:rsidR="0031063C" w:rsidRPr="0031063C">
              <w:rPr>
                <w:rFonts w:ascii="GHEA Grapalat" w:hAnsi="GHEA Grapalat" w:cs="Sylfaen"/>
                <w:sz w:val="24"/>
                <w:szCs w:val="24"/>
              </w:rPr>
              <w:t xml:space="preserve">են համապատասխան </w:t>
            </w:r>
            <w:proofErr w:type="spellStart"/>
            <w:r w:rsidR="0031063C" w:rsidRPr="0031063C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="00116B18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  <w:r w:rsidR="0031063C" w:rsidRPr="0031063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B01D84" w:rsidRPr="00A10AF8" w:rsidTr="00FD16BC">
        <w:trPr>
          <w:trHeight w:val="1547"/>
        </w:trPr>
        <w:tc>
          <w:tcPr>
            <w:tcW w:w="658" w:type="dxa"/>
          </w:tcPr>
          <w:p w:rsidR="00B01D84" w:rsidRPr="00A10AF8" w:rsidRDefault="00E95F85" w:rsidP="007029B8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4</w:t>
            </w:r>
            <w:r w:rsidR="00B01D84" w:rsidRPr="00A10AF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965" w:type="dxa"/>
          </w:tcPr>
          <w:p w:rsidR="00B01D84" w:rsidRPr="00460805" w:rsidRDefault="00B01D84" w:rsidP="004608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4608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Տնտեսական</w:t>
            </w:r>
            <w:r w:rsidRPr="004608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զա</w:t>
            </w:r>
            <w:r w:rsidRPr="00460805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գացման</w:t>
            </w:r>
            <w:proofErr w:type="spellEnd"/>
            <w:r w:rsidRPr="004608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եւ</w:t>
            </w:r>
            <w:proofErr w:type="spellEnd"/>
            <w:r w:rsidRPr="004608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նե</w:t>
            </w:r>
            <w:r w:rsidRPr="00460805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րդր</w:t>
            </w: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ումնե</w:t>
            </w:r>
            <w:r w:rsidRPr="00460805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proofErr w:type="spellEnd"/>
            <w:r w:rsidRPr="004608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</w:t>
            </w:r>
            <w:r w:rsidRPr="00460805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460805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4608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ություն</w:t>
            </w:r>
            <w:r w:rsidRPr="004608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B01D84" w:rsidRPr="00460805" w:rsidRDefault="00B01D84" w:rsidP="004608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B01D84" w:rsidRPr="00460805" w:rsidRDefault="00B01D84" w:rsidP="00460805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60805">
              <w:rPr>
                <w:rFonts w:ascii="GHEA Grapalat" w:hAnsi="GHEA Grapalat" w:cs="Sylfaen"/>
                <w:sz w:val="24"/>
                <w:szCs w:val="24"/>
              </w:rPr>
              <w:t>22.05.2019թ.</w:t>
            </w:r>
            <w:r w:rsidRPr="00460805">
              <w:rPr>
                <w:rFonts w:ascii="GHEA Grapalat" w:hAnsi="GHEA Grapalat"/>
                <w:sz w:val="24"/>
                <w:szCs w:val="24"/>
              </w:rPr>
              <w:br/>
            </w:r>
            <w:r w:rsidRPr="0046080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033/35313-2019</w:t>
            </w:r>
          </w:p>
          <w:p w:rsidR="00B01D84" w:rsidRPr="00460805" w:rsidRDefault="00B01D84" w:rsidP="00460805">
            <w:pPr>
              <w:shd w:val="clear" w:color="auto" w:fill="FFFFFF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666" w:type="dxa"/>
          </w:tcPr>
          <w:p w:rsidR="00B01D84" w:rsidRPr="00460805" w:rsidRDefault="00B01D84" w:rsidP="00460805">
            <w:pPr>
              <w:ind w:hanging="5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805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proofErr w:type="spellStart"/>
            <w:r w:rsidRPr="00460805">
              <w:rPr>
                <w:rFonts w:ascii="GHEA Grapalat" w:hAnsi="GHEA Grapalat" w:cs="Sylfaen"/>
                <w:sz w:val="24"/>
                <w:szCs w:val="24"/>
              </w:rPr>
              <w:t>ախագծ</w:t>
            </w:r>
            <w:proofErr w:type="spellEnd"/>
            <w:r w:rsidRPr="0046080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 w:rsidRPr="00460805">
              <w:rPr>
                <w:rFonts w:ascii="GHEA Grapalat" w:hAnsi="GHEA Grapalat"/>
                <w:sz w:val="24"/>
                <w:szCs w:val="24"/>
                <w:lang w:val="hy-AM"/>
              </w:rPr>
              <w:t>վերաբերյալ առաջարկություններ և դիտողություններ չկան։</w:t>
            </w:r>
          </w:p>
          <w:p w:rsidR="00B01D84" w:rsidRPr="00460805" w:rsidRDefault="00B01D84" w:rsidP="00460805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81" w:type="dxa"/>
          </w:tcPr>
          <w:p w:rsidR="00B01D84" w:rsidRPr="00A10AF8" w:rsidRDefault="00B01D84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2970" w:type="dxa"/>
          </w:tcPr>
          <w:p w:rsidR="00B01D84" w:rsidRPr="00A10AF8" w:rsidRDefault="00B01D84" w:rsidP="00900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B01D84" w:rsidRPr="00A10AF8" w:rsidTr="00FD16BC">
        <w:trPr>
          <w:trHeight w:val="1547"/>
        </w:trPr>
        <w:tc>
          <w:tcPr>
            <w:tcW w:w="658" w:type="dxa"/>
          </w:tcPr>
          <w:p w:rsidR="00B01D84" w:rsidRPr="00A10AF8" w:rsidRDefault="00E95F85" w:rsidP="007029B8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  <w:r w:rsidR="00B01D84" w:rsidRPr="00A10AF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965" w:type="dxa"/>
          </w:tcPr>
          <w:p w:rsidR="00B01D84" w:rsidRPr="00460805" w:rsidRDefault="00B01D84" w:rsidP="00460805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608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46080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4608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ֆինանսնե</w:t>
            </w:r>
            <w:r w:rsidRPr="00460805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4608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46080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4608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460805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4608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</w:t>
            </w:r>
            <w:r w:rsidRPr="00460805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4608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ություն</w:t>
            </w:r>
          </w:p>
          <w:p w:rsidR="00B01D84" w:rsidRPr="00471737" w:rsidRDefault="00B01D84" w:rsidP="009003F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B01D84" w:rsidRPr="00471737" w:rsidRDefault="00B01D84" w:rsidP="00B01D84">
            <w:pPr>
              <w:shd w:val="clear" w:color="auto" w:fill="FFFFFF"/>
              <w:rPr>
                <w:rFonts w:ascii="GHEA Grapalat" w:hAnsi="GHEA Grapalat" w:cs="Sylfaen"/>
                <w:sz w:val="24"/>
                <w:szCs w:val="24"/>
              </w:rPr>
            </w:pPr>
            <w:r w:rsidRPr="00471737">
              <w:rPr>
                <w:rFonts w:ascii="GHEA Grapalat" w:hAnsi="GHEA Grapalat" w:cs="Sylfaen"/>
                <w:sz w:val="24"/>
                <w:szCs w:val="24"/>
              </w:rPr>
              <w:t>29.05.2019թ.</w:t>
            </w:r>
            <w:r w:rsidRPr="00471737">
              <w:rPr>
                <w:rFonts w:ascii="GHEA Grapalat" w:hAnsi="GHEA Grapalat"/>
                <w:sz w:val="24"/>
                <w:szCs w:val="24"/>
              </w:rPr>
              <w:br/>
            </w:r>
            <w:r w:rsidRPr="004717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034/36423-2019</w:t>
            </w:r>
          </w:p>
        </w:tc>
        <w:tc>
          <w:tcPr>
            <w:tcW w:w="5666" w:type="dxa"/>
          </w:tcPr>
          <w:p w:rsidR="00B01D84" w:rsidRPr="00460805" w:rsidRDefault="00B01D84" w:rsidP="00460805">
            <w:pPr>
              <w:ind w:hanging="5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805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proofErr w:type="spellStart"/>
            <w:r w:rsidRPr="00460805">
              <w:rPr>
                <w:rFonts w:ascii="GHEA Grapalat" w:hAnsi="GHEA Grapalat" w:cs="Sylfaen"/>
                <w:sz w:val="24"/>
                <w:szCs w:val="24"/>
              </w:rPr>
              <w:t>ախագծ</w:t>
            </w:r>
            <w:proofErr w:type="spellEnd"/>
            <w:r w:rsidRPr="0046080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 w:rsidRPr="00460805">
              <w:rPr>
                <w:rFonts w:ascii="GHEA Grapalat" w:hAnsi="GHEA Grapalat"/>
                <w:sz w:val="24"/>
                <w:szCs w:val="24"/>
                <w:lang w:val="hy-AM"/>
              </w:rPr>
              <w:t>վերաբերյալ առաջարկություններ և դիտողություններ չկան։</w:t>
            </w:r>
          </w:p>
          <w:p w:rsidR="00B01D84" w:rsidRPr="00460805" w:rsidRDefault="00B01D84" w:rsidP="009003F9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81" w:type="dxa"/>
          </w:tcPr>
          <w:p w:rsidR="00B01D84" w:rsidRPr="00A10AF8" w:rsidRDefault="00B01D84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10AF8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2970" w:type="dxa"/>
          </w:tcPr>
          <w:p w:rsidR="00B01D84" w:rsidRPr="00A10AF8" w:rsidRDefault="00B01D84" w:rsidP="00900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FD16BC" w:rsidRPr="004D4D89" w:rsidTr="00FD16BC">
        <w:trPr>
          <w:trHeight w:val="2603"/>
        </w:trPr>
        <w:tc>
          <w:tcPr>
            <w:tcW w:w="658" w:type="dxa"/>
          </w:tcPr>
          <w:p w:rsidR="00FD16BC" w:rsidRPr="00B01D84" w:rsidRDefault="00FD16BC" w:rsidP="007029B8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6)</w:t>
            </w:r>
          </w:p>
        </w:tc>
        <w:tc>
          <w:tcPr>
            <w:tcW w:w="3965" w:type="dxa"/>
          </w:tcPr>
          <w:p w:rsidR="00FD16BC" w:rsidRPr="00B01D84" w:rsidRDefault="00FD16BC" w:rsidP="00460805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01D8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Pr="00B01D8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01D8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Բ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նապահպանության</w:t>
            </w:r>
            <w:r w:rsidRPr="00B01D8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B01D8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ըն</w:t>
            </w:r>
            <w:r w:rsidRPr="00B01D84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val="hy-AM"/>
              </w:rPr>
              <w:t>դ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ե</w:t>
            </w:r>
            <w:r w:rsidRPr="00B01D84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val="hy-AM"/>
              </w:rPr>
              <w:t>ր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քի</w:t>
            </w:r>
            <w:r w:rsidRPr="00B01D8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տեսչական</w:t>
            </w:r>
            <w:r w:rsidRPr="00B01D8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մա</w:t>
            </w:r>
            <w:r w:rsidRPr="00B01D84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val="hy-AM"/>
              </w:rPr>
              <w:t>ր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մին</w:t>
            </w:r>
          </w:p>
          <w:p w:rsidR="00FD16BC" w:rsidRPr="00B01D84" w:rsidRDefault="00FD16BC" w:rsidP="009003F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D16BC" w:rsidRPr="00B01D84" w:rsidRDefault="00FD16BC" w:rsidP="009003F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D16BC" w:rsidRPr="00471737" w:rsidRDefault="00FD16BC" w:rsidP="00460805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71737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471737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471737">
              <w:rPr>
                <w:rFonts w:ascii="GHEA Grapalat" w:hAnsi="GHEA Grapalat" w:cs="Sylfaen"/>
                <w:sz w:val="24"/>
                <w:szCs w:val="24"/>
              </w:rPr>
              <w:t>.05.2019թ.</w:t>
            </w:r>
            <w:r w:rsidRPr="00471737">
              <w:rPr>
                <w:rFonts w:ascii="GHEA Grapalat" w:hAnsi="GHEA Grapalat"/>
                <w:sz w:val="24"/>
                <w:szCs w:val="24"/>
              </w:rPr>
              <w:br/>
            </w:r>
            <w:r w:rsidRPr="004717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043.1/35390-2019</w:t>
            </w:r>
          </w:p>
          <w:p w:rsidR="00FD16BC" w:rsidRPr="00471737" w:rsidRDefault="00FD16BC" w:rsidP="009003F9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FD16BC" w:rsidRPr="00471737" w:rsidRDefault="00FD16BC" w:rsidP="009003F9">
            <w:pPr>
              <w:shd w:val="clear" w:color="auto" w:fill="FFFFFF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666" w:type="dxa"/>
          </w:tcPr>
          <w:p w:rsidR="00FD16BC" w:rsidRPr="00460805" w:rsidRDefault="00FD16BC" w:rsidP="00FD16BC">
            <w:pPr>
              <w:pStyle w:val="NoSpacing"/>
              <w:numPr>
                <w:ilvl w:val="0"/>
                <w:numId w:val="25"/>
              </w:numPr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ախագծի 1-ին կետը «խմբագրությամբ» բառից հետո լրացնել «համաձայն հավելվածի» բառերով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FD16BC" w:rsidRPr="00460805" w:rsidRDefault="00FD16BC" w:rsidP="00471737">
            <w:pPr>
              <w:pStyle w:val="ListParagraph"/>
              <w:numPr>
                <w:ilvl w:val="0"/>
                <w:numId w:val="25"/>
              </w:numPr>
              <w:tabs>
                <w:tab w:val="left" w:pos="900"/>
              </w:tabs>
              <w:ind w:left="0" w:hanging="5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08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 հավելվածի 4-րդ կետում «ջրառի ծավալով» բառը փոխարինել «ջրային ռեսուրսի օգտագործման ծավալով» բառով, իսկ «արտահոսքն է» բառերը՝ «արտահոսքով» բառով:</w:t>
            </w:r>
          </w:p>
        </w:tc>
        <w:tc>
          <w:tcPr>
            <w:tcW w:w="1681" w:type="dxa"/>
          </w:tcPr>
          <w:p w:rsidR="00FD16BC" w:rsidRPr="00FD16BC" w:rsidRDefault="00FD16BC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970" w:type="dxa"/>
          </w:tcPr>
          <w:p w:rsidR="00FD16BC" w:rsidRPr="000612AC" w:rsidRDefault="000612AC" w:rsidP="00FD16B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Վարչապետի աշխատակազմի տեսչական մարմինների աշխատանքների համակարգման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գրասենյակում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տեղի ունեցած քննարկման արդյունքում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ՏՄ-ի կողմից ներկայացնել նախագիծը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խմբագրությամբ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FD16BC" w:rsidRPr="00A10AF8" w:rsidTr="00FD16BC">
        <w:trPr>
          <w:trHeight w:val="2603"/>
        </w:trPr>
        <w:tc>
          <w:tcPr>
            <w:tcW w:w="658" w:type="dxa"/>
          </w:tcPr>
          <w:p w:rsidR="00FD16BC" w:rsidRPr="00B01D84" w:rsidRDefault="004D4D89" w:rsidP="00695A2E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</w:t>
            </w:r>
            <w:bookmarkStart w:id="0" w:name="_GoBack"/>
            <w:bookmarkEnd w:id="0"/>
            <w:r w:rsidR="00FD16BC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965" w:type="dxa"/>
          </w:tcPr>
          <w:p w:rsidR="00FD16BC" w:rsidRPr="00B01D84" w:rsidRDefault="00FD16BC" w:rsidP="00695A2E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01D8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Pr="00B01D8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01D8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Բ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նապահպանության</w:t>
            </w:r>
            <w:r w:rsidRPr="00B01D8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B01D8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ըն</w:t>
            </w:r>
            <w:r w:rsidRPr="00B01D84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val="hy-AM"/>
              </w:rPr>
              <w:t>դ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ե</w:t>
            </w:r>
            <w:r w:rsidRPr="00B01D84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val="hy-AM"/>
              </w:rPr>
              <w:t>ր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քի</w:t>
            </w:r>
            <w:r w:rsidRPr="00B01D8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տեսչական</w:t>
            </w:r>
            <w:r w:rsidRPr="00B01D8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մա</w:t>
            </w:r>
            <w:r w:rsidRPr="00B01D84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val="hy-AM"/>
              </w:rPr>
              <w:t>ր</w:t>
            </w:r>
            <w:r w:rsidRPr="00B01D8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մին</w:t>
            </w:r>
          </w:p>
          <w:p w:rsidR="00FD16BC" w:rsidRPr="00B01D84" w:rsidRDefault="00FD16BC" w:rsidP="00695A2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D16BC" w:rsidRPr="00FD16BC" w:rsidRDefault="00FD16BC" w:rsidP="00695A2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D16BC" w:rsidRPr="00FD16BC" w:rsidRDefault="00FD16BC" w:rsidP="00FD16BC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16BC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FD16BC">
              <w:rPr>
                <w:rFonts w:ascii="GHEA Grapalat" w:hAnsi="GHEA Grapalat" w:cs="Sylfaen"/>
                <w:sz w:val="24"/>
                <w:szCs w:val="24"/>
              </w:rPr>
              <w:t>.0</w:t>
            </w:r>
            <w:r w:rsidRPr="00FD16B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FD16BC">
              <w:rPr>
                <w:rFonts w:ascii="GHEA Grapalat" w:hAnsi="GHEA Grapalat" w:cs="Sylfaen"/>
                <w:sz w:val="24"/>
                <w:szCs w:val="24"/>
              </w:rPr>
              <w:t>.2019թ.</w:t>
            </w:r>
            <w:r w:rsidRPr="00FD16BC">
              <w:rPr>
                <w:rFonts w:ascii="GHEA Grapalat" w:hAnsi="GHEA Grapalat"/>
                <w:sz w:val="24"/>
                <w:szCs w:val="24"/>
              </w:rPr>
              <w:br/>
            </w:r>
            <w:r w:rsidRPr="00FD16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043/53473-2019</w:t>
            </w:r>
          </w:p>
          <w:p w:rsidR="00FD16BC" w:rsidRPr="00471737" w:rsidRDefault="00FD16BC" w:rsidP="00695A2E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FD16BC" w:rsidRPr="00471737" w:rsidRDefault="00FD16BC" w:rsidP="00695A2E">
            <w:pPr>
              <w:shd w:val="clear" w:color="auto" w:fill="FFFFFF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666" w:type="dxa"/>
          </w:tcPr>
          <w:p w:rsidR="00FD16BC" w:rsidRPr="00460805" w:rsidRDefault="000612AC" w:rsidP="000612A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16BC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 ներկայացվել է նոր խմբագրությամբ:</w:t>
            </w:r>
          </w:p>
        </w:tc>
        <w:tc>
          <w:tcPr>
            <w:tcW w:w="1681" w:type="dxa"/>
          </w:tcPr>
          <w:p w:rsidR="00FD16BC" w:rsidRPr="000612AC" w:rsidRDefault="00FD16BC" w:rsidP="000612A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 </w:t>
            </w:r>
            <w:proofErr w:type="spellStart"/>
            <w:r w:rsidR="000612AC">
              <w:rPr>
                <w:rFonts w:ascii="GHEA Grapalat" w:hAnsi="GHEA Grapalat" w:cs="Sylfaen"/>
                <w:sz w:val="24"/>
                <w:szCs w:val="24"/>
              </w:rPr>
              <w:t>մասնակի</w:t>
            </w:r>
            <w:proofErr w:type="spellEnd"/>
          </w:p>
        </w:tc>
        <w:tc>
          <w:tcPr>
            <w:tcW w:w="2970" w:type="dxa"/>
          </w:tcPr>
          <w:p w:rsidR="00FD16BC" w:rsidRPr="000612AC" w:rsidRDefault="000612AC" w:rsidP="00B10B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0612AC">
              <w:rPr>
                <w:rFonts w:ascii="GHEA Grapalat" w:hAnsi="GHEA Grapalat" w:cs="Sylfaen"/>
                <w:sz w:val="24"/>
                <w:szCs w:val="24"/>
              </w:rPr>
              <w:t xml:space="preserve">Ներկայացված նախագիծը խմբագրվել է՝ հաշվի առնելով </w:t>
            </w:r>
            <w:r w:rsidR="00B10BB7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="00B10BB7">
              <w:rPr>
                <w:rFonts w:ascii="GHEA Grapalat" w:hAnsi="GHEA Grapalat" w:cs="Sylfaen"/>
                <w:sz w:val="24"/>
                <w:szCs w:val="24"/>
              </w:rPr>
              <w:t>Շ</w:t>
            </w:r>
            <w:r w:rsidRPr="000612AC">
              <w:rPr>
                <w:rFonts w:ascii="GHEA Grapalat" w:hAnsi="GHEA Grapalat" w:cs="Sylfaen"/>
                <w:sz w:val="24"/>
                <w:szCs w:val="24"/>
              </w:rPr>
              <w:t>րջակա</w:t>
            </w:r>
            <w:proofErr w:type="spellEnd"/>
            <w:r w:rsidRPr="000612A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0612AC">
              <w:rPr>
                <w:rFonts w:ascii="GHEA Grapalat" w:hAnsi="GHEA Grapalat" w:cs="Sylfaen"/>
                <w:sz w:val="24"/>
                <w:szCs w:val="24"/>
              </w:rPr>
              <w:t>միջավայրի</w:t>
            </w:r>
            <w:proofErr w:type="spellEnd"/>
            <w:r w:rsidRPr="000612AC">
              <w:rPr>
                <w:rFonts w:ascii="GHEA Grapalat" w:hAnsi="GHEA Grapalat" w:cs="Sylfaen"/>
                <w:sz w:val="24"/>
                <w:szCs w:val="24"/>
              </w:rPr>
              <w:t xml:space="preserve"> նախարարության </w:t>
            </w:r>
            <w:proofErr w:type="spellStart"/>
            <w:r w:rsidRPr="000612AC">
              <w:rPr>
                <w:rFonts w:ascii="GHEA Grapalat" w:hAnsi="GHEA Grapalat" w:cs="Sylfaen"/>
                <w:sz w:val="24"/>
                <w:szCs w:val="24"/>
              </w:rPr>
              <w:t>ներկայացրած</w:t>
            </w:r>
            <w:proofErr w:type="spellEnd"/>
            <w:r w:rsidRPr="000612AC">
              <w:rPr>
                <w:rFonts w:ascii="GHEA Grapalat" w:hAnsi="GHEA Grapalat" w:cs="Sylfaen"/>
                <w:sz w:val="24"/>
                <w:szCs w:val="24"/>
              </w:rPr>
              <w:t xml:space="preserve"> առաջարկությունները:</w:t>
            </w:r>
          </w:p>
        </w:tc>
      </w:tr>
    </w:tbl>
    <w:p w:rsidR="00DF323E" w:rsidRPr="00493C8E" w:rsidRDefault="00DF323E" w:rsidP="00FC603C">
      <w:pPr>
        <w:rPr>
          <w:lang w:val="hy-AM"/>
        </w:rPr>
      </w:pPr>
    </w:p>
    <w:sectPr w:rsidR="00DF323E" w:rsidRPr="00493C8E" w:rsidSect="003F623E">
      <w:pgSz w:w="15840" w:h="12240" w:orient="landscape"/>
      <w:pgMar w:top="576" w:right="1440" w:bottom="994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2841"/>
    <w:multiLevelType w:val="hybridMultilevel"/>
    <w:tmpl w:val="44F4C5DE"/>
    <w:lvl w:ilvl="0" w:tplc="576C47AE">
      <w:start w:val="1"/>
      <w:numFmt w:val="decimal"/>
      <w:suff w:val="nothing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F333F4C"/>
    <w:multiLevelType w:val="hybridMultilevel"/>
    <w:tmpl w:val="B37E84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442A8"/>
    <w:multiLevelType w:val="hybridMultilevel"/>
    <w:tmpl w:val="60228AFA"/>
    <w:lvl w:ilvl="0" w:tplc="9250930A">
      <w:start w:val="3"/>
      <w:numFmt w:val="decimal"/>
      <w:suff w:val="nothing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E0E23"/>
    <w:multiLevelType w:val="hybridMultilevel"/>
    <w:tmpl w:val="3BD01E88"/>
    <w:lvl w:ilvl="0" w:tplc="84F65D1A">
      <w:start w:val="1"/>
      <w:numFmt w:val="decimal"/>
      <w:suff w:val="nothing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A750CB"/>
    <w:multiLevelType w:val="hybridMultilevel"/>
    <w:tmpl w:val="693A33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CBE62A0"/>
    <w:multiLevelType w:val="hybridMultilevel"/>
    <w:tmpl w:val="D6309B36"/>
    <w:lvl w:ilvl="0" w:tplc="A5FA03F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52297"/>
    <w:multiLevelType w:val="hybridMultilevel"/>
    <w:tmpl w:val="715442F6"/>
    <w:lvl w:ilvl="0" w:tplc="41A4A8FC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AA7ABE"/>
    <w:multiLevelType w:val="hybridMultilevel"/>
    <w:tmpl w:val="B274A7AC"/>
    <w:lvl w:ilvl="0" w:tplc="19F2B6F6">
      <w:start w:val="1"/>
      <w:numFmt w:val="decimal"/>
      <w:suff w:val="space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40E4"/>
    <w:multiLevelType w:val="hybridMultilevel"/>
    <w:tmpl w:val="628E4B94"/>
    <w:lvl w:ilvl="0" w:tplc="9C0C23BC">
      <w:start w:val="1"/>
      <w:numFmt w:val="bullet"/>
      <w:lvlText w:val="-"/>
      <w:lvlJc w:val="left"/>
      <w:pPr>
        <w:ind w:left="1260" w:hanging="360"/>
      </w:pPr>
      <w:rPr>
        <w:rFonts w:ascii="GHEA Grapalat" w:eastAsia="MS Mincho" w:hAnsi="GHEA Grapalat" w:cs="MS Mincho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AD7BB9"/>
    <w:multiLevelType w:val="hybridMultilevel"/>
    <w:tmpl w:val="10A6095E"/>
    <w:lvl w:ilvl="0" w:tplc="4DC0272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80496"/>
    <w:multiLevelType w:val="hybridMultilevel"/>
    <w:tmpl w:val="58784F4C"/>
    <w:lvl w:ilvl="0" w:tplc="65944090">
      <w:start w:val="1"/>
      <w:numFmt w:val="decimal"/>
      <w:suff w:val="nothing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A93F97"/>
    <w:multiLevelType w:val="hybridMultilevel"/>
    <w:tmpl w:val="432C5760"/>
    <w:lvl w:ilvl="0" w:tplc="145ECE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BE67133"/>
    <w:multiLevelType w:val="hybridMultilevel"/>
    <w:tmpl w:val="1674AFC8"/>
    <w:lvl w:ilvl="0" w:tplc="4A306488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316F61"/>
    <w:multiLevelType w:val="hybridMultilevel"/>
    <w:tmpl w:val="5964C304"/>
    <w:lvl w:ilvl="0" w:tplc="379237EA">
      <w:start w:val="1"/>
      <w:numFmt w:val="decimal"/>
      <w:suff w:val="nothing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17152E"/>
    <w:multiLevelType w:val="hybridMultilevel"/>
    <w:tmpl w:val="81E483CE"/>
    <w:lvl w:ilvl="0" w:tplc="BBE26CA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D32014"/>
    <w:multiLevelType w:val="hybridMultilevel"/>
    <w:tmpl w:val="8C8E9622"/>
    <w:lvl w:ilvl="0" w:tplc="FCE0CFF6">
      <w:start w:val="3"/>
      <w:numFmt w:val="decimal"/>
      <w:suff w:val="nothing"/>
      <w:lvlText w:val="%1."/>
      <w:lvlJc w:val="left"/>
      <w:pPr>
        <w:ind w:left="927" w:hanging="360"/>
      </w:pPr>
      <w:rPr>
        <w:rFonts w:cs="Sylfae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61F97"/>
    <w:multiLevelType w:val="hybridMultilevel"/>
    <w:tmpl w:val="97C87F96"/>
    <w:lvl w:ilvl="0" w:tplc="DFD0E40E">
      <w:start w:val="1"/>
      <w:numFmt w:val="decimal"/>
      <w:suff w:val="nothing"/>
      <w:lvlText w:val="%1."/>
      <w:lvlJc w:val="left"/>
      <w:pPr>
        <w:ind w:left="144" w:hanging="1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8">
    <w:nsid w:val="5F61593B"/>
    <w:multiLevelType w:val="hybridMultilevel"/>
    <w:tmpl w:val="ACBA0F04"/>
    <w:lvl w:ilvl="0" w:tplc="11623B5C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0340020"/>
    <w:multiLevelType w:val="hybridMultilevel"/>
    <w:tmpl w:val="2070E958"/>
    <w:lvl w:ilvl="0" w:tplc="7A186DC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85D6B"/>
    <w:multiLevelType w:val="hybridMultilevel"/>
    <w:tmpl w:val="E8B297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19C7A3C"/>
    <w:multiLevelType w:val="hybridMultilevel"/>
    <w:tmpl w:val="38E8AF7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62B63C1B"/>
    <w:multiLevelType w:val="hybridMultilevel"/>
    <w:tmpl w:val="81E483CE"/>
    <w:lvl w:ilvl="0" w:tplc="BBE26CA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89B46FA"/>
    <w:multiLevelType w:val="hybridMultilevel"/>
    <w:tmpl w:val="6B4838FA"/>
    <w:lvl w:ilvl="0" w:tplc="481A74E8">
      <w:start w:val="1"/>
      <w:numFmt w:val="decimal"/>
      <w:suff w:val="nothing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B124E4F"/>
    <w:multiLevelType w:val="hybridMultilevel"/>
    <w:tmpl w:val="30E8A8DC"/>
    <w:lvl w:ilvl="0" w:tplc="8CAAF6D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7"/>
  </w:num>
  <w:num w:numId="5">
    <w:abstractNumId w:val="14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3"/>
  </w:num>
  <w:num w:numId="12">
    <w:abstractNumId w:val="4"/>
  </w:num>
  <w:num w:numId="13">
    <w:abstractNumId w:val="20"/>
  </w:num>
  <w:num w:numId="14">
    <w:abstractNumId w:val="16"/>
  </w:num>
  <w:num w:numId="15">
    <w:abstractNumId w:val="4"/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3"/>
  </w:num>
  <w:num w:numId="20">
    <w:abstractNumId w:val="2"/>
  </w:num>
  <w:num w:numId="21">
    <w:abstractNumId w:val="0"/>
  </w:num>
  <w:num w:numId="22">
    <w:abstractNumId w:val="6"/>
  </w:num>
  <w:num w:numId="23">
    <w:abstractNumId w:val="2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9"/>
  </w:num>
  <w:num w:numId="27">
    <w:abstractNumId w:val="18"/>
  </w:num>
  <w:num w:numId="28">
    <w:abstractNumId w:val="18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characterSpacingControl w:val="doNotCompress"/>
  <w:compat/>
  <w:rsids>
    <w:rsidRoot w:val="00411E05"/>
    <w:rsid w:val="000046F6"/>
    <w:rsid w:val="000612AC"/>
    <w:rsid w:val="000E60ED"/>
    <w:rsid w:val="000F3CB5"/>
    <w:rsid w:val="00116B18"/>
    <w:rsid w:val="00177B34"/>
    <w:rsid w:val="001A260A"/>
    <w:rsid w:val="001B1B71"/>
    <w:rsid w:val="001F79FC"/>
    <w:rsid w:val="00215327"/>
    <w:rsid w:val="00231CBB"/>
    <w:rsid w:val="0027433D"/>
    <w:rsid w:val="00281125"/>
    <w:rsid w:val="002A0258"/>
    <w:rsid w:val="002C35D9"/>
    <w:rsid w:val="002D7A41"/>
    <w:rsid w:val="002E5884"/>
    <w:rsid w:val="002F1D29"/>
    <w:rsid w:val="002F5AB4"/>
    <w:rsid w:val="003053E8"/>
    <w:rsid w:val="0031063C"/>
    <w:rsid w:val="003271D6"/>
    <w:rsid w:val="003D6EDD"/>
    <w:rsid w:val="003F623E"/>
    <w:rsid w:val="00411E05"/>
    <w:rsid w:val="00414DF7"/>
    <w:rsid w:val="004168DC"/>
    <w:rsid w:val="0042388F"/>
    <w:rsid w:val="00444EAD"/>
    <w:rsid w:val="0045672F"/>
    <w:rsid w:val="00460805"/>
    <w:rsid w:val="00471737"/>
    <w:rsid w:val="00492B85"/>
    <w:rsid w:val="00493C8E"/>
    <w:rsid w:val="004B5A0E"/>
    <w:rsid w:val="004B6959"/>
    <w:rsid w:val="004B7B5F"/>
    <w:rsid w:val="004D4D89"/>
    <w:rsid w:val="004F7699"/>
    <w:rsid w:val="00561BAB"/>
    <w:rsid w:val="005F7A6D"/>
    <w:rsid w:val="0067646C"/>
    <w:rsid w:val="006B3C46"/>
    <w:rsid w:val="00717946"/>
    <w:rsid w:val="00720AB7"/>
    <w:rsid w:val="00773ECF"/>
    <w:rsid w:val="00781396"/>
    <w:rsid w:val="0078494E"/>
    <w:rsid w:val="007A3915"/>
    <w:rsid w:val="007C37FA"/>
    <w:rsid w:val="007D4079"/>
    <w:rsid w:val="0081208A"/>
    <w:rsid w:val="00820F79"/>
    <w:rsid w:val="008854F5"/>
    <w:rsid w:val="008F73EC"/>
    <w:rsid w:val="00915E88"/>
    <w:rsid w:val="009306D0"/>
    <w:rsid w:val="009379AC"/>
    <w:rsid w:val="00953C29"/>
    <w:rsid w:val="00997F2B"/>
    <w:rsid w:val="009D6A7E"/>
    <w:rsid w:val="00A00523"/>
    <w:rsid w:val="00A00E61"/>
    <w:rsid w:val="00A10AF8"/>
    <w:rsid w:val="00AA52F9"/>
    <w:rsid w:val="00AB0FD5"/>
    <w:rsid w:val="00AB2EB2"/>
    <w:rsid w:val="00AB5A58"/>
    <w:rsid w:val="00AE20AA"/>
    <w:rsid w:val="00B01D84"/>
    <w:rsid w:val="00B04085"/>
    <w:rsid w:val="00B07B1A"/>
    <w:rsid w:val="00B10BB7"/>
    <w:rsid w:val="00B9058C"/>
    <w:rsid w:val="00B90AD8"/>
    <w:rsid w:val="00BB0E14"/>
    <w:rsid w:val="00C85A85"/>
    <w:rsid w:val="00CA0F4B"/>
    <w:rsid w:val="00CB6CFB"/>
    <w:rsid w:val="00CD1137"/>
    <w:rsid w:val="00CD7A35"/>
    <w:rsid w:val="00CF40B6"/>
    <w:rsid w:val="00D0733F"/>
    <w:rsid w:val="00D14BC4"/>
    <w:rsid w:val="00D3359E"/>
    <w:rsid w:val="00D43982"/>
    <w:rsid w:val="00D442A3"/>
    <w:rsid w:val="00D62968"/>
    <w:rsid w:val="00D86DC4"/>
    <w:rsid w:val="00D86E05"/>
    <w:rsid w:val="00DF323E"/>
    <w:rsid w:val="00E12D22"/>
    <w:rsid w:val="00E52CAF"/>
    <w:rsid w:val="00E6645F"/>
    <w:rsid w:val="00E75736"/>
    <w:rsid w:val="00E95F85"/>
    <w:rsid w:val="00EC55B3"/>
    <w:rsid w:val="00F63B32"/>
    <w:rsid w:val="00F832AA"/>
    <w:rsid w:val="00FB0ED2"/>
    <w:rsid w:val="00FC603C"/>
    <w:rsid w:val="00FD16BC"/>
    <w:rsid w:val="00FF1B5F"/>
    <w:rsid w:val="00FF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AA"/>
  </w:style>
  <w:style w:type="paragraph" w:styleId="Heading3">
    <w:name w:val="heading 3"/>
    <w:basedOn w:val="Normal"/>
    <w:link w:val="Heading3Char"/>
    <w:uiPriority w:val="9"/>
    <w:qFormat/>
    <w:rsid w:val="00CB6C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6C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B6CFB"/>
    <w:pPr>
      <w:ind w:left="720"/>
      <w:contextualSpacing/>
    </w:pPr>
  </w:style>
  <w:style w:type="table" w:styleId="TableGrid">
    <w:name w:val="Table Grid"/>
    <w:basedOn w:val="TableNormal"/>
    <w:uiPriority w:val="59"/>
    <w:rsid w:val="00CB6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12D22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953C29"/>
    <w:pPr>
      <w:overflowPunct w:val="0"/>
      <w:autoSpaceDE w:val="0"/>
      <w:autoSpaceDN w:val="0"/>
      <w:adjustRightInd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953C2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mcntmsonormal">
    <w:name w:val="mcntmsonormal"/>
    <w:basedOn w:val="Normal"/>
    <w:rsid w:val="0078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B0E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c-name">
    <w:name w:val="dec-name"/>
    <w:basedOn w:val="Normal"/>
    <w:rsid w:val="0017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6645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B01D84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D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6C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6C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B6CFB"/>
    <w:pPr>
      <w:ind w:left="720"/>
      <w:contextualSpacing/>
    </w:pPr>
  </w:style>
  <w:style w:type="table" w:styleId="TableGrid">
    <w:name w:val="Table Grid"/>
    <w:basedOn w:val="TableNormal"/>
    <w:uiPriority w:val="59"/>
    <w:rsid w:val="00CB6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12D22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953C29"/>
    <w:pPr>
      <w:overflowPunct w:val="0"/>
      <w:autoSpaceDE w:val="0"/>
      <w:autoSpaceDN w:val="0"/>
      <w:adjustRightInd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953C2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mcntmsonormal">
    <w:name w:val="mcntmsonormal"/>
    <w:basedOn w:val="Normal"/>
    <w:rsid w:val="0078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B0E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c-name">
    <w:name w:val="dec-name"/>
    <w:basedOn w:val="Normal"/>
    <w:rsid w:val="0017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2C2C2"/>
            <w:right w:val="none" w:sz="0" w:space="0" w:color="auto"/>
          </w:divBdr>
        </w:div>
      </w:divsChild>
    </w:div>
    <w:div w:id="363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4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5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18F9F-19C5-448F-8C40-BBB8872C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govadmin</dc:creator>
  <cp:lastModifiedBy>Armend</cp:lastModifiedBy>
  <cp:revision>3</cp:revision>
  <dcterms:created xsi:type="dcterms:W3CDTF">2019-08-12T11:42:00Z</dcterms:created>
  <dcterms:modified xsi:type="dcterms:W3CDTF">2019-08-12T11:43:00Z</dcterms:modified>
  <cp:keywords>https://mul2.gov.am/tasks/111302/oneclick/Ampopatert.docx?token=85de3848c6ed3999691b8db6165cc265</cp:keywords>
</cp:coreProperties>
</file>