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AF6020" w:rsidRDefault="00AF6020" w:rsidP="007F7E67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3B770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9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3B770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8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</w:t>
      </w:r>
      <w:r w:rsidR="003B770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7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N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1</w:t>
      </w:r>
      <w:r w:rsidR="003B770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5</w:t>
      </w:r>
      <w:r w:rsidR="00C56CC7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1</w:t>
      </w:r>
      <w:r w:rsidR="003B770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5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AE78CA" w:rsidRPr="00600A92" w:rsidRDefault="00AE78CA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pt-BR"/>
        </w:rPr>
      </w:pPr>
    </w:p>
    <w:p w:rsidR="00C13E8E" w:rsidRDefault="00C13E8E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78CA" w:rsidRPr="00AE78CA" w:rsidRDefault="00AE78CA" w:rsidP="007F7E67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Նախագծի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ընդունումը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պայմանավորված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է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սահմանամերձ համայնքների բնակիչների կենսապայմանների բարելավման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կառավարության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կողմից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ընդունված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որոշման</w:t>
      </w:r>
      <w:r w:rsidR="00C56CC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կիրա</w:t>
      </w:r>
      <w:r>
        <w:rPr>
          <w:rFonts w:ascii="GHEA Grapalat" w:hAnsi="GHEA Grapalat"/>
          <w:color w:val="000000"/>
          <w:sz w:val="24"/>
          <w:szCs w:val="24"/>
        </w:rPr>
        <w:t>ռ</w:t>
      </w:r>
      <w:r w:rsidRPr="00AE78CA">
        <w:rPr>
          <w:rFonts w:ascii="GHEA Grapalat" w:hAnsi="GHEA Grapalat"/>
          <w:color w:val="000000"/>
          <w:sz w:val="24"/>
          <w:szCs w:val="24"/>
        </w:rPr>
        <w:t>ումն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ապահովելու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անհրաժեշտությամբ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2.</w:t>
      </w:r>
      <w:r w:rsidRPr="00AE78CA">
        <w:rPr>
          <w:rFonts w:ascii="GHEA Grapalat" w:hAnsi="GHEA Grapalat"/>
          <w:b/>
          <w:sz w:val="24"/>
          <w:szCs w:val="24"/>
        </w:rPr>
        <w:t>Ընթացիկ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իրավիճակը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խնդիրները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համայնքների բնակիչների առօրյա հոգսերը հնարավորինս մեղմելու և կենսապայմանները բարելավվելու նպատակով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 w:rsidR="00C56CC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="00C56CC7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="005E6102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որոշումը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sz w:val="24"/>
          <w:szCs w:val="24"/>
          <w:lang w:val="hy-AM"/>
        </w:rPr>
        <w:t>որով սահմանվում է Հայաստանի Հանրապետության սահմանամերձ համայնքներին տրվող սոցիալական աջակցության փոխհատուցման ենթակա ծավալները, փոխհատուցման կարգն</w:t>
      </w:r>
      <w:r w:rsidR="005E6102" w:rsidRPr="00DD350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  <w:lang w:val="hy-AM"/>
        </w:rPr>
        <w:t>ու փոխհատուցում ստացող սահմանամերձ համայնքների ցանկը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Միաժամանակ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3B7700">
        <w:rPr>
          <w:rFonts w:ascii="GHEA Grapalat" w:hAnsi="GHEA Grapalat"/>
          <w:sz w:val="24"/>
          <w:szCs w:val="24"/>
          <w:lang w:val="fr-FR"/>
        </w:rPr>
        <w:t>9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թվականի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բյուջեով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որպես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աջակցություն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սահմանամերձ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համայնքներին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հատկացվել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928,871.2 </w:t>
      </w:r>
      <w:r w:rsidRPr="00AE78CA">
        <w:rPr>
          <w:rFonts w:ascii="GHEA Grapalat" w:hAnsi="GHEA Grapalat"/>
          <w:color w:val="000000"/>
          <w:sz w:val="24"/>
          <w:szCs w:val="24"/>
        </w:rPr>
        <w:t>հազար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դրամ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գումար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սույն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նախատեսվում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բաշխումը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մարզերի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միջև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,  </w:t>
      </w:r>
      <w:r w:rsidRPr="00AE78CA">
        <w:rPr>
          <w:rFonts w:ascii="GHEA Grapalat" w:hAnsi="GHEA Grapalat"/>
          <w:sz w:val="24"/>
          <w:szCs w:val="24"/>
        </w:rPr>
        <w:t>որոնց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ընդգրկված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են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  <w:lang w:val="hy-AM"/>
        </w:rPr>
        <w:t>փոխհատուցում ստացող համայնքների ցանկ</w:t>
      </w:r>
      <w:r w:rsidRPr="00AE78CA">
        <w:rPr>
          <w:rFonts w:ascii="GHEA Grapalat" w:hAnsi="GHEA Grapalat"/>
          <w:sz w:val="24"/>
          <w:szCs w:val="24"/>
        </w:rPr>
        <w:t>ում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տրամադրվում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Արարատի</w:t>
      </w:r>
      <w:proofErr w:type="spellEnd"/>
      <w:r w:rsidRPr="00AE78CA">
        <w:rPr>
          <w:rFonts w:ascii="Courier New" w:hAnsi="Courier New" w:cs="Courier New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263AD" w:rsidRPr="001263AD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),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Գեղարքունիքի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3334F">
        <w:rPr>
          <w:rFonts w:ascii="GHEA Grapalat" w:hAnsi="GHEA Grapalat" w:cs="Times Armenian"/>
          <w:sz w:val="24"/>
          <w:szCs w:val="24"/>
          <w:lang w:val="fr-FR"/>
        </w:rPr>
        <w:t>1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),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Վայոց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Ձորի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56CC7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 և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Տավուշի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մարզերի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56CC7">
        <w:rPr>
          <w:rFonts w:ascii="GHEA Grapalat" w:hAnsi="GHEA Grapalat" w:cs="Times Armenian"/>
          <w:sz w:val="24"/>
          <w:szCs w:val="24"/>
          <w:lang w:val="fr-FR"/>
        </w:rPr>
        <w:t>1</w:t>
      </w:r>
      <w:r w:rsidR="0073334F">
        <w:rPr>
          <w:rFonts w:ascii="GHEA Grapalat" w:hAnsi="GHEA Grapalat" w:cs="Times Armenian"/>
          <w:sz w:val="24"/>
          <w:szCs w:val="24"/>
          <w:lang w:val="fr-FR"/>
        </w:rPr>
        <w:t>1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 </w:t>
      </w:r>
      <w:r w:rsidR="0073334F">
        <w:rPr>
          <w:rFonts w:ascii="GHEA Grapalat" w:hAnsi="GHEA Grapalat" w:cs="Times Armenian"/>
          <w:sz w:val="24"/>
          <w:szCs w:val="24"/>
          <w:lang w:val="fr-FR"/>
        </w:rPr>
        <w:t>16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սահմանամերձ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համայնք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en-US"/>
        </w:rPr>
        <w:t>ների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</w:t>
      </w:r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AE78CA">
        <w:rPr>
          <w:rFonts w:ascii="GHEA Grapalat" w:hAnsi="GHEA Grapalat"/>
          <w:color w:val="000000"/>
          <w:sz w:val="24"/>
          <w:szCs w:val="24"/>
        </w:rPr>
        <w:t>չն</w:t>
      </w:r>
      <w:proofErr w:type="spellStart"/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երին</w:t>
      </w:r>
      <w:proofErr w:type="spellEnd"/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="00DD350D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մ</w:t>
      </w:r>
      <w:r w:rsidRPr="00AE78CA">
        <w:rPr>
          <w:rFonts w:ascii="GHEA Grapalat" w:hAnsi="GHEA Grapalat" w:cs="Times Armenian"/>
          <w:sz w:val="24"/>
          <w:szCs w:val="24"/>
        </w:rPr>
        <w:t>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lastRenderedPageBreak/>
        <w:t>3.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Կարգավորման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նպատակը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բնույթը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</w:rPr>
        <w:t>Կարգավորման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սահմանամերձ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համայնքներում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կյանքի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պայմանների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բարելավվումն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AE78CA">
        <w:rPr>
          <w:rFonts w:ascii="GHEA Grapalat" w:hAnsi="GHEA Grapalat"/>
          <w:b/>
          <w:sz w:val="24"/>
          <w:szCs w:val="24"/>
        </w:rPr>
        <w:t>Նախագծի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մշակման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գործընթացում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ներգրավված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ինստիտուտները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անձիք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405C5B">
        <w:rPr>
          <w:rFonts w:ascii="GHEA Grapalat" w:hAnsi="GHEA Grapalat"/>
          <w:sz w:val="24"/>
          <w:szCs w:val="24"/>
          <w:lang w:val="fr-FR"/>
        </w:rPr>
        <w:tab/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մշակումը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իրականացրել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56CC7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նախարարությունը։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5.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Ակնկալվող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արդյունքը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Որոշման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ընդունումով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սահմանամերձ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ցուցաբերվելու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աջակցություն՝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բնակիչներին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en-US"/>
        </w:rPr>
        <w:t>ում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տրամադր</w:t>
      </w:r>
      <w:proofErr w:type="spellStart"/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ել</w:t>
      </w:r>
      <w:proofErr w:type="spellEnd"/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համար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13E8E" w:rsidRP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Default="007F7E6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  <w:r w:rsidRPr="008B5B99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</w:t>
      </w:r>
    </w:p>
    <w:p w:rsidR="00C56CC7" w:rsidRDefault="00C56CC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Default="00C56CC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C13E8E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600A92" w:rsidRDefault="00AF6020" w:rsidP="007F7E6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8D3B6F">
        <w:rPr>
          <w:rFonts w:ascii="GHEA Grapalat" w:hAnsi="GHEA Grapalat" w:cs="Sylfaen"/>
          <w:sz w:val="24"/>
          <w:szCs w:val="24"/>
          <w:lang w:val="fr-FR"/>
        </w:rPr>
        <w:t>9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8D3B6F">
        <w:rPr>
          <w:rFonts w:ascii="GHEA Grapalat" w:hAnsi="GHEA Grapalat" w:cs="Sylfaen"/>
          <w:sz w:val="24"/>
          <w:szCs w:val="24"/>
          <w:lang w:val="fr-FR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8D3B6F">
        <w:rPr>
          <w:rFonts w:ascii="GHEA Grapalat" w:hAnsi="GHEA Grapalat" w:cs="Sylfaen"/>
          <w:sz w:val="24"/>
          <w:szCs w:val="24"/>
          <w:lang w:val="fr-FR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8D3B6F">
        <w:rPr>
          <w:rFonts w:ascii="GHEA Grapalat" w:hAnsi="GHEA Grapalat" w:cs="Sylfaen"/>
          <w:sz w:val="24"/>
          <w:szCs w:val="24"/>
          <w:lang w:val="fr-FR"/>
        </w:rPr>
        <w:t>515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ու լրացումներ կատարելու մասին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7F7E67" w:rsidP="007F7E67">
      <w:pPr>
        <w:pStyle w:val="BodyText"/>
        <w:tabs>
          <w:tab w:val="left" w:pos="993"/>
        </w:tabs>
        <w:spacing w:line="360" w:lineRule="auto"/>
        <w:rPr>
          <w:rFonts w:ascii="GHEA Grapalat" w:hAnsi="GHEA Grapalat" w:cs="Times Armenian"/>
          <w:b/>
          <w:sz w:val="24"/>
          <w:szCs w:val="24"/>
          <w:lang w:val="af-ZA"/>
        </w:rPr>
      </w:pPr>
      <w:r w:rsidRPr="007F7E67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      </w:t>
      </w:r>
      <w:r w:rsidR="00C13E8E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7F7E67">
      <w:pPr>
        <w:pStyle w:val="BodyText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7F7E6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8D3B6F">
        <w:rPr>
          <w:rFonts w:ascii="GHEA Grapalat" w:hAnsi="GHEA Grapalat" w:cs="Sylfaen"/>
          <w:sz w:val="24"/>
          <w:szCs w:val="24"/>
          <w:lang w:val="af-ZA"/>
        </w:rPr>
        <w:t>9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8D3B6F">
        <w:rPr>
          <w:rFonts w:ascii="GHEA Grapalat" w:hAnsi="GHEA Grapalat" w:cs="Sylfaen"/>
          <w:sz w:val="24"/>
          <w:szCs w:val="24"/>
          <w:lang w:val="af-ZA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8D3B6F">
        <w:rPr>
          <w:rFonts w:ascii="GHEA Grapalat" w:hAnsi="GHEA Grapalat" w:cs="Sylfaen"/>
          <w:sz w:val="24"/>
          <w:szCs w:val="24"/>
          <w:lang w:val="af-ZA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8D3B6F">
        <w:rPr>
          <w:rFonts w:ascii="GHEA Grapalat" w:hAnsi="GHEA Grapalat" w:cs="Sylfaen"/>
          <w:sz w:val="24"/>
          <w:szCs w:val="24"/>
          <w:lang w:val="af-ZA"/>
        </w:rPr>
        <w:t>5</w:t>
      </w:r>
      <w:r w:rsidR="00C56CC7" w:rsidRPr="00DD350D">
        <w:rPr>
          <w:rFonts w:ascii="GHEA Grapalat" w:hAnsi="GHEA Grapalat" w:cs="Sylfaen"/>
          <w:sz w:val="24"/>
          <w:szCs w:val="24"/>
          <w:lang w:val="af-ZA"/>
        </w:rPr>
        <w:t>1</w:t>
      </w:r>
      <w:r w:rsidR="008D3B6F">
        <w:rPr>
          <w:rFonts w:ascii="GHEA Grapalat" w:hAnsi="GHEA Grapalat" w:cs="Sylfaen"/>
          <w:sz w:val="24"/>
          <w:szCs w:val="24"/>
          <w:lang w:val="af-ZA"/>
        </w:rPr>
        <w:t>5</w:t>
      </w:r>
      <w:bookmarkStart w:id="0" w:name="_GoBack"/>
      <w:bookmarkEnd w:id="0"/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ու լրացումներ կատարելու մասին</w:t>
      </w:r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7F7E67">
      <w:pPr>
        <w:spacing w:line="360" w:lineRule="auto"/>
        <w:rPr>
          <w:lang w:val="af-ZA"/>
        </w:rPr>
      </w:pPr>
    </w:p>
    <w:p w:rsidR="008B5B99" w:rsidRPr="008B5B99" w:rsidRDefault="008B5B99" w:rsidP="007F7E6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8B5B99" w:rsidRPr="008B5B99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3B2"/>
    <w:rsid w:val="000F3C35"/>
    <w:rsid w:val="000F3C8D"/>
    <w:rsid w:val="001263AD"/>
    <w:rsid w:val="00171F55"/>
    <w:rsid w:val="00221E8C"/>
    <w:rsid w:val="0024511A"/>
    <w:rsid w:val="00265A5B"/>
    <w:rsid w:val="00305A60"/>
    <w:rsid w:val="003B7700"/>
    <w:rsid w:val="003C626F"/>
    <w:rsid w:val="00405C5B"/>
    <w:rsid w:val="004C06A0"/>
    <w:rsid w:val="004E6464"/>
    <w:rsid w:val="005E6102"/>
    <w:rsid w:val="005F6812"/>
    <w:rsid w:val="00600A92"/>
    <w:rsid w:val="006B2B8E"/>
    <w:rsid w:val="006B7ABB"/>
    <w:rsid w:val="0073334F"/>
    <w:rsid w:val="00784A46"/>
    <w:rsid w:val="007F7E67"/>
    <w:rsid w:val="00857D52"/>
    <w:rsid w:val="00871257"/>
    <w:rsid w:val="008A08DC"/>
    <w:rsid w:val="008B5B99"/>
    <w:rsid w:val="008D3B6F"/>
    <w:rsid w:val="00943C60"/>
    <w:rsid w:val="00957036"/>
    <w:rsid w:val="00A231ED"/>
    <w:rsid w:val="00A95B16"/>
    <w:rsid w:val="00AE78CA"/>
    <w:rsid w:val="00AF6020"/>
    <w:rsid w:val="00B82BBC"/>
    <w:rsid w:val="00B91712"/>
    <w:rsid w:val="00C13E8E"/>
    <w:rsid w:val="00C56CC7"/>
    <w:rsid w:val="00CA0044"/>
    <w:rsid w:val="00CD53B2"/>
    <w:rsid w:val="00CD629C"/>
    <w:rsid w:val="00D0709A"/>
    <w:rsid w:val="00DD350D"/>
    <w:rsid w:val="00E15CD3"/>
    <w:rsid w:val="00E80735"/>
    <w:rsid w:val="00EB3933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