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56FE" w:rsidRPr="006D56FE" w:rsidRDefault="006D56FE" w:rsidP="006D56FE">
      <w:pPr>
        <w:spacing w:after="0" w:line="240" w:lineRule="auto"/>
        <w:contextualSpacing/>
        <w:jc w:val="center"/>
        <w:rPr>
          <w:rFonts w:ascii="GHEA Grapalat" w:eastAsia="Calibri" w:hAnsi="GHEA Grapalat" w:cs="GHEA Grapalat"/>
          <w:bCs/>
          <w:iCs/>
          <w:sz w:val="24"/>
          <w:szCs w:val="24"/>
          <w:lang w:val="hy-AM"/>
        </w:rPr>
      </w:pPr>
      <w:r w:rsidRPr="006D56FE">
        <w:rPr>
          <w:rFonts w:ascii="GHEA Grapalat" w:eastAsia="Calibri" w:hAnsi="GHEA Grapalat" w:cs="GHEA Grapalat"/>
          <w:sz w:val="24"/>
          <w:szCs w:val="24"/>
          <w:lang w:val="hy-AM"/>
        </w:rPr>
        <w:t>ԱՄՓՈՓԱԹԵՐԹ</w:t>
      </w:r>
    </w:p>
    <w:p w:rsidR="006D220F" w:rsidRPr="006D56FE" w:rsidRDefault="006D56FE" w:rsidP="006D56FE">
      <w:pPr>
        <w:spacing w:after="0" w:line="240" w:lineRule="auto"/>
        <w:contextualSpacing/>
        <w:jc w:val="center"/>
        <w:rPr>
          <w:rFonts w:ascii="GHEA Grapalat" w:eastAsia="Calibri" w:hAnsi="GHEA Grapalat" w:cs="GHEA Grapalat"/>
          <w:sz w:val="24"/>
          <w:szCs w:val="24"/>
          <w:lang w:val="hy-AM"/>
        </w:rPr>
      </w:pPr>
      <w:r w:rsidRPr="006D56FE">
        <w:rPr>
          <w:rFonts w:ascii="GHEA Grapalat" w:eastAsia="Calibri" w:hAnsi="GHEA Grapalat" w:cs="GHEA Grapalat"/>
          <w:sz w:val="24"/>
          <w:szCs w:val="24"/>
          <w:lang w:val="hy-AM"/>
        </w:rPr>
        <w:t>«Հայաստանի Հանրապետության հարկային օրենսգրքում փոփոխություններ և լրացումներ կատարելու մասին» և հարակից օրենքների նախագծերի փաթեթի ընդունման վերաբերյալ e-draft հարթակում ստացված առաջարկությունների, դրանց ընդունման կամ չընդունման վերաբերյալ</w:t>
      </w:r>
    </w:p>
    <w:p w:rsidR="006D56FE" w:rsidRPr="006D56FE" w:rsidRDefault="006D56FE" w:rsidP="006D56FE">
      <w:pPr>
        <w:spacing w:after="0" w:line="240" w:lineRule="auto"/>
        <w:contextualSpacing/>
        <w:jc w:val="center"/>
        <w:rPr>
          <w:rFonts w:ascii="GHEA Grapalat" w:hAnsi="GHEA Grapalat"/>
          <w:sz w:val="24"/>
          <w:szCs w:val="24"/>
          <w:lang w:val="hy-AM"/>
        </w:rPr>
      </w:pPr>
    </w:p>
    <w:tbl>
      <w:tblPr>
        <w:tblStyle w:val="TableGrid"/>
        <w:tblW w:w="14600" w:type="dxa"/>
        <w:tblInd w:w="250" w:type="dxa"/>
        <w:tblLayout w:type="fixed"/>
        <w:tblLook w:val="04A0" w:firstRow="1" w:lastRow="0" w:firstColumn="1" w:lastColumn="0" w:noHBand="0" w:noVBand="1"/>
      </w:tblPr>
      <w:tblGrid>
        <w:gridCol w:w="709"/>
        <w:gridCol w:w="2410"/>
        <w:gridCol w:w="4677"/>
        <w:gridCol w:w="2126"/>
        <w:gridCol w:w="4678"/>
      </w:tblGrid>
      <w:tr w:rsidR="00812013" w:rsidRPr="000373E1" w:rsidTr="001C42BB">
        <w:tc>
          <w:tcPr>
            <w:tcW w:w="709" w:type="dxa"/>
            <w:vAlign w:val="center"/>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հ/հ</w:t>
            </w:r>
          </w:p>
        </w:tc>
        <w:tc>
          <w:tcPr>
            <w:tcW w:w="2410" w:type="dxa"/>
            <w:vAlign w:val="center"/>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Առարկության, առաջարկության հեղինակը, ստացման ամսաթիվը</w:t>
            </w:r>
          </w:p>
        </w:tc>
        <w:tc>
          <w:tcPr>
            <w:tcW w:w="4677" w:type="dxa"/>
            <w:vAlign w:val="center"/>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Առարկության, առաջարկության բովանդակությունը</w:t>
            </w:r>
          </w:p>
        </w:tc>
        <w:tc>
          <w:tcPr>
            <w:tcW w:w="2126" w:type="dxa"/>
            <w:vAlign w:val="center"/>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Եզրակացություն</w:t>
            </w:r>
          </w:p>
        </w:tc>
        <w:tc>
          <w:tcPr>
            <w:tcW w:w="4678" w:type="dxa"/>
            <w:vAlign w:val="center"/>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Կատարված փոփոխությունը</w:t>
            </w:r>
          </w:p>
        </w:tc>
      </w:tr>
      <w:tr w:rsidR="00812013" w:rsidRPr="000373E1" w:rsidTr="001C42BB">
        <w:tc>
          <w:tcPr>
            <w:tcW w:w="709" w:type="dxa"/>
          </w:tcPr>
          <w:p w:rsidR="006D220F" w:rsidRPr="000373E1" w:rsidRDefault="006D220F" w:rsidP="006D56FE">
            <w:pPr>
              <w:pStyle w:val="ListParagraph"/>
              <w:numPr>
                <w:ilvl w:val="0"/>
                <w:numId w:val="4"/>
              </w:numPr>
              <w:tabs>
                <w:tab w:val="left" w:pos="357"/>
              </w:tabs>
              <w:jc w:val="center"/>
              <w:rPr>
                <w:rFonts w:ascii="GHEA Grapalat" w:hAnsi="GHEA Grapalat"/>
                <w:sz w:val="24"/>
                <w:szCs w:val="24"/>
              </w:rPr>
            </w:pPr>
          </w:p>
        </w:tc>
        <w:tc>
          <w:tcPr>
            <w:tcW w:w="2410" w:type="dxa"/>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Էրիկ Նազինյան</w:t>
            </w:r>
          </w:p>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23.01.2019 22:26:34</w:t>
            </w:r>
          </w:p>
        </w:tc>
        <w:tc>
          <w:tcPr>
            <w:tcW w:w="4677" w:type="dxa"/>
          </w:tcPr>
          <w:p w:rsidR="006D220F" w:rsidRPr="000373E1" w:rsidRDefault="006D220F"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Առաջարկս կապված է ՀՀ ՀՕ նախագծի 267-րդ հոդվածի 5-րդ մասի 2-րդ կետի հետ, ըստ որի ստորև նշվածները չեն կարող աշխատել մինկորձեռնարկատիրության արտոնյալ համակարգում՝ 2) խորհրդատվական, իրավաբանական, հաշվապահական, աուդիտորական, ինժեներական, գովազդային, դիզայներական, մարկետինգային, թարգմանչական ծառայություններ, տեղեկատվության մշակման (այդ թվում՝ տեղեկատվության հավաքման ու ընդհանրացման) և փոխանցման (հաղորդման), գիտահետազոտական, փորձարարականկոնստրուկտորական և փորձարարական-տեխնոլոգիական (տեխնոլոգիական) աշխատանքներ, ինչպես նաև սույն ենթկետում նշված ծառայություններին համանման այլ ծառայություններ մատուցողները</w:t>
            </w:r>
            <w:r w:rsidR="00D574F4" w:rsidRPr="000373E1">
              <w:rPr>
                <w:rFonts w:ascii="GHEA Grapalat" w:eastAsia="GHEA Grapalat" w:hAnsi="GHEA Grapalat" w:cs="GHEA Grapalat"/>
                <w:color w:val="000000"/>
                <w:sz w:val="24"/>
                <w:szCs w:val="24"/>
              </w:rPr>
              <w:t>:</w:t>
            </w:r>
            <w:r w:rsidRPr="000373E1">
              <w:rPr>
                <w:rFonts w:ascii="GHEA Grapalat" w:eastAsia="GHEA Grapalat" w:hAnsi="GHEA Grapalat" w:cs="GHEA Grapalat"/>
                <w:color w:val="000000"/>
                <w:sz w:val="24"/>
                <w:szCs w:val="24"/>
              </w:rPr>
              <w:t xml:space="preserve"> Առաջարկում ենք &lt;աշխատանքներ ... ծառայություններ մատուցողները&gt; արտահայտությունը փոխարինել </w:t>
            </w:r>
            <w:r w:rsidRPr="000373E1">
              <w:rPr>
                <w:rFonts w:ascii="GHEA Grapalat" w:eastAsia="GHEA Grapalat" w:hAnsi="GHEA Grapalat" w:cs="GHEA Grapalat"/>
                <w:color w:val="000000"/>
                <w:sz w:val="24"/>
                <w:szCs w:val="24"/>
              </w:rPr>
              <w:lastRenderedPageBreak/>
              <w:t>&lt;աշխատանքներ ... ծառայություններ մատուցող կազմակերպությունները&gt; արտահայտությամբ, այսինքն հնարավորություն տալ գոնե անհատ ձեռնարկատերերին աշխատել այս արտոնյալ համակարգում: Վերջին հաշվով ինչպես է ստացվում, որ փորձարարականկոնստրուկտորական և համնման աշխատանքներ կատարող ԱՁ-ն պետք է հարկվի ի սկզբանե (հնարավորություն չունենալով բիզնեսի արտոնյալ զարգացման), իսկ այլ ծառայությունները կարող են օգտվել: Որն է հիմնավորումը այդպիսի ծառայություններ մատուցողներին արտոնությունից զրկելու</w:t>
            </w:r>
            <w:r w:rsidR="00D574F4" w:rsidRPr="000373E1">
              <w:rPr>
                <w:rFonts w:ascii="GHEA Grapalat" w:eastAsia="GHEA Grapalat" w:hAnsi="GHEA Grapalat" w:cs="GHEA Grapalat"/>
                <w:color w:val="000000"/>
                <w:sz w:val="24"/>
                <w:szCs w:val="24"/>
              </w:rPr>
              <w:t>:</w:t>
            </w:r>
            <w:r w:rsidRPr="000373E1">
              <w:rPr>
                <w:rFonts w:ascii="GHEA Grapalat" w:eastAsia="GHEA Grapalat" w:hAnsi="GHEA Grapalat" w:cs="GHEA Grapalat"/>
                <w:color w:val="000000"/>
                <w:sz w:val="24"/>
                <w:szCs w:val="24"/>
              </w:rPr>
              <w:t xml:space="preserve"> Եթե ուսումնասիրենք մինչև 24 մլն շրջանառություն ունեցող՝ ծառայություններ մատուցող սուբյեկտների ոլորտները, երևի կգանք եզրահանգման, որ հիմնական մասը, որ պետք է օգտվեին այս արտոնությունից՝ Ձեր բացառած ոլորտների աշխատողներն են</w:t>
            </w:r>
            <w:r w:rsidR="00D574F4" w:rsidRPr="000373E1">
              <w:rPr>
                <w:rFonts w:ascii="GHEA Grapalat" w:eastAsia="GHEA Grapalat" w:hAnsi="GHEA Grapalat" w:cs="GHEA Grapalat"/>
                <w:color w:val="000000"/>
                <w:sz w:val="24"/>
                <w:szCs w:val="24"/>
              </w:rPr>
              <w:t>:</w:t>
            </w:r>
            <w:r w:rsidRPr="000373E1">
              <w:rPr>
                <w:rFonts w:ascii="GHEA Grapalat" w:eastAsia="GHEA Grapalat" w:hAnsi="GHEA Grapalat" w:cs="GHEA Grapalat"/>
                <w:color w:val="000000"/>
                <w:sz w:val="24"/>
                <w:szCs w:val="24"/>
              </w:rPr>
              <w:t xml:space="preserve"> Ցանկանում ավելացնել, որ, մեր կարծիքով, այդ մոտեցումը բերելու է ստվերի առաջացման և բացի դրանից թույլ չի տալիս &lt;արդար, հավասար&gt; պայմաններով հայտարարագրել եկամուտները, հետագայում, օրինակ հիպոտեկ վերցնելու համար, ավելի ներկայացուցչական լինելու համար, որը կարևոր է բիզնեսի զարգացման տեսանկյունից, ինչը նույնպես կարևոր է </w:t>
            </w:r>
            <w:r w:rsidRPr="000373E1">
              <w:rPr>
                <w:rFonts w:ascii="GHEA Grapalat" w:eastAsia="GHEA Grapalat" w:hAnsi="GHEA Grapalat" w:cs="GHEA Grapalat"/>
                <w:color w:val="000000"/>
                <w:sz w:val="24"/>
                <w:szCs w:val="24"/>
              </w:rPr>
              <w:lastRenderedPageBreak/>
              <w:t>բնակչության կենսամակարդակի բարձացման համար: Վերջին հաշվով այս փոփոխության տնտեսագիտական նպատակը ընհանուր կեսամակարդակի բարձրացումն է, մեր պատկերացումով</w:t>
            </w:r>
            <w:r w:rsidR="00D574F4" w:rsidRPr="000373E1">
              <w:rPr>
                <w:rFonts w:ascii="GHEA Grapalat" w:eastAsia="GHEA Grapalat" w:hAnsi="GHEA Grapalat" w:cs="GHEA Grapalat"/>
                <w:color w:val="000000"/>
                <w:sz w:val="24"/>
                <w:szCs w:val="24"/>
              </w:rPr>
              <w:t>:</w:t>
            </w:r>
            <w:r w:rsidRPr="000373E1">
              <w:rPr>
                <w:rFonts w:ascii="GHEA Grapalat" w:eastAsia="GHEA Grapalat" w:hAnsi="GHEA Grapalat" w:cs="GHEA Grapalat"/>
                <w:color w:val="000000"/>
                <w:sz w:val="24"/>
                <w:szCs w:val="24"/>
              </w:rPr>
              <w:t xml:space="preserve"> Հարգանքներով</w:t>
            </w:r>
          </w:p>
        </w:tc>
        <w:tc>
          <w:tcPr>
            <w:tcW w:w="2126" w:type="dxa"/>
          </w:tcPr>
          <w:p w:rsidR="006D220F" w:rsidRPr="000373E1" w:rsidRDefault="00D574F4" w:rsidP="006D56FE">
            <w:pPr>
              <w:contextualSpacing/>
              <w:jc w:val="center"/>
              <w:rPr>
                <w:rFonts w:ascii="GHEA Grapalat" w:hAnsi="GHEA Grapalat"/>
                <w:sz w:val="24"/>
                <w:szCs w:val="24"/>
                <w:lang w:val="hy-AM"/>
              </w:rPr>
            </w:pPr>
            <w:r w:rsidRPr="000373E1">
              <w:rPr>
                <w:rFonts w:ascii="GHEA Grapalat" w:hAnsi="GHEA Grapalat"/>
                <w:sz w:val="24"/>
                <w:szCs w:val="24"/>
                <w:lang w:val="hy-AM"/>
              </w:rPr>
              <w:lastRenderedPageBreak/>
              <w:t>Չի ընդունվել</w:t>
            </w:r>
          </w:p>
        </w:tc>
        <w:tc>
          <w:tcPr>
            <w:tcW w:w="4678" w:type="dxa"/>
          </w:tcPr>
          <w:p w:rsidR="006D220F" w:rsidRPr="000373E1" w:rsidRDefault="00A52690" w:rsidP="006D56FE">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համակարգը, որը նախատեսվում է ներդնել ինքնազբաղված անձանց և ընտանեկան ձեռնարկատիրության հարկման համակարգերի փոխարեն, նպատակ ունի պարզունակ գործունեությամբ զբաղվող և տարեկան կտրվածքով մինչև 24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 իրացման շրջանառություն ունեցող տնտեսավարող սուբյեկտներին ազատել հիմնական հարկերից և հարկային հաշվառում վարելու պարտավորությունից։ Առաջարկությամբ նշված գործունեության տեսակները, սակայն, որպես մասնագիտացված ծառայություններ, </w:t>
            </w:r>
            <w:r w:rsidR="00291EED" w:rsidRPr="000373E1">
              <w:rPr>
                <w:rFonts w:ascii="GHEA Grapalat" w:hAnsi="GHEA Grapalat"/>
                <w:sz w:val="24"/>
                <w:szCs w:val="24"/>
                <w:lang w:val="hy-AM"/>
              </w:rPr>
              <w:t>չ</w:t>
            </w:r>
            <w:r w:rsidRPr="000373E1">
              <w:rPr>
                <w:rFonts w:ascii="GHEA Grapalat" w:hAnsi="GHEA Grapalat"/>
                <w:sz w:val="24"/>
                <w:szCs w:val="24"/>
                <w:lang w:val="hy-AM"/>
              </w:rPr>
              <w:t xml:space="preserve">են կարող համարվել գործունեության պարզունակ տեսակներ, քանի որ դրանք ենթադրում են ձեռնարկատիրական գործունեության կազմակերպվածության բարձր մակարդակ։ Բացի այդ, գործունեության նշված տեսակները </w:t>
            </w:r>
            <w:r w:rsidRPr="000373E1">
              <w:rPr>
                <w:rFonts w:ascii="GHEA Grapalat" w:hAnsi="GHEA Grapalat"/>
                <w:sz w:val="24"/>
                <w:szCs w:val="24"/>
                <w:lang w:val="hy-AM"/>
              </w:rPr>
              <w:lastRenderedPageBreak/>
              <w:t>բնութագրվում են շահութաբերության համեմատաբար ավելի բարձր մակարդակով։ Մյուս կողմից, գործունեության նշյալ տեսակներով զբաղվող տնտեսավարող սուբյեկտները, ունենալով անհրաժեշտ մասնագիտական կարողություններ և հմտություններ, ավելի հեշտությամբ են լուծում հարկային հաշվառման հետ կապված խնդիրները։ Այս առումով, գործունեության նշյալ տեսակներ իրականացնողներին հարկերից ազատումը չի բխում միկրոձեռնարկատիրության հարկման արտոնյալ համակարգի առջև դրված խնդիրներից, և հետևաբար, նպատակահարմար չի համարվում։</w:t>
            </w:r>
          </w:p>
          <w:p w:rsidR="00A52690" w:rsidRPr="000373E1" w:rsidRDefault="00A52690" w:rsidP="006D56FE">
            <w:pPr>
              <w:contextualSpacing/>
              <w:rPr>
                <w:rFonts w:ascii="Cambria Math" w:hAnsi="Cambria Math"/>
                <w:sz w:val="24"/>
                <w:szCs w:val="24"/>
                <w:lang w:val="hy-AM"/>
              </w:rPr>
            </w:pPr>
            <w:r w:rsidRPr="000373E1">
              <w:rPr>
                <w:rFonts w:ascii="GHEA Grapalat" w:hAnsi="GHEA Grapalat"/>
                <w:sz w:val="24"/>
                <w:szCs w:val="24"/>
                <w:lang w:val="hy-AM"/>
              </w:rPr>
              <w:t xml:space="preserve">Ինչ վերաբերում է միայն անհատ ձեռնարկատերերին միկրոձեռնարկատիրության հարկման համակարգում գործելու հնարավորություն տրամադրելուն, ապա առաջարկության ընդունումը նպատակահարմար չէ, քանի որ միայն տնտեսավարող սուբյեկտի կազմակերպաիրավական տեսակից կախված՝ հարկման համակարգերի միջև տարբերակում դնելը չի բխում ինչպես հարկման արդարության, այնպես էլ հավասարության սկզբունքից։ Սա նաև չի հիմնավորվում հարկային օրենսդրության կիրառության նախորդ տարիների փորձից, որը ցույց տվեց, որ նման կարգավորումները </w:t>
            </w:r>
            <w:r w:rsidRPr="000373E1">
              <w:rPr>
                <w:rFonts w:ascii="GHEA Grapalat" w:hAnsi="GHEA Grapalat"/>
                <w:sz w:val="24"/>
                <w:szCs w:val="24"/>
                <w:lang w:val="hy-AM"/>
              </w:rPr>
              <w:lastRenderedPageBreak/>
              <w:t>խթանում են, որպեսզի կազմակերպությունները լուծարվեն և ձեռնարկատիրական գործունեությունը կազմակերպվի անհատ ձեռնարկատերերի կարգավիճակով։</w:t>
            </w:r>
          </w:p>
        </w:tc>
      </w:tr>
      <w:tr w:rsidR="001107D3" w:rsidRPr="000373E1" w:rsidTr="001C42BB">
        <w:tc>
          <w:tcPr>
            <w:tcW w:w="709" w:type="dxa"/>
          </w:tcPr>
          <w:p w:rsidR="001107D3" w:rsidRPr="000373E1" w:rsidRDefault="001107D3"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1107D3" w:rsidRPr="000373E1" w:rsidRDefault="001107D3"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Տիգրան Աբրահամյան</w:t>
            </w:r>
          </w:p>
          <w:p w:rsidR="001107D3" w:rsidRPr="000373E1" w:rsidRDefault="001107D3"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23.01.2019 23:50:11</w:t>
            </w:r>
          </w:p>
        </w:tc>
        <w:tc>
          <w:tcPr>
            <w:tcW w:w="4677" w:type="dxa"/>
          </w:tcPr>
          <w:p w:rsidR="001107D3" w:rsidRPr="000373E1" w:rsidRDefault="001107D3"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իրավաբանակ</w:t>
            </w:r>
            <w:r w:rsidR="002E60FD" w:rsidRPr="000373E1">
              <w:rPr>
                <w:rFonts w:ascii="GHEA Grapalat" w:eastAsia="GHEA Grapalat" w:hAnsi="GHEA Grapalat" w:cs="GHEA Grapalat"/>
                <w:color w:val="000000"/>
                <w:sz w:val="24"/>
                <w:szCs w:val="24"/>
                <w:lang w:val="hy-AM"/>
              </w:rPr>
              <w:t>ա</w:t>
            </w:r>
            <w:r w:rsidRPr="000373E1">
              <w:rPr>
                <w:rFonts w:ascii="GHEA Grapalat" w:eastAsia="GHEA Grapalat" w:hAnsi="GHEA Grapalat" w:cs="GHEA Grapalat"/>
                <w:color w:val="000000"/>
                <w:sz w:val="24"/>
                <w:szCs w:val="24"/>
              </w:rPr>
              <w:t xml:space="preserve">ն ծառայություններ մատուցողներին չնույնացնել բանկերի, վարկային կազմակերպությունների, ապահովագրական ընկերությունների, ներդրումային ընկերությունների, արժեթղթերի շուկայի մասնագիտացված մասնակիցների, գրավատների, արտարժույթի առք ու վաճառքի, արտարժույթի դիլերային-բրոկերային առք ու վաճառքի գործունեություն իրականացնողների, ներդրումային ֆոնդերի, ֆոնդերի կառավարիչների, վճարահաշվարկային կազմակերպությունների, խաղատների, շահումով խաղերի կազմակերպման գործունեություն իրականացնողների, աուդիտորական կազմակերպությունների հետ, որովհետև այն իրավապաշտպան գործունեություն է, որը շատ երկրներում նույնիսկ ազատված է հարկերից, սա բերելու է նրան, որ փաստաբանական ծառայությունները կամ գնալու են ստվեր, կամ այդ ծառայությունները հասու են լինելու միայն մեծահարուստներին և պետությունը ոչ մեծահարուստներին պատշաճ </w:t>
            </w:r>
            <w:r w:rsidRPr="000373E1">
              <w:rPr>
                <w:rFonts w:ascii="GHEA Grapalat" w:eastAsia="GHEA Grapalat" w:hAnsi="GHEA Grapalat" w:cs="GHEA Grapalat"/>
                <w:color w:val="000000"/>
                <w:sz w:val="24"/>
                <w:szCs w:val="24"/>
              </w:rPr>
              <w:lastRenderedPageBreak/>
              <w:t>իրավանաբական ծառայություններ մատուցելու իր պոզիտիվ պարտականությունը կատարելու համար ստիպված է լինելու մոտ 100-ով ավելի հանրային պաշտպան պահելու</w:t>
            </w:r>
            <w:r w:rsidRPr="000373E1">
              <w:rPr>
                <w:rFonts w:ascii="Cambria Math" w:eastAsia="GHEA Grapalat" w:hAnsi="Cambria Math" w:cs="Cambria Math"/>
                <w:color w:val="000000"/>
                <w:sz w:val="24"/>
                <w:szCs w:val="24"/>
              </w:rPr>
              <w:t>․․․</w:t>
            </w:r>
          </w:p>
        </w:tc>
        <w:tc>
          <w:tcPr>
            <w:tcW w:w="2126" w:type="dxa"/>
          </w:tcPr>
          <w:p w:rsidR="001107D3" w:rsidRPr="000373E1" w:rsidRDefault="001107D3" w:rsidP="006D56FE">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w:t>
            </w:r>
            <w:r w:rsidRPr="000373E1">
              <w:rPr>
                <w:rFonts w:ascii="GHEA Grapalat" w:hAnsi="GHEA Grapalat"/>
                <w:sz w:val="24"/>
                <w:szCs w:val="24"/>
                <w:lang w:val="hy-AM"/>
              </w:rPr>
              <w:t xml:space="preserve"> ի գիտություն</w:t>
            </w:r>
          </w:p>
        </w:tc>
        <w:tc>
          <w:tcPr>
            <w:tcW w:w="4678" w:type="dxa"/>
          </w:tcPr>
          <w:p w:rsidR="001107D3" w:rsidRPr="000373E1" w:rsidRDefault="001107D3"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17C06" w:rsidRPr="000373E1" w:rsidTr="001C42BB">
        <w:tc>
          <w:tcPr>
            <w:tcW w:w="709" w:type="dxa"/>
          </w:tcPr>
          <w:p w:rsidR="00017C06" w:rsidRPr="000373E1" w:rsidRDefault="00017C0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017C06" w:rsidRPr="000373E1" w:rsidRDefault="00017C0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Lilit Chichoyan</w:t>
            </w:r>
          </w:p>
          <w:p w:rsidR="00017C06" w:rsidRPr="000373E1" w:rsidRDefault="00017C0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09:42:26</w:t>
            </w:r>
          </w:p>
        </w:tc>
        <w:tc>
          <w:tcPr>
            <w:tcW w:w="4677" w:type="dxa"/>
          </w:tcPr>
          <w:p w:rsidR="00017C06" w:rsidRPr="000373E1" w:rsidRDefault="00017C0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նախագծի 33-րդ հոդվածի 3-րդ կետի բ. ենթակետից հանել , իսկ աուդիտորական կազմակերպությունները բառերից հետո լրացնել , հաշվապահական, խորհրդատվական, իրավաբանական ծառայություններ մատուցողները բառերը Դեմ եմ քվեարկել զուտ այս անհեթեթության համար:</w:t>
            </w:r>
          </w:p>
        </w:tc>
        <w:tc>
          <w:tcPr>
            <w:tcW w:w="2126" w:type="dxa"/>
          </w:tcPr>
          <w:p w:rsidR="00017C06" w:rsidRPr="000373E1" w:rsidRDefault="00017C0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017C06" w:rsidRPr="000373E1" w:rsidRDefault="00017C06"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17C06" w:rsidRPr="000373E1" w:rsidTr="001C42BB">
        <w:tc>
          <w:tcPr>
            <w:tcW w:w="709" w:type="dxa"/>
          </w:tcPr>
          <w:p w:rsidR="00017C06" w:rsidRPr="000373E1" w:rsidRDefault="00017C0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017C06" w:rsidRPr="000373E1" w:rsidRDefault="00017C0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Համբարձումյան</w:t>
            </w:r>
          </w:p>
          <w:p w:rsidR="00017C06" w:rsidRPr="000373E1" w:rsidRDefault="00017C0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09:48:34</w:t>
            </w:r>
          </w:p>
        </w:tc>
        <w:tc>
          <w:tcPr>
            <w:tcW w:w="4677" w:type="dxa"/>
          </w:tcPr>
          <w:p w:rsidR="00017C06" w:rsidRPr="000373E1" w:rsidRDefault="00017C0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Ընդհանուր առմամբ նախագծի հետ կապված ունեմ որոշ դիտարկումներ, որոնք կներկայացնեմ համապատասխան հարթակներում, սակայն դեմ եմ քվեարկել կոնկրետ հաշվապահներին, խորհրդատուներին և իրավաբաններին շրջանառության հարկով աշխատելու սահմափակման դրույթի պատճառով:</w:t>
            </w:r>
          </w:p>
        </w:tc>
        <w:tc>
          <w:tcPr>
            <w:tcW w:w="2126" w:type="dxa"/>
          </w:tcPr>
          <w:p w:rsidR="00017C06" w:rsidRPr="000373E1" w:rsidRDefault="00017C0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017C06" w:rsidRPr="000373E1" w:rsidRDefault="00017C06"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12013" w:rsidRPr="000373E1" w:rsidTr="001C42BB">
        <w:tc>
          <w:tcPr>
            <w:tcW w:w="709" w:type="dxa"/>
          </w:tcPr>
          <w:p w:rsidR="006D220F" w:rsidRPr="000373E1" w:rsidRDefault="006D220F"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6D220F" w:rsidRPr="000373E1" w:rsidRDefault="006D220F"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09:49:10</w:t>
            </w:r>
          </w:p>
        </w:tc>
        <w:tc>
          <w:tcPr>
            <w:tcW w:w="4677" w:type="dxa"/>
          </w:tcPr>
          <w:p w:rsidR="006D220F" w:rsidRPr="000373E1" w:rsidRDefault="006D220F"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Երկու ամիս առաջ, 2018թ. նոյեմբերի 15-30 (</w:t>
            </w:r>
            <w:hyperlink r:id="rId6" w:history="1">
              <w:r w:rsidR="006C35DC" w:rsidRPr="000373E1">
                <w:rPr>
                  <w:rStyle w:val="Hyperlink"/>
                  <w:rFonts w:ascii="GHEA Grapalat" w:eastAsia="GHEA Grapalat" w:hAnsi="GHEA Grapalat" w:cs="GHEA Grapalat"/>
                  <w:sz w:val="24"/>
                  <w:szCs w:val="24"/>
                </w:rPr>
                <w:t>https://www.e-</w:t>
              </w:r>
              <w:r w:rsidR="006C35DC" w:rsidRPr="000373E1">
                <w:rPr>
                  <w:rStyle w:val="Hyperlink"/>
                  <w:rFonts w:ascii="GHEA Grapalat" w:eastAsia="GHEA Grapalat" w:hAnsi="GHEA Grapalat" w:cs="GHEA Grapalat"/>
                  <w:sz w:val="24"/>
                  <w:szCs w:val="24"/>
                </w:rPr>
                <w:lastRenderedPageBreak/>
                <w:t>draft.am/projects/1358/about</w:t>
              </w:r>
            </w:hyperlink>
            <w:r w:rsidR="006C35DC" w:rsidRPr="000373E1">
              <w:rPr>
                <w:rFonts w:ascii="GHEA Grapalat" w:eastAsia="GHEA Grapalat" w:hAnsi="GHEA Grapalat" w:cs="GHEA Grapalat"/>
                <w:color w:val="000000"/>
                <w:sz w:val="24"/>
                <w:szCs w:val="24"/>
              </w:rPr>
              <w:t>),</w:t>
            </w:r>
            <w:r w:rsidR="006C35DC"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 xml:space="preserve">ՀՀ ֆինանսների նախարարության կողմից ներկայացված «Հայաստանի Հանրապետության հարկային օրենսգրքում փոփոխություններ և լրացումներ կատարելու  մասին»  ՀՀ օրենքի հերթական նախագծի քննարկման ժամանակ առաջարկել էի ներկայացնել փաստերի վրա հիմնված առաջարկություններ և ներկայացնել թվային ցուցանիշներ (evidence based policy making, տես https://www.e-draft.am/projects/1358/digest): Ցավալի է փաստել, որ ՀՀ ֆինանսների նախարարությունը շարունակում է օրենսդրական առաջարկություններ ներկայացնելիս թվային ցուցանիշներից խուսափելու իր պրակտիկան և չի ներկայացնում տվյալներ այն մասին, թե առաջարկվող օրենսդրական փոփոխություններն ինչպիսի ազդեցություն կունենան պետական բյուջեի եկամուտների վրա և  այս նախաձեռնության շրջանակներում հարկատուների խմբերում քանի մարդ ավելի շատ կամ ավելի քիչ հարկ կվճարի (օրինակ՝ քանի ատամնաբույժի կամ ատամնատեխնիկի մասին է խոսքը, քանի հաշվապահական, խորհրդատվական և </w:t>
            </w:r>
            <w:r w:rsidR="006C35DC" w:rsidRPr="000373E1">
              <w:rPr>
                <w:rFonts w:ascii="GHEA Grapalat" w:eastAsia="GHEA Grapalat" w:hAnsi="GHEA Grapalat" w:cs="GHEA Grapalat"/>
                <w:color w:val="000000"/>
                <w:sz w:val="24"/>
                <w:szCs w:val="24"/>
              </w:rPr>
              <w:t>իրավա</w:t>
            </w:r>
            <w:r w:rsidR="006C35DC" w:rsidRPr="000373E1">
              <w:rPr>
                <w:rFonts w:ascii="GHEA Grapalat" w:eastAsia="GHEA Grapalat" w:hAnsi="GHEA Grapalat" w:cs="GHEA Grapalat"/>
                <w:color w:val="000000"/>
                <w:sz w:val="24"/>
                <w:szCs w:val="24"/>
                <w:lang w:val="hy-AM"/>
              </w:rPr>
              <w:t>բ</w:t>
            </w:r>
            <w:r w:rsidRPr="000373E1">
              <w:rPr>
                <w:rFonts w:ascii="GHEA Grapalat" w:eastAsia="GHEA Grapalat" w:hAnsi="GHEA Grapalat" w:cs="GHEA Grapalat"/>
                <w:color w:val="000000"/>
                <w:sz w:val="24"/>
                <w:szCs w:val="24"/>
              </w:rPr>
              <w:t>անական ծառայություններ մատուցողների մասին է խոսքը):</w:t>
            </w:r>
          </w:p>
        </w:tc>
        <w:tc>
          <w:tcPr>
            <w:tcW w:w="2126" w:type="dxa"/>
          </w:tcPr>
          <w:p w:rsidR="006D220F" w:rsidRPr="000373E1" w:rsidRDefault="00812013" w:rsidP="002C4992">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w:t>
            </w:r>
          </w:p>
        </w:tc>
        <w:tc>
          <w:tcPr>
            <w:tcW w:w="4678" w:type="dxa"/>
          </w:tcPr>
          <w:p w:rsidR="006D220F" w:rsidRPr="000373E1" w:rsidRDefault="002C4992" w:rsidP="006D56FE">
            <w:pPr>
              <w:contextualSpacing/>
              <w:rPr>
                <w:rFonts w:ascii="GHEA Grapalat" w:hAnsi="GHEA Grapalat"/>
                <w:sz w:val="24"/>
                <w:szCs w:val="24"/>
                <w:lang w:val="hy-AM"/>
              </w:rPr>
            </w:pPr>
            <w:r w:rsidRPr="000373E1">
              <w:rPr>
                <w:rFonts w:ascii="GHEA Grapalat" w:hAnsi="GHEA Grapalat" w:cs="Sylfaen"/>
                <w:sz w:val="24"/>
                <w:szCs w:val="24"/>
                <w:lang w:val="hy-AM"/>
              </w:rPr>
              <w:t xml:space="preserve">Նախագծի ընդունման հիմնավորումը լրացվել է համապատասխան </w:t>
            </w:r>
            <w:r w:rsidRPr="000373E1">
              <w:rPr>
                <w:rFonts w:ascii="GHEA Grapalat" w:hAnsi="GHEA Grapalat" w:cs="Sylfaen"/>
                <w:sz w:val="24"/>
                <w:szCs w:val="24"/>
                <w:lang w:val="hy-AM"/>
              </w:rPr>
              <w:lastRenderedPageBreak/>
              <w:t>վերլուծական նյութերով և սահմանված կարգով կհրապարակվի։</w:t>
            </w:r>
          </w:p>
        </w:tc>
      </w:tr>
      <w:tr w:rsidR="004B6E54" w:rsidRPr="000373E1" w:rsidTr="001C42BB">
        <w:tc>
          <w:tcPr>
            <w:tcW w:w="709" w:type="dxa"/>
          </w:tcPr>
          <w:p w:rsidR="004B6E54" w:rsidRPr="000373E1" w:rsidRDefault="004B6E54"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B6E54" w:rsidRPr="000373E1" w:rsidRDefault="004B6E54"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4B6E54" w:rsidRPr="000373E1" w:rsidRDefault="004B6E54"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09:49:10</w:t>
            </w:r>
          </w:p>
        </w:tc>
        <w:tc>
          <w:tcPr>
            <w:tcW w:w="4677" w:type="dxa"/>
          </w:tcPr>
          <w:p w:rsidR="004B6E54" w:rsidRPr="000373E1" w:rsidRDefault="004B6E54"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 xml:space="preserve">Հիմնավորման համաձայն, իրավական ակտի հիմնական նպատակներն են </w:t>
            </w:r>
            <w:r w:rsidRPr="000373E1">
              <w:rPr>
                <w:rFonts w:ascii="GHEA Grapalat" w:eastAsia="GHEA Grapalat" w:hAnsi="GHEA Grapalat" w:cs="GHEA Grapalat"/>
                <w:color w:val="000000"/>
                <w:sz w:val="24"/>
                <w:szCs w:val="24"/>
              </w:rPr>
              <w:lastRenderedPageBreak/>
              <w:t>ազգային տնտեսության մրցունակության և ներդրումային գրաչության բարձրացման համար հարկային բեռի վերաբաշխմանն ուղղված փոփոխությունների իրականացումը, ինչպես նաև միկրոձեռնարկատիրության հարկման արտոնյալ համակարգի շարունակական պարզեցումը: Այդ առումով խնդրում եմ հստակեցնել, թե վերը նշված որ նպատակն է ապահովում օրենքի նախագծի հոդված 33-ի 3-րդ մասի "բ" կետը. (1) ազգային տնտեսության մրցունակության բարձրացում? (2) ներդրումային գրաչության բարձրացում? (3) միկրոձեռնարկատիրության հարկման արտոնյալ համակարգի շարունակական պարզեցում?</w:t>
            </w:r>
          </w:p>
        </w:tc>
        <w:tc>
          <w:tcPr>
            <w:tcW w:w="2126" w:type="dxa"/>
          </w:tcPr>
          <w:p w:rsidR="004B6E54" w:rsidRPr="000373E1" w:rsidRDefault="004B6E54" w:rsidP="001C42BB">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w:t>
            </w:r>
            <w:r w:rsidRPr="000373E1">
              <w:rPr>
                <w:rFonts w:ascii="GHEA Grapalat" w:hAnsi="GHEA Grapalat"/>
                <w:sz w:val="24"/>
                <w:szCs w:val="24"/>
                <w:lang w:val="hy-AM"/>
              </w:rPr>
              <w:t xml:space="preserve"> ի գիտություն</w:t>
            </w:r>
          </w:p>
        </w:tc>
        <w:tc>
          <w:tcPr>
            <w:tcW w:w="4678" w:type="dxa"/>
          </w:tcPr>
          <w:p w:rsidR="004B6E54" w:rsidRPr="000373E1" w:rsidRDefault="004B6E54" w:rsidP="001C42BB">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w:t>
            </w:r>
            <w:r w:rsidRPr="000373E1">
              <w:rPr>
                <w:rFonts w:ascii="GHEA Grapalat" w:hAnsi="GHEA Grapalat"/>
                <w:sz w:val="24"/>
                <w:lang w:val="hy-AM"/>
              </w:rPr>
              <w:lastRenderedPageBreak/>
              <w:t>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A56ED9" w:rsidRPr="000373E1" w:rsidTr="001C42BB">
        <w:tc>
          <w:tcPr>
            <w:tcW w:w="709" w:type="dxa"/>
          </w:tcPr>
          <w:p w:rsidR="00A56ED9" w:rsidRPr="000373E1" w:rsidRDefault="00A56ED9"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A56ED9" w:rsidRPr="000373E1" w:rsidRDefault="00A56ED9"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A56ED9" w:rsidRPr="000373E1" w:rsidRDefault="00A56ED9"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09:49:10</w:t>
            </w:r>
          </w:p>
        </w:tc>
        <w:tc>
          <w:tcPr>
            <w:tcW w:w="4677" w:type="dxa"/>
          </w:tcPr>
          <w:p w:rsidR="00A56ED9" w:rsidRPr="000373E1" w:rsidRDefault="00A56ED9"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Խնդրում եմ տեղեկատվություն տրամադրել այն մասին, թե հաշվապահական, խորհրդատվական և իրավաբանական ծառայություն մատուցող քանի հարկատու է հարկվում շրջանառության հարկով, որքան շրջանառության են հարկ է վճարել հարկատուների այս խումբը և որքան հարկ կվճարի այս փոփոխություններից հետո:</w:t>
            </w:r>
          </w:p>
        </w:tc>
        <w:tc>
          <w:tcPr>
            <w:tcW w:w="2126" w:type="dxa"/>
          </w:tcPr>
          <w:p w:rsidR="00A56ED9" w:rsidRPr="000373E1" w:rsidRDefault="00A56ED9" w:rsidP="009B5E1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A56ED9" w:rsidRPr="000373E1" w:rsidRDefault="00A56ED9" w:rsidP="00A56ED9">
            <w:pPr>
              <w:rPr>
                <w:rFonts w:ascii="GHEA Grapalat" w:hAnsi="GHEA Grapalat"/>
                <w:sz w:val="24"/>
                <w:lang w:val="hy-AM"/>
              </w:rPr>
            </w:pPr>
            <w:r w:rsidRPr="000373E1">
              <w:rPr>
                <w:rFonts w:ascii="GHEA Grapalat" w:hAnsi="GHEA Grapalat"/>
                <w:sz w:val="24"/>
                <w:lang w:val="hy-AM"/>
              </w:rPr>
              <w:t xml:space="preserve">Կարծում ենք, որ ներկայացված առաջարկն այլևս արդիական չէ՝ հաշվի առնելով այն, որ 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w:t>
            </w:r>
            <w:r w:rsidRPr="000373E1">
              <w:rPr>
                <w:rFonts w:ascii="GHEA Grapalat" w:hAnsi="GHEA Grapalat"/>
                <w:sz w:val="24"/>
                <w:lang w:val="hy-AM"/>
              </w:rPr>
              <w:lastRenderedPageBreak/>
              <w:t>շրջանառության հարկի համակարգում։</w:t>
            </w:r>
          </w:p>
        </w:tc>
      </w:tr>
      <w:tr w:rsidR="00A60453" w:rsidRPr="000373E1" w:rsidTr="001C42BB">
        <w:tc>
          <w:tcPr>
            <w:tcW w:w="709" w:type="dxa"/>
          </w:tcPr>
          <w:p w:rsidR="00A60453" w:rsidRPr="000373E1" w:rsidRDefault="00A60453"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A60453" w:rsidRPr="000373E1" w:rsidRDefault="00A60453"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A60453" w:rsidRPr="000373E1" w:rsidRDefault="00A60453"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09:49:10</w:t>
            </w:r>
          </w:p>
        </w:tc>
        <w:tc>
          <w:tcPr>
            <w:tcW w:w="4677" w:type="dxa"/>
          </w:tcPr>
          <w:p w:rsidR="00A60453" w:rsidRPr="000373E1" w:rsidRDefault="00A60453" w:rsidP="00A60453">
            <w:pPr>
              <w:contextualSpacing/>
              <w:rPr>
                <w:rFonts w:ascii="GHEA Grapalat" w:hAnsi="GHEA Grapalat"/>
                <w:sz w:val="24"/>
                <w:szCs w:val="24"/>
              </w:rPr>
            </w:pPr>
            <w:r w:rsidRPr="000373E1">
              <w:rPr>
                <w:rFonts w:ascii="GHEA Grapalat" w:eastAsia="GHEA Grapalat" w:hAnsi="GHEA Grapalat" w:cs="GHEA Grapalat"/>
                <w:color w:val="000000"/>
                <w:sz w:val="24"/>
                <w:szCs w:val="24"/>
              </w:rPr>
              <w:t>2018թ.-ին ՀՀ կառավարությունը 41.5 մլրդ ՀՀ դրամ արժեքով ներմուծված ապրանքների դիմաց  հաշվարկված ԱԱՀ գումարի վճարման ժամկետը 3 տարով հետաձգելու արտոնություն է տվել, ինչի արդյունքում 3 տարով հետաձգվել է 8.3 մլրդ ՀՀ դրամ ԱԱՀ վճարումը (https://factor.am/113723.html): Եթե ՀՀ պետական բյուջեին լրացուցիչ եկամուտներ են հարկավոր և դրա համար անհրաժեշտ է</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հաշվապահական, խորհրդատվական և իրավաբանական ծառայություններ մատուցողներին զրկել շրջանառության հարկով աշխատելու հնարավորությունից, առաջարկում եմ դա չանել և դրա փոխարեն դադարեցնել հարկային արտոնություններ տալու պրակտիկան:</w:t>
            </w:r>
          </w:p>
        </w:tc>
        <w:tc>
          <w:tcPr>
            <w:tcW w:w="2126" w:type="dxa"/>
          </w:tcPr>
          <w:p w:rsidR="00A60453" w:rsidRPr="000373E1" w:rsidRDefault="00A60453" w:rsidP="009B5E1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A60453" w:rsidRPr="000373E1" w:rsidRDefault="00A60453" w:rsidP="009B5E1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A60453" w:rsidRPr="000373E1" w:rsidRDefault="00A60453" w:rsidP="00A60453">
            <w:pPr>
              <w:rPr>
                <w:rFonts w:ascii="GHEA Grapalat" w:hAnsi="GHEA Grapalat"/>
                <w:sz w:val="24"/>
                <w:lang w:val="hy-AM"/>
              </w:rPr>
            </w:pPr>
            <w:r w:rsidRPr="000373E1">
              <w:rPr>
                <w:rFonts w:ascii="GHEA Grapalat" w:hAnsi="GHEA Grapalat"/>
                <w:sz w:val="24"/>
                <w:lang w:val="hy-AM"/>
              </w:rPr>
              <w:t xml:space="preserve">Ինչ վերաբերում է Կառավարության հավանությանն արժանացող ներդրումային ծրագրերի շրջանակներում ներմուծվող ապրանքների մասով ԱԱՀ-ի վճարման ժամկետի հետաձգման արտոնության կիրառությանը, ապա հայտնում ենք, որ </w:t>
            </w:r>
            <w:r w:rsidRPr="000373E1">
              <w:rPr>
                <w:rFonts w:ascii="GHEA Grapalat" w:hAnsi="GHEA Grapalat"/>
                <w:sz w:val="24"/>
                <w:szCs w:val="24"/>
                <w:lang w:val="hy-AM"/>
              </w:rPr>
              <w:t>Միաժամանակ, հայտնում ենք, որ այն ուղղված է ներդրումային միջավայրի բարելավմանը և նոր ներդրումներ կատարող տնտեսավարող սուբյեկտներին աջակցելուն: Բացի այդ, նշյալ արտոնության կիրառությունն ընդամենը ժամանակային ազդեցություն է ունենում պետական բյուջեի հարկային եկամուտների վրա, քանի որ կատարվում է հարկի վճարման ժամկետի հետաձգում և ոչ թե հարկից ազատում։</w:t>
            </w:r>
          </w:p>
        </w:tc>
      </w:tr>
      <w:tr w:rsidR="00D22F8D" w:rsidRPr="000373E1" w:rsidTr="001C42BB">
        <w:tc>
          <w:tcPr>
            <w:tcW w:w="709" w:type="dxa"/>
          </w:tcPr>
          <w:p w:rsidR="00D22F8D" w:rsidRPr="000373E1" w:rsidRDefault="00D22F8D"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D22F8D" w:rsidRPr="000373E1" w:rsidRDefault="00D22F8D"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Վահե Վարդանյան</w:t>
            </w:r>
          </w:p>
          <w:p w:rsidR="00D22F8D" w:rsidRPr="000373E1" w:rsidRDefault="00D22F8D"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09:57:45</w:t>
            </w:r>
          </w:p>
        </w:tc>
        <w:tc>
          <w:tcPr>
            <w:tcW w:w="4677" w:type="dxa"/>
          </w:tcPr>
          <w:p w:rsidR="00D22F8D" w:rsidRPr="000373E1" w:rsidRDefault="00D22F8D"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 xml:space="preserve">Խայտառակություն է հաշվապահական, </w:t>
            </w:r>
            <w:r w:rsidRPr="000373E1">
              <w:rPr>
                <w:rFonts w:ascii="GHEA Grapalat" w:eastAsia="GHEA Grapalat" w:hAnsi="GHEA Grapalat" w:cs="GHEA Grapalat"/>
                <w:color w:val="000000"/>
                <w:sz w:val="24"/>
                <w:szCs w:val="24"/>
              </w:rPr>
              <w:lastRenderedPageBreak/>
              <w:t>խորհրդատվական, իրավաբանական ծառայություններ մատուցողներին ԱԱՀ-ի դաշտ մտցնելը, ավելի վատ նախագիծ չէր կարող լինել:</w:t>
            </w:r>
          </w:p>
        </w:tc>
        <w:tc>
          <w:tcPr>
            <w:tcW w:w="2126" w:type="dxa"/>
          </w:tcPr>
          <w:p w:rsidR="00D22F8D" w:rsidRPr="000373E1" w:rsidRDefault="00D22F8D" w:rsidP="001C42BB">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w:t>
            </w:r>
            <w:r w:rsidRPr="000373E1">
              <w:rPr>
                <w:rFonts w:ascii="GHEA Grapalat" w:hAnsi="GHEA Grapalat"/>
                <w:sz w:val="24"/>
                <w:szCs w:val="24"/>
                <w:lang w:val="hy-AM"/>
              </w:rPr>
              <w:t xml:space="preserve"> ի </w:t>
            </w:r>
            <w:r w:rsidRPr="000373E1">
              <w:rPr>
                <w:rFonts w:ascii="GHEA Grapalat" w:hAnsi="GHEA Grapalat"/>
                <w:sz w:val="24"/>
                <w:szCs w:val="24"/>
                <w:lang w:val="hy-AM"/>
              </w:rPr>
              <w:lastRenderedPageBreak/>
              <w:t>գիտություն</w:t>
            </w:r>
          </w:p>
        </w:tc>
        <w:tc>
          <w:tcPr>
            <w:tcW w:w="4678" w:type="dxa"/>
          </w:tcPr>
          <w:p w:rsidR="00D22F8D" w:rsidRPr="000373E1" w:rsidRDefault="00D22F8D" w:rsidP="001C42BB">
            <w:pPr>
              <w:rPr>
                <w:rFonts w:ascii="GHEA Grapalat" w:hAnsi="GHEA Grapalat"/>
                <w:sz w:val="24"/>
                <w:lang w:val="hy-AM"/>
              </w:rPr>
            </w:pPr>
            <w:r w:rsidRPr="000373E1">
              <w:rPr>
                <w:rFonts w:ascii="GHEA Grapalat" w:hAnsi="GHEA Grapalat"/>
                <w:sz w:val="24"/>
                <w:lang w:val="hy-AM"/>
              </w:rPr>
              <w:lastRenderedPageBreak/>
              <w:t xml:space="preserve">Լրացուցիչ քննարկումների արդյունքում </w:t>
            </w:r>
            <w:r w:rsidRPr="000373E1">
              <w:rPr>
                <w:rFonts w:ascii="GHEA Grapalat" w:hAnsi="GHEA Grapalat"/>
                <w:sz w:val="24"/>
                <w:lang w:val="hy-AM"/>
              </w:rPr>
              <w:lastRenderedPageBreak/>
              <w:t>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67E77" w:rsidRPr="000373E1" w:rsidTr="001C42BB">
        <w:tc>
          <w:tcPr>
            <w:tcW w:w="709" w:type="dxa"/>
          </w:tcPr>
          <w:p w:rsidR="00767E77" w:rsidRPr="000373E1" w:rsidRDefault="00767E7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10:06:31</w:t>
            </w:r>
          </w:p>
        </w:tc>
        <w:tc>
          <w:tcPr>
            <w:tcW w:w="4677" w:type="dxa"/>
          </w:tcPr>
          <w:p w:rsidR="00767E77" w:rsidRPr="000373E1" w:rsidRDefault="00767E7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դադարեցնել Հարկային օրենսգրքում շարունակաբար և հաջորդաբար փոփոխություններ կատարելու պրակտիկան, սահմանել հարկային քաղաքականության նպատակները, ձևավորել մասնագիտական հանրության ներկայացուցիչներից կազմված աշխատանքային խումբ (համաձայնությամբ), վերջինիս համար վարձատրություն նախատեսել պետական բյուջեում և հանձնարարել մինչև 2019թ.-ի վերջ մշակել նոր Հարկային օրենսգիրք:</w:t>
            </w:r>
          </w:p>
        </w:tc>
        <w:tc>
          <w:tcPr>
            <w:tcW w:w="2126" w:type="dxa"/>
          </w:tcPr>
          <w:p w:rsidR="00767E77" w:rsidRPr="000373E1" w:rsidRDefault="00767E77" w:rsidP="006D56FE">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767E77" w:rsidRPr="000373E1" w:rsidRDefault="00767E77" w:rsidP="00C30126">
            <w:pPr>
              <w:contextualSpacing/>
              <w:rPr>
                <w:rFonts w:ascii="GHEA Grapalat" w:hAnsi="GHEA Grapalat"/>
                <w:sz w:val="24"/>
                <w:szCs w:val="24"/>
              </w:rPr>
            </w:pPr>
            <w:r w:rsidRPr="000373E1">
              <w:rPr>
                <w:rFonts w:ascii="GHEA Grapalat" w:hAnsi="GHEA Grapalat"/>
                <w:sz w:val="24"/>
                <w:szCs w:val="24"/>
              </w:rPr>
              <w:t>Նոր հարկային օրենսգիրք մշակելու առաջարկությունը բավարար չափով հիմնավորված չէ: Մասնավորապես, ներկայացված չեն այն խնդիրները, որոնք հնարավոր չէ լուծել գործող հարկային օրենսգրքում փոփոխություններ և (կամ) լրացումներ կատարելու միջոցով: Բացի այդ, կիրառությունից ընդամենը մեկ տարի հետո նոր հարկային օրենսգրքի մասին խոսելը լավ ազդակ չի լինի տնտեսավարող սուբյեկտներին ու պոտենցիալ ներդրողներին:</w:t>
            </w:r>
          </w:p>
        </w:tc>
      </w:tr>
      <w:tr w:rsidR="00767E77" w:rsidRPr="000373E1" w:rsidTr="001C42BB">
        <w:tc>
          <w:tcPr>
            <w:tcW w:w="709" w:type="dxa"/>
          </w:tcPr>
          <w:p w:rsidR="00767E77" w:rsidRPr="000373E1" w:rsidRDefault="00767E77" w:rsidP="006D56FE">
            <w:pPr>
              <w:pStyle w:val="ListParagraph"/>
              <w:numPr>
                <w:ilvl w:val="0"/>
                <w:numId w:val="4"/>
              </w:numPr>
              <w:tabs>
                <w:tab w:val="left" w:pos="357"/>
              </w:tabs>
              <w:jc w:val="center"/>
              <w:rPr>
                <w:rFonts w:ascii="GHEA Grapalat" w:hAnsi="GHEA Grapalat"/>
                <w:sz w:val="24"/>
                <w:szCs w:val="24"/>
              </w:rPr>
            </w:pPr>
          </w:p>
        </w:tc>
        <w:tc>
          <w:tcPr>
            <w:tcW w:w="2410" w:type="dxa"/>
          </w:tcPr>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10:06:31</w:t>
            </w:r>
          </w:p>
        </w:tc>
        <w:tc>
          <w:tcPr>
            <w:tcW w:w="4677" w:type="dxa"/>
          </w:tcPr>
          <w:p w:rsidR="00767E77" w:rsidRPr="000373E1" w:rsidRDefault="00767E7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Ես դեմ եմ, որպեսզի ավելացվի հարկատուների որևէ խմբից գանձվող հարկերի մեծությունը, որպեսզի հետո այդ լրացուցիչ միջոցներն օգտագործվեն հանրությանը անհասկանալի և անտեսանելի ծառայություններ մատուցող, ամենատարբեր ոլորտներում </w:t>
            </w:r>
            <w:r w:rsidRPr="000373E1">
              <w:rPr>
                <w:rFonts w:ascii="GHEA Grapalat" w:eastAsia="GHEA Grapalat" w:hAnsi="GHEA Grapalat" w:cs="GHEA Grapalat"/>
                <w:color w:val="000000"/>
                <w:sz w:val="24"/>
                <w:szCs w:val="24"/>
              </w:rPr>
              <w:lastRenderedPageBreak/>
              <w:t>օրենսդրությունը շարունակաբար փոփոխությունների ենթարկող, քաղաքացիներին իրենցից կախվածության մեջ գցող (գործընթացներն այնպես են կազմակերպում, որ քաղաքացին միշտ պետական կառույցի հետ լուծելիք խնդիրներ և հարցեր ունենա) պետական պաշտոնյաների մի մեծ խմբի պարգևատրումներ տալու համար:</w:t>
            </w:r>
          </w:p>
        </w:tc>
        <w:tc>
          <w:tcPr>
            <w:tcW w:w="2126" w:type="dxa"/>
          </w:tcPr>
          <w:p w:rsidR="00767E77" w:rsidRPr="000373E1" w:rsidRDefault="00767E77" w:rsidP="006D56FE">
            <w:pPr>
              <w:contextualSpacing/>
              <w:jc w:val="center"/>
              <w:rPr>
                <w:rFonts w:ascii="GHEA Grapalat" w:hAnsi="GHEA Grapalat"/>
                <w:sz w:val="24"/>
                <w:szCs w:val="24"/>
              </w:rPr>
            </w:pPr>
            <w:r w:rsidRPr="000373E1">
              <w:rPr>
                <w:rFonts w:ascii="GHEA Grapalat" w:hAnsi="GHEA Grapalat"/>
                <w:sz w:val="24"/>
                <w:szCs w:val="24"/>
              </w:rPr>
              <w:lastRenderedPageBreak/>
              <w:t>Ընդունվել է ի գիտություն:</w:t>
            </w:r>
          </w:p>
        </w:tc>
        <w:tc>
          <w:tcPr>
            <w:tcW w:w="4678" w:type="dxa"/>
          </w:tcPr>
          <w:p w:rsidR="00EE7E49" w:rsidRPr="000373E1" w:rsidRDefault="00EE7E49" w:rsidP="006D56FE">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 xml:space="preserve">Նախ, տեղեկացվում է, որ խնդրո առարկա օրենսդրական նախագծերի փաթեթի ընդունմամբ լրացուցիչ հարկային եկամուտներ չեն ակնկալվում։ Ավելին, նախագծերի փաթեթի ընդունման ազդեցությունը պետական բյուջեի հարկային եկամուտների վրա բացասական է </w:t>
            </w:r>
            <w:r w:rsidRPr="000373E1">
              <w:rPr>
                <w:rFonts w:ascii="GHEA Grapalat" w:eastAsia="GHEA Grapalat" w:hAnsi="GHEA Grapalat" w:cs="GHEA Grapalat"/>
                <w:color w:val="000000"/>
                <w:sz w:val="24"/>
                <w:szCs w:val="24"/>
                <w:lang w:val="hy-AM"/>
              </w:rPr>
              <w:lastRenderedPageBreak/>
              <w:t>(եկամտային ազդեցության գնահատականը կկցվի նախագծի ընդունման հիմնավորմանը և սահմանված կարգով կհրապարակվի)։</w:t>
            </w:r>
          </w:p>
          <w:p w:rsidR="00767E77" w:rsidRPr="000373E1" w:rsidRDefault="00EE7E49" w:rsidP="006D56FE">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Պարզապես, հ</w:t>
            </w:r>
            <w:r w:rsidR="00767E77" w:rsidRPr="000373E1">
              <w:rPr>
                <w:rFonts w:ascii="GHEA Grapalat" w:eastAsia="GHEA Grapalat" w:hAnsi="GHEA Grapalat" w:cs="GHEA Grapalat"/>
                <w:color w:val="000000"/>
                <w:sz w:val="24"/>
                <w:szCs w:val="24"/>
                <w:lang w:val="hy-AM"/>
              </w:rPr>
              <w:t xml:space="preserve">աշվի առնելով </w:t>
            </w:r>
            <w:r w:rsidRPr="000373E1">
              <w:rPr>
                <w:rFonts w:ascii="GHEA Grapalat" w:eastAsia="GHEA Grapalat" w:hAnsi="GHEA Grapalat" w:cs="GHEA Grapalat"/>
                <w:color w:val="000000"/>
                <w:sz w:val="24"/>
                <w:szCs w:val="24"/>
                <w:lang w:val="hy-AM"/>
              </w:rPr>
              <w:t>հարկա</w:t>
            </w:r>
            <w:r w:rsidR="00767E77" w:rsidRPr="000373E1">
              <w:rPr>
                <w:rFonts w:ascii="GHEA Grapalat" w:eastAsia="GHEA Grapalat" w:hAnsi="GHEA Grapalat" w:cs="GHEA Grapalat"/>
                <w:color w:val="000000"/>
                <w:sz w:val="24"/>
                <w:szCs w:val="24"/>
                <w:lang w:val="hy-AM"/>
              </w:rPr>
              <w:t>բյուջետային կայունության ապահովման խնդիրը</w:t>
            </w:r>
            <w:r w:rsidRPr="000373E1">
              <w:rPr>
                <w:rFonts w:ascii="GHEA Grapalat" w:eastAsia="GHEA Grapalat" w:hAnsi="GHEA Grapalat" w:cs="GHEA Grapalat"/>
                <w:color w:val="000000"/>
                <w:sz w:val="24"/>
                <w:szCs w:val="24"/>
                <w:lang w:val="hy-AM"/>
              </w:rPr>
              <w:t>,</w:t>
            </w:r>
            <w:r w:rsidR="00767E77" w:rsidRPr="000373E1">
              <w:rPr>
                <w:rFonts w:ascii="GHEA Grapalat" w:eastAsia="GHEA Grapalat" w:hAnsi="GHEA Grapalat" w:cs="GHEA Grapalat"/>
                <w:color w:val="000000"/>
                <w:sz w:val="24"/>
                <w:szCs w:val="24"/>
                <w:lang w:val="hy-AM"/>
              </w:rPr>
              <w:t xml:space="preserve"> նախագծով առաջարկվող</w:t>
            </w:r>
            <w:r w:rsidRPr="000373E1">
              <w:rPr>
                <w:rFonts w:ascii="GHEA Grapalat" w:eastAsia="GHEA Grapalat" w:hAnsi="GHEA Grapalat" w:cs="GHEA Grapalat"/>
                <w:color w:val="000000"/>
                <w:sz w:val="24"/>
                <w:szCs w:val="24"/>
                <w:lang w:val="hy-AM"/>
              </w:rPr>
              <w:t>՝</w:t>
            </w:r>
            <w:r w:rsidR="00767E77" w:rsidRPr="000373E1">
              <w:rPr>
                <w:rFonts w:ascii="GHEA Grapalat" w:eastAsia="GHEA Grapalat" w:hAnsi="GHEA Grapalat" w:cs="GHEA Grapalat"/>
                <w:color w:val="000000"/>
                <w:sz w:val="24"/>
                <w:szCs w:val="24"/>
                <w:lang w:val="hy-AM"/>
              </w:rPr>
              <w:t xml:space="preserve"> ուղղակի հարկերի եկամտային հարկի և շահութահարկի մասով բեռը նվազեցնելու արդյունքում անհրաժեշտություն է առաջանում </w:t>
            </w:r>
            <w:r w:rsidRPr="000373E1">
              <w:rPr>
                <w:rFonts w:ascii="GHEA Grapalat" w:eastAsia="GHEA Grapalat" w:hAnsi="GHEA Grapalat" w:cs="GHEA Grapalat"/>
                <w:color w:val="000000"/>
                <w:sz w:val="24"/>
                <w:szCs w:val="24"/>
                <w:lang w:val="hy-AM"/>
              </w:rPr>
              <w:t>ակցիզային հարկի դրույքաչափերի բարձրացման ճանապարհով</w:t>
            </w:r>
            <w:r w:rsidR="00767E77" w:rsidRPr="000373E1">
              <w:rPr>
                <w:rFonts w:ascii="GHEA Grapalat" w:eastAsia="GHEA Grapalat" w:hAnsi="GHEA Grapalat" w:cs="GHEA Grapalat"/>
                <w:color w:val="000000"/>
                <w:sz w:val="24"/>
                <w:szCs w:val="24"/>
                <w:lang w:val="hy-AM"/>
              </w:rPr>
              <w:t xml:space="preserve"> որոշակի</w:t>
            </w:r>
            <w:r w:rsidRPr="000373E1">
              <w:rPr>
                <w:rFonts w:ascii="GHEA Grapalat" w:eastAsia="GHEA Grapalat" w:hAnsi="GHEA Grapalat" w:cs="GHEA Grapalat"/>
                <w:color w:val="000000"/>
                <w:sz w:val="24"/>
                <w:szCs w:val="24"/>
                <w:lang w:val="hy-AM"/>
              </w:rPr>
              <w:t>որեն</w:t>
            </w:r>
            <w:r w:rsidR="00767E77" w:rsidRPr="000373E1">
              <w:rPr>
                <w:rFonts w:ascii="GHEA Grapalat" w:eastAsia="GHEA Grapalat" w:hAnsi="GHEA Grapalat" w:cs="GHEA Grapalat"/>
                <w:color w:val="000000"/>
                <w:sz w:val="24"/>
                <w:szCs w:val="24"/>
                <w:lang w:val="hy-AM"/>
              </w:rPr>
              <w:t xml:space="preserve"> փոխհատուցել պետական բյուջեի </w:t>
            </w:r>
            <w:r w:rsidRPr="000373E1">
              <w:rPr>
                <w:rFonts w:ascii="GHEA Grapalat" w:eastAsia="GHEA Grapalat" w:hAnsi="GHEA Grapalat" w:cs="GHEA Grapalat"/>
                <w:color w:val="000000"/>
                <w:sz w:val="24"/>
                <w:szCs w:val="24"/>
                <w:lang w:val="hy-AM"/>
              </w:rPr>
              <w:t xml:space="preserve">հարկային եկամուտների </w:t>
            </w:r>
            <w:r w:rsidR="00767E77" w:rsidRPr="000373E1">
              <w:rPr>
                <w:rFonts w:ascii="GHEA Grapalat" w:eastAsia="GHEA Grapalat" w:hAnsi="GHEA Grapalat" w:cs="GHEA Grapalat"/>
                <w:color w:val="000000"/>
                <w:sz w:val="24"/>
                <w:szCs w:val="24"/>
                <w:lang w:val="hy-AM"/>
              </w:rPr>
              <w:t>կորուստները:</w:t>
            </w:r>
          </w:p>
          <w:p w:rsidR="00767E77" w:rsidRPr="000373E1" w:rsidRDefault="00767E77" w:rsidP="006D56F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Միաժամանակ</w:t>
            </w:r>
            <w:r w:rsidR="001C49ED" w:rsidRPr="000373E1">
              <w:rPr>
                <w:rFonts w:ascii="GHEA Grapalat" w:eastAsia="GHEA Grapalat" w:hAnsi="GHEA Grapalat" w:cs="GHEA Grapalat"/>
                <w:color w:val="000000"/>
                <w:sz w:val="24"/>
                <w:szCs w:val="24"/>
                <w:lang w:val="hy-AM"/>
              </w:rPr>
              <w:t>,</w:t>
            </w:r>
            <w:r w:rsidRPr="000373E1">
              <w:rPr>
                <w:rFonts w:ascii="GHEA Grapalat" w:eastAsia="GHEA Grapalat" w:hAnsi="GHEA Grapalat" w:cs="GHEA Grapalat"/>
                <w:color w:val="000000"/>
                <w:sz w:val="24"/>
                <w:szCs w:val="24"/>
                <w:lang w:val="hy-AM"/>
              </w:rPr>
              <w:t xml:space="preserve"> եթե խոսքը վերաբերում է </w:t>
            </w:r>
            <w:r w:rsidRPr="000373E1">
              <w:rPr>
                <w:rFonts w:ascii="GHEA Grapalat" w:hAnsi="GHEA Grapalat"/>
                <w:sz w:val="24"/>
                <w:szCs w:val="24"/>
                <w:lang w:val="hy-AM"/>
              </w:rPr>
              <w:t>հաշվապահական, խորհրդատվական, իրավաբանական ծառա</w:t>
            </w:r>
            <w:r w:rsidRPr="000373E1">
              <w:rPr>
                <w:rFonts w:ascii="GHEA Grapalat" w:hAnsi="GHEA Grapalat"/>
                <w:sz w:val="24"/>
                <w:szCs w:val="24"/>
                <w:lang w:val="hy-AM"/>
              </w:rPr>
              <w:softHyphen/>
              <w:t xml:space="preserve">յություններ մատուցող տնտեսավարող սուբյեկտներին շրջանառության հարկով հարկման համակարգում գործելու հնարավորությունը սահմանափակող դրույթին, ապա հայտնում ենք, որ </w:t>
            </w:r>
            <w:r w:rsidR="00EE7E49" w:rsidRPr="000373E1">
              <w:rPr>
                <w:rFonts w:ascii="GHEA Grapalat" w:hAnsi="GHEA Grapalat"/>
                <w:sz w:val="24"/>
                <w:szCs w:val="24"/>
                <w:lang w:val="hy-AM"/>
              </w:rPr>
              <w:t xml:space="preserve">լրացուցիչ քննարկումների արդյունքում </w:t>
            </w:r>
            <w:r w:rsidRPr="000373E1">
              <w:rPr>
                <w:rFonts w:ascii="GHEA Grapalat" w:hAnsi="GHEA Grapalat"/>
                <w:sz w:val="24"/>
                <w:szCs w:val="24"/>
                <w:lang w:val="hy-AM"/>
              </w:rPr>
              <w:t>այն նախագծից հանվել է:</w:t>
            </w:r>
          </w:p>
        </w:tc>
      </w:tr>
      <w:tr w:rsidR="007B609A" w:rsidRPr="000373E1" w:rsidTr="001C42BB">
        <w:tc>
          <w:tcPr>
            <w:tcW w:w="709" w:type="dxa"/>
          </w:tcPr>
          <w:p w:rsidR="007B609A" w:rsidRPr="000373E1" w:rsidRDefault="007B609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7B609A" w:rsidRPr="000373E1" w:rsidRDefault="007B609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Կարեն Հովհաննիսյան</w:t>
            </w:r>
          </w:p>
          <w:p w:rsidR="007B609A" w:rsidRPr="000373E1" w:rsidRDefault="007B609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10:18:02</w:t>
            </w:r>
          </w:p>
        </w:tc>
        <w:tc>
          <w:tcPr>
            <w:tcW w:w="4677" w:type="dxa"/>
          </w:tcPr>
          <w:p w:rsidR="007B609A" w:rsidRPr="000373E1" w:rsidRDefault="007B609A"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Դեմ եմ  հոդված 33, կետ 3-ի փոփոխությանը, քանի, որ այդ հոդվածում նշված հաշվապահական, խորհրդատվական և իրավաբանական ծառայություն մատուցողների համար կլինի լրացուցիչ հարկային բեռ, կթանկանա ծառայությունների գինը, կտուժեն համապատասխան </w:t>
            </w:r>
            <w:r w:rsidRPr="000373E1">
              <w:rPr>
                <w:rFonts w:ascii="GHEA Grapalat" w:eastAsia="GHEA Grapalat" w:hAnsi="GHEA Grapalat" w:cs="GHEA Grapalat"/>
                <w:color w:val="000000"/>
                <w:sz w:val="24"/>
                <w:szCs w:val="24"/>
              </w:rPr>
              <w:lastRenderedPageBreak/>
              <w:t>ծառայություն ստացող քաղաքացիները և իրավաբանական անձինք: Երբ կատարվում են փոփոխություններ առանց համապատասխան ոլորտի մասնագետների կարծիքը հարցնելու՝ այն անթույլատրելի է:</w:t>
            </w:r>
          </w:p>
        </w:tc>
        <w:tc>
          <w:tcPr>
            <w:tcW w:w="2126" w:type="dxa"/>
          </w:tcPr>
          <w:p w:rsidR="007B609A" w:rsidRPr="000373E1" w:rsidRDefault="007B609A" w:rsidP="001C42BB">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w:t>
            </w:r>
            <w:r w:rsidRPr="000373E1">
              <w:rPr>
                <w:rFonts w:ascii="GHEA Grapalat" w:hAnsi="GHEA Grapalat"/>
                <w:sz w:val="24"/>
                <w:szCs w:val="24"/>
                <w:lang w:val="hy-AM"/>
              </w:rPr>
              <w:t xml:space="preserve"> ի գիտություն</w:t>
            </w:r>
          </w:p>
        </w:tc>
        <w:tc>
          <w:tcPr>
            <w:tcW w:w="4678" w:type="dxa"/>
          </w:tcPr>
          <w:p w:rsidR="007B609A" w:rsidRPr="000373E1" w:rsidRDefault="007B609A" w:rsidP="001C42BB">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w:t>
            </w:r>
            <w:r w:rsidRPr="000373E1">
              <w:rPr>
                <w:rFonts w:ascii="GHEA Grapalat" w:hAnsi="GHEA Grapalat"/>
                <w:sz w:val="24"/>
                <w:lang w:val="hy-AM"/>
              </w:rPr>
              <w:lastRenderedPageBreak/>
              <w:t>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67E77" w:rsidRPr="000373E1" w:rsidTr="001C42BB">
        <w:tc>
          <w:tcPr>
            <w:tcW w:w="709" w:type="dxa"/>
          </w:tcPr>
          <w:p w:rsidR="00767E77" w:rsidRPr="000373E1" w:rsidRDefault="00767E7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Տաթևիկ Պողոսյան</w:t>
            </w:r>
          </w:p>
          <w:p w:rsidR="00767E77" w:rsidRPr="000373E1" w:rsidRDefault="00767E7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10:31:09</w:t>
            </w:r>
          </w:p>
        </w:tc>
        <w:tc>
          <w:tcPr>
            <w:tcW w:w="4677" w:type="dxa"/>
          </w:tcPr>
          <w:p w:rsidR="00767E77" w:rsidRPr="000373E1" w:rsidRDefault="00767E7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Այս նախագիծը տանում է նրան, որ տնտեսվարող սուբյեկտների մոտ առաջ գա ստվերային գործունեություն: Փաստորեն "թավիշը" մեզ էլ հասավ:</w:t>
            </w:r>
          </w:p>
        </w:tc>
        <w:tc>
          <w:tcPr>
            <w:tcW w:w="2126" w:type="dxa"/>
          </w:tcPr>
          <w:p w:rsidR="00767E77" w:rsidRPr="000373E1" w:rsidRDefault="001C49ED" w:rsidP="006D56FE">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67E77" w:rsidRPr="000373E1" w:rsidRDefault="001C49ED"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w:t>
            </w:r>
            <w:r w:rsidR="007B609A" w:rsidRPr="000373E1">
              <w:rPr>
                <w:rFonts w:ascii="GHEA Grapalat" w:eastAsia="GHEA Grapalat" w:hAnsi="GHEA Grapalat" w:cs="GHEA Grapalat"/>
                <w:color w:val="000000"/>
                <w:sz w:val="24"/>
                <w:szCs w:val="24"/>
                <w:lang w:val="hy-AM"/>
              </w:rPr>
              <w:t>մասն</w:t>
            </w:r>
            <w:r w:rsidRPr="000373E1">
              <w:rPr>
                <w:rFonts w:ascii="GHEA Grapalat" w:eastAsia="GHEA Grapalat" w:hAnsi="GHEA Grapalat" w:cs="GHEA Grapalat"/>
                <w:color w:val="000000"/>
                <w:sz w:val="24"/>
                <w:szCs w:val="24"/>
                <w:lang w:val="hy-AM"/>
              </w:rPr>
              <w:t xml:space="preserve"> ուղղված է նաև իրացման </w:t>
            </w:r>
            <w:r w:rsidR="007B609A" w:rsidRPr="000373E1">
              <w:rPr>
                <w:rFonts w:ascii="GHEA Grapalat" w:eastAsia="GHEA Grapalat" w:hAnsi="GHEA Grapalat" w:cs="GHEA Grapalat"/>
                <w:color w:val="000000"/>
                <w:sz w:val="24"/>
                <w:szCs w:val="24"/>
                <w:lang w:val="hy-AM"/>
              </w:rPr>
              <w:t xml:space="preserve">շրջանառությունների </w:t>
            </w:r>
            <w:r w:rsidRPr="000373E1">
              <w:rPr>
                <w:rFonts w:ascii="GHEA Grapalat" w:eastAsia="GHEA Grapalat" w:hAnsi="GHEA Grapalat" w:cs="GHEA Grapalat"/>
                <w:color w:val="000000"/>
                <w:sz w:val="24"/>
                <w:szCs w:val="24"/>
                <w:lang w:val="hy-AM"/>
              </w:rPr>
              <w:t xml:space="preserve">իրական </w:t>
            </w:r>
            <w:r w:rsidR="007B609A" w:rsidRPr="000373E1">
              <w:rPr>
                <w:rFonts w:ascii="GHEA Grapalat" w:eastAsia="GHEA Grapalat" w:hAnsi="GHEA Grapalat" w:cs="GHEA Grapalat"/>
                <w:color w:val="000000"/>
                <w:sz w:val="24"/>
                <w:szCs w:val="24"/>
                <w:lang w:val="hy-AM"/>
              </w:rPr>
              <w:t xml:space="preserve">ծավալները </w:t>
            </w:r>
            <w:r w:rsidRPr="000373E1">
              <w:rPr>
                <w:rFonts w:ascii="GHEA Grapalat" w:eastAsia="GHEA Grapalat" w:hAnsi="GHEA Grapalat" w:cs="GHEA Grapalat"/>
                <w:color w:val="000000"/>
                <w:sz w:val="24"/>
                <w:szCs w:val="24"/>
                <w:lang w:val="hy-AM"/>
              </w:rPr>
              <w:t>հայտարարագրելու խթանների ստեղծմանը:</w:t>
            </w:r>
          </w:p>
        </w:tc>
      </w:tr>
      <w:tr w:rsidR="002169CD" w:rsidRPr="000373E1" w:rsidTr="001C42BB">
        <w:tc>
          <w:tcPr>
            <w:tcW w:w="709" w:type="dxa"/>
          </w:tcPr>
          <w:p w:rsidR="002169CD" w:rsidRPr="000373E1" w:rsidRDefault="002169CD"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2169CD" w:rsidRPr="000373E1" w:rsidRDefault="002169CD"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Սաթենիկ Առստամյան</w:t>
            </w:r>
          </w:p>
          <w:p w:rsidR="002169CD" w:rsidRPr="000373E1" w:rsidRDefault="002169CD"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10:38:05</w:t>
            </w:r>
          </w:p>
        </w:tc>
        <w:tc>
          <w:tcPr>
            <w:tcW w:w="4677" w:type="dxa"/>
          </w:tcPr>
          <w:p w:rsidR="002169CD" w:rsidRPr="000373E1" w:rsidRDefault="002169CD"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Կառավարությունը բարելավելու փոխարեն հնարավորինս փորձում է վատթարացնել ժողովրդի վիճակը:</w:t>
            </w:r>
          </w:p>
        </w:tc>
        <w:tc>
          <w:tcPr>
            <w:tcW w:w="2126" w:type="dxa"/>
          </w:tcPr>
          <w:p w:rsidR="002169CD" w:rsidRPr="000373E1" w:rsidRDefault="002169CD"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169CD" w:rsidRPr="000373E1" w:rsidRDefault="002169CD"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542CA8" w:rsidRPr="000373E1" w:rsidTr="001C42BB">
        <w:tc>
          <w:tcPr>
            <w:tcW w:w="709" w:type="dxa"/>
          </w:tcPr>
          <w:p w:rsidR="00542CA8" w:rsidRPr="000373E1" w:rsidRDefault="00542CA8"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542CA8" w:rsidRPr="000373E1" w:rsidRDefault="00542CA8"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Լուսինե Միրզոյան</w:t>
            </w:r>
          </w:p>
          <w:p w:rsidR="00542CA8" w:rsidRPr="000373E1" w:rsidRDefault="00542CA8"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10:38:29</w:t>
            </w:r>
          </w:p>
        </w:tc>
        <w:tc>
          <w:tcPr>
            <w:tcW w:w="4677" w:type="dxa"/>
          </w:tcPr>
          <w:p w:rsidR="00542CA8" w:rsidRPr="000373E1" w:rsidRDefault="00542CA8"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Օրենսգրքում այսպիսի փոփոխություններ անելուց առաջ պետք է հաշվի առնել այդ ոլորտում աշխատողների կարծիքը, և ամեն մի նախագիծ չէ որ ճիշտ է:</w:t>
            </w:r>
          </w:p>
        </w:tc>
        <w:tc>
          <w:tcPr>
            <w:tcW w:w="2126" w:type="dxa"/>
          </w:tcPr>
          <w:p w:rsidR="00542CA8" w:rsidRPr="000373E1" w:rsidRDefault="00542CA8"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542CA8" w:rsidRPr="000373E1" w:rsidRDefault="00542CA8"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542CA8" w:rsidRPr="000373E1" w:rsidTr="001C42BB">
        <w:tc>
          <w:tcPr>
            <w:tcW w:w="709" w:type="dxa"/>
          </w:tcPr>
          <w:p w:rsidR="00542CA8" w:rsidRPr="000373E1" w:rsidRDefault="00542CA8"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542CA8" w:rsidRPr="000373E1" w:rsidRDefault="00542CA8"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Նարինե Բադալյան</w:t>
            </w:r>
          </w:p>
          <w:p w:rsidR="00542CA8" w:rsidRPr="000373E1" w:rsidRDefault="00542CA8"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10:40:08</w:t>
            </w:r>
          </w:p>
        </w:tc>
        <w:tc>
          <w:tcPr>
            <w:tcW w:w="4677" w:type="dxa"/>
          </w:tcPr>
          <w:p w:rsidR="00542CA8" w:rsidRPr="000373E1" w:rsidRDefault="00542CA8"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Հարկերի ավելացման միջոցով, կառավարությունը ստիպում է մեծացնել ստվերային տնտեսության քանակը:</w:t>
            </w:r>
          </w:p>
        </w:tc>
        <w:tc>
          <w:tcPr>
            <w:tcW w:w="2126" w:type="dxa"/>
          </w:tcPr>
          <w:p w:rsidR="00542CA8" w:rsidRPr="000373E1" w:rsidRDefault="00542CA8"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542CA8" w:rsidRPr="000373E1" w:rsidRDefault="00542CA8"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w:t>
            </w:r>
            <w:r w:rsidRPr="000373E1">
              <w:rPr>
                <w:rFonts w:ascii="GHEA Grapalat" w:eastAsia="GHEA Grapalat" w:hAnsi="GHEA Grapalat" w:cs="GHEA Grapalat"/>
                <w:color w:val="000000"/>
                <w:sz w:val="24"/>
                <w:szCs w:val="24"/>
                <w:lang w:val="hy-AM"/>
              </w:rPr>
              <w:lastRenderedPageBreak/>
              <w:t>ուղղված է նպաստավոր գործարար միջավայրի ձևավորմանը:</w:t>
            </w:r>
          </w:p>
        </w:tc>
      </w:tr>
      <w:tr w:rsidR="009E4C4C" w:rsidRPr="000373E1" w:rsidTr="001C42BB">
        <w:tc>
          <w:tcPr>
            <w:tcW w:w="709" w:type="dxa"/>
          </w:tcPr>
          <w:p w:rsidR="009E4C4C" w:rsidRPr="000373E1" w:rsidRDefault="009E4C4C"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Լարիսա Մանասյան</w:t>
            </w:r>
          </w:p>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10:50:54</w:t>
            </w:r>
          </w:p>
        </w:tc>
        <w:tc>
          <w:tcPr>
            <w:tcW w:w="4677" w:type="dxa"/>
          </w:tcPr>
          <w:p w:rsidR="009E4C4C" w:rsidRPr="000373E1" w:rsidRDefault="009E4C4C"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Հաշվապահական ընկերությունը, որի աշխատակիցն եմ ես, սպասարկում է փոքր բիզնեսին: Այս փաթեթի որոշ դրույթների ընդումնան դեպքում կբարձրանա ծառայության գինը, ինչը լրացուցիչ բեռ կառաջացնի հարկատուների համար: Չի կարելի նման չմտածված ու չքննարկված քայլ անել: Փոխարեն ԴՈՒԽՈՎ առաջ գնանք, ԴՈՒԽՈՎ հետ ենք գնում:</w:t>
            </w:r>
          </w:p>
        </w:tc>
        <w:tc>
          <w:tcPr>
            <w:tcW w:w="2126" w:type="dxa"/>
          </w:tcPr>
          <w:p w:rsidR="009E4C4C" w:rsidRPr="000373E1" w:rsidRDefault="009E4C4C"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9E4C4C" w:rsidRPr="000373E1" w:rsidRDefault="009E4C4C"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9E4C4C" w:rsidRPr="000373E1" w:rsidTr="001C42BB">
        <w:tc>
          <w:tcPr>
            <w:tcW w:w="709" w:type="dxa"/>
          </w:tcPr>
          <w:p w:rsidR="009E4C4C" w:rsidRPr="000373E1" w:rsidRDefault="009E4C4C"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Լուսինե Դաղունց</w:t>
            </w:r>
          </w:p>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10:54:29</w:t>
            </w:r>
          </w:p>
        </w:tc>
        <w:tc>
          <w:tcPr>
            <w:tcW w:w="4677" w:type="dxa"/>
          </w:tcPr>
          <w:p w:rsidR="009E4C4C" w:rsidRPr="000373E1" w:rsidRDefault="009E4C4C"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Բացասական ազդեցություն ունեցող փոփոխություններին երեբեք ոչ մեկ կողմ չի լինի:</w:t>
            </w:r>
          </w:p>
        </w:tc>
        <w:tc>
          <w:tcPr>
            <w:tcW w:w="2126" w:type="dxa"/>
          </w:tcPr>
          <w:p w:rsidR="009E4C4C" w:rsidRPr="000373E1" w:rsidRDefault="009E4C4C"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E4C4C" w:rsidRPr="000373E1" w:rsidRDefault="009E4C4C"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9E4C4C" w:rsidRPr="000373E1" w:rsidTr="001C42BB">
        <w:tc>
          <w:tcPr>
            <w:tcW w:w="709" w:type="dxa"/>
          </w:tcPr>
          <w:p w:rsidR="009E4C4C" w:rsidRPr="000373E1" w:rsidRDefault="009E4C4C"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ԱՆԱՀԻՏ ՍՏԵՓԱՆՅԱՆ</w:t>
            </w:r>
          </w:p>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11:01:29</w:t>
            </w:r>
          </w:p>
        </w:tc>
        <w:tc>
          <w:tcPr>
            <w:tcW w:w="4677" w:type="dxa"/>
          </w:tcPr>
          <w:p w:rsidR="009E4C4C" w:rsidRPr="000373E1" w:rsidRDefault="009E4C4C"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 հոդվածի 3կետին</w:t>
            </w:r>
          </w:p>
        </w:tc>
        <w:tc>
          <w:tcPr>
            <w:tcW w:w="2126" w:type="dxa"/>
          </w:tcPr>
          <w:p w:rsidR="009E4C4C" w:rsidRPr="000373E1" w:rsidRDefault="009E4C4C"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9E4C4C" w:rsidRPr="000373E1" w:rsidRDefault="009E4C4C" w:rsidP="001C42BB">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w:t>
            </w:r>
            <w:r w:rsidRPr="000373E1">
              <w:rPr>
                <w:rFonts w:ascii="GHEA Grapalat" w:hAnsi="GHEA Grapalat"/>
                <w:sz w:val="24"/>
                <w:lang w:val="hy-AM"/>
              </w:rPr>
              <w:lastRenderedPageBreak/>
              <w:t>շրջանառության հարկի համակարգում։</w:t>
            </w:r>
          </w:p>
        </w:tc>
      </w:tr>
      <w:tr w:rsidR="009E4C4C" w:rsidRPr="000373E1" w:rsidTr="001C42BB">
        <w:tc>
          <w:tcPr>
            <w:tcW w:w="709" w:type="dxa"/>
          </w:tcPr>
          <w:p w:rsidR="009E4C4C" w:rsidRPr="000373E1" w:rsidRDefault="009E4C4C"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Մերի Գաբրիելյան</w:t>
            </w:r>
          </w:p>
          <w:p w:rsidR="009E4C4C" w:rsidRPr="000373E1" w:rsidRDefault="009E4C4C"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11:01:31</w:t>
            </w:r>
          </w:p>
        </w:tc>
        <w:tc>
          <w:tcPr>
            <w:tcW w:w="4677" w:type="dxa"/>
          </w:tcPr>
          <w:p w:rsidR="009E4C4C" w:rsidRPr="000373E1" w:rsidRDefault="009E4C4C"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 հոդվածի 3 կետին</w:t>
            </w:r>
          </w:p>
        </w:tc>
        <w:tc>
          <w:tcPr>
            <w:tcW w:w="2126" w:type="dxa"/>
          </w:tcPr>
          <w:p w:rsidR="009E4C4C" w:rsidRPr="000373E1" w:rsidRDefault="009E4C4C"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9E4C4C" w:rsidRPr="000373E1" w:rsidRDefault="009E4C4C"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325BA" w:rsidRPr="000373E1" w:rsidTr="001C42BB">
        <w:tc>
          <w:tcPr>
            <w:tcW w:w="709" w:type="dxa"/>
          </w:tcPr>
          <w:p w:rsidR="006325BA" w:rsidRPr="000373E1" w:rsidRDefault="006325B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Լենա Բալասանյան</w:t>
            </w:r>
          </w:p>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11:04:12</w:t>
            </w:r>
          </w:p>
        </w:tc>
        <w:tc>
          <w:tcPr>
            <w:tcW w:w="4677" w:type="dxa"/>
          </w:tcPr>
          <w:p w:rsidR="006325BA" w:rsidRPr="000373E1" w:rsidRDefault="006325BA"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Փոփոխությունները պետք է լինեն այնպիսին, որ նպաստեն ստվերային եկամտի նվազմանը: Այս փոփոխությունը միանշանակ հակառակ ազդեցություն կունենա: Ուրեմը ինչ բարեփոխման մասին է խոսքը:</w:t>
            </w:r>
          </w:p>
        </w:tc>
        <w:tc>
          <w:tcPr>
            <w:tcW w:w="2126" w:type="dxa"/>
          </w:tcPr>
          <w:p w:rsidR="006325BA" w:rsidRPr="000373E1" w:rsidRDefault="006325BA"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325BA" w:rsidRPr="000373E1" w:rsidRDefault="006325BA"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6325BA" w:rsidRPr="000373E1" w:rsidTr="001C42BB">
        <w:tc>
          <w:tcPr>
            <w:tcW w:w="709" w:type="dxa"/>
          </w:tcPr>
          <w:p w:rsidR="006325BA" w:rsidRPr="000373E1" w:rsidRDefault="006325B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Հեղինե Օվչյան</w:t>
            </w:r>
          </w:p>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11:05:06</w:t>
            </w:r>
          </w:p>
        </w:tc>
        <w:tc>
          <w:tcPr>
            <w:tcW w:w="4677" w:type="dxa"/>
          </w:tcPr>
          <w:p w:rsidR="006325BA" w:rsidRPr="000373E1" w:rsidRDefault="006325BA" w:rsidP="006D56FE">
            <w:pPr>
              <w:contextualSpacing/>
              <w:rPr>
                <w:rFonts w:ascii="GHEA Grapalat" w:hAnsi="GHEA Grapalat"/>
                <w:sz w:val="24"/>
                <w:szCs w:val="24"/>
              </w:rPr>
            </w:pPr>
            <w:r w:rsidRPr="000373E1">
              <w:rPr>
                <w:rFonts w:ascii="GHEA Grapalat" w:hAnsi="GHEA Grapalat"/>
                <w:sz w:val="24"/>
                <w:szCs w:val="24"/>
              </w:rPr>
              <w:t>Փոքր և միջին բիզնեսի խթանմանը հակասող նախագիծ, որը միանշանակ մեծացնելու է ստվերային դաշտը: Ի վերջո կառավարությունը պետք է հավասար դաշտ ստեղծի բոլոր ոլորտների համար:</w:t>
            </w:r>
            <w:r w:rsidR="00605648" w:rsidRPr="000373E1">
              <w:rPr>
                <w:rFonts w:ascii="GHEA Grapalat" w:hAnsi="GHEA Grapalat"/>
                <w:sz w:val="24"/>
                <w:szCs w:val="24"/>
                <w:lang w:val="hy-AM"/>
              </w:rPr>
              <w:t xml:space="preserve"> </w:t>
            </w:r>
            <w:r w:rsidRPr="000373E1">
              <w:rPr>
                <w:rFonts w:ascii="GHEA Grapalat" w:hAnsi="GHEA Grapalat"/>
                <w:sz w:val="24"/>
                <w:szCs w:val="24"/>
              </w:rPr>
              <w:t>ԱԱՀ - ի դաշտ տանելով հաշվապահին,</w:t>
            </w:r>
            <w:r w:rsidR="00605648" w:rsidRPr="000373E1">
              <w:rPr>
                <w:rFonts w:ascii="GHEA Grapalat" w:hAnsi="GHEA Grapalat"/>
                <w:sz w:val="24"/>
                <w:szCs w:val="24"/>
                <w:lang w:val="hy-AM"/>
              </w:rPr>
              <w:t xml:space="preserve"> </w:t>
            </w:r>
            <w:r w:rsidRPr="000373E1">
              <w:rPr>
                <w:rFonts w:ascii="GHEA Grapalat" w:hAnsi="GHEA Grapalat"/>
                <w:sz w:val="24"/>
                <w:szCs w:val="24"/>
              </w:rPr>
              <w:t>իրավաբանին,</w:t>
            </w:r>
            <w:r w:rsidR="00605648" w:rsidRPr="000373E1">
              <w:rPr>
                <w:rFonts w:ascii="GHEA Grapalat" w:hAnsi="GHEA Grapalat"/>
                <w:sz w:val="24"/>
                <w:szCs w:val="24"/>
                <w:lang w:val="hy-AM"/>
              </w:rPr>
              <w:t xml:space="preserve"> </w:t>
            </w:r>
            <w:r w:rsidRPr="000373E1">
              <w:rPr>
                <w:rFonts w:ascii="GHEA Grapalat" w:hAnsi="GHEA Grapalat"/>
                <w:sz w:val="24"/>
                <w:szCs w:val="24"/>
              </w:rPr>
              <w:t>խորհրդատուին՝</w:t>
            </w:r>
            <w:r w:rsidR="00605648" w:rsidRPr="000373E1">
              <w:rPr>
                <w:rFonts w:ascii="GHEA Grapalat" w:hAnsi="GHEA Grapalat"/>
                <w:sz w:val="24"/>
                <w:szCs w:val="24"/>
                <w:lang w:val="hy-AM"/>
              </w:rPr>
              <w:t xml:space="preserve"> </w:t>
            </w:r>
            <w:r w:rsidRPr="000373E1">
              <w:rPr>
                <w:rFonts w:ascii="GHEA Grapalat" w:hAnsi="GHEA Grapalat"/>
                <w:sz w:val="24"/>
                <w:szCs w:val="24"/>
              </w:rPr>
              <w:t>կառավարությունը չի կարող խթանել փոքր և միջին բիզնեսին</w:t>
            </w:r>
          </w:p>
        </w:tc>
        <w:tc>
          <w:tcPr>
            <w:tcW w:w="2126" w:type="dxa"/>
          </w:tcPr>
          <w:p w:rsidR="006325BA" w:rsidRPr="000373E1" w:rsidRDefault="006325BA"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325BA" w:rsidRPr="000373E1" w:rsidRDefault="006325BA" w:rsidP="001C42BB">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 Միաժամանակ, եթե ամբողջ նախագծի մեջ խոսքը վերաբերում է </w:t>
            </w:r>
            <w:r w:rsidRPr="000373E1">
              <w:rPr>
                <w:rFonts w:ascii="GHEA Grapalat" w:hAnsi="GHEA Grapalat"/>
                <w:sz w:val="24"/>
                <w:szCs w:val="24"/>
                <w:lang w:val="hy-AM"/>
              </w:rPr>
              <w:t xml:space="preserve">հաշվապահական, խորհրդատվական, իրավաբանական ծառայություններ մատուցող տնտեսավարող սուբյեկտներին շրջանառության հարկով </w:t>
            </w:r>
            <w:r w:rsidRPr="000373E1">
              <w:rPr>
                <w:rFonts w:ascii="GHEA Grapalat" w:hAnsi="GHEA Grapalat"/>
                <w:sz w:val="24"/>
                <w:szCs w:val="24"/>
                <w:lang w:val="hy-AM"/>
              </w:rPr>
              <w:lastRenderedPageBreak/>
              <w:t xml:space="preserve">հարկման համակարգում գործելու հնարավորությունը սահմանափակող դրույթին, ապա հայտնում ենք,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325BA" w:rsidRPr="000373E1" w:rsidTr="001C42BB">
        <w:tc>
          <w:tcPr>
            <w:tcW w:w="709" w:type="dxa"/>
          </w:tcPr>
          <w:p w:rsidR="006325BA" w:rsidRPr="000373E1" w:rsidRDefault="006325B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Ալեքսանյան</w:t>
            </w:r>
          </w:p>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11:07:07</w:t>
            </w:r>
          </w:p>
        </w:tc>
        <w:tc>
          <w:tcPr>
            <w:tcW w:w="4677" w:type="dxa"/>
          </w:tcPr>
          <w:p w:rsidR="006325BA" w:rsidRPr="000373E1" w:rsidRDefault="006325BA"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Եթե պետությունը ձգտում է ստվերային գործունեությունը վերացնել, այս նախագծի հաստատումով տանում է ոչ թե դրա վերացմանը, այլ խոչընդոտում է, որպեսզի ժովորուդը էլ ավելի շատ աշխատի ստվերով:</w:t>
            </w:r>
          </w:p>
        </w:tc>
        <w:tc>
          <w:tcPr>
            <w:tcW w:w="2126" w:type="dxa"/>
          </w:tcPr>
          <w:p w:rsidR="006325BA" w:rsidRPr="000373E1" w:rsidRDefault="006325BA"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325BA" w:rsidRPr="000373E1" w:rsidRDefault="006325BA"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6325BA" w:rsidRPr="000373E1" w:rsidTr="001C42BB">
        <w:tc>
          <w:tcPr>
            <w:tcW w:w="709" w:type="dxa"/>
          </w:tcPr>
          <w:p w:rsidR="006325BA" w:rsidRPr="000373E1" w:rsidRDefault="006325B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Մելինե Մելիքյան</w:t>
            </w:r>
          </w:p>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11:17:14</w:t>
            </w:r>
          </w:p>
        </w:tc>
        <w:tc>
          <w:tcPr>
            <w:tcW w:w="4677" w:type="dxa"/>
          </w:tcPr>
          <w:p w:rsidR="006325BA" w:rsidRPr="000373E1" w:rsidRDefault="006325BA"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 (նախագծի 33-րդ հոդվածի, 3-րդ կետի բ ենթակետի այն մասին, որտեղ նշված է, որ հաշվապահները չեն կարող աշխատել շրջանառության հարկով): Նախագծի այս կետը միանշանակ մեծացնելու է ստվերը:</w:t>
            </w:r>
          </w:p>
        </w:tc>
        <w:tc>
          <w:tcPr>
            <w:tcW w:w="2126" w:type="dxa"/>
          </w:tcPr>
          <w:p w:rsidR="006325BA" w:rsidRPr="000373E1" w:rsidRDefault="006325BA"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6325BA" w:rsidRPr="000373E1" w:rsidRDefault="006325BA" w:rsidP="001C42BB">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w:t>
            </w:r>
            <w:r w:rsidRPr="000373E1">
              <w:rPr>
                <w:rFonts w:ascii="GHEA Grapalat" w:hAnsi="GHEA Grapalat"/>
                <w:sz w:val="24"/>
                <w:lang w:val="hy-AM"/>
              </w:rPr>
              <w:lastRenderedPageBreak/>
              <w:t>շարունակվել իրականացվել շրջանառության հարկի համակարգում։</w:t>
            </w:r>
          </w:p>
        </w:tc>
      </w:tr>
      <w:tr w:rsidR="006325BA" w:rsidRPr="000373E1" w:rsidTr="001C42BB">
        <w:tc>
          <w:tcPr>
            <w:tcW w:w="709" w:type="dxa"/>
          </w:tcPr>
          <w:p w:rsidR="006325BA" w:rsidRPr="000373E1" w:rsidRDefault="006325BA"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Անի Առաքելյան</w:t>
            </w:r>
          </w:p>
          <w:p w:rsidR="006325BA" w:rsidRPr="000373E1" w:rsidRDefault="006325BA"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11:18:58</w:t>
            </w:r>
          </w:p>
        </w:tc>
        <w:tc>
          <w:tcPr>
            <w:tcW w:w="4677" w:type="dxa"/>
          </w:tcPr>
          <w:p w:rsidR="006325BA" w:rsidRPr="000373E1" w:rsidRDefault="006325BA"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Առանց քննարկելու ու առանց հարցի լրջությունը հասկանալու դրույթներ են ընդունվում, որոնք լուրջ բացասական հետևանքներ են ունենալու.....</w:t>
            </w:r>
          </w:p>
        </w:tc>
        <w:tc>
          <w:tcPr>
            <w:tcW w:w="2126" w:type="dxa"/>
          </w:tcPr>
          <w:p w:rsidR="006325BA" w:rsidRPr="000373E1" w:rsidRDefault="006325BA"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325BA" w:rsidRPr="000373E1" w:rsidRDefault="006325BA"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11:19:10</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հարկային բեռը անհատներից տեղափոխել բիզնես, մասնավորապես եկամտային հարկը էականորեն իջեցնել, բիզնեսի հարկերը շահութահարկ, դիվիդենտ բար</w:t>
            </w:r>
            <w:r w:rsidRPr="000373E1">
              <w:rPr>
                <w:rFonts w:ascii="GHEA Grapalat" w:eastAsia="GHEA Grapalat" w:hAnsi="GHEA Grapalat" w:cs="GHEA Grapalat"/>
                <w:color w:val="000000"/>
                <w:sz w:val="24"/>
                <w:szCs w:val="24"/>
                <w:lang w:val="hy-AM"/>
              </w:rPr>
              <w:t>ձ</w:t>
            </w:r>
            <w:r w:rsidRPr="000373E1">
              <w:rPr>
                <w:rFonts w:ascii="GHEA Grapalat" w:eastAsia="GHEA Grapalat" w:hAnsi="GHEA Grapalat" w:cs="GHEA Grapalat"/>
                <w:color w:val="000000"/>
                <w:sz w:val="24"/>
                <w:szCs w:val="24"/>
              </w:rPr>
              <w:t>րացնել, դիվերսիֆիկացնել ԱԱՀ և այլն, նշված մոտեցումը թույլ կտա պահել բյուջեի համապատասխան մուտքերը, և միևնուն ժամանակ Հայաստանը կդարձնի որակյալ և էժան աշխատույժ ունեցող երկիրը ինչը կգրավի օտարերկրյա ներդրումներ, մեր երկրի միակ ռեսուրսը աշխատույժն է, պետք է այն դարձնել ավելի մատճելի, միևնոին ժամանակ սովորական քաղաքացիների եկամուտներն էլ կաճեն, կյանքի պայմանները կբարելավվեն, և կայացած կադրերի միակ նպատակը չի լինի երկրից գնալը</w:t>
            </w:r>
          </w:p>
        </w:tc>
        <w:tc>
          <w:tcPr>
            <w:tcW w:w="2126" w:type="dxa"/>
          </w:tcPr>
          <w:p w:rsidR="00F067E6" w:rsidRPr="000373E1" w:rsidRDefault="00F067E6" w:rsidP="009B5E1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6D56FE">
            <w:pPr>
              <w:contextualSpacing/>
              <w:rPr>
                <w:rFonts w:ascii="GHEA Grapalat" w:hAnsi="GHEA Grapalat"/>
                <w:sz w:val="24"/>
                <w:szCs w:val="24"/>
                <w:lang w:val="hy-AM"/>
              </w:rPr>
            </w:pPr>
            <w:r w:rsidRPr="000373E1">
              <w:rPr>
                <w:rFonts w:ascii="GHEA Grapalat" w:hAnsi="GHEA Grapalat"/>
                <w:sz w:val="24"/>
                <w:szCs w:val="24"/>
                <w:lang w:val="hy-AM"/>
              </w:rPr>
              <w:t>Նախագծով արդեն իսկ նախատեսված է աշխատավարձի և դրան հավասարեցված եկամուտների մասով հարկային բեռի շարունակական նվազեցում։</w:t>
            </w:r>
          </w:p>
          <w:p w:rsidR="00F067E6" w:rsidRPr="000373E1" w:rsidRDefault="00F067E6" w:rsidP="006D56FE">
            <w:pPr>
              <w:contextualSpacing/>
              <w:rPr>
                <w:rFonts w:ascii="GHEA Grapalat" w:hAnsi="GHEA Grapalat"/>
                <w:sz w:val="24"/>
                <w:szCs w:val="24"/>
                <w:lang w:val="hy-AM"/>
              </w:rPr>
            </w:pPr>
            <w:r w:rsidRPr="000373E1">
              <w:rPr>
                <w:rFonts w:ascii="GHEA Grapalat" w:hAnsi="GHEA Grapalat"/>
                <w:sz w:val="24"/>
                <w:szCs w:val="24"/>
                <w:lang w:val="hy-AM"/>
              </w:rPr>
              <w:t>Ինչ վերաբերում է ձեռնարկատիրական գործունեության արդյունքների մասով հարկային բեռի բարձրացմանը, ապա կարծում ենք, որ առաջարկությունը բավարար չափով հիմնավորված ու փաստարկված չէ։</w:t>
            </w:r>
          </w:p>
          <w:p w:rsidR="00F067E6" w:rsidRPr="000373E1" w:rsidRDefault="00F067E6" w:rsidP="00F067E6">
            <w:pPr>
              <w:contextualSpacing/>
              <w:rPr>
                <w:rFonts w:ascii="GHEA Grapalat" w:hAnsi="GHEA Grapalat"/>
                <w:sz w:val="24"/>
                <w:szCs w:val="24"/>
                <w:lang w:val="hy-AM"/>
              </w:rPr>
            </w:pPr>
            <w:r w:rsidRPr="000373E1">
              <w:rPr>
                <w:rFonts w:ascii="GHEA Grapalat" w:hAnsi="GHEA Grapalat"/>
                <w:sz w:val="24"/>
                <w:szCs w:val="24"/>
                <w:lang w:val="hy-AM"/>
              </w:rPr>
              <w:t>Այս առումով, կարծում ենք, որ ազգային տնտեսության մրցունակության ու ներդրումային գրավչության բարձրացման համար անհրաժեշտ է նվազեցնել նաև ձեռնարկատիրական գործունեության արդյունքների համար սահմանված հարկային բեռը, ինչը արդեն իսկ նախատեսված է նախագծով։</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Աննա Մկրտչյան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11:21:17</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Ներկայացվող &lt;&lt;բարեփոխումները&gt;&gt; միմիայն կնպաստեն ստվերային տնտեսության աճին, կունենան ճիշտ հակառակ ազդեցություն:</w:t>
            </w:r>
          </w:p>
        </w:tc>
        <w:tc>
          <w:tcPr>
            <w:tcW w:w="2126" w:type="dxa"/>
          </w:tcPr>
          <w:p w:rsidR="00F067E6" w:rsidRPr="000373E1" w:rsidRDefault="00F067E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w:t>
            </w:r>
            <w:r w:rsidRPr="000373E1">
              <w:rPr>
                <w:rFonts w:ascii="GHEA Grapalat" w:eastAsia="GHEA Grapalat" w:hAnsi="GHEA Grapalat" w:cs="GHEA Grapalat"/>
                <w:color w:val="000000"/>
                <w:sz w:val="24"/>
                <w:szCs w:val="24"/>
                <w:lang w:val="hy-AM"/>
              </w:rPr>
              <w:lastRenderedPageBreak/>
              <w:t>ուղղված է նպաստավոր գործարար միջավայրի ձևավորմանը:</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Լիլիթ Դերձյան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11:23:34</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 հոդվածի 3-րդ կետի Բ ենթակետին: Շատ բացասաբար եմ վերաբերվում որոշմանը, քանի որ ուղղակիորեն մեծացնելու է ստվերը հաշվապահների շրջանում:</w:t>
            </w:r>
          </w:p>
        </w:tc>
        <w:tc>
          <w:tcPr>
            <w:tcW w:w="2126" w:type="dxa"/>
          </w:tcPr>
          <w:p w:rsidR="00F067E6" w:rsidRPr="000373E1" w:rsidRDefault="00F067E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F067E6" w:rsidRPr="000373E1" w:rsidRDefault="00F067E6"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11:24:04</w:t>
            </w:r>
          </w:p>
        </w:tc>
        <w:tc>
          <w:tcPr>
            <w:tcW w:w="4677" w:type="dxa"/>
          </w:tcPr>
          <w:p w:rsidR="00F067E6" w:rsidRPr="000373E1" w:rsidRDefault="00F067E6" w:rsidP="006D56F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Կարծում եմ առնվազն ցավալի է, որ մեր երկրի կառավարությունը հարկային օրենսգիրք ու հարկային դրույքաչափ է սահմանում բացառապես ելնելով այն սկզբունքից, որ ինքը չի կարողանում հարկերը ինչպես հարկն է հավաքագրել, մասնավորապես եկամտային հարկի ոչ սանդղակային դրույքաչափը արդեն իսկ ապացուցված է, որ վնասում է երկրի և տնտեսական և սոցիալակն շահերը, բայց միևնույն է մեր կառավարությունը քանի որ չի կարողանում այլ կերպ իր լծակները կիրառել որդեգրել է այս մոտեցումը, հարկերի համահարթեցման հիմնավորման ուրիշ ոչ մի պատճառ չի ներկայացվում քան հարկերի թաքցնելուց խուսափելը, այս մոտեցմամբ երկիր չէք կառուցի</w:t>
            </w:r>
            <w:r w:rsidRPr="000373E1">
              <w:rPr>
                <w:rFonts w:ascii="GHEA Grapalat" w:eastAsia="GHEA Grapalat" w:hAnsi="GHEA Grapalat" w:cs="GHEA Grapalat"/>
                <w:color w:val="000000"/>
                <w:sz w:val="24"/>
                <w:szCs w:val="24"/>
                <w:lang w:val="hy-AM"/>
              </w:rPr>
              <w:t>։</w:t>
            </w:r>
          </w:p>
        </w:tc>
        <w:tc>
          <w:tcPr>
            <w:tcW w:w="2126" w:type="dxa"/>
          </w:tcPr>
          <w:p w:rsidR="00F067E6" w:rsidRPr="000373E1" w:rsidRDefault="00925DC9" w:rsidP="006D56FE">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925DC9" w:rsidRPr="000373E1" w:rsidRDefault="00925DC9" w:rsidP="00882066">
            <w:pPr>
              <w:contextualSpacing/>
              <w:rPr>
                <w:rFonts w:ascii="GHEA Grapalat" w:hAnsi="GHEA Grapalat"/>
                <w:sz w:val="24"/>
                <w:szCs w:val="24"/>
                <w:lang w:val="hy-AM"/>
              </w:rPr>
            </w:pPr>
            <w:r w:rsidRPr="000373E1">
              <w:rPr>
                <w:rFonts w:ascii="GHEA Grapalat" w:hAnsi="GHEA Grapalat"/>
                <w:sz w:val="24"/>
                <w:szCs w:val="24"/>
                <w:lang w:val="hy-AM"/>
              </w:rPr>
              <w:t>Ընդունելի չէ այն մեկնաբանությունը, որի համաձայն՝ եկամտային հարկի հաստատուն դրույքաչափ ներդնելու միակ հիմնավորումը հարկային վարչարարության ու հարկումից խուսափելու դեմ պայքարի ցածր արդյունավետությունն է։ Մասնավորապես, եկամտային հարկի հաստատուն դրույքաչափի ներդրման քաղաքականությունը հիմնավորվում է նաև</w:t>
            </w:r>
            <w:r w:rsidR="00882066" w:rsidRPr="000373E1">
              <w:rPr>
                <w:rFonts w:ascii="GHEA Grapalat" w:hAnsi="GHEA Grapalat"/>
                <w:sz w:val="24"/>
                <w:szCs w:val="24"/>
                <w:lang w:val="hy-AM"/>
              </w:rPr>
              <w:t xml:space="preserve"> </w:t>
            </w:r>
            <w:r w:rsidRPr="000373E1">
              <w:rPr>
                <w:rFonts w:ascii="GHEA Grapalat" w:hAnsi="GHEA Grapalat" w:cs="Arial"/>
                <w:sz w:val="24"/>
                <w:szCs w:val="24"/>
                <w:lang w:val="hy-AM"/>
              </w:rPr>
              <w:t>ա</w:t>
            </w:r>
            <w:r w:rsidRPr="000373E1">
              <w:rPr>
                <w:rFonts w:ascii="GHEA Grapalat" w:hAnsi="GHEA Grapalat"/>
                <w:sz w:val="24"/>
                <w:szCs w:val="24"/>
                <w:lang w:val="hy-AM"/>
              </w:rPr>
              <w:t>շխատավարձի և դրան հավասարեցվող եկամուտների գծով հարկային բեռի նվազեցման ու դրանով իսկ՝ ազգային տնտեսության մրցունակության բարձրացման անհրաժեշտությամբ</w:t>
            </w:r>
            <w:r w:rsidR="00882066" w:rsidRPr="000373E1">
              <w:rPr>
                <w:rFonts w:ascii="GHEA Grapalat" w:hAnsi="GHEA Grapalat"/>
                <w:sz w:val="24"/>
                <w:szCs w:val="24"/>
                <w:lang w:val="hy-AM"/>
              </w:rPr>
              <w:t>։</w:t>
            </w:r>
          </w:p>
          <w:p w:rsidR="00882066" w:rsidRPr="000373E1" w:rsidRDefault="00882066" w:rsidP="00882066">
            <w:pPr>
              <w:contextualSpacing/>
              <w:rPr>
                <w:rFonts w:ascii="GHEA Grapalat" w:hAnsi="GHEA Grapalat"/>
                <w:sz w:val="24"/>
                <w:szCs w:val="24"/>
                <w:lang w:val="hy-AM"/>
              </w:rPr>
            </w:pPr>
            <w:r w:rsidRPr="000373E1">
              <w:rPr>
                <w:rFonts w:ascii="GHEA Grapalat" w:hAnsi="GHEA Grapalat"/>
                <w:sz w:val="24"/>
                <w:szCs w:val="24"/>
                <w:lang w:val="hy-AM"/>
              </w:rPr>
              <w:t xml:space="preserve">Բացի այդ, պարզ չէ, թե ինչ հաշվարկներ կամ վերլուծություններ են կատարվել, որոնց արդյունքներով </w:t>
            </w:r>
            <w:r w:rsidRPr="000373E1">
              <w:rPr>
                <w:rFonts w:ascii="GHEA Grapalat" w:hAnsi="GHEA Grapalat"/>
                <w:sz w:val="24"/>
                <w:szCs w:val="24"/>
                <w:lang w:val="hy-AM"/>
              </w:rPr>
              <w:lastRenderedPageBreak/>
              <w:t xml:space="preserve">եզրակացություն է կատարվում այն մասին, որ եկամտային հարկի հաստատուն դրույքաչափի կիրառությունը վնասելու է երկրի տնտեսական շահերը։ Մեր կողմից կատարված վերլուծությունները, որոնց արդյունքները </w:t>
            </w:r>
            <w:r w:rsidRPr="000373E1">
              <w:rPr>
                <w:rFonts w:ascii="GHEA Grapalat" w:eastAsia="GHEA Grapalat" w:hAnsi="GHEA Grapalat" w:cs="GHEA Grapalat"/>
                <w:color w:val="000000"/>
                <w:sz w:val="24"/>
                <w:szCs w:val="24"/>
                <w:lang w:val="hy-AM"/>
              </w:rPr>
              <w:t>կկցվեն նախագծի ընդունման հիմնավորմանը և սահմանված կարգով կհրապարակվեն, ցույց են տալիս, որ առաջարկվող փոփոխությունները դրականորեն են անդրադառնալու ինչպես տնտեսական աճի, այնպես էլ զբաղվածության ու սպառման ցուցանիշների վրա։</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Նելլի Առաքելյան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11:27:01</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Գտնում եմ,որ այդ նախագիծը սխալ է քանի որ այն կմեծացնի ստվերը հաշվապահների շրջանում և կոնկրետ այդ ոլորտները կթաքցնեն իրենց իրական եկամուտները</w:t>
            </w:r>
          </w:p>
        </w:tc>
        <w:tc>
          <w:tcPr>
            <w:tcW w:w="2126" w:type="dxa"/>
          </w:tcPr>
          <w:p w:rsidR="00F067E6" w:rsidRPr="000373E1" w:rsidRDefault="00F067E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F067E6" w:rsidRPr="000373E1" w:rsidRDefault="00F067E6" w:rsidP="001C42B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Աշխեն Գրիգորյան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11:28:14</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Միանշանակ դեմ եմ նման նախագծի ընդունմանը, քանի որ այն կունենա բավականին շատ բացասական հետևանքներ:</w:t>
            </w:r>
          </w:p>
        </w:tc>
        <w:tc>
          <w:tcPr>
            <w:tcW w:w="2126" w:type="dxa"/>
          </w:tcPr>
          <w:p w:rsidR="00F067E6" w:rsidRPr="000373E1" w:rsidRDefault="00F067E6" w:rsidP="001C42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Գայանե Թադևոսյան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11:28:31</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որ հաշվապահական հաշվառման ծառայություններ մատուցող կազմակերպությունները և անհատ ձեռնարկատերերը համարվեն ԱԱՀ վճարող, քանի որ դա կհանգեցնի՝ եկամուտը թաքցնելուն , ծառայության գների բարձրացման և կնպաստի  տվյալ ոլորտում ստվերի ավելացմանը:</w:t>
            </w:r>
          </w:p>
        </w:tc>
        <w:tc>
          <w:tcPr>
            <w:tcW w:w="2126" w:type="dxa"/>
          </w:tcPr>
          <w:p w:rsidR="00F067E6" w:rsidRPr="000373E1" w:rsidRDefault="00F067E6"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F067E6" w:rsidRPr="000373E1" w:rsidRDefault="00F067E6"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Էդիտա Կարապետյան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11:31:03</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անհեթեթ նախագիծ,որը միանշանակ տանելու է ստվերի մեծացմանը</w:t>
            </w:r>
          </w:p>
        </w:tc>
        <w:tc>
          <w:tcPr>
            <w:tcW w:w="2126" w:type="dxa"/>
          </w:tcPr>
          <w:p w:rsidR="00F067E6" w:rsidRPr="000373E1" w:rsidRDefault="00F067E6"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605648">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Հակոբ Մուսաթյան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11:37:38</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Այս փոփոխության ընդունման դեպքում աճելու են ՕՐԻՆԱԿԱՆ աշխատող կազմակերպությունների և անհատ ձեռնարկատերերի մատուցած ծառայությունների գները, ինչը տանելու է վերջիններիս հաճախորդների կրճատմանը: Չի կարելի նման բան թույլ տալ!!!!!!!!</w:t>
            </w:r>
          </w:p>
        </w:tc>
        <w:tc>
          <w:tcPr>
            <w:tcW w:w="2126" w:type="dxa"/>
          </w:tcPr>
          <w:p w:rsidR="00F067E6" w:rsidRPr="000373E1" w:rsidRDefault="00F067E6"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 Միաժամանակ, եթե ամբողջ նախագծի մեջ խոսքը վերաբերում է </w:t>
            </w:r>
            <w:r w:rsidRPr="000373E1">
              <w:rPr>
                <w:rFonts w:ascii="GHEA Grapalat" w:hAnsi="GHEA Grapalat"/>
                <w:sz w:val="24"/>
                <w:szCs w:val="24"/>
                <w:lang w:val="hy-AM"/>
              </w:rPr>
              <w:t xml:space="preserve">հաշվապահական, խորհրդատվական, իրավաբանական ծառայություններ մատուցող տնտեսավարող սուբյեկտներին շրջանառության հարկով հարկման համակարգում գործելու </w:t>
            </w:r>
            <w:r w:rsidRPr="000373E1">
              <w:rPr>
                <w:rFonts w:ascii="GHEA Grapalat" w:hAnsi="GHEA Grapalat"/>
                <w:sz w:val="24"/>
                <w:szCs w:val="24"/>
                <w:lang w:val="hy-AM"/>
              </w:rPr>
              <w:lastRenderedPageBreak/>
              <w:t xml:space="preserve">հնարավորությունը սահմանափակող դրույթին, ապա հայտնում ենք,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Սեդա Ղազարյան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11:40:26</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3-րդ կետի բ ենթակետում նշված այն մտքին, որ հաշվապահները, իրավաբաններն ու խորհրդատուները չեն կարող աշխատել շրջանառության հարկով հարկման համակարգում: Սա չափազանց մեծ ռիսկ է Հայաստանի ներկայիս իրավիճակի համար, մեծանալու է ստվերը, անառողջ մրցակցությունը...Առաջարկում եմ նախագծից իսպառ վերացնել այս մասը</w:t>
            </w:r>
          </w:p>
        </w:tc>
        <w:tc>
          <w:tcPr>
            <w:tcW w:w="2126" w:type="dxa"/>
          </w:tcPr>
          <w:p w:rsidR="00F067E6" w:rsidRPr="000373E1" w:rsidRDefault="00F067E6"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w:t>
            </w:r>
            <w:r w:rsidRPr="000373E1">
              <w:rPr>
                <w:rFonts w:ascii="GHEA Grapalat" w:hAnsi="GHEA Grapalat"/>
                <w:sz w:val="24"/>
                <w:szCs w:val="24"/>
                <w:lang w:val="hy-AM"/>
              </w:rPr>
              <w:t xml:space="preserve"> ի գիտություն</w:t>
            </w:r>
          </w:p>
        </w:tc>
        <w:tc>
          <w:tcPr>
            <w:tcW w:w="4678" w:type="dxa"/>
          </w:tcPr>
          <w:p w:rsidR="00F067E6" w:rsidRPr="000373E1" w:rsidRDefault="00F067E6"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Արաքսյա Ալոյան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11:43:13</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Ամոթալի նախագիծ</w:t>
            </w:r>
          </w:p>
        </w:tc>
        <w:tc>
          <w:tcPr>
            <w:tcW w:w="2126" w:type="dxa"/>
          </w:tcPr>
          <w:p w:rsidR="00F067E6" w:rsidRPr="000373E1" w:rsidRDefault="00F067E6"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067E6" w:rsidRPr="000373E1" w:rsidRDefault="00F067E6" w:rsidP="00D71EC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w:t>
            </w:r>
            <w:r w:rsidRPr="000373E1">
              <w:rPr>
                <w:rFonts w:ascii="GHEA Grapalat" w:eastAsia="GHEA Grapalat" w:hAnsi="GHEA Grapalat" w:cs="GHEA Grapalat"/>
                <w:color w:val="000000"/>
                <w:sz w:val="24"/>
                <w:szCs w:val="24"/>
                <w:lang w:val="hy-AM"/>
              </w:rPr>
              <w:lastRenderedPageBreak/>
              <w:t>միջավայրի ձևավորմանը:</w:t>
            </w:r>
          </w:p>
        </w:tc>
      </w:tr>
      <w:tr w:rsidR="00F067E6" w:rsidRPr="000373E1" w:rsidTr="001C42BB">
        <w:tc>
          <w:tcPr>
            <w:tcW w:w="709" w:type="dxa"/>
          </w:tcPr>
          <w:p w:rsidR="00F067E6" w:rsidRPr="000373E1" w:rsidRDefault="00F067E6"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Ա/Ձ Տիգրան Տիգրանյան</w:t>
            </w:r>
          </w:p>
          <w:p w:rsidR="00F067E6" w:rsidRPr="000373E1" w:rsidRDefault="00F067E6"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11:43:28</w:t>
            </w:r>
          </w:p>
        </w:tc>
        <w:tc>
          <w:tcPr>
            <w:tcW w:w="4677" w:type="dxa"/>
          </w:tcPr>
          <w:p w:rsidR="00F067E6" w:rsidRPr="000373E1" w:rsidRDefault="00F067E6"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Հարկային օրենսգրքի 258 հոդվածի աղյուսակի 9-րդ տողը շարադրել`</w:t>
            </w:r>
            <w:r w:rsidR="00997A3B"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Հանրային սննդի ոլորտում գործունեություն իրականացնող շրջանառության հարկ վճարողների կողմից Հայաստանի Հանրապետությունում կիրառվող` տնտեսական գործունեության դասակարգչի «Հանրային սննդի կազմակերպում» հատվածում չներառվող` այլ ակտիվների օտարումից, ինչպես նաև այլ գործունեությունից ստացվող եկամուտներ, եթե հարկ վճարողի բոլոր եկամուտների հանրագումարը ընթացիկ տարվա ընթացքում գերազանցել է 115 մլն դրամը` գերազանցող մասի համար</w:t>
            </w:r>
          </w:p>
        </w:tc>
        <w:tc>
          <w:tcPr>
            <w:tcW w:w="2126" w:type="dxa"/>
          </w:tcPr>
          <w:p w:rsidR="00F067E6" w:rsidRPr="000373E1" w:rsidRDefault="00A83CF4" w:rsidP="006D56FE">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F067E6" w:rsidRPr="000373E1" w:rsidRDefault="00A83CF4" w:rsidP="006D56FE">
            <w:pPr>
              <w:contextualSpacing/>
              <w:rPr>
                <w:rFonts w:ascii="GHEA Grapalat" w:hAnsi="GHEA Grapalat"/>
                <w:sz w:val="24"/>
                <w:szCs w:val="24"/>
                <w:lang w:val="hy-AM"/>
              </w:rPr>
            </w:pPr>
            <w:r w:rsidRPr="000373E1">
              <w:rPr>
                <w:rFonts w:ascii="GHEA Grapalat" w:hAnsi="GHEA Grapalat"/>
                <w:sz w:val="24"/>
                <w:szCs w:val="24"/>
                <w:lang w:val="hy-AM"/>
              </w:rPr>
              <w:t>Հարկային օրենսգրքի համաձայն՝ հանրային սննդի կազմակերպման գործունեություն իրականացնողները համարվում են շրջանառության հարկ վճարողներ՝ անկախ օրենսգրքով սահմանված սահմանափակումներից։ Հետևաբար, առաջարկության ընդունման պարագայում կստացվի, որ հարկ վճարողը, որը այլ պարագայում չէր կարող համարվել շրջանառության հարկ վճարող որևէ սահմանափակմամբ պայմանավորված, հանրային սննդի կազմակերպման գործունեություն իրականացնելու պարագայում համարվելու է շրջանառության հարկ վճարող, ինչը նշանակում է, որ այլ գործունեությունից ստացվող եկամուտները, որոնք ենթակա էին լինելու շահութահարկով և ԱԱՀ-ով հարկման, կհարկվեն շրջանառության հարկի ավելի ցածր դրույքաչափերով։</w:t>
            </w:r>
          </w:p>
          <w:p w:rsidR="00A83CF4" w:rsidRPr="000373E1" w:rsidRDefault="00A83CF4" w:rsidP="006D56FE">
            <w:pPr>
              <w:contextualSpacing/>
              <w:rPr>
                <w:rFonts w:ascii="GHEA Grapalat" w:hAnsi="GHEA Grapalat"/>
                <w:sz w:val="24"/>
                <w:szCs w:val="24"/>
                <w:lang w:val="hy-AM"/>
              </w:rPr>
            </w:pPr>
            <w:r w:rsidRPr="000373E1">
              <w:rPr>
                <w:rFonts w:ascii="GHEA Grapalat" w:hAnsi="GHEA Grapalat"/>
                <w:sz w:val="24"/>
                <w:szCs w:val="24"/>
                <w:lang w:val="hy-AM"/>
              </w:rPr>
              <w:t>Այդուհանդերձ, ընդունելով որ այլ եկամուտների մասով 20 տոկոս դրույքաչափի կիրառությունը խնդրահարույց է, այս հարցը ներկայումս լրացուցիչ քննարկվում է։</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Ա/Ձ Տիգրան Տիգրանյան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11:43:28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Առարարկում եմ ՀՀ Հարկային օրենսգրքի 254 հոդվածի 3 մասի 5 րդ կետը խմբագրել և վերջին չեն իրականացրել բառից հետո ավելացնել ` , բ) եթե փոխկապակցված առևտրային կազմակերպությունների, անհատ ձեռնարկատերերի և նոտարների </w:t>
            </w:r>
            <w:r w:rsidRPr="000373E1">
              <w:rPr>
                <w:rFonts w:ascii="GHEA Grapalat" w:eastAsia="GHEA Grapalat" w:hAnsi="GHEA Grapalat" w:cs="GHEA Grapalat"/>
                <w:color w:val="000000"/>
                <w:sz w:val="24"/>
                <w:szCs w:val="24"/>
              </w:rPr>
              <w:lastRenderedPageBreak/>
              <w:t>նախորդ հարկային տարվա կամ ընթացիկ հարկային տարվա ընթացքում գործունեության բոլոր տեսակների մասով իրացման շրջանառությունների հանրագումարը չի գերազանցում է 115 միլիոն դրամը.</w:t>
            </w:r>
          </w:p>
        </w:tc>
        <w:tc>
          <w:tcPr>
            <w:tcW w:w="2126" w:type="dxa"/>
          </w:tcPr>
          <w:p w:rsidR="00405987" w:rsidRPr="000373E1" w:rsidRDefault="00405987" w:rsidP="009B5E1B">
            <w:pPr>
              <w:contextualSpacing/>
              <w:jc w:val="center"/>
              <w:rPr>
                <w:rFonts w:ascii="GHEA Grapalat" w:hAnsi="GHEA Grapalat"/>
                <w:sz w:val="24"/>
                <w:szCs w:val="24"/>
                <w:lang w:val="hy-AM"/>
              </w:rPr>
            </w:pPr>
            <w:r w:rsidRPr="000373E1">
              <w:rPr>
                <w:rFonts w:ascii="GHEA Grapalat" w:hAnsi="GHEA Grapalat"/>
                <w:sz w:val="24"/>
                <w:szCs w:val="24"/>
                <w:lang w:val="hy-AM"/>
              </w:rPr>
              <w:lastRenderedPageBreak/>
              <w:t>Չի ընդունվել</w:t>
            </w:r>
          </w:p>
        </w:tc>
        <w:tc>
          <w:tcPr>
            <w:tcW w:w="4678" w:type="dxa"/>
          </w:tcPr>
          <w:p w:rsidR="00405987" w:rsidRPr="000373E1" w:rsidRDefault="003E25CC" w:rsidP="006D56FE">
            <w:pPr>
              <w:contextualSpacing/>
              <w:rPr>
                <w:rFonts w:ascii="GHEA Grapalat" w:hAnsi="GHEA Grapalat"/>
                <w:sz w:val="24"/>
                <w:szCs w:val="24"/>
                <w:lang w:val="hy-AM"/>
              </w:rPr>
            </w:pPr>
            <w:r w:rsidRPr="000373E1">
              <w:rPr>
                <w:rFonts w:ascii="GHEA Grapalat" w:hAnsi="GHEA Grapalat"/>
                <w:sz w:val="24"/>
                <w:szCs w:val="24"/>
                <w:lang w:val="hy-AM"/>
              </w:rPr>
              <w:t>Կարծում ենք, որ առաջարկվող լրացումը կատարելու անհրաժեշտությունը բացակայում է, քանի որ նշյալ հարաբերությունը Հարկային օրենսգրքի 254-րդ հոդվածի 3-րդ մասի 6-րդ կետով։</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Էմմա Հակոբյան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11:43:43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Կարծում եմ նախագիծը արդյունավետ չի ՀՀ-ում կիրառելու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Նաիրա Օհանյան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11:44:14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Բարելավել ասելով չեմ կարողանում հասկանալ նախարարությունը ինչ է հասկանում: Եթե դրա նախադրյալները տանում են դեպի նրան, որ գործարար միջավայրը հայտնվի ստվերում: Զարգացմանը խոչընդոտող նախագիծ է:</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11:45:27</w:t>
            </w:r>
          </w:p>
        </w:tc>
        <w:tc>
          <w:tcPr>
            <w:tcW w:w="4677" w:type="dxa"/>
          </w:tcPr>
          <w:p w:rsidR="00405987" w:rsidRPr="000373E1" w:rsidRDefault="00405987" w:rsidP="006D56F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երկրում առկա է շատ լուրջ ծնելության խնդիր, մայրության նպաստը պետք է համարել եկամտային հարկի իմաստով նվազեցվող եկամուտ, համոզված եմ էլի հարկերի վերահսկում պատճառաբանելով մերժելու եք առաջարկս</w:t>
            </w:r>
            <w:r w:rsidRPr="000373E1">
              <w:rPr>
                <w:rFonts w:ascii="GHEA Grapalat" w:eastAsia="GHEA Grapalat" w:hAnsi="GHEA Grapalat" w:cs="GHEA Grapalat"/>
                <w:color w:val="000000"/>
                <w:sz w:val="24"/>
                <w:szCs w:val="24"/>
                <w:lang w:val="hy-AM"/>
              </w:rPr>
              <w:t>։</w:t>
            </w:r>
          </w:p>
        </w:tc>
        <w:tc>
          <w:tcPr>
            <w:tcW w:w="2126" w:type="dxa"/>
          </w:tcPr>
          <w:p w:rsidR="00405987" w:rsidRPr="000373E1" w:rsidRDefault="00DF5E1F" w:rsidP="006D56FE">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405987" w:rsidRPr="000373E1" w:rsidRDefault="00DF5E1F" w:rsidP="006D56FE">
            <w:pPr>
              <w:contextualSpacing/>
              <w:rPr>
                <w:rFonts w:ascii="GHEA Grapalat" w:hAnsi="GHEA Grapalat"/>
                <w:sz w:val="24"/>
                <w:szCs w:val="24"/>
                <w:lang w:val="hy-AM"/>
              </w:rPr>
            </w:pPr>
            <w:r w:rsidRPr="000373E1">
              <w:rPr>
                <w:rFonts w:ascii="GHEA Grapalat" w:hAnsi="GHEA Grapalat"/>
                <w:sz w:val="24"/>
                <w:szCs w:val="24"/>
                <w:lang w:val="hy-AM"/>
              </w:rPr>
              <w:t xml:space="preserve">Սոցիալական ոլորտի քաղաքականության տեսանկյունից մայրության նպաստը դիտվում է որպես բաց թողնված՝ աշխատավարձ տեսակի եկամտի փոխհատուցում։ Այս համատեքստում, եթե աշխատավարձը ենթակա է եկամտային հարկով հարկման, ապա կարծում ենք, որ հղիության և ծննդաբերության արձակուրդում գտնվողին աշխատավարձի փոխարեն վճարվող մայրության նպաստը եկամտային հարկով հարկելը բխում է հարկման արդարության ու հավասարության </w:t>
            </w:r>
            <w:r w:rsidRPr="000373E1">
              <w:rPr>
                <w:rFonts w:ascii="GHEA Grapalat" w:hAnsi="GHEA Grapalat"/>
                <w:sz w:val="24"/>
                <w:szCs w:val="24"/>
                <w:lang w:val="hy-AM"/>
              </w:rPr>
              <w:lastRenderedPageBreak/>
              <w:t>սկզբունքից։</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Շուշան Սարգսյան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11:45:34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Օրենքի նոր նախագիծը,</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որը արգելելու</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է փաստաբաններին, խորհրդատուներին և հաշվապահներին աշխատել շրջանառության հարկով անհեթեթություն է, քանի որ դրա արդյունքում հարկային բեռը կբարձրանա ծառայությունների գները նույնպես, որն էլ համապատասխանաբար կազդի թե տնտեսվարող սուբյեկտների վրա և թե ծառայություններ մատուցողների:Առաջարկում եմ չընդունել օրենքի այդ նախագիծը: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ՀԱՅԱՍՏԱՆԻ ՓՄՁ ՀԱՇՎԱՊԱՀՆԵՐԻ ԱՍՈՑԻԱՑԻԱ</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11:48:09</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Հաշվապահական ծառայություններ մատուցողներին՝ առավելևս ՓՄՁ հանդիսացող հարկ վճարողներին ծառայություններ մատուցողներին արգելելով շրջանառության հարկով աշխատել, դա նշանակում է ծառայությունների այդ ոլորտում խթանել ստվերը, ծառայությունների արժեքի բարձրացում, որը ուղիղ ազդում է ՓՄՁ հանդիսացող հարկ վճարողների վրա: Այսպե՞ս եք ցանկանում ՓՄՁ-ներին աջակցել:</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Քրիստինե Ավետյան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11:49:56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Մասնավորապես դեմ եմ 33 հոդվածի 3-րդ կետում նշված փոփոխությանը, որը դրդելու է  ստվերի մեծացման և հակառակ էֆեկտի ի հայտ գալուն: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w:t>
            </w:r>
            <w:r w:rsidRPr="000373E1">
              <w:rPr>
                <w:rFonts w:ascii="GHEA Grapalat" w:hAnsi="GHEA Grapalat"/>
                <w:sz w:val="24"/>
                <w:lang w:val="hy-AM"/>
              </w:rPr>
              <w:lastRenderedPageBreak/>
              <w:t>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Մարիամ Սահակյան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11:53:45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Շատ վատ նախագիծ է</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Տիգրան Շահբազյան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11:55:18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33-րդ հոդվածում առկա հաշվապահական, խորհրդատվական և իրավաբանական ծառայություններ մատուցողների մասով փոփոխությունը ոչ թե անուղղակի, այլ հենց ուղղակի ձևով հարված է ՀՀ-ում փոքր բիզնեսի զարգացմանը: Կառավարությունը և նախագծի այդ մասը մշակողները մտադրված ուզում են կործանեն Հայաստանի Հանրապետությունը: Ամոթ է...</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Սեդա Ստեփանյան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11:56:03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և համոզված եմ՝ նախագծի և ոչ մի ակնկալիք իրականություն չի դառնալու...</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Սեդա Ստեփանյան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11:56:03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 xml:space="preserve">Ակնկալվում էր որ նոր իշխանությունը </w:t>
            </w:r>
            <w:r w:rsidRPr="000373E1">
              <w:rPr>
                <w:rFonts w:ascii="GHEA Grapalat" w:eastAsia="GHEA Grapalat" w:hAnsi="GHEA Grapalat" w:cs="GHEA Grapalat"/>
                <w:color w:val="000000"/>
                <w:sz w:val="24"/>
                <w:szCs w:val="24"/>
              </w:rPr>
              <w:lastRenderedPageBreak/>
              <w:t>նախագիծը հաստատելուց նախորդ (հին իշխանություն) վատ բարելավումների նման չի հաստատի:</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 xml:space="preserve">Ընդունվել է ի </w:t>
            </w:r>
            <w:r w:rsidRPr="000373E1">
              <w:rPr>
                <w:rFonts w:ascii="GHEA Grapalat" w:hAnsi="GHEA Grapalat"/>
                <w:sz w:val="24"/>
                <w:szCs w:val="24"/>
              </w:rPr>
              <w:lastRenderedPageBreak/>
              <w:t>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lastRenderedPageBreak/>
              <w:t xml:space="preserve">Առհասարակ հասկանալի չէ նախագծի </w:t>
            </w:r>
            <w:r w:rsidRPr="000373E1">
              <w:rPr>
                <w:rFonts w:ascii="GHEA Grapalat" w:eastAsia="GHEA Grapalat" w:hAnsi="GHEA Grapalat" w:cs="GHEA Grapalat"/>
                <w:color w:val="000000"/>
                <w:sz w:val="24"/>
                <w:szCs w:val="24"/>
                <w:lang w:val="hy-AM"/>
              </w:rPr>
              <w:lastRenderedPageBreak/>
              <w:t>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Լիլիթ Սարդարյան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11:58:55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բ ենթակետին, որով նախատեսվում է հաշվապահական, խորհրդատվական, իրավաբանական ծառայություններ մատուցողներին բերել ընդհանուր հարկման համակարգ:</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Ա/Ձ Տիգրան Տիգրանյան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12:01:41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Փոփոխություններում չկան անցումային դրույթներ այն հարկ վճարողների մասով, որոն</w:t>
            </w:r>
            <w:r w:rsidR="00CF14D4" w:rsidRPr="000373E1">
              <w:rPr>
                <w:rFonts w:ascii="GHEA Grapalat" w:eastAsia="GHEA Grapalat" w:hAnsi="GHEA Grapalat" w:cs="GHEA Grapalat"/>
                <w:color w:val="000000"/>
                <w:sz w:val="24"/>
                <w:szCs w:val="24"/>
                <w:lang w:val="hy-AM"/>
              </w:rPr>
              <w:t>ք</w:t>
            </w:r>
            <w:r w:rsidRPr="000373E1">
              <w:rPr>
                <w:rFonts w:ascii="GHEA Grapalat" w:eastAsia="GHEA Grapalat" w:hAnsi="GHEA Grapalat" w:cs="GHEA Grapalat"/>
                <w:color w:val="000000"/>
                <w:sz w:val="24"/>
                <w:szCs w:val="24"/>
              </w:rPr>
              <w:t xml:space="preserve"> այսօր գործող օրենսգրքի շրջանակներում արդեն ներկայացրել են շրջանառության հարկ վճարող կամ ընտանեկան ձեռնարկատիրության սուբյեկտ համարվելու մասին հայտարարություններ: Դա սահմանափակում է մարդկանց 2019թ.-ին Միկրոձեռնարկատիրության համակարգով աշխատելու իրավունքը այն դեպքում, երբ Հարկ վճարողները ուղղակի կատարել են իրենց պարտականությունները այս պահին:</w:t>
            </w:r>
          </w:p>
        </w:tc>
        <w:tc>
          <w:tcPr>
            <w:tcW w:w="2126" w:type="dxa"/>
          </w:tcPr>
          <w:p w:rsidR="00405987" w:rsidRPr="000373E1" w:rsidRDefault="00CF14D4" w:rsidP="006D56FE">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405987" w:rsidRPr="000373E1" w:rsidRDefault="00CF14D4" w:rsidP="006D56FE">
            <w:pPr>
              <w:contextualSpacing/>
              <w:rPr>
                <w:rFonts w:ascii="Cambria Math" w:hAnsi="Cambria Math"/>
                <w:sz w:val="24"/>
                <w:szCs w:val="24"/>
                <w:lang w:val="hy-AM"/>
              </w:rPr>
            </w:pPr>
            <w:r w:rsidRPr="000373E1">
              <w:rPr>
                <w:rFonts w:ascii="GHEA Grapalat" w:hAnsi="GHEA Grapalat"/>
                <w:sz w:val="24"/>
                <w:szCs w:val="24"/>
                <w:lang w:val="hy-AM"/>
              </w:rPr>
              <w:t xml:space="preserve">Նախատեսվում է, որ միկրոձեռնարկատիրության համակարգը ներդրվելու է 2020 թվականի հունվարի 1-ից, հետևաբար 2019 թվականի ընթացքում միկրոձեռնարկատիրության համակարգում գործելու խնդիր դրված չէ։ Ինչ վերաբերում է ընտանեկան ձեռնարկատիրության կամ շրջանառության հարկի համակարգում գործելու համար համապատասխան հայտարարություն ներկայացված լինելու դեպքերին, ապա հայտնում ենք, որ այս մասով որևէ խնդիր չկա, քանի որ 2019 թվականի ընթացքում գործելու </w:t>
            </w:r>
            <w:r w:rsidRPr="000373E1">
              <w:rPr>
                <w:rFonts w:ascii="GHEA Grapalat" w:hAnsi="GHEA Grapalat"/>
                <w:sz w:val="24"/>
                <w:szCs w:val="24"/>
                <w:lang w:val="hy-AM"/>
              </w:rPr>
              <w:lastRenderedPageBreak/>
              <w:t>են ներկայումս սահմանված ընդհանուր կանոնները, ավելին՝ ընտանեկան ձեռնարկատիրության հարկման համակարգի համար սահմանված՝ իրացման շրջանառության առավելագույն շեմը 18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դրամի փոխարեն սահմանվելու է 24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Զաբել Ասրյան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12:03:02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Նախագիծը մշակելիս  հաշվի եք առել արդյոք այս ոլորտների հետ աշխատող հարկատուների վրա ինչպես կանդրադառնա այս նախագծի որոշ կետեր??????? Թե միայն մտածել եք ՈՐՈՇՆԵՐԻ բարօրության մասին?????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Լիաննա Մանուկյան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12:14:23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3-րդ կետի բ ենթակետում նշված այն մտքին, որ հաշվապահները, իրավաբաններն ու խորհրդատուները չեն կարող աշխատել շրջանառության հարկի հարկման համակարգում: Կարծում եմ նախագծի սույն կետը արդյունավետ չի ՀՀ-ում կիրառելու համար և դրդելու է ստվերի մեծացմանը: Չէ, որ փոփոխության տնտեսագիտական նպատակը ընհանուր կեսամակարդակի բարձրացումն է, ոչ թե հակառակը: Ակնկալում եմ,  որ նոր իշխանությունը նախագիծը հաստատելուց հաշվի է առնելու հասարակության կարծիքը: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Գոհար Սարգսյան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12:14:41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Միանշանակ դեմ եմ 33- րդ հոդվածի, 3-րդ կետի բ ենփակետով նախատեսված փոփոխությանը, քանի որ բացասական հետևանքները </w:t>
            </w:r>
            <w:r w:rsidRPr="000373E1">
              <w:rPr>
                <w:rFonts w:ascii="GHEA Grapalat" w:eastAsia="GHEA Grapalat" w:hAnsi="GHEA Grapalat" w:cs="GHEA Grapalat"/>
                <w:color w:val="000000"/>
                <w:sz w:val="24"/>
                <w:szCs w:val="24"/>
              </w:rPr>
              <w:lastRenderedPageBreak/>
              <w:t>ակնհայտ են: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w:t>
            </w:r>
            <w:r w:rsidRPr="000373E1">
              <w:rPr>
                <w:rFonts w:ascii="GHEA Grapalat" w:hAnsi="GHEA Grapalat"/>
                <w:sz w:val="24"/>
                <w:lang w:val="hy-AM"/>
              </w:rPr>
              <w:lastRenderedPageBreak/>
              <w:t>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Աննա Խաչատրյան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12:16:51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3-րդ կետի բ) ենթակետի փոփոխությանը, քանի որ, այն ավելի է մեծացնում ստվերում գտնվող անձանց և կազմակերպություններին շարունակել աշխատել նույն կարգավիճակով: Հաշվապահական, խորհրդատվական և իրավաբանական ծառայություն մատուցողների համար, այն կլինի առավել մեծ հարկային բեռ, որը կունենա շատ բացասական ազդեցություն բոլորի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Աննա Հովհաննիսյան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12:18:33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նախագծին....Ստացվում է այնպես, որ սովորական փոքր բիզնեսով զբաղվողին տալիս եք ազատություն աշխատելու համար, բայց չեք համարում, որ հաշվապահներն էլ են համարվում այդ՝  այսպես կոչված ՙՙմիկրոձեռնարկատիրության՚՚  մի մասնիկը և ավելորդ հարկային բեռի տակ եք գցում: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w:t>
            </w:r>
            <w:r w:rsidRPr="000373E1">
              <w:rPr>
                <w:rFonts w:ascii="GHEA Grapalat" w:hAnsi="GHEA Grapalat"/>
                <w:sz w:val="24"/>
                <w:lang w:val="hy-AM"/>
              </w:rPr>
              <w:lastRenderedPageBreak/>
              <w:t>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Նունե Եփրեմյան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12:18:55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Օրենքի ուժով սահմանափակում են տնտեսվարող սուբյեկտների մի մեծ զանգվածի իրավունքը: Դեմ եմ 33-րդ հոդվածով նախատեսվող հաշվապահական, խորհրդատվական և իրավաբանական ծառայություններ մատուցողների իրավունքի սահմանափակմանը: Այսպիսի անտրամաբանական, անհեթեթ նախագիծը չի կարող դրական ազդեցություն ունենալ մեր երկրի զարգացման ու առաջընթացի գործում: Սրա համար չէինք պայքարում ամիսներ առաջ...</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Լուսինե Նալբանդյան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12:20:06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համոզված եմ, որ այն ուղղակիորեն խոչընդոտում է փոքր բիզնեսի զարգացումը: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Լուսինե Նալբանդյան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12:20:28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համոզված եմ, որ այն ուղղակիորեն խոչընդոտում է փոքր բիզնեսի զարգացումը:</w:t>
            </w:r>
          </w:p>
        </w:tc>
        <w:tc>
          <w:tcPr>
            <w:tcW w:w="2126" w:type="dxa"/>
          </w:tcPr>
          <w:p w:rsidR="00405987" w:rsidRPr="000373E1" w:rsidRDefault="00405987" w:rsidP="006D56FE">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405987" w:rsidRPr="000373E1" w:rsidRDefault="00405987" w:rsidP="006D56FE">
            <w:pPr>
              <w:contextualSpacing/>
              <w:rPr>
                <w:rFonts w:ascii="GHEA Grapalat" w:hAnsi="GHEA Grapalat"/>
                <w:sz w:val="24"/>
                <w:szCs w:val="24"/>
              </w:rPr>
            </w:pPr>
            <w:r w:rsidRPr="000373E1">
              <w:rPr>
                <w:rFonts w:ascii="GHEA Grapalat" w:hAnsi="GHEA Grapalat"/>
                <w:sz w:val="24"/>
                <w:szCs w:val="24"/>
              </w:rPr>
              <w:t>Հարցը կրկնվում է: Մեկնաբանությունը ներկայացված է նախորդ տողում: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Ալինա Վարդանյան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12:24:07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33-րդ հոդվածով կատարվող փոփոխությունը կավելացնի բիզնեսի ծախսերը, ինչն ուղղակի կհարվածի փոքր բիզնեսի գրպանին: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w:t>
            </w:r>
            <w:r w:rsidRPr="000373E1">
              <w:rPr>
                <w:rFonts w:ascii="GHEA Grapalat" w:hAnsi="GHEA Grapalat"/>
                <w:sz w:val="24"/>
                <w:lang w:val="hy-AM"/>
              </w:rPr>
              <w:lastRenderedPageBreak/>
              <w:t>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Ասյա Պողոսյան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12:24:26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Հարկման ռեժիմի փոփոխությունը մասնագիտական գործունեություն ծավալողների համար բերելու է տնտեսության ստվերային  զանգվածի մեծացմանը: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Արթուր Կարապետյան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12:26:38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Առաջարկում եմ Շրջանառության հարկի շեմը զգալի բարձրացնել: Նախագծի հոդված 15-ում նշված փոփոխությունը նախկինում նույնպես կատարվել է բազմիցս՝ 58,35 միլիոնից 115 միլիոն և հակառակը, որը համարում եմ անարդյունավետ և նախկին իշխանությունների շարունակությունը: Տեղեկացնում եմ , որ մեծ քանակի  առևտրային գործունեություն իրականացնող ընկերություններ, որոնց եկամտաբերությունը կազմում է 10-15%(կախված գործունեության տեսակից) և որոնց շրջանառության շեմը գերազանցում է 115 միլոնը, եթե    անցնեն շահութահարկի և ԱԱՀ ի </w:t>
            </w:r>
            <w:r w:rsidRPr="000373E1">
              <w:rPr>
                <w:rFonts w:ascii="GHEA Grapalat" w:eastAsia="GHEA Grapalat" w:hAnsi="GHEA Grapalat" w:cs="GHEA Grapalat"/>
                <w:color w:val="000000"/>
                <w:sz w:val="24"/>
                <w:szCs w:val="24"/>
              </w:rPr>
              <w:lastRenderedPageBreak/>
              <w:t>դաշտ, ապա կունենան բացասական շահույթ և ուղղակի կդաթարեն գոյույուն ունենալ: Դրանից խուսափելու համար կսկսեն թաքցնել հասույթի մի մասը և արդյունքում ոչինչ չի փոխվի: Ստվերը չի վերանա: Պատրաստ եմ ՊԵԿ ցանկացած պաշտոնյաի  ապացուցել վերոնշյալը՝ թվերով , փաստերով, այս պահին գործող օրինակներով:</w:t>
            </w:r>
          </w:p>
        </w:tc>
        <w:tc>
          <w:tcPr>
            <w:tcW w:w="2126" w:type="dxa"/>
          </w:tcPr>
          <w:p w:rsidR="00405987" w:rsidRPr="000373E1" w:rsidRDefault="00132737" w:rsidP="006D56FE">
            <w:pPr>
              <w:contextualSpacing/>
              <w:jc w:val="center"/>
              <w:rPr>
                <w:rFonts w:ascii="GHEA Grapalat" w:hAnsi="GHEA Grapalat"/>
                <w:sz w:val="24"/>
                <w:szCs w:val="24"/>
                <w:lang w:val="hy-AM"/>
              </w:rPr>
            </w:pPr>
            <w:r w:rsidRPr="000373E1">
              <w:rPr>
                <w:rFonts w:ascii="GHEA Grapalat" w:hAnsi="GHEA Grapalat"/>
                <w:sz w:val="24"/>
                <w:szCs w:val="24"/>
                <w:lang w:val="hy-AM"/>
              </w:rPr>
              <w:lastRenderedPageBreak/>
              <w:t>Չի ընդունվել</w:t>
            </w:r>
          </w:p>
        </w:tc>
        <w:tc>
          <w:tcPr>
            <w:tcW w:w="4678" w:type="dxa"/>
          </w:tcPr>
          <w:p w:rsidR="00405987" w:rsidRPr="000373E1" w:rsidRDefault="00132737" w:rsidP="003E13FC">
            <w:pPr>
              <w:contextualSpacing/>
              <w:rPr>
                <w:rFonts w:ascii="Cambria Math" w:hAnsi="Cambria Math"/>
                <w:sz w:val="24"/>
                <w:szCs w:val="24"/>
                <w:lang w:val="hy-AM"/>
              </w:rPr>
            </w:pPr>
            <w:r w:rsidRPr="000373E1">
              <w:rPr>
                <w:rFonts w:ascii="GHEA Grapalat" w:hAnsi="GHEA Grapalat"/>
                <w:sz w:val="24"/>
                <w:szCs w:val="24"/>
                <w:lang w:val="hy-AM"/>
              </w:rPr>
              <w:t>Նախագծով նախատեսված է շրջանառության հարկի շեմը վերականգնել իրացման շրջանառության 115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դրամի մակարդակում, որի պարագայում մեր երկրում էականորեն նեղացել է ԱԱՀ վճարողների շրջանակը։ Այս մեծությամբ շեմը միջազգային պրակտիկայում կիրառվող թերևս ամենից բարձր շեմերից է։ Այս առումով, գտնում ենք, որ ներկայացված առաջարկությունը բավարար չափով հիմնավորված և փաստարկված չէ։</w:t>
            </w:r>
            <w:r w:rsidR="002E24EA" w:rsidRPr="000373E1">
              <w:rPr>
                <w:rFonts w:ascii="GHEA Grapalat" w:hAnsi="GHEA Grapalat"/>
                <w:sz w:val="24"/>
                <w:szCs w:val="24"/>
                <w:lang w:val="hy-AM"/>
              </w:rPr>
              <w:t xml:space="preserve"> Մասնավորապես, միայն այն, որ շրջանառության հարկ վճարող համարվողների միջին կշռված </w:t>
            </w:r>
            <w:r w:rsidR="002E24EA" w:rsidRPr="000373E1">
              <w:rPr>
                <w:rFonts w:ascii="GHEA Grapalat" w:hAnsi="GHEA Grapalat"/>
                <w:sz w:val="24"/>
                <w:szCs w:val="24"/>
                <w:lang w:val="hy-AM"/>
              </w:rPr>
              <w:lastRenderedPageBreak/>
              <w:t>իրացման շրջանառությունը տարեկան կտրվածքով կազմում է ընդամենը 9 մլն</w:t>
            </w:r>
            <w:r w:rsidR="002E24EA" w:rsidRPr="000373E1">
              <w:rPr>
                <w:rFonts w:ascii="Cambria Math" w:hAnsi="Cambria Math" w:cs="Cambria Math"/>
                <w:sz w:val="24"/>
                <w:szCs w:val="24"/>
                <w:lang w:val="hy-AM"/>
              </w:rPr>
              <w:t>․</w:t>
            </w:r>
            <w:r w:rsidR="002E24EA" w:rsidRPr="000373E1">
              <w:rPr>
                <w:rFonts w:ascii="GHEA Grapalat" w:hAnsi="GHEA Grapalat"/>
                <w:sz w:val="24"/>
                <w:szCs w:val="24"/>
                <w:lang w:val="hy-AM"/>
              </w:rPr>
              <w:t xml:space="preserve"> դրամ, խոսում է այն մասին, որ շրջանառության հարկի ավելի բարձր շեմ սահմանելը ոչ մի կերպ չի հիմնավորվում։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Արմինե Սարիբեկյան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12:26:46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Անհնար է չնկատել, թե ինչ մեծ ազդեցություն է ունենալու այս նախագիծը ինչպես հաշվապահների, փաստաբանների, խորհրդատուների, այնպես էլ իրենց հաճախորդների համար: Այս նախագիծը բերելու է ՓՄՁ-ների զգալի կրճատման: Դեմ եմ: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Լուսինե Հովսեփյան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12:27:48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հաշվապահական ծառայություններ մատուցողների  մասով փոփոխությանը, որի մշակողները ընդհանրապես չեն պատկերացնում, թե մարզերում գործող փոքր և միջին բիզնեսը ինչպիսի ծանր  իրավիճակի մեջ կհայտնվի: Նշված նախագիծը միայն կխթանի ստվերին հաշվապահական ծառայությունների մատուցման բնագավառում: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w:t>
            </w:r>
            <w:r w:rsidRPr="000373E1">
              <w:rPr>
                <w:rFonts w:ascii="GHEA Grapalat" w:hAnsi="GHEA Grapalat"/>
                <w:sz w:val="24"/>
                <w:lang w:val="hy-AM"/>
              </w:rPr>
              <w:lastRenderedPageBreak/>
              <w:t>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Վարդուհի Մխիթարյան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12:30:52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նման նախագծի ընդունմանը,</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քանի որ հավասար մրցակցային պայմաններ չեն ապահովվի տնտեսվարող սուբյեկտների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Արկադյա Գևորգյան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12:34:10</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աչքը սարքելու տեղը, ունքն էլ հետն են հանում: Խայտառակություն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Կարապետ Աթանեսյան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12:35:37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Այս նախագիծը տանում է նրան, որ տնտեսվարող սուբյեկտների մոտ առաջ գա ստվերային գործունեություն: Դեմ եմ նախագծի 33 հոդվածի 3-րդ կետի Բ ենթակետին: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Մելինե Դավիթյան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12:35:40</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Մինչև հիմա մտածում էինք, որ փոփոխությունները լինելու են դեպի դրականը, ուղղված փոքր և միջին բիզնեսի զարգացմանը, բայց ոնց տեսնում եմ որևէ առաջընթաց այս ուղղությամբ չեն արվում: Նախագծում </w:t>
            </w:r>
            <w:r w:rsidRPr="000373E1">
              <w:rPr>
                <w:rFonts w:ascii="GHEA Grapalat" w:eastAsia="GHEA Grapalat" w:hAnsi="GHEA Grapalat" w:cs="GHEA Grapalat"/>
                <w:color w:val="000000"/>
                <w:sz w:val="24"/>
                <w:szCs w:val="24"/>
              </w:rPr>
              <w:lastRenderedPageBreak/>
              <w:t>փոփոխություններ կան, որոնք ուղղակի աբսուրդ են: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w:t>
            </w:r>
            <w:r w:rsidRPr="000373E1">
              <w:rPr>
                <w:rFonts w:ascii="GHEA Grapalat" w:eastAsia="GHEA Grapalat" w:hAnsi="GHEA Grapalat" w:cs="GHEA Grapalat"/>
                <w:color w:val="000000"/>
                <w:sz w:val="24"/>
                <w:szCs w:val="24"/>
                <w:lang w:val="hy-AM"/>
              </w:rPr>
              <w:lastRenderedPageBreak/>
              <w:t>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Լիլիթ Սևոյան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12:36:05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 կետ 3-ի փոփոխությանը, քանի, որ այդ հոդվածում նշված հաշվապահական , խորհրդատվական և իրավաբանական ծառայություն մատուցողների համար կլինի լրացուցիչ հարկային բեռ, կթանկանա ծառայությունների գինը, կտուժեն համապատասխան ծառայություն ստացող քաղաքացիները և իրավաբանական անձինք:</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Նունե Մելոյան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12:37:05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քանի որ այդ հոդվածում նշված հաշվապահական, խորհրդատվական և իրավաբանական ծառայություն մատուցողների համար կլինի լրացուցիչ հարկային բեռ, կթանկանա ծառայությունների գինը, կտուժեն համապատասխան ծառայություն ստացող քաղաքացիները և իրավաբանական անձինք:Նոր իշխանությունները պետք է մտածեն ստվերը վերացնելու մասին, կատարում են ճիշտ հակառակը: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Էրիկ Խառատյան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12:37:39</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Դեմ եմ Հոդված 33-ին, քանի որ նախագիծը ընդունվելու դեպքում հաշվապահական, խորհրդատվական, իրավաբանական ծառայություններ մատուցողները, իրենց մատուցած ծառայությունների գինը </w:t>
            </w:r>
            <w:r w:rsidRPr="000373E1">
              <w:rPr>
                <w:rFonts w:ascii="GHEA Grapalat" w:eastAsia="GHEA Grapalat" w:hAnsi="GHEA Grapalat" w:cs="GHEA Grapalat"/>
                <w:color w:val="000000"/>
                <w:sz w:val="24"/>
                <w:szCs w:val="24"/>
              </w:rPr>
              <w:lastRenderedPageBreak/>
              <w:t>կթանկացնեն,այսինքն հարկային բեռը կմնա ոչ թե ծառայություն մատուցողի այլ ծառայությունը ընդունողի վրա:</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w:t>
            </w:r>
            <w:r w:rsidRPr="000373E1">
              <w:rPr>
                <w:rFonts w:ascii="GHEA Grapalat" w:hAnsi="GHEA Grapalat"/>
                <w:sz w:val="24"/>
                <w:lang w:val="hy-AM"/>
              </w:rPr>
              <w:lastRenderedPageBreak/>
              <w:t>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Անահիտ Կարապետյան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12:39:24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Ես դեմ եմ նախագծի 33-րդ հոդվածի 3-րդ կետին այն պարզ պատճառով, որ նախ չի բխում հարկ վճարողների շահերից (Ծառայությունների արժեքի բարձրացում) և երկրորդ մենք սպասում էինք ավելի դրական փոփոխությունների:</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Անի Պողոսյան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12:39:32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նշված հաշվապահական, խորհրդատվական և իրավաբանական ծառայություններ մատուցողների վերաբերյալ փոփոխությանը, քանի որ այն հարվածում է ոչ միայն այդ ոլորտների տնտեսվարողներին, այլ նաև այն բոլոր տնտեսվարողներին և անհատներին, ովքեր օգտվում են այդ ոլորտների ծառայություններից:</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Աննա Մեսրոպյան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12:40:00</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 xml:space="preserve">Նախագծի հաստատումը միայն </w:t>
            </w:r>
            <w:r w:rsidRPr="000373E1">
              <w:rPr>
                <w:rFonts w:ascii="GHEA Grapalat" w:eastAsia="GHEA Grapalat" w:hAnsi="GHEA Grapalat" w:cs="GHEA Grapalat"/>
                <w:color w:val="000000"/>
                <w:sz w:val="24"/>
                <w:szCs w:val="24"/>
              </w:rPr>
              <w:lastRenderedPageBreak/>
              <w:t>հանգեցնելու է օրինապահ մասնագետների թվի կրճատման և ստվերում գործող "մասնագետների" ավելացման: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 xml:space="preserve">Ընդունվել է ի </w:t>
            </w:r>
            <w:r w:rsidRPr="000373E1">
              <w:rPr>
                <w:rFonts w:ascii="GHEA Grapalat" w:hAnsi="GHEA Grapalat"/>
                <w:sz w:val="24"/>
                <w:szCs w:val="24"/>
              </w:rPr>
              <w:lastRenderedPageBreak/>
              <w:t>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lastRenderedPageBreak/>
              <w:t xml:space="preserve">Առհասարակ հասկանալի չէ նախագծի </w:t>
            </w:r>
            <w:r w:rsidRPr="000373E1">
              <w:rPr>
                <w:rFonts w:ascii="GHEA Grapalat" w:eastAsia="GHEA Grapalat" w:hAnsi="GHEA Grapalat" w:cs="GHEA Grapalat"/>
                <w:color w:val="000000"/>
                <w:sz w:val="24"/>
                <w:szCs w:val="24"/>
                <w:lang w:val="hy-AM"/>
              </w:rPr>
              <w:lastRenderedPageBreak/>
              <w:t>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Էլմիրա Ալիխանյան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12:40:36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&lt;&lt;Նոր Հարկային Օրենսգրքի ՍԵՎ ՑՈՒՑԱԿԸ&gt;&gt; Դեմ եմ այս նախագծի ընդունմանը  Ի՞նչի եք ուզում սրանով հասնել :Ավելացնե՞լ ստվեը այս ոլորտներում.....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Էմմա Փուրթոյան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12:40:37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հոդավածի 3րդ մասի բ կետին ըստ որի հաշվապահական հաշվառման ծառայություններ մատուցող կազմակերպությունները և անհատ ձեռնարկատերերը համարվեն ԱԱՀ վճարող, քանի որ դա կնպաստի  ծառայության գների բարձրացման և տվյալ ոլորտում ստվերի ավելացմանը: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Մարինե Նավասարդյան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12:43:39</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 կետ 3-ի փոփոխությանը, քանի որ այդ հոդվածում նշված հաշվապահական, խորհրդատվական և իրավաբանական ծառայություն մատուցողների համար կլինի լրացուցիչ հարկային բեռ:</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w:t>
            </w:r>
            <w:r w:rsidRPr="000373E1">
              <w:rPr>
                <w:rFonts w:ascii="GHEA Grapalat" w:hAnsi="GHEA Grapalat"/>
                <w:sz w:val="24"/>
                <w:lang w:val="hy-AM"/>
              </w:rPr>
              <w:lastRenderedPageBreak/>
              <w:t>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Սերգեյ Ադամյան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12:45:21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33-րդ հոդվածում առկա հաշվապահական, խորհրդատվական և իրավաբանական ծառայություններ մատուցողների  մասով փոփոխությանը դեմ եմ,</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քանի որ դա մտադրված հարված է փոքր և միջին բիզնեսին: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Հաշվապահական գրասենյակ</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12:46:45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Միանշանակ սխալ նախագիծ  է և բոլորովին էլ  բարենպաստ պայմաններ չի ստեղծում միկրոձեռնարկատիրության զարգացման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Գոհար Անանյան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12:47:38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33 -րդ հոդվածում առկա փոփոխությունների  նախագծի ընդունմանը: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 xml:space="preserve">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w:t>
            </w:r>
            <w:r w:rsidRPr="000373E1">
              <w:rPr>
                <w:rFonts w:ascii="GHEA Grapalat" w:hAnsi="GHEA Grapalat"/>
                <w:sz w:val="24"/>
                <w:lang w:val="hy-AM"/>
              </w:rPr>
              <w:lastRenderedPageBreak/>
              <w:t>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Վարդիթեր Կարախանյան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12:47:47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այն հոդվածին ըստ որի հաշվապահական հաշվառման ծառայություններ մատուցող կազմակերպությունները և անհատ ձեռնարկատերերը համարվեն ԱԱՀ վճարող, որը դրդելու է ստվերի մեծացման և հակառակ էֆեկտի ի հայտ գալուն: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Հովիկ Մամաջանյան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12:48:34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և լիահույս եմ,որ Կառավարությունը չի ցանկանա  խոչընդոտ ստեղծել ՀՀ-ում փոքր բիզնեսի զարգացման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Արկադյա Գևորգյան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12:52:35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Այս նախագծով սպանվում է փաստաբանական գործունեությունը: Բազմաթիվ փաստաբաններ աշխատելով որպես ընտանեկան ձեռնարկատիրության ռեժիմով, մատուցում էին որակյալ ու կարևորը մատչելի ծառայություն առանց այն էլ ընչազուրկ ու ցածր իրավագիտակցություն ունեցող բնակչությանը: Այս փաստաբանների </w:t>
            </w:r>
            <w:r w:rsidRPr="000373E1">
              <w:rPr>
                <w:rFonts w:ascii="GHEA Grapalat" w:eastAsia="GHEA Grapalat" w:hAnsi="GHEA Grapalat" w:cs="GHEA Grapalat"/>
                <w:color w:val="000000"/>
                <w:sz w:val="24"/>
                <w:szCs w:val="24"/>
              </w:rPr>
              <w:lastRenderedPageBreak/>
              <w:t>տարեկան շրջանառությունը երբեք չի անցել 7-8 միլիոն ՀՀ դրամը: Հիմա միկրոձեռնարկատիրության համար իբր շեմը բարձրացրել են, դարձնելով 24մլն դրամ /ընտանեկանով 18մլն էր/ իրավաբանական ծառայությունների մատուցումը հանել են ցանկից: Էս օրենք գրողների կարծիքով կոշիկ վերանորոգողը, ժամացույց ու հեռախոս վերանորոգողը կամ կարուձև անողը կարող է մինչև 24 մլն շրջանառություն ունենալ, որ շեմ են բարձրացրել: Պարզապես գովազդի համար է՝ թե բա տեսեք այսքան մարդու ազատել ենք հարկից: Այսօր փաստաբանական ծառայություն մատուցող կազմակերպությունների, որոնք տարեկան 24մլն-ից ավել շրջանառություն կունենան, կարելի է հաշվել մեկ ձեռքի մատերի վրա, որոնք սերտորեն կապված են իշխանական օղակների հետ: Փաստաբանության առջև ծառացած լուրջ խնդիրները լուծելու փոխարեն, նոր խնդիր են ստեղծում, որպեսզի այն իսպառ վերանա միջին և ցածր խավի համար, փոխարենը կծանրանա պետական բյուջեի բեռը՝ բոլորը կդիմեն հանրային պաշտպանի գրասենյակ: Արդյունքում՝ պետությունը կտուժի ֆինանսապես իսկ փաստաբանական ծառայությունը որակապես: Խելքի արեք, ամոթ է:</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lang w:val="hy-AM"/>
              </w:rPr>
              <w:lastRenderedPageBreak/>
              <w:t>Չի ընդունվել</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համակարգը, որը նախատեսվում է ներդնել ինքնազբաղված անձանց և ընտանեկան ձեռնարկատիրության հարկման համակարգերի փոխարեն, նպատակ ունի պարզունակ գործունեությամբ զբաղվող և տարեկան կտրվածքով մինչև 24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 իրացման շրջանառություն ունեցող </w:t>
            </w:r>
            <w:r w:rsidRPr="000373E1">
              <w:rPr>
                <w:rFonts w:ascii="GHEA Grapalat" w:hAnsi="GHEA Grapalat"/>
                <w:sz w:val="24"/>
                <w:szCs w:val="24"/>
                <w:lang w:val="hy-AM"/>
              </w:rPr>
              <w:lastRenderedPageBreak/>
              <w:t>տնտեսավարող սուբյեկտներին ազատել հիմնական հարկերից և հարկային հաշվառում վարելու պարտավորությունից։ Առաջարկությամբ նշված գործունեության տեսակները, սակայն, որպես մասնագիտացված ծառայություններ, չեն կարող համարվել գործունեության պարզունակ տեսակներ, քանի որ դրանք ենթադրում են ձեռնարկատիրական գործունեության կազմակերպվածության բարձր մակարդակ։ Բացի այդ, գործունեության նշված տեսակները բնութագրվում են շահութաբերության համեմատաբար ավելի բարձր մակարդակով։ Մյուս կողմից, գործունեության նշյալ տեսակներով զբաղվող տնտեսավարող սուբյեկտները, ունենալով անհրաժեշտ մասնագիտական կարողություններ և հմտություններ, ավելի հեշտությամբ են լուծում հարկային հաշվառման հետ կապված խնդիրները։ Այս առումով, գործունեության նշյալ տեսակներ իրականացնողներին հարկերից ազատումը չի բխում միկրոձեռնարկատիրության հարկման արտոնյալ համակարգի առջև դրված խնդիրներից, և հետևաբար, նպատակահարմար չի համարվում։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Տաթևիկ Վարդանյան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lastRenderedPageBreak/>
              <w:t>24.01.2019 12:53:04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lastRenderedPageBreak/>
              <w:t xml:space="preserve">Ինքս դեմ եմ արտահայտվում այս անմիտ նախագծին: Փոխանակ </w:t>
            </w:r>
            <w:r w:rsidRPr="000373E1">
              <w:rPr>
                <w:rFonts w:ascii="GHEA Grapalat" w:eastAsia="GHEA Grapalat" w:hAnsi="GHEA Grapalat" w:cs="GHEA Grapalat"/>
                <w:color w:val="000000"/>
                <w:sz w:val="24"/>
                <w:szCs w:val="24"/>
              </w:rPr>
              <w:lastRenderedPageBreak/>
              <w:t>կանգնեք ժողովրդի կողքին, մի բան էլ թիկունքից հարվածում եք: Ուզում եք, որ Հայաստանում չլինեն այլևս ՓՄՁ-ներ ?</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lastRenderedPageBreak/>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w:t>
            </w:r>
            <w:r w:rsidRPr="000373E1">
              <w:rPr>
                <w:rFonts w:ascii="GHEA Grapalat" w:eastAsia="GHEA Grapalat" w:hAnsi="GHEA Grapalat" w:cs="GHEA Grapalat"/>
                <w:color w:val="000000"/>
                <w:sz w:val="24"/>
                <w:szCs w:val="24"/>
                <w:lang w:val="hy-AM"/>
              </w:rPr>
              <w:lastRenderedPageBreak/>
              <w:t>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Թամարա Բեջանյան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12:56:22</w:t>
            </w:r>
          </w:p>
        </w:tc>
        <w:tc>
          <w:tcPr>
            <w:tcW w:w="4677" w:type="dxa"/>
          </w:tcPr>
          <w:p w:rsidR="00405987" w:rsidRPr="000373E1" w:rsidRDefault="00405987" w:rsidP="006D56F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Կառավարությունից ակնկալում  էի  այնպիսի  նախագիծ, որը  ոչ  թե  կկործանի այլ կզարգացնի փոքր և միջին բիզնեսը</w:t>
            </w:r>
            <w:r w:rsidRPr="000373E1">
              <w:rPr>
                <w:rFonts w:ascii="GHEA Grapalat" w:eastAsia="GHEA Grapalat" w:hAnsi="GHEA Grapalat" w:cs="GHEA Grapalat"/>
                <w:color w:val="000000"/>
                <w:sz w:val="24"/>
                <w:szCs w:val="24"/>
                <w:lang w:val="hy-AM"/>
              </w:rPr>
              <w:t>։</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Մանե Աբրհամյան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12:56:48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 կետ 3 -ի ընդունմանը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Կարինե Բադեյան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12:57:03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Նախագիծը կնպաստի միայն ստվերային տնտեսության աճին, որի բացասական ազդեցությունը լուրջ խնդիրներ կառաջացնի: Մինչ նոր խնդիրներ առաջացնելը պետք է կատարել լուրջ քննարկումներ և գործել խելամիտ: Հարկային բեռի ծանրացումը այս ոլորտում չի կարող լինել ընդունելի:</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Մելինե Հովհաննիսյան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12:57:08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33-րդ հոդվածի 3-րդ կետի բ. Ենթակետը ենթակա է վերանայման ,քանի որ  համապատասխան ծառայություններ մատուցողների հարկային բեռի ավելացման դեպքում, թանկանալու են համապատասխան  ծառայությունների արժեքները, որը հավելյալ հարկային բեռ է նաև այդ ծառայություներից օգտվող  հարկատուների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Կարինե Գևորգյան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12:57:21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Մասնավորապես դեմ եմ 33 հոդվածի 3-րդ կետում նշված փոփոխությանը, որը դրդելու է ստվերի մեծացման: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Լիանա Իսրայելյան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13:03:04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Կառավարության կողմից հաշվապահական, խորհրդատվական և իրավաբանական ծառայությունների համար կոնկրետ հարկման ռեժիմի սահմանումը կողմնակալ և սահմանափակող որոշում է, ինչը չի կարող նպաստել ոլորտի զարգացմանը և տնտեսվարող սուբյեկտների արդյունավետ գործունեությանը: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Նեկտար Հայրապետյան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13:04:47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Նախագխծի 33-րդ հոդվածի 3-րդ կետի բ. ենթակետում առկա հաշվապահական, խորհրդատվական և իրավաբանական ծառայություններ մատուցողների մասով փոփոխությունը հանգեցնելու է նրան, որ այդ ծառայությունները աշխատեն ստվերում: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13:16:17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 նախագծի ընդունմանը, քանի որ այն վնասում է մանր ու միջին բիզնեսին, որոնք գոյատևման համար ստպված են լինելու գների բարձրացում կատարել, որը իր հերթին իրենց կդարձնի անմրցունակ խոշոր ընկերությունների մոտ:</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Անուշ Միքայելյան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13:18:16</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 հոդվածի 3 կետին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Արման Կարապետյան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13:21:04</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Ինչ անեմ տներս ծախեմ գնամ</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Արմինե Ջուլհակյան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13:22:43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ընդունմանը, որը կվատթարացնի փոքր բիզնեսի զարգացումը: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Նարե Սենիքերիմյան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13:23:33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Հարկային օրենսդրության բարդությունը եղել է և կլինի, այդ իսկ պատճառով էլ առկա են համապատասխան մասնագետները,  որպեսզի աջակցեն հարկ վճարողների մոտ վար­վող հարկային հաշվառման հետ կապված դժվարություններին,  այս նախագիծը խզելու է  հարկ վճարող- մասնագետ (հաշվապահական, խորհրդատվական և իրավաբանական ծառայություններ մատուցողներ) կապը: Նախագծի ընդունումը ուղղակի և անուղղակի կերպով բացասական ազդեցություն կունենա տնտեսության տարբեր ոլորտների վրա, որի արդյունքում նախագծի ակնկալվող արդյունքների ճիշտ հակառակը կստացվի:</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13:29:58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Հարկային օրենսգրքում փոփոխություններ և լրացումներ կատարելու վերաբերյալ առաջարկներն  այնքան հաճախ են, որ հնարավոր չի հասցնել հետևել դրանց: 2018թ. նոյեմբերի 15-30 քննարկված նախագծում (https://www.e-draft.am/projects/1358/about)  կար հոդված 19, որը վերաբերում էր օրենսգրքի 168-րդ հոդվածի 1-ին մասի 2-րդ կետին: Այդ օրենքի նախագիծը կարծես դեռ չի ընդունվել ԱԺ կողմից: Այս նոր նախագծի հոդված 29-ը նորից անդրադառնում է հոդված 168-ի 1-ին մասի 2-րդ կետին: Հիմա որ տարբերակն է վերջնականը՝ 2018թ. նոյեմբերի, թե 2019թ. հունվարի: Դժվար է հետևել բոլոր փոփոխություններին և այս պահին չեմ կարող ասել, թե արդյոք այս օրենքի նախագծում էլի կան հոդվածներ, որոնք փոփոխության են ենթարկում 2018թ. նոյեմբերին քննարկված օրենքի նախագծի դրույթները: Արդյոք երկու օրենքների նախագծերը առանձին առանձին են ներկայացվելու ԱԺ, թե մեկ միասնական օրենքի նախագիծ է դառնալու:</w:t>
            </w:r>
          </w:p>
        </w:tc>
        <w:tc>
          <w:tcPr>
            <w:tcW w:w="2126" w:type="dxa"/>
          </w:tcPr>
          <w:p w:rsidR="00405987" w:rsidRPr="000373E1" w:rsidRDefault="004A040E" w:rsidP="006D56FE">
            <w:pPr>
              <w:contextualSpacing/>
              <w:jc w:val="center"/>
              <w:rPr>
                <w:rFonts w:ascii="GHEA Grapalat" w:hAnsi="GHEA Grapalat"/>
                <w:sz w:val="24"/>
                <w:szCs w:val="24"/>
                <w:lang w:val="hy-AM"/>
              </w:rPr>
            </w:pPr>
            <w:r w:rsidRPr="000373E1">
              <w:rPr>
                <w:rFonts w:ascii="GHEA Grapalat" w:hAnsi="GHEA Grapalat"/>
                <w:sz w:val="24"/>
                <w:szCs w:val="24"/>
                <w:lang w:val="hy-AM"/>
              </w:rPr>
              <w:t>Ընդունվել է ի գիտություն</w:t>
            </w:r>
          </w:p>
        </w:tc>
        <w:tc>
          <w:tcPr>
            <w:tcW w:w="4678" w:type="dxa"/>
          </w:tcPr>
          <w:p w:rsidR="00405987" w:rsidRPr="000373E1" w:rsidRDefault="004A040E" w:rsidP="006D56FE">
            <w:pPr>
              <w:contextualSpacing/>
              <w:rPr>
                <w:rFonts w:ascii="GHEA Grapalat" w:hAnsi="GHEA Grapalat"/>
                <w:sz w:val="24"/>
                <w:szCs w:val="24"/>
                <w:lang w:val="hy-AM"/>
              </w:rPr>
            </w:pPr>
            <w:r w:rsidRPr="000373E1">
              <w:rPr>
                <w:rFonts w:ascii="GHEA Grapalat" w:hAnsi="GHEA Grapalat"/>
                <w:sz w:val="24"/>
                <w:szCs w:val="24"/>
                <w:lang w:val="hy-AM"/>
              </w:rPr>
              <w:t>Քննարկման ներկայացված նախագիծը նախորդ նախագծի լրամշակված տարբերակն է։ Հարցի էությունը կայանում է նրանում, որ նախորդ նախագծի քննարկումից հետո նախագծում կատարվել են բազմաթիվ լրացումներ, ինչով պայմանավորված՝ նպատակահարմար է համարվել նախագիծը կրկին ներկայացնել հանրային քննարկման։</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Ծովինար Սարգսյան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13:32:42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Աշխեն Գրիգորյան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13:35:51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փոփոխություւններին ,որը խոչընդոտ կհանդիսանա ՀՀ-ում փոքր և միջին բիզնեսի առաջընթացին...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Հերմինե Սազբանդյան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13:42:35</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հոդվածին,</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քանի որ դրա ընդունումը կնպաստի ստվերային տնտեսության զարգացմանը...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Հասմիկ Իգիթխանյան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14:10:37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33-րդ հոդվածի 3-րդ կետով կառավարությունը ակնհայտորեն կխթանի ստվերային գործունեությունը, քանի որ հարկային բեռի մեծացումը կբերի եկամուտների թերհայտարարագրման:Միթե՞ դա է մեր նոր կառավարության առաքելությունը...</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4675D" w:rsidRPr="000373E1" w:rsidTr="001C42BB">
        <w:tc>
          <w:tcPr>
            <w:tcW w:w="709" w:type="dxa"/>
          </w:tcPr>
          <w:p w:rsidR="0024675D" w:rsidRPr="000373E1" w:rsidRDefault="0024675D" w:rsidP="0024675D">
            <w:pPr>
              <w:pStyle w:val="ListParagraph"/>
              <w:numPr>
                <w:ilvl w:val="0"/>
                <w:numId w:val="4"/>
              </w:numPr>
              <w:tabs>
                <w:tab w:val="left" w:pos="357"/>
              </w:tabs>
              <w:jc w:val="center"/>
              <w:rPr>
                <w:rFonts w:ascii="GHEA Grapalat" w:hAnsi="GHEA Grapalat"/>
                <w:sz w:val="24"/>
                <w:szCs w:val="24"/>
                <w:lang w:val="hy-AM"/>
              </w:rPr>
            </w:pPr>
          </w:p>
        </w:tc>
        <w:tc>
          <w:tcPr>
            <w:tcW w:w="2410" w:type="dxa"/>
          </w:tcPr>
          <w:p w:rsidR="0024675D" w:rsidRPr="000373E1" w:rsidRDefault="0024675D" w:rsidP="0024675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Արթուր Կարապետյան</w:t>
            </w:r>
          </w:p>
          <w:p w:rsidR="0024675D" w:rsidRPr="000373E1" w:rsidRDefault="0024675D" w:rsidP="0024675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14:10:58</w:t>
            </w:r>
          </w:p>
        </w:tc>
        <w:tc>
          <w:tcPr>
            <w:tcW w:w="4677" w:type="dxa"/>
          </w:tcPr>
          <w:p w:rsidR="0024675D" w:rsidRPr="000373E1" w:rsidRDefault="0024675D" w:rsidP="0024675D">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Շրջանառության հարկի շեմը զգալի բարձրացնել: Նախագծի հոդված 15-ում նշված փոփոխությունը նախկինում նույնպես կատարվել է բազմիցս՝ 58,35 միլիոնից 115 միլիոն և հակառակը, որը համարում եմ անարդյունավետ և նախկին իշխանությունների շարունակությունը: Տեղեկացնում եմ , որ մեծ քանակի  առևտրային գործունեություն իրականացնող ընկերություններ, որոնց եկամտաբերությունը կազմում է 10-15%(կախված գործունեության տեսակից) և որոնց շրջանառության շեմը գերազանցում է 115 միլոնը, եթե    անցնեն շահութահարկի և ԱԱՀ ի դաշտ, ապա կունենան բացասական շահույթ և ուղղակի կդաթարեն գոյույուն ունենալ: Դրանից խուսափելու համար կսկսեն թաքցնել հասույթի մի մասը և արդյունքում ոչինչ չի փոխվի: Ստվերը չի վերանա: Պատրաստ եմ ՊԵԿ ցանկացած պաշտոնյաի  ապացուցել վերոնշյալը՝ թվերով , փաստերով, այս պահին գործող օրինակներով:</w:t>
            </w:r>
          </w:p>
        </w:tc>
        <w:tc>
          <w:tcPr>
            <w:tcW w:w="2126" w:type="dxa"/>
          </w:tcPr>
          <w:p w:rsidR="0024675D" w:rsidRPr="000373E1" w:rsidRDefault="0024675D" w:rsidP="0024675D">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24675D" w:rsidRPr="000373E1" w:rsidRDefault="0024675D" w:rsidP="0024675D">
            <w:pPr>
              <w:contextualSpacing/>
              <w:rPr>
                <w:rFonts w:ascii="Cambria Math" w:hAnsi="Cambria Math"/>
                <w:sz w:val="24"/>
                <w:szCs w:val="24"/>
                <w:lang w:val="hy-AM"/>
              </w:rPr>
            </w:pPr>
            <w:r w:rsidRPr="000373E1">
              <w:rPr>
                <w:rFonts w:ascii="GHEA Grapalat" w:hAnsi="GHEA Grapalat"/>
                <w:sz w:val="24"/>
                <w:szCs w:val="24"/>
                <w:lang w:val="hy-AM"/>
              </w:rPr>
              <w:t>Նախագծով նախատեսված է շրջանառության հարկի շեմը վերականգնել իրացման շրջանառության 115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դրամի մակարդակում, որի պարագայում մեր երկրում էականորեն նեղացել է ԱԱՀ վճարողների շրջանակը։ Այս մեծությամբ շեմը միջազգային պրակտիկայում կիրառվող թերևս ամենից բարձր շեմերից է։ Այս առումով, գտնում ենք, որ ներկայացված առաջարկությունը բավարար չափով հիմնավորված և փաստարկված չէ։ Մասնավորապես, միայն այն, որ շրջանառության հարկ վճարող համարվողների միջին կշռված իրացման շրջանառությունը տարեկան կտրվածքով կազմում է ընդամենը 9 մլն</w:t>
            </w:r>
            <w:r w:rsidRPr="000373E1">
              <w:rPr>
                <w:rFonts w:ascii="Cambria Math" w:hAnsi="Cambria Math" w:cs="Cambria Math"/>
                <w:sz w:val="24"/>
                <w:szCs w:val="24"/>
                <w:lang w:val="hy-AM"/>
              </w:rPr>
              <w:t>․</w:t>
            </w:r>
            <w:r w:rsidRPr="000373E1">
              <w:rPr>
                <w:rFonts w:ascii="GHEA Grapalat" w:hAnsi="GHEA Grapalat"/>
                <w:sz w:val="24"/>
                <w:szCs w:val="24"/>
                <w:lang w:val="hy-AM"/>
              </w:rPr>
              <w:t xml:space="preserve"> դրամ, խոսում է այն մասին, որ շրջանառության հարկի ավելի բարձր շեմ սահմանելը ոչ մի կերպ չի հիմնավորվում։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Տիգրան Կարապետյան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14:36:32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33-րդ հոդվածով նախատեսված փոփոխությանը, որը հաշվապահական, խորհրդատվական և իրավաբանական ծառայություններ մատուցողների համար կառաջացնի լրացուցիչ հարկային բեռ և անհավասար մրցակցային դաշտ կստեղծի փոքր և միջին ձեռնարկությունների համար:</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ՀԱՐՈՒԹՅՈՒՆ ԽԱՉԱՏՐՅԱՆ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14:37:23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սույն նախագծին, քանի որ այն առանց այն էլ լրացուցիչ խոչընդոտներ է ստեղծում փմձ կայացման համար: Քանի որ այստեղ հաշվի է առնված միայն այն հանգամանքը, թե որքան շրջանառություն ունի որևէ բիզնես, սակայն հաշվի առնված չեն բազմաթիվ այլ բաղկացուցիչներ: Օրինակ, թե որքան պարտքեր հանձինս վարկերի կարող են ունենալ փմձ-ները, ինչ միջոցներով է այն փորձում կայանալ, որքան ժամանակ է պետք նրա կայանալու համար, քանի հոգու սոցիալական ապահովման հարց է լուծում այդ փմձ-ն և այլն: Թվարկված օրինակները սպառիչ չեն: Միևնույն ժամանակ առաջարկում եմ օրենքի նախագիծը մշակողին և ընդունողներին նախագիծ մշակելիս և օրինագծեր ընդունելիս իրականությունից կտրված քայլերի չդիմել:</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Վերգինե Միրզոյան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14:47:57</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33 - րդ հոդվածին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Հռիփսիմե Ադամյան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14:48:12</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Հարկային օրենսգրքի նոր նախագիծը, որ արգելում է փաստաբաններին, խորհրդատուներին, հաշվապահներին աշխատել շրջանառության հարկով, անընդունելի է,  քանի որ այն  բացասաբար կանդրադառնա ինչպես վերոնշյալ մասնագիտական ծառայություն մատուցողների, այնպես էլ  այդ ծառայություններից օգտվողների համար: Առաջարկում եմ չանտեսել այդ նախագծի ընդունումից բխող մի շարք բացասական հետևանքները :</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Մարինա Եդիգարյան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14:49:01</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փոփոխություններին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Իսկուհի Էնոքյան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14:52:29</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 հոդվածի 3-րդ կետի Բ ենթակետին,քանի որ նման նախագիծ ընդունելը բացասաբար կանրադառնա հաշվապահական և իրավաբանական ծառայություններ մատուցողների համար,որի արդյունքում կտուժի տնտեսվարող սուբյեկտը, չպետք է ոտնահարեն գործունեություն ծավալողների շահերը, և առանց կարծիք հաշվի առնելու նախագիծ ընդունեն,հետևանքները հաշվի չառնելով:</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Անի Շտոյան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14:53:13</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փոփոխություններին, քանի որ այն խոչնդոտում է ՀՀ-ում փոքր և միջին բիզնեսի առաջընթացին:</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5987" w:rsidRPr="000373E1" w:rsidTr="001C42BB">
        <w:tc>
          <w:tcPr>
            <w:tcW w:w="709" w:type="dxa"/>
          </w:tcPr>
          <w:p w:rsidR="00405987" w:rsidRPr="000373E1" w:rsidRDefault="00405987" w:rsidP="006D56FE">
            <w:pPr>
              <w:pStyle w:val="ListParagraph"/>
              <w:numPr>
                <w:ilvl w:val="0"/>
                <w:numId w:val="4"/>
              </w:numPr>
              <w:tabs>
                <w:tab w:val="left" w:pos="357"/>
              </w:tabs>
              <w:jc w:val="center"/>
              <w:rPr>
                <w:rFonts w:ascii="GHEA Grapalat" w:hAnsi="GHEA Grapalat"/>
                <w:sz w:val="24"/>
                <w:szCs w:val="24"/>
                <w:lang w:val="hy-AM"/>
              </w:rPr>
            </w:pPr>
          </w:p>
        </w:tc>
        <w:tc>
          <w:tcPr>
            <w:tcW w:w="2410" w:type="dxa"/>
          </w:tcPr>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Լուիզա Ավագյան</w:t>
            </w:r>
          </w:p>
          <w:p w:rsidR="00405987" w:rsidRPr="000373E1" w:rsidRDefault="00405987" w:rsidP="006D56F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14:53:58</w:t>
            </w:r>
          </w:p>
        </w:tc>
        <w:tc>
          <w:tcPr>
            <w:tcW w:w="4677" w:type="dxa"/>
          </w:tcPr>
          <w:p w:rsidR="00405987" w:rsidRPr="000373E1" w:rsidRDefault="00405987" w:rsidP="006D56FE">
            <w:pPr>
              <w:contextualSpacing/>
              <w:rPr>
                <w:rFonts w:ascii="GHEA Grapalat" w:hAnsi="GHEA Grapalat"/>
                <w:sz w:val="24"/>
                <w:szCs w:val="24"/>
              </w:rPr>
            </w:pPr>
            <w:r w:rsidRPr="000373E1">
              <w:rPr>
                <w:rFonts w:ascii="GHEA Grapalat" w:eastAsia="GHEA Grapalat" w:hAnsi="GHEA Grapalat" w:cs="GHEA Grapalat"/>
                <w:color w:val="000000"/>
                <w:sz w:val="24"/>
                <w:szCs w:val="24"/>
              </w:rPr>
              <w:t>Իհարկե դեմ այս նախագծին,որովհետև այն ոչ մի լավ բանի չի հանգեցնի:</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Թողե՜ք աշխատենք:</w:t>
            </w:r>
          </w:p>
        </w:tc>
        <w:tc>
          <w:tcPr>
            <w:tcW w:w="2126" w:type="dxa"/>
          </w:tcPr>
          <w:p w:rsidR="00405987" w:rsidRPr="000373E1" w:rsidRDefault="00405987" w:rsidP="00724B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05987" w:rsidRPr="000373E1" w:rsidRDefault="00405987" w:rsidP="00724B6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Գագիկ Այվազյան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14:54:00</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lang w:val="hy-AM"/>
              </w:rPr>
              <w:t>Ա</w:t>
            </w:r>
            <w:r w:rsidRPr="000373E1">
              <w:rPr>
                <w:rFonts w:ascii="GHEA Grapalat" w:eastAsia="GHEA Grapalat" w:hAnsi="GHEA Grapalat" w:cs="GHEA Grapalat"/>
                <w:color w:val="000000"/>
                <w:sz w:val="24"/>
                <w:szCs w:val="24"/>
              </w:rPr>
              <w:t>ռաջարկում եմ միկրոբիզնեսին հարկերից ազատելու փոխարեն,</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որովհետեվ պարզ հաշվարկները ցույց են տալիս որ տարեկան 24մլն շրջանառություն ունեցող ՓՄՁ ամենաշատը տարեկան կվճարի 30000դրամ հարկ(65000×1.5%) իսկ դա շատ քիչ գումար է ապրելու եվ գործունեություն ծավալելու համար, պետք է մտածել սուպերմարկետների ախորժակը զսպելու մեխանիզմներ։ օրինակ Եվրոպայի շատ երկրներում ժամը 20-00 հետո,</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տոն օրերին,</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շաբաթ,</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կիրակի չեն աշխատում,</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որպեսզի մանր խանութները կարողանան առեվտուր անեն էլ չեմ ասում որ դրանք գտնվում են քաղաքի ծայրամասերում։ թե չէ մեր մոտ առեվտրի 75 % եվ ավելի ընկնում է մեծ խանութներին ու քանի գնում է  այդքան դրանց քանակը շատանում է,</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ցանցային խանութները արդեն մտնում են բակեր։ դեռ չեմ ասում որ նրանցից շատերը մեծ ներմուծողներ են կարող են փոքրերը դիմանալ մրցակցությանը? եթե չկա առեվտուր ինչ հարկի զիջելու մասին է խոսքը? դա չի վերաբերվում միայն փոքր խանութներին շուտով նայեվ հացաբուլկեղեն արտադրող,հանրային սննդի փոքր ձեռնարկությունները կփակվեն,որովհետեվ բոլոր սուպերմարկետները իրենց տարածքում ծավալում են նայեվ այդ գործունեությունը։ ու չգիտես ոնց ստացվում է որ 20% աահ վճարողները կարողանում են 1.5% վճարող փմձ -ից շատ ավելի ցածր գին դնեն։ կասեք իրանք մեծածախ են գնում, իրանց զեղչեր են տալիս(դա էլ առանձին թեմա է,դեռ պիտի պարզել էդ զեղչեր տվողները հաշիվ ապրանքագրում ինչ թիվ են գրում,պոլկաների ,ցուցադրության համար տրվող գումարները ինչ-որ տեղ ֆիքսվում են ,թե չէ?,խանութի համար դրանք եկամուտ համարվում են ու ,դրանցից շահութահարկ վճարվում է թե չէ? ակցիաները որ անում են կես գին ու հաշվին է արվում?,եթե արտադրողների,ներմուծողների արտացոլվում են փաստաթղթերում թե չէ?) ես էլ կասեմ բա իրանց աշխատողների քանակը նայեք( եթե իհարկե բոլորը գրանցված են,ինչը խիստ կասկածելի է) իրանց ծախսերը նայեք(հոսանք,ջուր եվ այլն) հասկանալի է որ տարբերություն, տա մեծածախ գնելուց թող մի քանի տոկոս էժան տան բայց որ  շատ ապրանքներ ինքնարժեքով ու դրանից ցածր են կարողանում վաճառել,էդ հարց է ոնց? հարկայինը աշխատելու շատ տեղ ունի մինչեվ հիմա չի կարողացել փաստաթղթաշրջանառությունը կարգավորի բոլորը գիտեն որ հիմնականում միայն Կոկա&amp;կոլա որ փաստաթուղթ է տրամադրում  միջին եվ մեծ խանութներ, այսպես ասած բիրիքնոցներ  կան որ ընդհանրապես հդմ չեն խփում բանը հասել է նրան որ Վարչապետն էլ առեվտուր է անում ու հդմ չեն տալիս ու փոխանակ հարկերից ազատել պետք է մտածել որոշ չափով հնարավորություն տալ նայեվ փոքր բիզնեսին որ կուլ չգնա մեծերին թե չէ սնկի պես աճող  ցանցային սուպերմարկետները շուտով ընդհանրապես շուկայից դուրս կմղեն փոքր խանութները,հացի փռերը,փոքր հանրային սնունդը,խմորեղենի արտադրամասերը,հետո նայեվ մնացած փմձն-երը։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համակարգի ներդրման հիմնական նպատակը սկսնակ և (կամ) իրացման շրջանառության փոքր ծավալներ ունեցող տնտեսավարող սուբյեկտներին աջակցությունն է:</w:t>
            </w:r>
          </w:p>
          <w:p w:rsidR="007E6790" w:rsidRPr="000373E1" w:rsidRDefault="007E6790" w:rsidP="007E6790">
            <w:pPr>
              <w:contextualSpacing/>
              <w:rPr>
                <w:rFonts w:ascii="GHEA Grapalat" w:hAnsi="GHEA Grapalat"/>
                <w:sz w:val="24"/>
                <w:szCs w:val="24"/>
                <w:lang w:val="hy-AM"/>
              </w:rPr>
            </w:pPr>
            <w:r w:rsidRPr="000373E1">
              <w:rPr>
                <w:rFonts w:ascii="GHEA Grapalat" w:hAnsi="GHEA Grapalat"/>
                <w:sz w:val="24"/>
                <w:szCs w:val="24"/>
                <w:lang w:val="hy-AM"/>
              </w:rPr>
              <w:t>Ինչ վերաբերում է ներկայացված մեկնաբանությունը, ապա դրանք նախագծի կարգավորման առարկային չեն վերաբերում: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Լիանա Ավետիսյան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14:56:11</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Հասմիկ Հակոբյան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15:05:13</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Նախագծի 33-րդ հոդվածով նախատեսված փոփոխությունները արդարացված չեն, ոչ բոլոր դեպքերում է հարկային բեռի մեծացումը բերում բյուջեի եկամտի մեծացմանը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Կարեն Ավագյան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15:06:43</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փոփոխություւններին,</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որը էլ ավելի կխոչընդոտի փոքր և միջին բիզնեսի առաջընթացին:Փոխարեն  դեպի ավելի լավը գնանք ,օրեցօր ավելի են վատացնում իրավիճակը: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Իրինա Հարությունյան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15:12:57</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հոդվածով նախատեսվող հաշվապահական, խորհրդատվական և իրավաբանական ծառայություններ մատուցողների իրավունքի սահմանափակմանը: Այսպիսի  նախագիծը չի կարող դրական ազդեցություն ունենալ մեր երկրի զարգացման: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ind w:left="34" w:firstLine="108"/>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Սերգո Կիրակոսյան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15:16:54</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փոփոխություններին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Իզաբելա Մանասյան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15:20:27</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Օրենքի 33-րդ հոդվածի փոփոխության արդյունքում տվյալ տնտեսական գործունեություն իրականացնողները ծախսերի մեծացման պատճառով չեն կարող մրցունակ աշխատավարձ վճարել իրենց մասնագետներին, փոքր և միջին ձեռնարկատիրության հաշվապահական հաշվառման վարման մակարդակը զգալիորեն տուժելու է, հույս ունեմ, որ նախագիծը չի հաստատվի:</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Ելենա Ղուկասյան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15:20:41</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 հոդվածով նախատեսված փոփոխությանը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Օքսաննա Մարգարյան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15:23:34</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հոդված 33, 3-րդ կետի փոփոխությանը, քանի որ հաշվապահական, խորհրդատվական և իրավաբանական ծառայություններ մատուցողների համար զգալի կավելանա հարկային բեռը, ինչը իրենից ենթադրում է բացասական հետևանքներ: Մասնավորապես կբարձրանան նշված ծառայությունների գները և էլի կտուժեն քաղաքացիները ովքեր օգտվում են այդ ծառայություններից:</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Լիլիթ Բաբայան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15:24:55</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Միանշանակ դեմ եմ այս նախագծի ընդունմանը, քանի որ այն կստեղծի անհավասար մրցակցային պայմաններ փոքր և միջին բիզնեսի զարգացման ոլորտում:</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Վանանուշ Ոսկանյան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15:29:00</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Միանշանակ դեմ եմ 33-րդ հոդվածին: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Հասմիկ Գոզեյան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15:34:06</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Ես դեմ եմ այս նախագծին, որովհետև անհեթեթություն է հաշվապահներին ԱԱՀ-ով հարկելը: Դա կնպաստի փոքր և միջին ձեռնարկատիրության անկմանը: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Գարեգին Մարգարյան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15:38:07</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 քանի որ այն շատ վատ կանդրադառնա տնտեսության զարգացման վրա և կավելանա արտագախթողների թիվը ինչպես նաև  կխթանի ստվերի ավելացմանը:</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Արմենուհի Խաչատրյան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15:45:45</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7E6790" w:rsidRPr="000373E1" w:rsidTr="001C42BB">
        <w:tc>
          <w:tcPr>
            <w:tcW w:w="709" w:type="dxa"/>
          </w:tcPr>
          <w:p w:rsidR="007E6790" w:rsidRPr="000373E1" w:rsidRDefault="007E6790" w:rsidP="007E6790">
            <w:pPr>
              <w:pStyle w:val="ListParagraph"/>
              <w:numPr>
                <w:ilvl w:val="0"/>
                <w:numId w:val="4"/>
              </w:numPr>
              <w:tabs>
                <w:tab w:val="left" w:pos="357"/>
              </w:tabs>
              <w:jc w:val="center"/>
              <w:rPr>
                <w:rFonts w:ascii="GHEA Grapalat" w:hAnsi="GHEA Grapalat"/>
                <w:sz w:val="24"/>
                <w:szCs w:val="24"/>
                <w:lang w:val="hy-AM"/>
              </w:rPr>
            </w:pPr>
          </w:p>
        </w:tc>
        <w:tc>
          <w:tcPr>
            <w:tcW w:w="2410" w:type="dxa"/>
          </w:tcPr>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Սյուզաննա Ավետիսյան</w:t>
            </w:r>
          </w:p>
          <w:p w:rsidR="007E6790" w:rsidRPr="000373E1" w:rsidRDefault="007E6790" w:rsidP="007E679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15:47:02</w:t>
            </w:r>
          </w:p>
        </w:tc>
        <w:tc>
          <w:tcPr>
            <w:tcW w:w="4677" w:type="dxa"/>
          </w:tcPr>
          <w:p w:rsidR="007E6790" w:rsidRPr="000373E1" w:rsidRDefault="007E6790" w:rsidP="007E6790">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տեղի ունեցած փոփոխություններին</w:t>
            </w:r>
          </w:p>
        </w:tc>
        <w:tc>
          <w:tcPr>
            <w:tcW w:w="2126" w:type="dxa"/>
          </w:tcPr>
          <w:p w:rsidR="007E6790" w:rsidRPr="000373E1" w:rsidRDefault="007E6790" w:rsidP="007E679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E6790" w:rsidRPr="000373E1" w:rsidRDefault="007E6790" w:rsidP="007E6790">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9323FD" w:rsidRPr="000373E1" w:rsidTr="001C42BB">
        <w:tc>
          <w:tcPr>
            <w:tcW w:w="709" w:type="dxa"/>
          </w:tcPr>
          <w:p w:rsidR="009323FD" w:rsidRPr="000373E1" w:rsidRDefault="009323FD" w:rsidP="009323FD">
            <w:pPr>
              <w:pStyle w:val="ListParagraph"/>
              <w:numPr>
                <w:ilvl w:val="0"/>
                <w:numId w:val="4"/>
              </w:numPr>
              <w:tabs>
                <w:tab w:val="left" w:pos="357"/>
              </w:tabs>
              <w:jc w:val="center"/>
              <w:rPr>
                <w:rFonts w:ascii="GHEA Grapalat" w:hAnsi="GHEA Grapalat"/>
                <w:sz w:val="24"/>
                <w:szCs w:val="24"/>
                <w:lang w:val="hy-AM"/>
              </w:rPr>
            </w:pPr>
          </w:p>
        </w:tc>
        <w:tc>
          <w:tcPr>
            <w:tcW w:w="2410" w:type="dxa"/>
          </w:tcPr>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15:52:04</w:t>
            </w:r>
          </w:p>
        </w:tc>
        <w:tc>
          <w:tcPr>
            <w:tcW w:w="4677" w:type="dxa"/>
          </w:tcPr>
          <w:p w:rsidR="009323FD" w:rsidRPr="000373E1" w:rsidRDefault="009323FD" w:rsidP="009323FD">
            <w:pPr>
              <w:contextualSpacing/>
              <w:rPr>
                <w:rFonts w:ascii="GHEA Grapalat" w:hAnsi="GHEA Grapalat"/>
                <w:sz w:val="24"/>
                <w:szCs w:val="24"/>
              </w:rPr>
            </w:pPr>
            <w:r w:rsidRPr="000373E1">
              <w:rPr>
                <w:rFonts w:ascii="GHEA Grapalat" w:eastAsia="GHEA Grapalat" w:hAnsi="GHEA Grapalat" w:cs="GHEA Grapalat"/>
                <w:color w:val="000000"/>
                <w:sz w:val="24"/>
                <w:szCs w:val="24"/>
              </w:rPr>
              <w:t>Պահանջում եմ հանրությանը ներկայացնեք տնտեսության զարգացման ռազմավարությունը, որի հիման վրա գրել եք ձեր այս նախագիծը, միգուցե մենք էլ համոզվենք որ այս նախագիծը իրոք այդքան լավն է</w:t>
            </w:r>
          </w:p>
        </w:tc>
        <w:tc>
          <w:tcPr>
            <w:tcW w:w="2126" w:type="dxa"/>
          </w:tcPr>
          <w:p w:rsidR="009323FD" w:rsidRPr="000373E1" w:rsidRDefault="009323FD" w:rsidP="009323F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323FD" w:rsidRPr="000373E1" w:rsidRDefault="009323FD" w:rsidP="009323FD">
            <w:pPr>
              <w:contextualSpacing/>
              <w:rPr>
                <w:rFonts w:ascii="GHEA Grapalat" w:hAnsi="GHEA Grapalat"/>
                <w:sz w:val="24"/>
                <w:szCs w:val="24"/>
                <w:lang w:val="hy-AM"/>
              </w:rPr>
            </w:pPr>
            <w:r w:rsidRPr="000373E1">
              <w:rPr>
                <w:rFonts w:ascii="GHEA Grapalat" w:hAnsi="GHEA Grapalat"/>
                <w:sz w:val="24"/>
                <w:szCs w:val="24"/>
                <w:lang w:val="hy-AM"/>
              </w:rPr>
              <w:t>Նախագծով առաջարկվող լուծումները հիմնված են տնտեսության առկա իրավիճակի ուսումնասիրության ու ախտորոշման արդյունքների վրա:</w:t>
            </w:r>
            <w:r w:rsidR="009B5E1B" w:rsidRPr="000373E1">
              <w:rPr>
                <w:rFonts w:ascii="GHEA Grapalat" w:hAnsi="GHEA Grapalat"/>
                <w:sz w:val="24"/>
                <w:szCs w:val="24"/>
                <w:lang w:val="hy-AM"/>
              </w:rPr>
              <w:t xml:space="preserve"> Մասնավորապես, հիմնական խնդիրը կայանում է նրանում, որ </w:t>
            </w:r>
            <w:r w:rsidR="00DC38D4" w:rsidRPr="000373E1">
              <w:rPr>
                <w:rFonts w:ascii="GHEA Grapalat" w:hAnsi="GHEA Grapalat"/>
                <w:sz w:val="24"/>
                <w:szCs w:val="24"/>
                <w:lang w:val="hy-AM"/>
              </w:rPr>
              <w:t>ուսումնասիրության արդյունքների համաձայն՝ արտահանմանը կողմնորոշված՝ տնտեսության իրական հատվածի ճյուղերի շահութաբերության միջինացված մեծությունն էականորեն զիջում է ներքին սպառմանը կողմնորոշված ճյուղերի շահութաբերությանը, ինչը տնտեսության երկարաժամկետ զարգացման և տնտեսական աճի ապահովման տեսանկյունից մտահոգիչ է: Այդ կապակցությամբ, այս նախաձեռնությամբ, ի թիվս այլ խնդիրների, ակնկալվում է լուծել արտահանմանը կողմնորոշված ոլորտների շահութաբերության բարձրացման և մրցունակության ամրապնդման խնդիրները:</w:t>
            </w:r>
          </w:p>
        </w:tc>
      </w:tr>
      <w:tr w:rsidR="009323FD" w:rsidRPr="000373E1" w:rsidTr="001C42BB">
        <w:tc>
          <w:tcPr>
            <w:tcW w:w="709" w:type="dxa"/>
          </w:tcPr>
          <w:p w:rsidR="009323FD" w:rsidRPr="000373E1" w:rsidRDefault="009323FD" w:rsidP="009323FD">
            <w:pPr>
              <w:pStyle w:val="ListParagraph"/>
              <w:numPr>
                <w:ilvl w:val="0"/>
                <w:numId w:val="4"/>
              </w:numPr>
              <w:tabs>
                <w:tab w:val="left" w:pos="357"/>
              </w:tabs>
              <w:jc w:val="center"/>
              <w:rPr>
                <w:rFonts w:ascii="GHEA Grapalat" w:hAnsi="GHEA Grapalat"/>
                <w:sz w:val="24"/>
                <w:szCs w:val="24"/>
                <w:lang w:val="hy-AM"/>
              </w:rPr>
            </w:pPr>
          </w:p>
        </w:tc>
        <w:tc>
          <w:tcPr>
            <w:tcW w:w="2410" w:type="dxa"/>
          </w:tcPr>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Մարգարյան</w:t>
            </w:r>
          </w:p>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16:14:12</w:t>
            </w:r>
          </w:p>
        </w:tc>
        <w:tc>
          <w:tcPr>
            <w:tcW w:w="4677" w:type="dxa"/>
          </w:tcPr>
          <w:p w:rsidR="009323FD" w:rsidRPr="000373E1" w:rsidRDefault="009323FD" w:rsidP="009323FD">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Հաշվապահական, խորհրդատվական,փաստաբանական  ծառայությունների գները կբարձրանանան, ու դրա հետևանքով կմեծանա տնտեսվարող սյուբեկտի ծախսերը, ինչն էլ պատճառ կհանդիսանա  ստվերային դաշտի առաջացմանը:</w:t>
            </w:r>
          </w:p>
        </w:tc>
        <w:tc>
          <w:tcPr>
            <w:tcW w:w="2126" w:type="dxa"/>
          </w:tcPr>
          <w:p w:rsidR="009323FD" w:rsidRPr="000373E1" w:rsidRDefault="009323FD" w:rsidP="009323F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323FD" w:rsidRPr="000373E1" w:rsidRDefault="009323FD" w:rsidP="009323FD">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9323FD" w:rsidRPr="000373E1" w:rsidTr="001C42BB">
        <w:tc>
          <w:tcPr>
            <w:tcW w:w="709" w:type="dxa"/>
          </w:tcPr>
          <w:p w:rsidR="009323FD" w:rsidRPr="000373E1" w:rsidRDefault="009323FD" w:rsidP="009323FD">
            <w:pPr>
              <w:pStyle w:val="ListParagraph"/>
              <w:numPr>
                <w:ilvl w:val="0"/>
                <w:numId w:val="4"/>
              </w:numPr>
              <w:tabs>
                <w:tab w:val="left" w:pos="357"/>
              </w:tabs>
              <w:jc w:val="center"/>
              <w:rPr>
                <w:rFonts w:ascii="GHEA Grapalat" w:hAnsi="GHEA Grapalat"/>
                <w:sz w:val="24"/>
                <w:szCs w:val="24"/>
                <w:lang w:val="hy-AM"/>
              </w:rPr>
            </w:pPr>
          </w:p>
        </w:tc>
        <w:tc>
          <w:tcPr>
            <w:tcW w:w="2410" w:type="dxa"/>
          </w:tcPr>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Հակոբ Խաչատրյան</w:t>
            </w:r>
          </w:p>
          <w:p w:rsidR="009323FD" w:rsidRPr="000373E1" w:rsidRDefault="009323FD" w:rsidP="009323F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16:15:00</w:t>
            </w:r>
          </w:p>
        </w:tc>
        <w:tc>
          <w:tcPr>
            <w:tcW w:w="4677" w:type="dxa"/>
          </w:tcPr>
          <w:p w:rsidR="009323FD" w:rsidRPr="000373E1" w:rsidRDefault="009323FD" w:rsidP="009323FD">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քվեարկել  հաշվապահներին շրջանառության հարկով աշխատելու սահմափակման պատճառով:</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Ստվերում աշխատող հաշվապահները կունենան էլ ավելի մրցունակ գնային առաջարկ:</w:t>
            </w:r>
          </w:p>
        </w:tc>
        <w:tc>
          <w:tcPr>
            <w:tcW w:w="2126" w:type="dxa"/>
          </w:tcPr>
          <w:p w:rsidR="009323FD" w:rsidRPr="000373E1" w:rsidRDefault="009323FD" w:rsidP="009323F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323FD" w:rsidRPr="000373E1" w:rsidRDefault="009323FD" w:rsidP="009323FD">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Սուրեն Ազարյան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16:38:27</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Հանրային սննդի ոլորտում գործունեություն իրականացնող տնտեսվարող սուբյեկտները 2018թ-ի հուլիսի 1-ից արտոնագրային վճարի հարկման համակարգից անցում կատարեցին շրջանառության հարկի 6% դրույքաչափի, որը 2019թ-ի հունվարի 1-ից դարձավ 8%, իսկ 2020թ-ի հունվարից նախատեսվում է դարձնել 10%: Նշեմ, որ ներկայումս 6-ից 8 դարձած դրույքաչափը արդեն իսկ լուրջ եվ օբյեկտիվ դժգոհություններ է առաջացրել տնտեսվարողների կողմից, քանի որ դա անխուսափելիորեն հանգեցնելու է գնաճի, ինչն էլ հակասում է Պետության կողմից որդեգրած՝ տուրիզմը դարձնել գերակա ճյուղ, քաղաքականությանը։ Գնաճը կհանգեցնի տուրիստական գրավչության անկմանը հենց օրինակ հարևան Վրաստանի հետ համեմատության մեջ։ Բացի այդ, գնաճը կհանգեցնի ներքին սպառման նվազմանը եվս, ինչն էլ ի վերջո կհանգեցնի ոլորտում զբաղվածության անկմանը՝ աշխատետեղերի կրճատմանը եվ աշխատավարձերի անկմանը։ Ներկայումս ընթանում են բանակցություններ հանրային սննդի ոլորտի տնտեսվարողների և ՊԵԿ ներկայացուցիչների ու Կառավարության անդամների միջը՝ ՀՀ վարչապետի գլխավորությամբ։ Քննարկվում է 8% դրույքաչափի կիրառումը հետաձգելու անհրաժեշտությունը եվ հնարավորությունը։ Այս պարագայում հանրային սննդի ոլորտում շահաբաժինների դիմաց 5% դրույքաչափի կիրառումը էլ ավելի մեծ հարկային բեռ է դառնում։ Շահութահարկի մասով դրույքաչափի նվազեցումը նպատակ ունի հարկային բեռի թեթեվացման, այնինչ հանրային սննդի պարագայում հարկային բեռը 2 ուղղությունով բարձրանում է։</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contextualSpacing/>
              <w:rPr>
                <w:rFonts w:ascii="GHEA Grapalat" w:hAnsi="GHEA Grapalat"/>
                <w:sz w:val="24"/>
                <w:szCs w:val="24"/>
                <w:lang w:val="hy-AM"/>
              </w:rPr>
            </w:pPr>
            <w:r w:rsidRPr="000373E1">
              <w:rPr>
                <w:rFonts w:ascii="GHEA Grapalat" w:hAnsi="GHEA Grapalat"/>
                <w:sz w:val="24"/>
                <w:szCs w:val="24"/>
                <w:lang w:val="hy-AM"/>
              </w:rPr>
              <w:t>Հանրային սննդի կազմակերպման գործունեության հարկման մոտեցումները ներկայումս զուգահեռաբար քննարկվում են ոլորտի ներկայացուցիչների հետ:</w:t>
            </w:r>
          </w:p>
          <w:p w:rsidR="004D7095" w:rsidRPr="000373E1" w:rsidRDefault="004D7095" w:rsidP="004D7095">
            <w:pPr>
              <w:contextualSpacing/>
              <w:rPr>
                <w:rFonts w:ascii="GHEA Grapalat" w:hAnsi="GHEA Grapalat"/>
                <w:sz w:val="24"/>
                <w:szCs w:val="24"/>
                <w:lang w:val="hy-AM"/>
              </w:rPr>
            </w:pPr>
            <w:r w:rsidRPr="000373E1">
              <w:rPr>
                <w:rFonts w:ascii="GHEA Grapalat" w:hAnsi="GHEA Grapalat"/>
                <w:sz w:val="24"/>
                <w:szCs w:val="24"/>
                <w:lang w:val="hy-AM"/>
              </w:rPr>
              <w:t>Ինչ վերաբերում է գործունեության այս տեսակի մասով ստացվող շահաբաժինների հարկմանը, ապա գտնում ենք, որ գործունեության այս կամ այն տեսակի մասով ձևավորվող շահույթներից բաշխվող շահաբաժինները հարկումից ազատելու կամ ավելի ցածր դրույքաչափով հարկելու առաջարկությունները ուղղակիորեն հակադրվում են հարկման արդարության ու հավասարության սկզբունքներին: Հետևաբար, շահաբաժինների՝ որպես պասիվ եկամուտների հարկման մոտեցումները պետք է միասնական լինեն գործունեության բոլոր տեսակների համար:</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Անահիտ Կյուրեղյան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16:41:28</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նախագծին</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rPr>
            </w:pPr>
            <w:r w:rsidRPr="000373E1">
              <w:rPr>
                <w:rFonts w:ascii="GHEA Grapalat" w:hAnsi="GHEA Grapalat"/>
                <w:sz w:val="24"/>
                <w:szCs w:val="24"/>
              </w:rPr>
              <w:t>1</w:t>
            </w: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Անահիտ Կյուրեղյան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16:41:28</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Դրական ազդեցություն չի ունենա ՓՄՁ-ներին</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Վարդանյան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16:50:20</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Հաշվի առնելով կարճ ժամանակահատվածը նախնականի համար բավարար նախագիծ,</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քանի որ ժողովրդի պահանջը մեծ էր  շուտափույթ կարգավորումներ տեսներ  Հաշվի առնելով բացառություները, 1) որի մեջ մտնում է եկամտահարկի և շահութահարկի համահարթեցման գործնթացի ժամանակահատվածի երկարացման պրոցեսը, որը կնպաստի աշխատավարձի ստվերային գործնեության շարունակությունը 2) Ըստ նոր Փոփոխության այն ապրանքատեսականին որը ազատված է ներմուծման ԱԱՀ-ից այլևս կարող են այդ արտոնությունից օգտվել միայն ԱԱՀ աշխատող ընկերությունները  կխոչընդոտի ՓՄՁ-ի զարգացմանը:   Չնայած 33 հոդվածի շատերի համամիտ չլինելու հանգամանքին պետք է հաշվի առնել ներդրվել է նոր հարկատեսակի գաղափար ՝ Միկրոձեռնարկատիրության   Առաջարկում եմ ՝  Որպեսզի թյուրիմաթություն չառաջանա  147 հոդվածի 1 մասի 16 կետի դ ենթակետը ուժը կորցրած ճանաչել</w:t>
            </w:r>
          </w:p>
        </w:tc>
        <w:tc>
          <w:tcPr>
            <w:tcW w:w="2126" w:type="dxa"/>
          </w:tcPr>
          <w:p w:rsidR="004D7095" w:rsidRPr="000373E1" w:rsidRDefault="004D7095" w:rsidP="004D7095">
            <w:pPr>
              <w:contextualSpacing/>
              <w:jc w:val="center"/>
              <w:rPr>
                <w:rFonts w:ascii="GHEA Grapalat" w:hAnsi="GHEA Grapalat"/>
                <w:sz w:val="24"/>
                <w:szCs w:val="24"/>
              </w:rPr>
            </w:pPr>
          </w:p>
        </w:tc>
        <w:tc>
          <w:tcPr>
            <w:tcW w:w="4678" w:type="dxa"/>
          </w:tcPr>
          <w:p w:rsidR="004D7095" w:rsidRPr="000373E1" w:rsidRDefault="00E30161" w:rsidP="004D7095">
            <w:pPr>
              <w:contextualSpacing/>
              <w:rPr>
                <w:rFonts w:ascii="GHEA Grapalat" w:hAnsi="GHEA Grapalat"/>
                <w:sz w:val="24"/>
                <w:szCs w:val="24"/>
              </w:rPr>
            </w:pPr>
            <w:r w:rsidRPr="000373E1">
              <w:rPr>
                <w:rFonts w:ascii="GHEA Grapalat" w:hAnsi="GHEA Grapalat"/>
                <w:sz w:val="24"/>
                <w:szCs w:val="24"/>
              </w:rPr>
              <w:t>Հաշվի առնելով այն հանգամանքը, որ շահութահարկը հաշվարկվում և վճարվում է տարեկան կտրվածքով, շահութահարկի դրույքաչափը կարող է նվազեցվել միայն տարվա սկզբից, տվյալ դեպքում՝ 2020 թվականի հունվարի 1-ից:</w:t>
            </w:r>
          </w:p>
          <w:p w:rsidR="00E30161" w:rsidRPr="000373E1" w:rsidRDefault="00E30161" w:rsidP="004D7095">
            <w:pPr>
              <w:contextualSpacing/>
              <w:rPr>
                <w:rFonts w:ascii="GHEA Grapalat" w:hAnsi="GHEA Grapalat"/>
                <w:sz w:val="24"/>
                <w:szCs w:val="24"/>
              </w:rPr>
            </w:pPr>
            <w:r w:rsidRPr="000373E1">
              <w:rPr>
                <w:rFonts w:ascii="GHEA Grapalat" w:hAnsi="GHEA Grapalat"/>
                <w:sz w:val="24"/>
                <w:szCs w:val="24"/>
              </w:rPr>
              <w:t>ԱԱՀ վճարող չհամարվողների կողմից ԱԱՀ-ից ազատման արտոնությամբ ապրանքների ներմուծումը ոչ միայն տնտեսագիտորեն հիմնավորված չէ, այլ նաև ստեղծում է գործունեության անհավասար պայմաններ</w:t>
            </w:r>
            <w:r w:rsidR="00505528" w:rsidRPr="000373E1">
              <w:rPr>
                <w:rFonts w:ascii="GHEA Grapalat" w:hAnsi="GHEA Grapalat"/>
                <w:sz w:val="24"/>
                <w:szCs w:val="24"/>
              </w:rPr>
              <w:t>, քանի որ եթե ԱԱՀ վճարողները ներմուծման փուլում չվճարված ԱԱՀ-ն վճարում են հետագա փուլերում՝ երկրի ներքին տարածքում իրականացվող գործարքների համար, ապա ԱԱՀ վճարող չհամարվողները ԱԱՀ չեն վճարում ոչ միայն ապրանքների ներմուծման փուլում, այլ նաև հետագայում՝ երկրի ներքին տարածքում իրականացվող գործարքների համար: Արդյունքում ստացվում է, որ ապրանքների մի մեծ ծավալ ներմուծվում է Հայաստանի Հանրապետություն և սպառվում է՝ առանց ԱԱՀ-ի վճարման, ինչը որևէ հիմնավորում չունի:</w:t>
            </w:r>
          </w:p>
          <w:p w:rsidR="00505528" w:rsidRPr="000373E1" w:rsidRDefault="00505528" w:rsidP="004D7095">
            <w:pPr>
              <w:contextualSpacing/>
              <w:rPr>
                <w:rFonts w:ascii="GHEA Grapalat" w:hAnsi="GHEA Grapalat"/>
                <w:sz w:val="24"/>
                <w:szCs w:val="24"/>
              </w:rPr>
            </w:pPr>
            <w:r w:rsidRPr="000373E1">
              <w:rPr>
                <w:rFonts w:ascii="GHEA Grapalat" w:hAnsi="GHEA Grapalat"/>
                <w:sz w:val="24"/>
                <w:szCs w:val="24"/>
              </w:rPr>
              <w:t>Ինչ վերաբերում է Հարկային օրենսգրքի 147-րդ հոդվածի 1-ին մասի 16-րդ կետի դ ենթակետը ուժը կորցրած ճանաչելու առաջարկությանը, ապա գտնում ենք, որ այն հիմնավորված չէ՝ հաշվի առնելով այն, որ ավտոմեքենայի օտարման գինը հաշվի է առնվելու օտարումից առաջացող եկամտային հարկի գծով պարտավորությունը հաշվարկելիս և այս դրույթի բացակայությունը կարող է հանգեցնել հարկման բազայի իրական մեծությունները թաքցնելուն:</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Գոհար Վարդանյան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16:52:07</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Հա ՛ մ խոսում են մենաշնորհների կրճատման մասին, հա ՛ մ կտրում փոքր բիզնեսների աճի ճանապարհը: Խաղ մի՛ արեք ձեր երկրի հետ: Զարկ մի՛ տվեք ստվերին:</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Արամ Ճուղուրյան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17:29:05</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      Հոդված 160.</w:t>
            </w:r>
            <w:r w:rsidRPr="000373E1">
              <w:rPr>
                <w:rFonts w:ascii="GHEA Grapalat" w:eastAsia="GHEA Grapalat" w:hAnsi="GHEA Grapalat" w:cs="GHEA Grapalat"/>
                <w:color w:val="000000"/>
                <w:sz w:val="24"/>
                <w:szCs w:val="24"/>
              </w:rPr>
              <w:tab/>
              <w:t>Վճարված եկամտային հարկի գումարներից բնակարան կամ անհատական բնակելի տուն ձեռք բերելու կամ անհատական բնակելի տուն կառուցելու նպատակով վարձու աշխատող հանդիսացող ֆիզիկական անձի կողմից ստացված հիպոտեկային վարկի սպասարկման համար վճարվող տոկոսների գումարների վերադարձը:   - Այս հոդվածում կատարել համապատասխան փոփոխություն,որով այս դրույթը կտարածվի սահմանամերձ համայնքներում բնակֆոնդի երկրորդային շուկայի վրա,քանզի առաջնային շուկա այս համայնքներում փաստացի չկա:Սա սահմանամերձ համայնքներում բնակֆոնդի պահպանման և բարելավման խնդիրները որոշակիորեն կմեղմի:Այս համատեքստում առաջարկում եմ դիտարկել նաև այս դրույթի կիրարկումը նշված համայնքներում վերանորոգման վարկերի մասով:</w:t>
            </w:r>
          </w:p>
        </w:tc>
        <w:tc>
          <w:tcPr>
            <w:tcW w:w="2126" w:type="dxa"/>
          </w:tcPr>
          <w:p w:rsidR="004D7095" w:rsidRPr="000373E1" w:rsidRDefault="00041CD7" w:rsidP="004D7095">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4D7095" w:rsidRPr="000373E1" w:rsidRDefault="00041CD7" w:rsidP="004D7095">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 xml:space="preserve">ՀՀ հարկային օրենսգրքի 160-րդ հոդվածով սահմանված՝ </w:t>
            </w:r>
          </w:p>
          <w:p w:rsidR="00041CD7" w:rsidRPr="000373E1" w:rsidRDefault="004B07DF" w:rsidP="004D7095">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վ</w:t>
            </w:r>
            <w:r w:rsidR="00041CD7" w:rsidRPr="000373E1">
              <w:rPr>
                <w:rFonts w:ascii="GHEA Grapalat" w:eastAsia="GHEA Grapalat" w:hAnsi="GHEA Grapalat" w:cs="GHEA Grapalat"/>
                <w:color w:val="000000"/>
                <w:sz w:val="24"/>
                <w:szCs w:val="24"/>
                <w:lang w:val="hy-AM"/>
              </w:rPr>
              <w:t>ճարված եկամտային հարկի գումարներից բնակարան կամ անհատական բնակելի տուն ձեռք բերելու կամ անհատական բնակելի տուն կառուցելու նպատակով վարձու աշխատող հանդիսացող ֆիզիկական անձի կողմից ստացված հիպոտեկային վարկի սպասարկման համար վճարվող տոկոսների գումարների վերադարձ</w:t>
            </w:r>
            <w:r w:rsidRPr="000373E1">
              <w:rPr>
                <w:rFonts w:ascii="GHEA Grapalat" w:eastAsia="GHEA Grapalat" w:hAnsi="GHEA Grapalat" w:cs="GHEA Grapalat"/>
                <w:color w:val="000000"/>
                <w:sz w:val="24"/>
                <w:szCs w:val="24"/>
                <w:lang w:val="hy-AM"/>
              </w:rPr>
              <w:t>ման համակարգը, բացի բնակարանային ապահովման խնդրի լուծումից, նպատակ ունի նաև ակտիվացնել կապիտալ շինարարության ոլորտը, որն իր մուլտիպլիկատով էֆեկտով կնպաստի նոր հարկման բազաների ձևավորմանը, իսկ վերջինս էլ հնարավորություն կընձեռի պետական բյուջեից նշյալ գումարները վերադարձնելու համար: Այս առումով, գտնում ենք, որ ներկայացված առաջարկությունը չի բխում վերոնշյալ քաղաքականության նպատակադրումներից:</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Հայկուհի Ավագյան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17:30:15</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2018 թվականի հունվարի 1-ից ուժի մեջ մտավ ՀՀ հարկային օրենսգիրքը՝ որպես հարկային հարաբերությունները կարգավորող համալիր իրավական առաջին փաստաթուղթը: Բոլորը լիահույս էին, որ ՀՀ հարկային օրենսգրքի կիրառությունը կարևոր ներդրում կլիներ կայուն և կանխատեսելի հարկային միջավայրի ձևավորման գործում, սակայն տեղի է ունենում հակառակ երևույթը: Ըստ նախագծի՝ օրենսգրքի 33-րդ հոդվածի 3-րդ կետի Բ ենթակետը ենթադրում է, որ հաշվապահական, խորհրդատվական և իրավաբանական ծառայություններ մատուցողների ստացված եկամուտները հավասարեցվում են աուդիտորական կազմակերպությունների կողմից ստացված եկամուտներին: Գաղտնիք չէ, որ աուդիտորական կազմակերպությունների կողմից մատուցվող ծառայությունները բավականին թանկ արժեն: Ինչը արդեն ենթադրում է, որ նախագծի այս դրույթով ստեղծվելու է անհավասար պայմաններ:</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Հայկուհի Ավագյան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17:30:31</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2018 թվականի հունվարի 1-ից ուժի մեջ մտավ ՀՀ հարկային օրենսգիրքը՝ որպես հարկային հարաբերությունները կարգավորող համալիր իրավական առաջին փաստաթուղթը: Բոլորը լիահույս էին, որ ՀՀ հարկային օրենսգրքի կիրառությունը կարևոր ներդրում կլիներ կայուն և կանխատեսելի հարկային միջավայրի ձևավորման գործում, սակայն տեղի է ունենում հակառակ երևույթը: Ըստ նախագծի՝ օրենսգրքի 33-րդ հոդվածի 3-րդ կետի Բ ենթակետը ենթադրում է, որ հաշվապահական, խորհրդատվական և իրավաբանական ծառայություններ մատուցողների ստացված եկամուտները հավասարեցվում են աուդիտորական կազմակերպությունների կողմից ստացված եկամուտներին: Գաղտնիք չէ, որ աուդիտորական կազմակերպությունների կողմից մատուցվող ծառայությունները բավականին թանկ արժեն: Ինչը արդեն ենթադրում է, որ նախագծի այս դրույթով ստեղծվելու է անհավասար պայմաններ:</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D7095" w:rsidRPr="000373E1" w:rsidTr="001C42BB">
        <w:tc>
          <w:tcPr>
            <w:tcW w:w="709" w:type="dxa"/>
          </w:tcPr>
          <w:p w:rsidR="004D7095" w:rsidRPr="000373E1" w:rsidRDefault="004D7095" w:rsidP="004D7095">
            <w:pPr>
              <w:pStyle w:val="ListParagraph"/>
              <w:numPr>
                <w:ilvl w:val="0"/>
                <w:numId w:val="4"/>
              </w:numPr>
              <w:tabs>
                <w:tab w:val="left" w:pos="357"/>
              </w:tabs>
              <w:jc w:val="center"/>
              <w:rPr>
                <w:rFonts w:ascii="GHEA Grapalat" w:hAnsi="GHEA Grapalat"/>
                <w:sz w:val="24"/>
                <w:szCs w:val="24"/>
                <w:lang w:val="hy-AM"/>
              </w:rPr>
            </w:pPr>
          </w:p>
        </w:tc>
        <w:tc>
          <w:tcPr>
            <w:tcW w:w="2410" w:type="dxa"/>
          </w:tcPr>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Կարինե Հարությունյան</w:t>
            </w:r>
          </w:p>
          <w:p w:rsidR="004D7095" w:rsidRPr="000373E1" w:rsidRDefault="004D7095" w:rsidP="004D709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17:32:18</w:t>
            </w:r>
          </w:p>
        </w:tc>
        <w:tc>
          <w:tcPr>
            <w:tcW w:w="4677" w:type="dxa"/>
          </w:tcPr>
          <w:p w:rsidR="004D7095" w:rsidRPr="000373E1" w:rsidRDefault="004D7095" w:rsidP="004D7095">
            <w:pPr>
              <w:contextualSpacing/>
              <w:rPr>
                <w:rFonts w:ascii="GHEA Grapalat" w:hAnsi="GHEA Grapalat"/>
                <w:sz w:val="24"/>
                <w:szCs w:val="24"/>
              </w:rPr>
            </w:pPr>
            <w:r w:rsidRPr="000373E1">
              <w:rPr>
                <w:rFonts w:ascii="GHEA Grapalat" w:eastAsia="GHEA Grapalat" w:hAnsi="GHEA Grapalat" w:cs="GHEA Grapalat"/>
                <w:color w:val="000000"/>
                <w:sz w:val="24"/>
                <w:szCs w:val="24"/>
              </w:rPr>
              <w:t>Գտնում եմ, որ Հայաստանում ընդհանրապես ոչ մի հարկատեսակի գծով հարկային դրույքաչափը առնվազն չպիտի բարձրանա:  Մասնավորապես համաձայն չեմ հոդված 33, կետ 3-ի հետ, ինչը հակասում է փոքր և միջին բիզնեսի շահերին:</w:t>
            </w:r>
          </w:p>
        </w:tc>
        <w:tc>
          <w:tcPr>
            <w:tcW w:w="2126" w:type="dxa"/>
          </w:tcPr>
          <w:p w:rsidR="004D7095" w:rsidRPr="000373E1" w:rsidRDefault="004D7095" w:rsidP="004D709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D7095" w:rsidRPr="000373E1" w:rsidRDefault="004D7095" w:rsidP="004D709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FE4FD9" w:rsidRPr="000373E1" w:rsidTr="001C42BB">
        <w:tc>
          <w:tcPr>
            <w:tcW w:w="709" w:type="dxa"/>
          </w:tcPr>
          <w:p w:rsidR="00FE4FD9" w:rsidRPr="000373E1" w:rsidRDefault="00FE4FD9" w:rsidP="00FE4FD9">
            <w:pPr>
              <w:pStyle w:val="ListParagraph"/>
              <w:numPr>
                <w:ilvl w:val="0"/>
                <w:numId w:val="4"/>
              </w:numPr>
              <w:tabs>
                <w:tab w:val="left" w:pos="357"/>
              </w:tabs>
              <w:jc w:val="center"/>
              <w:rPr>
                <w:rFonts w:ascii="GHEA Grapalat" w:hAnsi="GHEA Grapalat"/>
                <w:sz w:val="24"/>
                <w:szCs w:val="24"/>
                <w:lang w:val="hy-AM"/>
              </w:rPr>
            </w:pPr>
          </w:p>
        </w:tc>
        <w:tc>
          <w:tcPr>
            <w:tcW w:w="2410" w:type="dxa"/>
          </w:tcPr>
          <w:p w:rsidR="00FE4FD9" w:rsidRPr="000373E1" w:rsidRDefault="00FE4FD9" w:rsidP="00FE4FD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Կարինե Հարությունյան</w:t>
            </w:r>
          </w:p>
          <w:p w:rsidR="00FE4FD9" w:rsidRPr="000373E1" w:rsidRDefault="00FE4FD9" w:rsidP="00FE4FD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17:32:18</w:t>
            </w:r>
          </w:p>
        </w:tc>
        <w:tc>
          <w:tcPr>
            <w:tcW w:w="4677" w:type="dxa"/>
          </w:tcPr>
          <w:p w:rsidR="00FE4FD9" w:rsidRPr="000373E1" w:rsidRDefault="00FE4FD9" w:rsidP="00FE4FD9">
            <w:pPr>
              <w:contextualSpacing/>
              <w:rPr>
                <w:rFonts w:ascii="GHEA Grapalat" w:hAnsi="GHEA Grapalat"/>
                <w:sz w:val="24"/>
                <w:szCs w:val="24"/>
              </w:rPr>
            </w:pPr>
            <w:r w:rsidRPr="000373E1">
              <w:rPr>
                <w:rFonts w:ascii="GHEA Grapalat" w:eastAsia="GHEA Grapalat" w:hAnsi="GHEA Grapalat" w:cs="GHEA Grapalat"/>
                <w:color w:val="000000"/>
                <w:sz w:val="24"/>
                <w:szCs w:val="24"/>
              </w:rPr>
              <w:t>Ինչու է եկամտահարկի միասնական դրույքաչափին անցումը նախատեսվում 2019թ. սեպտեմբերից և ոչ՝ օրինակ երկրորդ եռամսյակի սկզբից:</w:t>
            </w:r>
          </w:p>
        </w:tc>
        <w:tc>
          <w:tcPr>
            <w:tcW w:w="2126" w:type="dxa"/>
          </w:tcPr>
          <w:p w:rsidR="00FE4FD9" w:rsidRPr="000373E1" w:rsidRDefault="00FE4FD9" w:rsidP="00FE4FD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E4FD9" w:rsidRPr="000373E1" w:rsidRDefault="00FE4FD9" w:rsidP="00FE4FD9">
            <w:pPr>
              <w:contextualSpacing/>
              <w:rPr>
                <w:rFonts w:ascii="GHEA Grapalat" w:hAnsi="GHEA Grapalat"/>
                <w:sz w:val="24"/>
                <w:szCs w:val="24"/>
                <w:lang w:val="hy-AM"/>
              </w:rPr>
            </w:pPr>
            <w:r w:rsidRPr="000373E1">
              <w:rPr>
                <w:rFonts w:ascii="GHEA Grapalat" w:hAnsi="GHEA Grapalat"/>
                <w:sz w:val="24"/>
                <w:szCs w:val="24"/>
                <w:lang w:val="hy-AM"/>
              </w:rPr>
              <w:t>Կարևորելով հարկաբյուջետային կայունության ապահովումը՝ նախատեսվում է, որ նախագծով առաջարկվող՝ հարկային եկամուտների կորուստ ենթադրող փոփոխությունները և լրացուցիչ հարկային եկամուտներ ապահովող փոփոխությունները պետք է ուժի մեջ մտնեն միաժամանակ: Հաշվի առնելով նշյալ հանգամանքը, ինչպես նաև այն, որ ակցիզային հարկի բարձրացված դրույքաչափերը կարող են կիրառվել միայն հաջորդ տարվա սկզբից՝ նախագծերի փաթեթը լրամշակվել է և սահմանվել է, որ դրույքաչափերի (այդ թվում՝ եկամտային հարկի դրույքաչափերի) փոփոխություն նախատեսող դրույթները ուժի մեջ կմտնեն 2020 թվականի հունվարի 1-ից (նախագծի նախնական տարբերակում նախատեսվում էր դրույքաչափերի փոփոխությունը կատարել 2019 թվականի սեպտեմբերի 1-ից, քանի որ զուգահեռաբար նախատեսվում էր վերանայել Հարկային օրենսգրքով առկա սահմանափակումը՝ կապված հարկերի դրույքաչափերի բարձրացում նախատեսող դրույթները հաջորդ տարվա սկզբից կիրառելու հետ, ինչը, սակայն, դրական արձագանք չի ստացել, քանի որ նվազեցնում է հարկային միջավայրի կայունությունն ու կանխատեսելիությունը):</w:t>
            </w:r>
          </w:p>
        </w:tc>
      </w:tr>
      <w:tr w:rsidR="00FE4FD9" w:rsidRPr="000373E1" w:rsidTr="001C42BB">
        <w:tc>
          <w:tcPr>
            <w:tcW w:w="709" w:type="dxa"/>
          </w:tcPr>
          <w:p w:rsidR="00FE4FD9" w:rsidRPr="000373E1" w:rsidRDefault="00FE4FD9" w:rsidP="00FE4FD9">
            <w:pPr>
              <w:pStyle w:val="ListParagraph"/>
              <w:numPr>
                <w:ilvl w:val="0"/>
                <w:numId w:val="4"/>
              </w:numPr>
              <w:tabs>
                <w:tab w:val="left" w:pos="357"/>
              </w:tabs>
              <w:jc w:val="center"/>
              <w:rPr>
                <w:rFonts w:ascii="GHEA Grapalat" w:hAnsi="GHEA Grapalat"/>
                <w:sz w:val="24"/>
                <w:szCs w:val="24"/>
                <w:lang w:val="hy-AM"/>
              </w:rPr>
            </w:pPr>
          </w:p>
        </w:tc>
        <w:tc>
          <w:tcPr>
            <w:tcW w:w="2410" w:type="dxa"/>
          </w:tcPr>
          <w:p w:rsidR="00FE4FD9" w:rsidRPr="000373E1" w:rsidRDefault="00FE4FD9" w:rsidP="00FE4FD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Արտուր Եռալյան</w:t>
            </w:r>
          </w:p>
          <w:p w:rsidR="00FE4FD9" w:rsidRPr="000373E1" w:rsidRDefault="00FE4FD9" w:rsidP="00FE4FD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17:37:25</w:t>
            </w:r>
          </w:p>
        </w:tc>
        <w:tc>
          <w:tcPr>
            <w:tcW w:w="4677" w:type="dxa"/>
          </w:tcPr>
          <w:p w:rsidR="00FE4FD9" w:rsidRPr="000373E1" w:rsidRDefault="00FE4FD9" w:rsidP="00FE4FD9">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Նախագծի հարգելի հեղինակ՝ Կխնդրեյի սոցիալ-տնտեսական ազդեցության՝բնակչության եկամուտների և պետական բյուջեյի լրացուցիչ աղբյուր ձևավորելու իմաստով, դիտարկել հետևյալ առաջարկը: Հաշվի առնելով. ա) ՀՀ սոցիալական պետության լինելու հռչակված հանգամանքը բ) պետության հիմնարար դերը ազգային բարիքի արդարացի վերաբաշխման գործում  և նպատակ ունենալով. ա) նվազեցնելու ազգաբնակչության հետագա բեվեռացումը  բ) արդարացի վարաբաշխելու ստեղծվող ազգային բարիքը գ) արդարության սկզբունք մտցնելու՝ բնակչության լայն զանգվածի անարդարացի ցածր աշխատավարձերի և այսպես կոչված “թոպ մենեջերների” իրենց իսկ կողմից իրենց նշանակված անարդարացի բարձր աշխատավարձերի և պարգևավճարների առկա երեվույթներում Հոդված 150-ի  1 և 2 մասերի առումով առաջարկում եմ վերադառնալ շատ երկրներում ընդունված պրոգրեսիվ (կամ հաստատված աճողական սանդղակով) կիրառվող եկամտային հարկի դրույքաչապերին ըստ ներքոբերվածի.    Հարկման բազայի ամսական մեծությունը </w:t>
            </w:r>
            <w:r w:rsidRPr="000373E1">
              <w:rPr>
                <w:rFonts w:ascii="GHEA Grapalat" w:eastAsia="GHEA Grapalat" w:hAnsi="GHEA Grapalat" w:cs="GHEA Grapalat"/>
                <w:color w:val="000000"/>
                <w:sz w:val="24"/>
                <w:szCs w:val="24"/>
              </w:rPr>
              <w:tab/>
              <w:t>Եկամտային հարկի դրույքաչափը մինչև 100 000 դրամը ներառյալ</w:t>
            </w:r>
            <w:r w:rsidRPr="000373E1">
              <w:rPr>
                <w:rFonts w:ascii="GHEA Grapalat" w:eastAsia="GHEA Grapalat" w:hAnsi="GHEA Grapalat" w:cs="GHEA Grapalat"/>
                <w:color w:val="000000"/>
                <w:sz w:val="24"/>
                <w:szCs w:val="24"/>
              </w:rPr>
              <w:tab/>
              <w:t>10 տոկոս 100 000-ից մինչև 1 000 000 դրամը ներառյալ</w:t>
            </w:r>
            <w:r w:rsidRPr="000373E1">
              <w:rPr>
                <w:rFonts w:ascii="GHEA Grapalat" w:eastAsia="GHEA Grapalat" w:hAnsi="GHEA Grapalat" w:cs="GHEA Grapalat"/>
                <w:color w:val="000000"/>
                <w:sz w:val="24"/>
                <w:szCs w:val="24"/>
              </w:rPr>
              <w:tab/>
              <w:t>10 000 դրամ՝ գումարած 100 000 դրամը գերազանցող գումարի 20 տոկոսը 1 000 000-ից մինչև 3 000 000 դրամը ներառյալ</w:t>
            </w:r>
            <w:r w:rsidRPr="000373E1">
              <w:rPr>
                <w:rFonts w:ascii="GHEA Grapalat" w:eastAsia="GHEA Grapalat" w:hAnsi="GHEA Grapalat" w:cs="GHEA Grapalat"/>
                <w:color w:val="000000"/>
                <w:sz w:val="24"/>
                <w:szCs w:val="24"/>
              </w:rPr>
              <w:tab/>
              <w:t>190 000 դրամ՝ գումարած 1 000 000 դրամը գերազանցող գումարի 30 տոկոսը 3 000 000-ից ավելի դրամ</w:t>
            </w:r>
            <w:r w:rsidRPr="000373E1">
              <w:rPr>
                <w:rFonts w:ascii="GHEA Grapalat" w:eastAsia="GHEA Grapalat" w:hAnsi="GHEA Grapalat" w:cs="GHEA Grapalat"/>
                <w:color w:val="000000"/>
                <w:sz w:val="24"/>
                <w:szCs w:val="24"/>
              </w:rPr>
              <w:tab/>
              <w:t xml:space="preserve">790 000 դրամ ՝ գումարած 3 000 000 դրամը գերազանցող գումարի 40 տոկոսը   2) տարեկան դրույքաչափերի հետևյալ սանդղակով.   Հարկման բազայի տարեկան մեծությունը </w:t>
            </w:r>
            <w:r w:rsidRPr="000373E1">
              <w:rPr>
                <w:rFonts w:ascii="GHEA Grapalat" w:eastAsia="GHEA Grapalat" w:hAnsi="GHEA Grapalat" w:cs="GHEA Grapalat"/>
                <w:color w:val="000000"/>
                <w:sz w:val="24"/>
                <w:szCs w:val="24"/>
              </w:rPr>
              <w:tab/>
              <w:t>Եկամտային հարկի դրույքաչափը մինչև 2 000 000 դրամը ներառյալ</w:t>
            </w:r>
            <w:r w:rsidRPr="000373E1">
              <w:rPr>
                <w:rFonts w:ascii="GHEA Grapalat" w:eastAsia="GHEA Grapalat" w:hAnsi="GHEA Grapalat" w:cs="GHEA Grapalat"/>
                <w:color w:val="000000"/>
                <w:sz w:val="24"/>
                <w:szCs w:val="24"/>
              </w:rPr>
              <w:tab/>
              <w:t>20 տոկոս 2 000 000-ից մինչև 20 000 000 դրամը ներառյալ</w:t>
            </w:r>
            <w:r w:rsidRPr="000373E1">
              <w:rPr>
                <w:rFonts w:ascii="GHEA Grapalat" w:eastAsia="GHEA Grapalat" w:hAnsi="GHEA Grapalat" w:cs="GHEA Grapalat"/>
                <w:color w:val="000000"/>
                <w:sz w:val="24"/>
                <w:szCs w:val="24"/>
              </w:rPr>
              <w:tab/>
              <w:t>400 000 դրամ՝ գումարած 2 000 000 դրամը գերազանցող գումարի 25 տոկոսը 20 000 000-ից ավելի դրամ</w:t>
            </w:r>
            <w:r w:rsidRPr="000373E1">
              <w:rPr>
                <w:rFonts w:ascii="GHEA Grapalat" w:eastAsia="GHEA Grapalat" w:hAnsi="GHEA Grapalat" w:cs="GHEA Grapalat"/>
                <w:color w:val="000000"/>
                <w:sz w:val="24"/>
                <w:szCs w:val="24"/>
              </w:rPr>
              <w:tab/>
              <w:t>4 900 000դրամ՝ գումարած 20 000 000 դրամը գերազանցող գումարի 35 տոկոսը   Ի դեպ նշեմ, որ իմ աշխատավարձի չափը կազմում է  1 150 000 ՀՀ դրամ և 30% դրույքաչափ եկամտային հարկ պետությանը վճարելը համարում եմ արդարացի: Հարգանքներով՝ Արտուր Եռալյան</w:t>
            </w:r>
          </w:p>
        </w:tc>
        <w:tc>
          <w:tcPr>
            <w:tcW w:w="2126" w:type="dxa"/>
          </w:tcPr>
          <w:p w:rsidR="00FE4FD9" w:rsidRPr="000373E1" w:rsidRDefault="00A42581" w:rsidP="00FE4FD9">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FE4FD9" w:rsidRPr="000373E1" w:rsidRDefault="00A42581" w:rsidP="00FE4FD9">
            <w:pPr>
              <w:contextualSpacing/>
              <w:rPr>
                <w:rFonts w:ascii="GHEA Grapalat" w:hAnsi="GHEA Grapalat"/>
                <w:sz w:val="24"/>
                <w:szCs w:val="24"/>
              </w:rPr>
            </w:pPr>
            <w:r w:rsidRPr="000373E1">
              <w:rPr>
                <w:rFonts w:ascii="GHEA Grapalat" w:hAnsi="GHEA Grapalat"/>
                <w:color w:val="273845"/>
                <w:sz w:val="24"/>
                <w:szCs w:val="24"/>
                <w:shd w:val="clear" w:color="auto" w:fill="FFFFFF"/>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w:t>
            </w:r>
            <w:r w:rsidR="001C3EC5" w:rsidRPr="000373E1">
              <w:rPr>
                <w:rFonts w:ascii="GHEA Grapalat" w:hAnsi="GHEA Grapalat"/>
                <w:color w:val="273845"/>
                <w:sz w:val="24"/>
                <w:szCs w:val="24"/>
                <w:shd w:val="clear" w:color="auto" w:fill="FFFFFF"/>
              </w:rPr>
              <w:t xml:space="preserve">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E22714" w:rsidRPr="000373E1" w:rsidTr="001C42BB">
        <w:tc>
          <w:tcPr>
            <w:tcW w:w="709" w:type="dxa"/>
          </w:tcPr>
          <w:p w:rsidR="00E22714" w:rsidRPr="000373E1" w:rsidRDefault="00E22714" w:rsidP="00E22714">
            <w:pPr>
              <w:pStyle w:val="ListParagraph"/>
              <w:numPr>
                <w:ilvl w:val="0"/>
                <w:numId w:val="4"/>
              </w:numPr>
              <w:tabs>
                <w:tab w:val="left" w:pos="357"/>
              </w:tabs>
              <w:jc w:val="center"/>
              <w:rPr>
                <w:rFonts w:ascii="GHEA Grapalat" w:hAnsi="GHEA Grapalat"/>
                <w:sz w:val="24"/>
                <w:szCs w:val="24"/>
              </w:rPr>
            </w:pPr>
          </w:p>
        </w:tc>
        <w:tc>
          <w:tcPr>
            <w:tcW w:w="2410" w:type="dxa"/>
          </w:tcPr>
          <w:p w:rsidR="00E22714" w:rsidRPr="000373E1" w:rsidRDefault="00E22714" w:rsidP="00E2271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«Հարկ վճարողների պաշտպանություն» հասարակական կազմակերպություն</w:t>
            </w:r>
          </w:p>
          <w:p w:rsidR="00E22714" w:rsidRPr="000373E1" w:rsidRDefault="00E22714" w:rsidP="00E2271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17:57:14</w:t>
            </w:r>
          </w:p>
        </w:tc>
        <w:tc>
          <w:tcPr>
            <w:tcW w:w="4677" w:type="dxa"/>
          </w:tcPr>
          <w:p w:rsidR="00E22714" w:rsidRPr="000373E1" w:rsidRDefault="00E22714" w:rsidP="00E22714">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Նախագծի Հոդված 2-ով առաջարկվող լրացման անհրաժեշտության վերաբերյալ հիմնավորումներն բացակայում են: Պարզ չէ, թե ինչ նպատակ է հետապնդում</w:t>
            </w:r>
            <w:r w:rsidR="008321C7" w:rsidRPr="000373E1">
              <w:rPr>
                <w:rFonts w:ascii="GHEA Grapalat" w:eastAsia="GHEA Grapalat" w:hAnsi="GHEA Grapalat" w:cs="GHEA Grapalat"/>
                <w:color w:val="000000"/>
                <w:sz w:val="24"/>
                <w:szCs w:val="24"/>
              </w:rPr>
              <w:t>:</w:t>
            </w:r>
          </w:p>
        </w:tc>
        <w:tc>
          <w:tcPr>
            <w:tcW w:w="2126" w:type="dxa"/>
          </w:tcPr>
          <w:p w:rsidR="00E22714" w:rsidRPr="000373E1" w:rsidRDefault="00E22714" w:rsidP="00E22714">
            <w:pPr>
              <w:contextualSpacing/>
              <w:jc w:val="center"/>
              <w:rPr>
                <w:rFonts w:ascii="GHEA Grapalat" w:hAnsi="GHEA Grapalat"/>
                <w:sz w:val="24"/>
                <w:szCs w:val="24"/>
                <w:lang w:val="hy-AM"/>
              </w:rPr>
            </w:pPr>
            <w:r w:rsidRPr="000373E1">
              <w:rPr>
                <w:rFonts w:ascii="GHEA Grapalat" w:hAnsi="GHEA Grapalat"/>
                <w:sz w:val="24"/>
                <w:szCs w:val="24"/>
              </w:rPr>
              <w:t>Ընդունվել է</w:t>
            </w:r>
          </w:p>
        </w:tc>
        <w:tc>
          <w:tcPr>
            <w:tcW w:w="4678" w:type="dxa"/>
          </w:tcPr>
          <w:p w:rsidR="00E22714" w:rsidRPr="000373E1" w:rsidRDefault="00E22714" w:rsidP="00E22714">
            <w:pPr>
              <w:contextualSpacing/>
              <w:rPr>
                <w:rFonts w:ascii="GHEA Grapalat" w:hAnsi="GHEA Grapalat"/>
                <w:sz w:val="24"/>
                <w:szCs w:val="24"/>
                <w:lang w:val="hy-AM"/>
              </w:rPr>
            </w:pPr>
            <w:r w:rsidRPr="000373E1">
              <w:rPr>
                <w:rFonts w:ascii="GHEA Grapalat" w:hAnsi="GHEA Grapalat"/>
                <w:sz w:val="24"/>
                <w:szCs w:val="24"/>
                <w:lang w:val="hy-AM"/>
              </w:rPr>
              <w:t xml:space="preserve">Նախագծի </w:t>
            </w:r>
            <w:r w:rsidR="00553C24" w:rsidRPr="000373E1">
              <w:rPr>
                <w:rFonts w:ascii="GHEA Grapalat" w:hAnsi="GHEA Grapalat"/>
                <w:sz w:val="24"/>
                <w:szCs w:val="24"/>
                <w:lang w:val="hy-AM"/>
              </w:rPr>
              <w:t>ընդունման հիմնավորման մեջ կատարվել են համապատասխան լրացումներ՝ նշելով, որ դեբիտորական և կրեդիտորական պարտքերի սահմանումները Հարկային օրենսգրքի մակարդակում ամրագրելը պայմանավորված է ՀՀ Սահմանադրական դատարանի դիրքորոշմամբ</w:t>
            </w:r>
            <w:r w:rsidRPr="000373E1">
              <w:rPr>
                <w:rFonts w:ascii="GHEA Grapalat" w:hAnsi="GHEA Grapalat"/>
                <w:sz w:val="24"/>
                <w:szCs w:val="24"/>
                <w:lang w:val="hy-AM"/>
              </w:rPr>
              <w:t>:</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Ռաֆիկ Դանիելյան</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18:00:53</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Անհեթեթ նախագիծ, որը կտանի միկրոձեռնարկությունների ստվերի մեծացմանը: Սպասում Էինք խելամիտ բարեփոխումների, սակայն հակառակ էֆեկտն էք ստեղծում:</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contextualSpacing/>
              <w:rPr>
                <w:rFonts w:ascii="GHEA Grapalat" w:hAnsi="GHEA Grapalat"/>
                <w:sz w:val="24"/>
                <w:szCs w:val="24"/>
                <w:lang w:val="hy-AM"/>
              </w:rPr>
            </w:pPr>
            <w:r w:rsidRPr="000373E1">
              <w:rPr>
                <w:rFonts w:ascii="GHEA Grapalat" w:hAnsi="GHEA Grapalat"/>
                <w:sz w:val="24"/>
                <w:szCs w:val="24"/>
                <w:lang w:val="hy-AM"/>
              </w:rPr>
              <w:t>Ներկայացված մեկնաբանությունը նախագծի կարգավորման առարկային վերաբերող որևէ բովանդակային առաջարկություն չի պարունակում: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8321C7" w:rsidRPr="000373E1" w:rsidRDefault="008321C7" w:rsidP="008321C7">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24.01.2019 18:19:41</w:t>
            </w:r>
          </w:p>
        </w:tc>
        <w:tc>
          <w:tcPr>
            <w:tcW w:w="4677" w:type="dxa"/>
          </w:tcPr>
          <w:p w:rsidR="008321C7" w:rsidRPr="000373E1" w:rsidRDefault="008321C7" w:rsidP="008321C7">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 Նախագծի 3-րդ հոդվածի 2-րդ մասով առաջարկվում է ուժը կորցրած ճանաչել Օրենսգրքի 86-րդ հոդվածը, որով սահմանված են ակցիզային հարկով հարկման բազայի որոշման առանձնահատկությունները: Առաջարկվող փոփոխության անհրաժեշտության վերաբերյալ հիմնավորումներն բացակայում են: Պարզ չէ, թե ինչ նպատակ է հետապնդվում:</w:t>
            </w:r>
          </w:p>
        </w:tc>
        <w:tc>
          <w:tcPr>
            <w:tcW w:w="2126" w:type="dxa"/>
          </w:tcPr>
          <w:p w:rsidR="008321C7" w:rsidRPr="000373E1" w:rsidRDefault="008321C7" w:rsidP="008321C7">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8321C7" w:rsidRPr="000373E1" w:rsidRDefault="008321C7" w:rsidP="008321C7">
            <w:pPr>
              <w:contextualSpacing/>
              <w:rPr>
                <w:rFonts w:ascii="GHEA Grapalat" w:hAnsi="GHEA Grapalat"/>
                <w:sz w:val="24"/>
                <w:szCs w:val="24"/>
              </w:rPr>
            </w:pPr>
            <w:r w:rsidRPr="000373E1">
              <w:rPr>
                <w:rFonts w:ascii="GHEA Grapalat" w:hAnsi="GHEA Grapalat"/>
                <w:sz w:val="24"/>
                <w:szCs w:val="24"/>
              </w:rPr>
              <w:t>Նախագծի ընդունման հիմնավորման մեջ մանրամասն նշված է, որ նախագծով առաջարկվում է հրաժարվել ակցիզային հարկի տոկոսային դրույքաճափերի կիրառությունից և անցում կատարել բացառապես հաստատուն դրույքաչափերի կիրառության: Այս պարագայում Հարկային օրենսգրքի 86-րդ հոդվածի կիրառության անհրաժեշտությունն այլևս չի լինելու, հետևաբար առաջարկվումէ  այն ուժը կորցրած ճանաչել:</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Արմինե Երեմյան</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19:11:44</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փոփոխություններին, այն կստիպի նշված ծառայություն մատուցողները անցնեն ստվերային դաշտ։ Իսկ ՀՀ Պետության գերնպատակն է  "ստվերի" վերացումը։ Պետք է հարկային օրենսգիրքը աշխատի այդ նպատակի համար։ Իսկ այս նախագիծը գրված է  ՀՀ փոքր և միջին բիզնեսներին վերցման նպատակով։</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Աիդա Շիրինյան</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20:07:50</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Դեն եմ այս նախագծի 33 հոդվածի 3-րդ կետին:</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Արամ Հարությունյան</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20:24:23</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 3-րդ մասի բ ենթակետով առաջարկվող փոփոխությանը...</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8321C7" w:rsidRPr="000373E1" w:rsidRDefault="008321C7" w:rsidP="008321C7">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24.01.2019 20:30:58</w:t>
            </w:r>
          </w:p>
        </w:tc>
        <w:tc>
          <w:tcPr>
            <w:tcW w:w="4677" w:type="dxa"/>
          </w:tcPr>
          <w:p w:rsidR="008321C7" w:rsidRPr="000373E1" w:rsidRDefault="008321C7" w:rsidP="008321C7">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3. Նախագծի 33-րդ հոդվածի 3-րդ մասի «բ» կետով առաջարկվող խմբագրությամբ նախատեսվում է սահմանափակել հաշվապահական, խորհրդատվական, իրավաբանական ծառայություններ մատուցողներին շրջանառության հարկ վճարող համարվելու հնարավորությունը: Այդ ծառայությունների մասով ըստ էության առաջարկվում է հարկման ընդհանուր համակարգը՝ - Առաջարկվող հարկման համակարգի փոփոխության անհրաժեշտության վերաբերյալ հիմնավորումներն բացակայում են: Պարզ չէ, թե ինչ նպատակ է հետապնդում: - Նման ծառայություն մատուցող անհատ ձեռնարկարկատերի հարկային բեռը որոշ դեպքերում ավելանում է 8 անգամ: - Հարկ ենք համարում նշել, որ հաշվապահական ծառայություններ մատուցողները մինչև 2018 թվականի հունվարի 1-ը գործում էին ընդհանուր հարկման դաշտում, իսկ 2018 թվականի հունվարի 1-ից  նրանց համար հնարավորություն սահմանվեց գործել նաև շրջանառության հարկի դաշտում: Առնվազն արդարացված կամ գործընկերային չի կարող համարվել ամեն տարի հարկման դաշտի փոփոխության կառավարության մոտեցումները: - Խորհրդատվության բաղադրիչ ունեն գրեթե բոլոր մասնագիտական ծառայությունները: Հետևաբար, ստացվում է նաև, որ բժշկական ծառայությունների շրջանակներում եթե նաև խորհուրդ են տալիս հիվանդին, ապա բոլորը պետք է գործեն բացառապես ԱԱՀ-ով հարկման դաշտում: Առնվազն խորհրդատվական գործունեության հստակ դասակարգման և տարանջատման անհնարինություն և հայեցողական մոտեցումները մեծ կոռուպցիոն ռիսկեր են պարունակում այն դեպքում, երբ հարկման տարբեր ռեժիմներում հարկային բեռը անգամներով կարող է տարբերվել:</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Davit Araqelyan</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21:25:46</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Ինչո՞վ են հիմնավորված 33_րդ հոդվածով նախատեսված փոփոխությունները, ըստ որոնց հաշվապահական, խորհրդատվական, իրավաբանական ծառայություններ մատուցողներին առաջարկվում է համարել ԱԱՀ և շահութահարկ վճարողներ։ Այս ձևակերպմա՞մբ. &lt;&lt;ակնկալվում է բարելավել գործարար և ներդրումային միջա­վայրը, բարե­նպաստ պայմաններ ստեղծել միկրո­ձեռ­նար­կատիրության զարգացման համար, բարձրացնել ազգային տնտեսության մրցունակությունը, նպաստել արտահան­մանը կողմնորոշված արտադրությունների զարգացմանը, տնտեսական աճի համար ապահովել կայուն նախադրյալներ&gt;&gt;: Այս հիմնավորումն ուղղակի հակասում է սպասվող արդյունքին ու պարզապես անհեթեթություն է։ Կան հարյուրավոր մանր նմանատիպ ծառայություններ մատուցող կազմակերպություններ, որոնց շրջանառությունը հազիվ տարեկան  20 -30 մլն է հասնում և այդ կազմակերպությունները հիմնականում չունեն ծախսի, նյութածախսի տարրեր, ներմուծումներ,  բացառությամբ աշխատավարձի, գրասենյակային, վարձակալության և վարչական այլ մանր ծախսերի ու արդյունքում ունեն մեծ հարկվող շահույթ, որը ցանկանում են հարկել 20 տոկոսով, իսկ վերջում դրան կգումարվի նաև 5 % շահաբաժնից եկամտային հարկը։ Սրանից զատ, քանի որ նման կազմակերպությունները չունեն ձեռք բերման, ներմուծման ԱԱՀ-ի դեբետային գումարներ, կամ ունեն շատ քիչ, կսկսեն ԱԱՀ վճարել ամբողջ շրջանառությունից, առանց որևէ էական նվազեցումների, այսինքն ևս 20 % հարկ։ Արդյունքում լուրջ հարված է հասցվում փոքր կազմակերպությունների այս տեսակներին, որը ոչ մի կերպ չի տեղավորվում նախագծի հիմնավորման մեջ։ Դեմ եմ այս նախագծի 33- րդ հոդվածի ձևակերպմանը։</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321C7" w:rsidRPr="000373E1" w:rsidTr="001C42BB">
        <w:tc>
          <w:tcPr>
            <w:tcW w:w="709" w:type="dxa"/>
          </w:tcPr>
          <w:p w:rsidR="008321C7" w:rsidRPr="000373E1" w:rsidRDefault="008321C7" w:rsidP="008321C7">
            <w:pPr>
              <w:pStyle w:val="ListParagraph"/>
              <w:numPr>
                <w:ilvl w:val="0"/>
                <w:numId w:val="4"/>
              </w:numPr>
              <w:tabs>
                <w:tab w:val="left" w:pos="357"/>
              </w:tabs>
              <w:jc w:val="center"/>
              <w:rPr>
                <w:rFonts w:ascii="GHEA Grapalat" w:hAnsi="GHEA Grapalat"/>
                <w:sz w:val="24"/>
                <w:szCs w:val="24"/>
                <w:lang w:val="hy-AM"/>
              </w:rPr>
            </w:pPr>
          </w:p>
        </w:tc>
        <w:tc>
          <w:tcPr>
            <w:tcW w:w="2410" w:type="dxa"/>
          </w:tcPr>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 Խառատյան</w:t>
            </w:r>
          </w:p>
          <w:p w:rsidR="008321C7" w:rsidRPr="000373E1" w:rsidRDefault="008321C7" w:rsidP="008321C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22:04:23</w:t>
            </w:r>
          </w:p>
        </w:tc>
        <w:tc>
          <w:tcPr>
            <w:tcW w:w="4677" w:type="dxa"/>
          </w:tcPr>
          <w:p w:rsidR="008321C7" w:rsidRPr="000373E1" w:rsidRDefault="008321C7" w:rsidP="008321C7">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Հաշվապահներին խնդրում եմ օգնել՝  Մատուցում եմ հաշվապահական ծառայություն,հաճախորդներս մի մասի հաշվետվությունները ստորագրում եմ նրանց նույնականացման քարտերով Հարց. Անհարաժեշտություն կա արդյոք ծառայությունների մատուցման հաշիվ վավերագրի դուրս գրման , թե ոչ: Կանխավ շնորհակալություն:</w:t>
            </w:r>
          </w:p>
        </w:tc>
        <w:tc>
          <w:tcPr>
            <w:tcW w:w="2126" w:type="dxa"/>
          </w:tcPr>
          <w:p w:rsidR="008321C7" w:rsidRPr="000373E1" w:rsidRDefault="008321C7" w:rsidP="008321C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321C7" w:rsidRPr="000373E1" w:rsidRDefault="008321C7" w:rsidP="008321C7">
            <w:pPr>
              <w:contextualSpacing/>
              <w:rPr>
                <w:rFonts w:ascii="GHEA Grapalat" w:hAnsi="GHEA Grapalat"/>
                <w:sz w:val="24"/>
                <w:szCs w:val="24"/>
                <w:lang w:val="hy-AM"/>
              </w:rPr>
            </w:pPr>
            <w:r w:rsidRPr="000373E1">
              <w:rPr>
                <w:rFonts w:ascii="GHEA Grapalat" w:hAnsi="GHEA Grapalat"/>
                <w:sz w:val="24"/>
                <w:szCs w:val="24"/>
                <w:lang w:val="hy-AM"/>
              </w:rPr>
              <w:t>Ներկայացված մեկնաբանությունը նախագծի կարգավորման առարկային վերաբերող որևէ բովանդակային առաջարկություն չի պարունակում:</w:t>
            </w:r>
          </w:p>
        </w:tc>
      </w:tr>
      <w:tr w:rsidR="00C450D0" w:rsidRPr="000373E1" w:rsidTr="001C42BB">
        <w:tc>
          <w:tcPr>
            <w:tcW w:w="709" w:type="dxa"/>
          </w:tcPr>
          <w:p w:rsidR="00C450D0" w:rsidRPr="000373E1" w:rsidRDefault="00C450D0" w:rsidP="00C450D0">
            <w:pPr>
              <w:pStyle w:val="ListParagraph"/>
              <w:numPr>
                <w:ilvl w:val="0"/>
                <w:numId w:val="4"/>
              </w:numPr>
              <w:tabs>
                <w:tab w:val="left" w:pos="357"/>
              </w:tabs>
              <w:jc w:val="center"/>
              <w:rPr>
                <w:rFonts w:ascii="GHEA Grapalat" w:hAnsi="GHEA Grapalat"/>
                <w:sz w:val="24"/>
                <w:szCs w:val="24"/>
                <w:lang w:val="hy-AM"/>
              </w:rPr>
            </w:pPr>
          </w:p>
        </w:tc>
        <w:tc>
          <w:tcPr>
            <w:tcW w:w="2410" w:type="dxa"/>
          </w:tcPr>
          <w:p w:rsidR="00C450D0" w:rsidRPr="000373E1" w:rsidRDefault="00C450D0" w:rsidP="00C450D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 Խառատյան</w:t>
            </w:r>
          </w:p>
          <w:p w:rsidR="00C450D0" w:rsidRPr="000373E1" w:rsidRDefault="00C450D0" w:rsidP="00C450D0">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22:14:39</w:t>
            </w:r>
          </w:p>
        </w:tc>
        <w:tc>
          <w:tcPr>
            <w:tcW w:w="4677" w:type="dxa"/>
          </w:tcPr>
          <w:p w:rsidR="00C450D0" w:rsidRPr="000373E1" w:rsidRDefault="00C450D0" w:rsidP="00C450D0">
            <w:pPr>
              <w:contextualSpacing/>
              <w:rPr>
                <w:rFonts w:ascii="GHEA Grapalat" w:hAnsi="GHEA Grapalat"/>
                <w:sz w:val="24"/>
                <w:szCs w:val="24"/>
              </w:rPr>
            </w:pPr>
            <w:r w:rsidRPr="000373E1">
              <w:rPr>
                <w:rFonts w:ascii="GHEA Grapalat" w:eastAsia="GHEA Grapalat" w:hAnsi="GHEA Grapalat" w:cs="GHEA Grapalat"/>
                <w:color w:val="000000"/>
                <w:sz w:val="24"/>
                <w:szCs w:val="24"/>
              </w:rPr>
              <w:t>Հանրային սնունդ-սև Ծրագրավորող-սպիտակ Քյասիբ հաշվապահ-սև Մածուն-սպիտակ</w:t>
            </w:r>
          </w:p>
        </w:tc>
        <w:tc>
          <w:tcPr>
            <w:tcW w:w="2126" w:type="dxa"/>
          </w:tcPr>
          <w:p w:rsidR="00C450D0" w:rsidRPr="000373E1" w:rsidRDefault="00C450D0" w:rsidP="00C450D0">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C450D0" w:rsidRPr="000373E1" w:rsidRDefault="00C450D0" w:rsidP="00C450D0">
            <w:pPr>
              <w:contextualSpacing/>
              <w:rPr>
                <w:rFonts w:ascii="GHEA Grapalat" w:hAnsi="GHEA Grapalat"/>
                <w:sz w:val="24"/>
                <w:szCs w:val="24"/>
                <w:lang w:val="hy-AM"/>
              </w:rPr>
            </w:pPr>
            <w:r w:rsidRPr="000373E1">
              <w:rPr>
                <w:rFonts w:ascii="GHEA Grapalat" w:hAnsi="GHEA Grapalat"/>
                <w:sz w:val="24"/>
                <w:szCs w:val="24"/>
                <w:lang w:val="hy-AM"/>
              </w:rPr>
              <w:t>Ներկայացված մեկնաբանությունը նախագծի կարգավորման առարկային վերաբերող որևէ բովանդակային առաջարկություն չի պարունակում:</w:t>
            </w:r>
          </w:p>
        </w:tc>
      </w:tr>
      <w:tr w:rsidR="005C3378" w:rsidRPr="000373E1" w:rsidTr="001C42BB">
        <w:tc>
          <w:tcPr>
            <w:tcW w:w="709" w:type="dxa"/>
          </w:tcPr>
          <w:p w:rsidR="005C3378" w:rsidRPr="000373E1" w:rsidRDefault="005C3378" w:rsidP="005C3378">
            <w:pPr>
              <w:pStyle w:val="ListParagraph"/>
              <w:numPr>
                <w:ilvl w:val="0"/>
                <w:numId w:val="4"/>
              </w:numPr>
              <w:tabs>
                <w:tab w:val="left" w:pos="357"/>
              </w:tabs>
              <w:jc w:val="center"/>
              <w:rPr>
                <w:rFonts w:ascii="GHEA Grapalat" w:hAnsi="GHEA Grapalat"/>
                <w:sz w:val="24"/>
                <w:szCs w:val="24"/>
                <w:lang w:val="hy-AM"/>
              </w:rPr>
            </w:pPr>
          </w:p>
        </w:tc>
        <w:tc>
          <w:tcPr>
            <w:tcW w:w="2410" w:type="dxa"/>
          </w:tcPr>
          <w:p w:rsidR="005C3378" w:rsidRPr="000373E1" w:rsidRDefault="005C3378" w:rsidP="005C337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Armen Agajanyan</w:t>
            </w:r>
          </w:p>
          <w:p w:rsidR="005C3378" w:rsidRPr="000373E1" w:rsidRDefault="005C3378" w:rsidP="005C337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22:35:15</w:t>
            </w:r>
          </w:p>
        </w:tc>
        <w:tc>
          <w:tcPr>
            <w:tcW w:w="4677" w:type="dxa"/>
          </w:tcPr>
          <w:p w:rsidR="005C3378" w:rsidRPr="000373E1" w:rsidRDefault="005C3378" w:rsidP="005C3378">
            <w:pPr>
              <w:contextualSpacing/>
              <w:rPr>
                <w:rFonts w:ascii="GHEA Grapalat" w:hAnsi="GHEA Grapalat"/>
                <w:sz w:val="24"/>
                <w:szCs w:val="24"/>
              </w:rPr>
            </w:pPr>
            <w:r w:rsidRPr="000373E1">
              <w:rPr>
                <w:rFonts w:ascii="GHEA Grapalat" w:eastAsia="GHEA Grapalat" w:hAnsi="GHEA Grapalat" w:cs="GHEA Grapalat"/>
                <w:color w:val="000000"/>
                <w:sz w:val="24"/>
                <w:szCs w:val="24"/>
              </w:rPr>
              <w:t>ես անհատ ձեռնարկատեր եմ, ատամնաբույժ` մեկ բազկաթոռ աշխատացնող: Գտնվում եմ տարեկան մինչև 5 միլիոն շրջանառություն ունեցողների շարքերում: Մի կերպ վճարում էի հարկերս`բարեփոխումների սպասելով: Ստիպված դադարեցրել եմ գործունեությունս 01.01.2019-ից: Պարզվեց,որ հնի փոխարեն պիտի ձեռք բերեմ նոր հդմ`վճարելով 160000 դրամ,կամ 2 տարով ապառիկ`ամսական վճարելով մոտ 7000 դրամ: Նախագծով միկրոբիզնեսը ուժի մեջ է մտնում 2020-ի հունվարի մեկից,</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իսկ 2019-ի հուլիսի 1-ից ատամնաբույժները պիտի աշխատեն շրջանառության հարկով: Առաջարկում եմ այդքան ժամանակով էլ հետաձգել նոր հդմ-ների ներդրումը արտոնագրային հարկ վճարողների մոտ,քանի որ նրանց վճարած հարկերը կապ չունեն շրջանառության հետ  և հդմ-ն ընդհանրապես նշանակություն չունի: Ես մեկ բազկաթոռի համար մուծում եմ ամսական 57000դրամ արտոնագրային հարկ:Դա կապ չունի հդմ-ի հին կամ նոր լինելու հետ,շրջանառության հետ: Նախկին իշխանությունները հդմ-ների ներդրման պարտադիր ժամկետը մի քանի անգամ մեկ տարով հետաձգել է`հաշվի առնելով երկրի և փոքր բիզնեսի վատ վիճակը:Առաջարկում եմ,երբ որ հարկերը կապ կունենան շրջանառության հետ/2019-ի հուլիսի 1 ատամնաբույժների համար/ և հդմ-ն իմաստ կունենա, իջեցնել այդ հդմ-ների գները գոնե 60000 դրամ:Նախկինում դրանք վաճառվում էին մինչև 5 միլիոն տարեկան շրջանառություն ունեցողներին հենց 60000 դրամով:Որոշ տնտեսվարողներ նախկինում կամավոր սկզբունքով կամ հին հդմ-ն խափանվելու պատճառով գնել են նոր հդմ 60000դրամով: Հիմա նույն տարածքում աշխատող ուրիշ տնտեսվարողներ նույն հդմ-ն պիտի գնեն 160000դրամով: Որտե՞ղ է արդարությունը և տրամաբանությունը:Եթե հնարավոր չէ հդմ-ների գինը իջեցնել,ապա գոնե դրանց պարտադիր կիրառման ժամկետը հետաձգել մինչև 2020-ի հունվարի 1-ը,երբ ուժի մեջ կմտնի միկրոբիզնեսը:Բերեմ թվաբանությունը,որը ցույց է տալիս,թե ինչքան վնաս է կրում բյուջեն միայն իմ չաշխատելու պատճառով: Ամսական վճարում էի 57000 դրամ արտոնագրային հարկ,5000դրամ շահութահարկ և 1000դրամ բանակի փող: Ամսական 63000 դրամ քիչ փող է մտնում բյուջե  այդ հդմ-ների պատճառով միայն իմ չաշխատելու պատճառով ... Խնդրում եմ վերանայեք որոշումը,լուծումներ գտեք, կամ հդմ-ի  գումարը հարկերից դուրս գա, կամ գինը իջեցնեք 60000 դրամ,կամ ուրիշ բան:</w:t>
            </w:r>
          </w:p>
        </w:tc>
        <w:tc>
          <w:tcPr>
            <w:tcW w:w="2126" w:type="dxa"/>
          </w:tcPr>
          <w:p w:rsidR="005C3378" w:rsidRPr="000373E1" w:rsidRDefault="005C3378" w:rsidP="005C3378">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5C3378" w:rsidRPr="000373E1" w:rsidRDefault="005C3378" w:rsidP="005C3378">
            <w:pPr>
              <w:contextualSpacing/>
              <w:rPr>
                <w:rFonts w:ascii="GHEA Grapalat" w:hAnsi="GHEA Grapalat"/>
                <w:sz w:val="24"/>
                <w:szCs w:val="24"/>
                <w:lang w:val="hy-AM"/>
              </w:rPr>
            </w:pPr>
            <w:r w:rsidRPr="000373E1">
              <w:rPr>
                <w:rFonts w:ascii="GHEA Grapalat" w:hAnsi="GHEA Grapalat"/>
                <w:sz w:val="24"/>
                <w:szCs w:val="24"/>
                <w:lang w:val="hy-AM"/>
              </w:rPr>
              <w:t>Հսկիչ դրամարկղային մեքենայի վաճառքի գինը վերանայվել է և սահմանվել է 60 հազար ՀՀ դրամ:</w:t>
            </w:r>
          </w:p>
          <w:p w:rsidR="005C3378" w:rsidRPr="000373E1" w:rsidRDefault="005C3378" w:rsidP="005C3378">
            <w:pPr>
              <w:contextualSpacing/>
              <w:rPr>
                <w:rFonts w:ascii="GHEA Grapalat" w:hAnsi="GHEA Grapalat"/>
                <w:sz w:val="24"/>
                <w:szCs w:val="24"/>
                <w:lang w:val="hy-AM"/>
              </w:rPr>
            </w:pPr>
            <w:r w:rsidRPr="000373E1">
              <w:rPr>
                <w:rFonts w:ascii="GHEA Grapalat" w:hAnsi="GHEA Grapalat"/>
                <w:sz w:val="24"/>
                <w:szCs w:val="24"/>
                <w:lang w:val="hy-AM"/>
              </w:rPr>
              <w:t>Միևնույն ժամանակ, տեղեկացնում ենք, որ նախագծի լրամշակված տարբերակով նախատեսվում է ատամնաբուժական գործունեությունը արտոնագրային հարկի համակարգից հանել 2020 թվականի հունվարի 1-ից՝ հնարավորություն ընձեռելով գործել շրջանառության հարկի համակարգում, որը մեր կարծիքով հարկման ավելի արդար համակարգ է, քան արտոնագրային հարկի համակարգը՝ հաշվի առնելով այն, որ շրջանառության հարկի համակարգի պարագայում վճարվող հարկերի մեծությունը կախվածության մեջ է դրվում իրացման շրջանառության մեծությունից:</w:t>
            </w:r>
          </w:p>
        </w:tc>
      </w:tr>
      <w:tr w:rsidR="001C3EC5" w:rsidRPr="000373E1" w:rsidTr="001C42BB">
        <w:tc>
          <w:tcPr>
            <w:tcW w:w="709" w:type="dxa"/>
          </w:tcPr>
          <w:p w:rsidR="001C3EC5" w:rsidRPr="000373E1" w:rsidRDefault="001C3EC5" w:rsidP="001C3EC5">
            <w:pPr>
              <w:pStyle w:val="ListParagraph"/>
              <w:numPr>
                <w:ilvl w:val="0"/>
                <w:numId w:val="4"/>
              </w:numPr>
              <w:tabs>
                <w:tab w:val="left" w:pos="357"/>
              </w:tabs>
              <w:jc w:val="center"/>
              <w:rPr>
                <w:rFonts w:ascii="GHEA Grapalat" w:hAnsi="GHEA Grapalat"/>
                <w:sz w:val="24"/>
                <w:szCs w:val="24"/>
                <w:lang w:val="hy-AM"/>
              </w:rPr>
            </w:pPr>
          </w:p>
        </w:tc>
        <w:tc>
          <w:tcPr>
            <w:tcW w:w="2410" w:type="dxa"/>
          </w:tcPr>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KAREN MURADYAN</w:t>
            </w:r>
          </w:p>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22:44:11</w:t>
            </w:r>
          </w:p>
        </w:tc>
        <w:tc>
          <w:tcPr>
            <w:tcW w:w="4677" w:type="dxa"/>
          </w:tcPr>
          <w:p w:rsidR="001C3EC5" w:rsidRPr="000373E1" w:rsidRDefault="001C3EC5" w:rsidP="001C3EC5">
            <w:pPr>
              <w:contextualSpacing/>
              <w:rPr>
                <w:rFonts w:ascii="GHEA Grapalat" w:hAnsi="GHEA Grapalat"/>
                <w:sz w:val="24"/>
                <w:szCs w:val="24"/>
              </w:rPr>
            </w:pPr>
            <w:r w:rsidRPr="000373E1">
              <w:rPr>
                <w:rFonts w:ascii="GHEA Grapalat" w:eastAsia="GHEA Grapalat" w:hAnsi="GHEA Grapalat" w:cs="GHEA Grapalat"/>
                <w:color w:val="000000"/>
                <w:sz w:val="24"/>
                <w:szCs w:val="24"/>
              </w:rPr>
              <w:t>Անցում կատարելով եկամտային հարկի մեկ միասնական դրույքաչափի, միևնույնն է մինչև 150-200 հազ դրամ աշխատավարձ ստացողների  համար, ովքեր իրականում &lt;&lt;հացի խնդիր&gt;&gt; ունեն լուծելու (եթե հաշվի առնենք, որ մեծամասամբ ընտանիքում կամ միակ աշխատող են լինում կամ ընդհանուրի աշխատավարձը միասին է այդքան կազմում ), էական փոփոխություններ չի ապահովվում, իսկ 400-500 հազարից մինչև 800-900 հազ դրամ ստացողները քանի՞ տոկոսն են կազմում, եթե հստակ թիվ իմանամ կարող եմ նաև հստակ առաջարկ ներկայացնել, բայց կարծում եմ քիչ չեն։ Մեր նման երկրում, որտեղ 65%-ը ստանում է մինչև 150 հազ դրամ, սա շատ լուրջ խնդիր է, , հետևաբար հարկային օրենսգրքում փոփոխություններ կատարելու նպատակը առաջին հերթին պիտի լինի հենց այդ խմբին հարկային բեռից թեթևացնելը, հետևաբար իմ առաջարկս հետևյալն է, ինչքան շատ գումար ես վաստակում, այնքան ավելի շատ տոկոսային կետով հարկ պիտի վճարես, սրա արդյունքում նշածս թիրախային խմբի մասով կարելի է ավելի իջեցնել հարկային բեռը (նույնիսկ 10 000 դրամը այդ խավի համար հարց կլուծի), բարձր վարձատրվողների մասով բեռ կավելանա, բայց իրենք դրանից չեն տուժի։</w:t>
            </w:r>
          </w:p>
        </w:tc>
        <w:tc>
          <w:tcPr>
            <w:tcW w:w="2126" w:type="dxa"/>
          </w:tcPr>
          <w:p w:rsidR="001C3EC5" w:rsidRPr="000373E1" w:rsidRDefault="001C3EC5" w:rsidP="001C3EC5">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1C3EC5" w:rsidRPr="000373E1" w:rsidRDefault="001C3EC5" w:rsidP="001C3EC5">
            <w:pPr>
              <w:contextualSpacing/>
              <w:rPr>
                <w:rFonts w:ascii="GHEA Grapalat" w:hAnsi="GHEA Grapalat"/>
                <w:sz w:val="24"/>
                <w:szCs w:val="24"/>
              </w:rPr>
            </w:pPr>
            <w:r w:rsidRPr="000373E1">
              <w:rPr>
                <w:rFonts w:ascii="GHEA Grapalat" w:hAnsi="GHEA Grapalat"/>
                <w:color w:val="273845"/>
                <w:sz w:val="24"/>
                <w:szCs w:val="24"/>
                <w:shd w:val="clear" w:color="auto" w:fill="FFFFFF"/>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1C3EC5" w:rsidRPr="000373E1" w:rsidTr="001C42BB">
        <w:tc>
          <w:tcPr>
            <w:tcW w:w="709" w:type="dxa"/>
          </w:tcPr>
          <w:p w:rsidR="001C3EC5" w:rsidRPr="000373E1" w:rsidRDefault="001C3EC5" w:rsidP="001C3EC5">
            <w:pPr>
              <w:pStyle w:val="ListParagraph"/>
              <w:numPr>
                <w:ilvl w:val="0"/>
                <w:numId w:val="4"/>
              </w:numPr>
              <w:tabs>
                <w:tab w:val="left" w:pos="357"/>
              </w:tabs>
              <w:jc w:val="center"/>
              <w:rPr>
                <w:rFonts w:ascii="GHEA Grapalat" w:hAnsi="GHEA Grapalat"/>
                <w:sz w:val="24"/>
                <w:szCs w:val="24"/>
              </w:rPr>
            </w:pPr>
          </w:p>
        </w:tc>
        <w:tc>
          <w:tcPr>
            <w:tcW w:w="2410" w:type="dxa"/>
          </w:tcPr>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KAREN MURADYAN</w:t>
            </w:r>
          </w:p>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22:44:11</w:t>
            </w:r>
          </w:p>
        </w:tc>
        <w:tc>
          <w:tcPr>
            <w:tcW w:w="4677" w:type="dxa"/>
          </w:tcPr>
          <w:p w:rsidR="001C3EC5" w:rsidRPr="000373E1" w:rsidRDefault="001C3EC5" w:rsidP="001C3EC5">
            <w:pPr>
              <w:contextualSpacing/>
              <w:rPr>
                <w:rFonts w:ascii="GHEA Grapalat" w:hAnsi="GHEA Grapalat"/>
                <w:sz w:val="24"/>
                <w:szCs w:val="24"/>
              </w:rPr>
            </w:pPr>
            <w:r w:rsidRPr="000373E1">
              <w:rPr>
                <w:rFonts w:ascii="GHEA Grapalat" w:eastAsia="GHEA Grapalat" w:hAnsi="GHEA Grapalat" w:cs="GHEA Grapalat"/>
                <w:color w:val="000000"/>
                <w:sz w:val="24"/>
                <w:szCs w:val="24"/>
              </w:rPr>
              <w:t>Տարեկան մինչև 24 մլն շրջանառություն ունեցող բիզնեսին հարկերից ազատելու վերաբերյալ</w:t>
            </w:r>
            <w:r w:rsidRPr="000373E1">
              <w:rPr>
                <w:rFonts w:ascii="Microsoft YaHei" w:eastAsia="Microsoft YaHei" w:hAnsi="Microsoft YaHei" w:cs="Microsoft YaHei" w:hint="eastAsia"/>
                <w:color w:val="000000"/>
                <w:sz w:val="24"/>
                <w:szCs w:val="24"/>
              </w:rPr>
              <w:t>․</w:t>
            </w:r>
            <w:r w:rsidRPr="000373E1">
              <w:rPr>
                <w:rFonts w:ascii="GHEA Grapalat" w:eastAsia="GHEA Grapalat" w:hAnsi="GHEA Grapalat" w:cs="GHEA Grapalat"/>
                <w:color w:val="000000"/>
                <w:sz w:val="24"/>
                <w:szCs w:val="24"/>
              </w:rPr>
              <w:t xml:space="preserve"> Շատ կարևոր է հատուկ ուշադրություն դարձնել թե ի՞նչ բիզնես է, ի՞նչքան է այդ բիզնեսի վերադիրը, օրինակ եթե նվերների, խաղալիքների, կամ հագուստի վաճառքով զաղվող բիզնես է, ապա հիմնականում վերադիրը 2-3 անգամ ավելի բարձր է, քան օրինակ մթերքի վաճառքներով զբաաղվող բիզնեսինը, բիզնեսներ կան, որ 50- 100 % վերադիր ունեն, հետևաբար օրինակ տարեկան մինչև 24 մլն ՀՀ դրամ շրջանառություն ունեցող հագուստի վաճառքներով զբաաղվող բիզնեսն ավելի շատ եկամուտ ունի, քան օրինակ տարեկան 25-30 մլն ՀՀ դրամ շրջանառություն ունեցող մթերային խանութը, բայց ստացվում է, որ  ավելի շատ փող ունեցողը հարկ չի վճարի, իսկ ավելի քիչ փող ունեցողը կվճարի, այս դեպքում շատ փող ունեցողը կարող է աճել, իսկ քիչ փող ունեցողը այդպես էլ չի կարող խնայել, որպեսզի կարողանա աճել, այս առումով կարևոր է տարանջատել  բիզնեսների տեսակները։ Հաջորդը, տարեկան 24 մլն ՀՀ դրամ շրջանառություն ունեցող բիզնեսը հարկ չի վճարի, իսկ տարեկան մինչև 25 մլն ՀՀ դրամ շրջանառություն ունեցող բիզնեսը հարկ կվճարի ամբողջ 25 մլն ՀՀ դրամ շրջանառության համար, բայց  տարեկան 24 և 25 մլն ՀՀ դրամ շրջանառությունը դա գրեթե նույն բանն է, այս դեպքում ստացվում է, որ ավելի շատ շրջանառություն ունեցողը ավելի քիչ գումար կարող է վաստակել, քան ավելի քիչ շրջանառություն ունեցողը։ Հաշվի առնելով դիտարկումներս առաջարկում եմ լայն վերլուծություն անել և առհասարակ հարերի ձևավորման մասով այնպիսի մեխանիզմ մշակել, որ ինչքան շատ փող ես աշխատում, համամասնորեն այնքան ավելի բարձր (ողջամիտ բարձր) տոկոսային կետով հարկ ես վճարում։ Ի վերջո հարկային բարեփոխումների նպատակները այն է, որ միկրոբիզնեսը, քիչ փող վաստակողները տեղում չդոմփեն, իսկ նշածս մեխանիզմի կիրառման դեպքում միկրոբիզնեսը, քիչ փող աշխատողները հնարավորություն կունենա աճելու, իսկ մեծերը չեն տուժի, ընդամենը գերշահույթ միգուցե և չստանան։</w:t>
            </w:r>
          </w:p>
        </w:tc>
        <w:tc>
          <w:tcPr>
            <w:tcW w:w="2126" w:type="dxa"/>
          </w:tcPr>
          <w:p w:rsidR="001C3EC5" w:rsidRPr="000373E1" w:rsidRDefault="002D55F4" w:rsidP="001C3EC5">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1C3EC5" w:rsidRPr="000373E1" w:rsidRDefault="002D55F4" w:rsidP="001C3EC5">
            <w:pPr>
              <w:contextualSpacing/>
              <w:rPr>
                <w:rFonts w:ascii="GHEA Grapalat" w:hAnsi="GHEA Grapalat"/>
                <w:sz w:val="24"/>
                <w:szCs w:val="24"/>
              </w:rPr>
            </w:pPr>
            <w:r w:rsidRPr="000373E1">
              <w:rPr>
                <w:rFonts w:ascii="GHEA Grapalat" w:hAnsi="GHEA Grapalat"/>
                <w:sz w:val="24"/>
                <w:szCs w:val="24"/>
              </w:rPr>
              <w:t>Ինչ խոսք, ընդունելի է այն դիտարկումը, որը գործունեության տարբեր տեսակներ ունեն շահութաբերության տարբեր աստիճան: Միևնույն ժամանակ, հայտնում ենք, որ շահույթների հարկման դասական համակարգը շահութահարկի համակարգն է, որի շրջանակներում յուրաքանչյուր կազմակերպություն շահութահարկը հաշվարկում և վճարում է ըստ ձևավորված շահույթի մեծության: Ընդ որում, ցանկացած կազմակերպություն կարող է ընտրել շահութահարկի համակարգը և գործել այս միջավայրում: Ինչ վերաբերում է միկրոձեռնարկատիրության հարկման համակարգին, ապա պետք է նկատել, որ այն հարկման այլընտրանքային, և տվյալ դեպքում՝ արտոնյալ համակարգ է, որտեղ հնարավոր չէ հաշվի առնել գործունեության առանձին տեսակների այնպիսի առանձնահատկություններ, ինչպիսիք են շահութաբերությունը, կապիտալի շրջապտույտի տևողությունը կամ արագությունը և այլն:</w:t>
            </w:r>
          </w:p>
          <w:p w:rsidR="002D55F4" w:rsidRPr="000373E1" w:rsidRDefault="002D55F4" w:rsidP="001C3EC5">
            <w:pPr>
              <w:contextualSpacing/>
              <w:rPr>
                <w:rFonts w:ascii="GHEA Grapalat" w:hAnsi="GHEA Grapalat"/>
                <w:sz w:val="24"/>
                <w:szCs w:val="24"/>
              </w:rPr>
            </w:pPr>
            <w:r w:rsidRPr="000373E1">
              <w:rPr>
                <w:rFonts w:ascii="GHEA Grapalat" w:hAnsi="GHEA Grapalat"/>
                <w:sz w:val="24"/>
                <w:szCs w:val="24"/>
              </w:rPr>
              <w:t>Ինչ վերաբերում է երկրորդ նկատառմանը, ապա հայտնում ենք, որ բարձրացված խնդիրը հատուկ է տարբեր տեսակ շեմերի կիրառությանը, որոնք, այո, երբեմն կարող են հանգեցնել անարդար իրավիճակների: Մյուս կողմից, սակայն, պետք է նկատել, որ եթե բոլոր կազմակերպությունները ազատվեն մինչև 24 մլն. դրամ իրացման շրջանառությունից հարկեր վճարելուց, ապա սա նույնպես անարդար կլինի, քանի որ, օրինակ, տարեկան կտրվածքով 5 մլրդ. շրջանառություն ունեցող կազմակերպությունն էլ կօգտվի այս հնարավորությունից, որը որևէ տրամաբանություն չունի:</w:t>
            </w:r>
          </w:p>
        </w:tc>
      </w:tr>
      <w:tr w:rsidR="001C3EC5" w:rsidRPr="000373E1" w:rsidTr="001C42BB">
        <w:tc>
          <w:tcPr>
            <w:tcW w:w="709" w:type="dxa"/>
          </w:tcPr>
          <w:p w:rsidR="001C3EC5" w:rsidRPr="000373E1" w:rsidRDefault="001C3EC5" w:rsidP="001C3EC5">
            <w:pPr>
              <w:pStyle w:val="ListParagraph"/>
              <w:numPr>
                <w:ilvl w:val="0"/>
                <w:numId w:val="4"/>
              </w:numPr>
              <w:tabs>
                <w:tab w:val="left" w:pos="357"/>
              </w:tabs>
              <w:jc w:val="center"/>
              <w:rPr>
                <w:rFonts w:ascii="GHEA Grapalat" w:hAnsi="GHEA Grapalat"/>
                <w:sz w:val="24"/>
                <w:szCs w:val="24"/>
              </w:rPr>
            </w:pPr>
          </w:p>
        </w:tc>
        <w:tc>
          <w:tcPr>
            <w:tcW w:w="2410" w:type="dxa"/>
          </w:tcPr>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Meri Avagyan</w:t>
            </w:r>
          </w:p>
          <w:p w:rsidR="001C3EC5" w:rsidRPr="000373E1" w:rsidRDefault="001C3EC5" w:rsidP="001C3EC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22:48:19</w:t>
            </w:r>
          </w:p>
        </w:tc>
        <w:tc>
          <w:tcPr>
            <w:tcW w:w="4677" w:type="dxa"/>
          </w:tcPr>
          <w:p w:rsidR="001C3EC5" w:rsidRPr="000373E1" w:rsidRDefault="001C3EC5" w:rsidP="001C3EC5">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հոդվածին: Դրա ընդունումից հետո, վստահաբար, մեր պետությունն ու հասարակությունը միայն վնասներ կկրեն:</w:t>
            </w:r>
          </w:p>
        </w:tc>
        <w:tc>
          <w:tcPr>
            <w:tcW w:w="2126" w:type="dxa"/>
          </w:tcPr>
          <w:p w:rsidR="001C3EC5" w:rsidRPr="000373E1" w:rsidRDefault="001C3EC5" w:rsidP="001C3EC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1C3EC5" w:rsidRPr="000373E1" w:rsidRDefault="001C3EC5" w:rsidP="001C3EC5">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9E0C6D" w:rsidRPr="000373E1" w:rsidTr="001C42BB">
        <w:tc>
          <w:tcPr>
            <w:tcW w:w="709" w:type="dxa"/>
          </w:tcPr>
          <w:p w:rsidR="009E0C6D" w:rsidRPr="000373E1" w:rsidRDefault="009E0C6D" w:rsidP="009E0C6D">
            <w:pPr>
              <w:pStyle w:val="ListParagraph"/>
              <w:numPr>
                <w:ilvl w:val="0"/>
                <w:numId w:val="4"/>
              </w:numPr>
              <w:tabs>
                <w:tab w:val="left" w:pos="357"/>
              </w:tabs>
              <w:jc w:val="center"/>
              <w:rPr>
                <w:rFonts w:ascii="GHEA Grapalat" w:hAnsi="GHEA Grapalat"/>
                <w:sz w:val="24"/>
                <w:szCs w:val="24"/>
                <w:lang w:val="hy-AM"/>
              </w:rPr>
            </w:pPr>
          </w:p>
        </w:tc>
        <w:tc>
          <w:tcPr>
            <w:tcW w:w="2410" w:type="dxa"/>
          </w:tcPr>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Շահեն Շահինյան</w:t>
            </w:r>
          </w:p>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22:49:58</w:t>
            </w:r>
          </w:p>
        </w:tc>
        <w:tc>
          <w:tcPr>
            <w:tcW w:w="4677" w:type="dxa"/>
          </w:tcPr>
          <w:p w:rsidR="009E0C6D" w:rsidRPr="000373E1" w:rsidRDefault="009E0C6D" w:rsidP="009E0C6D">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այս օրենքի գործունեության ոլորտները ընդլայնել, այն վերաբերվի ոչ միայն կոշկակարներին, դերձակներին և այլ ինքնազբաղ մարդկանց, այլ նաև թույլատրել որ այս արտոնություններից օգտվեն  այն բոլոր կազմակերպությունները որոնց տարեկան շրջանառությունը չի գերազանցում 24 մլն դրամը և ունեն ասենք 3-5 աշխատակից: Թույլատրել որ սրա շրջանակում արտոնություններից օգտվեն գիտական, գիտատեպնիկական, հետազոտական գործունեություն իրականացնող կազմակերպությունները, ինչպես նաև մասնագիտական ծառայություններ մատուցող կազմակերոպությունները, վերջինս կխթանի որ համալսարանները ավարտած ուսանողները, երիտասարդ մասնագետները ոչ թե աշխատանք փնտրեն այլ ստանան համապատասխան լիցենզիաներ (եթե դա անհրաժեշտ է), ստեղծեն իրենց ընկերությունը և զբաղվեն փոքր ձեռնարկատիրությամբ: Համ կստեղծեն տնտեսական արդյունք, համ էլ կնվազի գործազուրկ երիտասարդների թիվը:</w:t>
            </w:r>
          </w:p>
        </w:tc>
        <w:tc>
          <w:tcPr>
            <w:tcW w:w="2126" w:type="dxa"/>
          </w:tcPr>
          <w:p w:rsidR="009E0C6D" w:rsidRPr="000373E1" w:rsidRDefault="009E0C6D" w:rsidP="009E0C6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E0C6D" w:rsidRPr="000373E1" w:rsidRDefault="009E0C6D" w:rsidP="009E0C6D">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համակարգի կիրառության շրջանակներն ավելի ընդգրկուն են, քան ներկայումս կիրառվող՝ ընտանեկան ձեռնարկատիրության հարկման համակարգը և ինքնազբաղված անձանց հարկման համակարգը միասին վերցված: Այլ կերպ ասած՝ բացառությամբ մասնագիտացված ծառայություններ մատուցողների, առաջարկությամբ նշված մնացած դեպքերի համար միկրոձեռնարկատիրության համակարգը կարող է կիրառվել:</w:t>
            </w:r>
          </w:p>
        </w:tc>
      </w:tr>
      <w:tr w:rsidR="009E0C6D" w:rsidRPr="000373E1" w:rsidTr="001C42BB">
        <w:tc>
          <w:tcPr>
            <w:tcW w:w="709" w:type="dxa"/>
          </w:tcPr>
          <w:p w:rsidR="009E0C6D" w:rsidRPr="000373E1" w:rsidRDefault="009E0C6D" w:rsidP="009E0C6D">
            <w:pPr>
              <w:pStyle w:val="ListParagraph"/>
              <w:numPr>
                <w:ilvl w:val="0"/>
                <w:numId w:val="4"/>
              </w:numPr>
              <w:tabs>
                <w:tab w:val="left" w:pos="357"/>
              </w:tabs>
              <w:jc w:val="center"/>
              <w:rPr>
                <w:rFonts w:ascii="GHEA Grapalat" w:hAnsi="GHEA Grapalat"/>
                <w:sz w:val="24"/>
                <w:szCs w:val="24"/>
                <w:lang w:val="hy-AM"/>
              </w:rPr>
            </w:pPr>
          </w:p>
        </w:tc>
        <w:tc>
          <w:tcPr>
            <w:tcW w:w="2410" w:type="dxa"/>
          </w:tcPr>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Azniv Rushanyan</w:t>
            </w:r>
          </w:p>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22:52:05</w:t>
            </w:r>
          </w:p>
        </w:tc>
        <w:tc>
          <w:tcPr>
            <w:tcW w:w="4677" w:type="dxa"/>
          </w:tcPr>
          <w:p w:rsidR="009E0C6D" w:rsidRPr="000373E1" w:rsidRDefault="009E0C6D" w:rsidP="009E0C6D">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են 33-րդ հոդվածում առկա հաշվապահական, խորհրդատվական և իրավաբանական ծառայություններ մատուցողների մասով փոփոխությունը ոչ թե անուղղակի, այլ հենց ուղղակի ձևով հարված է ՀՀ-ում փոքր բիզնեսի զարգացմանը:Բարելավելու փոխարեն ինչպես միշտ չարելավում են։</w:t>
            </w:r>
          </w:p>
        </w:tc>
        <w:tc>
          <w:tcPr>
            <w:tcW w:w="2126" w:type="dxa"/>
          </w:tcPr>
          <w:p w:rsidR="009E0C6D" w:rsidRPr="000373E1" w:rsidRDefault="009E0C6D" w:rsidP="009E0C6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E0C6D" w:rsidRPr="000373E1" w:rsidRDefault="009E0C6D" w:rsidP="009E0C6D">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9E0C6D" w:rsidRPr="000373E1" w:rsidTr="001C42BB">
        <w:tc>
          <w:tcPr>
            <w:tcW w:w="709" w:type="dxa"/>
          </w:tcPr>
          <w:p w:rsidR="009E0C6D" w:rsidRPr="000373E1" w:rsidRDefault="009E0C6D" w:rsidP="009E0C6D">
            <w:pPr>
              <w:pStyle w:val="ListParagraph"/>
              <w:numPr>
                <w:ilvl w:val="0"/>
                <w:numId w:val="4"/>
              </w:numPr>
              <w:tabs>
                <w:tab w:val="left" w:pos="357"/>
              </w:tabs>
              <w:jc w:val="center"/>
              <w:rPr>
                <w:rFonts w:ascii="GHEA Grapalat" w:hAnsi="GHEA Grapalat"/>
                <w:sz w:val="24"/>
                <w:szCs w:val="24"/>
                <w:lang w:val="hy-AM"/>
              </w:rPr>
            </w:pPr>
          </w:p>
        </w:tc>
        <w:tc>
          <w:tcPr>
            <w:tcW w:w="2410" w:type="dxa"/>
          </w:tcPr>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Armen Agajanyan</w:t>
            </w:r>
          </w:p>
          <w:p w:rsidR="009E0C6D" w:rsidRPr="000373E1" w:rsidRDefault="009E0C6D" w:rsidP="009E0C6D">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23:14:03</w:t>
            </w:r>
          </w:p>
        </w:tc>
        <w:tc>
          <w:tcPr>
            <w:tcW w:w="4677" w:type="dxa"/>
          </w:tcPr>
          <w:p w:rsidR="009E0C6D" w:rsidRPr="000373E1" w:rsidRDefault="009E0C6D" w:rsidP="009E0C6D">
            <w:pPr>
              <w:contextualSpacing/>
              <w:rPr>
                <w:rFonts w:ascii="GHEA Grapalat" w:hAnsi="GHEA Grapalat"/>
                <w:sz w:val="24"/>
                <w:szCs w:val="24"/>
              </w:rPr>
            </w:pPr>
            <w:r w:rsidRPr="000373E1">
              <w:rPr>
                <w:rFonts w:ascii="GHEA Grapalat" w:eastAsia="GHEA Grapalat" w:hAnsi="GHEA Grapalat" w:cs="GHEA Grapalat"/>
                <w:color w:val="000000"/>
                <w:sz w:val="24"/>
                <w:szCs w:val="24"/>
              </w:rPr>
              <w:t>Ես դեմ եմ ընդհանրապես հարկերից ազատելու գաղափարին:Հարկ պիտի մուծեն բոլորը,շատ աշխատողը՝շատ,քիչ աշխատողը՝քիչ:Ոլորտն էլ պիտի կապ չունենա:Առաջարկում եմ տարեկան մինչև 24 միլիոն դրամ շրջանառություն ունեցողների հարկը լինի ավելի մեղմ:Այդ պատճառով առաջարկում եմ,որ հդմ տեղադրեն նաև անհատ ձեռնարկատեր չհանդիսացող ինքնազբաղված ֆիզիկական անձինք:Հիմա ես որպես ատամնաբույժ ամսական աշխատում եմ մի իքս գումար:Այդ գումարից մուծում եմ հարկեր:Բայց այդ նույն իքս գումար աշխատող ինքնազբաղված  դերձակը,կահույքագործը,կոշկակարը և այլն,չեն մուծում:Անարդարություն է,ես ինձ ճնշված եմ զգում:Եթե տեսնեմ,որ բոլորն են մուծում առանց բացառության,նաև անհատ տաքսիստները,ինձ բավարարված կզգամ:</w:t>
            </w:r>
          </w:p>
        </w:tc>
        <w:tc>
          <w:tcPr>
            <w:tcW w:w="2126" w:type="dxa"/>
          </w:tcPr>
          <w:p w:rsidR="009E0C6D" w:rsidRPr="000373E1" w:rsidRDefault="00177952" w:rsidP="009E0C6D">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9E0C6D" w:rsidRPr="000373E1" w:rsidRDefault="004C4A31" w:rsidP="009E0C6D">
            <w:pPr>
              <w:contextualSpacing/>
              <w:rPr>
                <w:rFonts w:ascii="GHEA Grapalat" w:hAnsi="GHEA Grapalat" w:cs="Arial"/>
                <w:sz w:val="24"/>
                <w:szCs w:val="24"/>
              </w:rPr>
            </w:pPr>
            <w:r w:rsidRPr="000373E1">
              <w:rPr>
                <w:rFonts w:ascii="GHEA Grapalat" w:hAnsi="GHEA Grapalat"/>
                <w:color w:val="273845"/>
                <w:sz w:val="24"/>
                <w:szCs w:val="24"/>
                <w:shd w:val="clear" w:color="auto" w:fill="FFFFFF"/>
              </w:rPr>
              <w:t>Մ</w:t>
            </w:r>
            <w:r w:rsidR="00177952" w:rsidRPr="000373E1">
              <w:rPr>
                <w:rFonts w:ascii="GHEA Grapalat" w:hAnsi="GHEA Grapalat"/>
                <w:color w:val="273845"/>
                <w:sz w:val="24"/>
                <w:szCs w:val="24"/>
                <w:shd w:val="clear" w:color="auto" w:fill="FFFFFF"/>
              </w:rPr>
              <w:t>իկրոձեռնարկատիրության սուբյեկտներին հիմնական հարկերից ազատման արտոնության</w:t>
            </w:r>
            <w:r w:rsidRPr="000373E1">
              <w:rPr>
                <w:rFonts w:ascii="GHEA Grapalat" w:hAnsi="GHEA Grapalat"/>
                <w:color w:val="273845"/>
                <w:sz w:val="24"/>
                <w:szCs w:val="24"/>
                <w:shd w:val="clear" w:color="auto" w:fill="FFFFFF"/>
              </w:rPr>
              <w:t xml:space="preserve"> կապակցությամբ </w:t>
            </w:r>
            <w:r w:rsidR="00177952" w:rsidRPr="000373E1">
              <w:rPr>
                <w:rFonts w:ascii="GHEA Grapalat" w:hAnsi="GHEA Grapalat"/>
                <w:color w:val="273845"/>
                <w:sz w:val="24"/>
                <w:szCs w:val="24"/>
                <w:shd w:val="clear" w:color="auto" w:fill="FFFFFF"/>
              </w:rPr>
              <w:t>պետք է նկատել, որ խոսքն այստեղ այն հարկ վճարողների մասին է, որոնք ֆիսկալ տեսանկյունից հարկային եկամուտներ գեներացնելու մեծ ներուժ չունեն և որոնց նկատմամբ հարկային վարչարարության իրականացումը գործնականում պետությունից պահանջում է ավելի շատ ծախսեր, քան նրանցից ակնկալվող հարկային եկամուտները կարող են լինել: Հետևաբար, քաղաքականության այս ուղղությունը հիմնավորվում է ոչ միայն միկրոձեռնարկատիրության սուբյեկտների համար նպաստավոր ձեռնարկատիրական միջավայր ձևավորելու և նրանց համար զարգացման հնարավորություններ ստեղծելու, այլ նաև ծախսեր/օգուտներ վերլուծության տեսանկյունից:</w:t>
            </w:r>
            <w:r w:rsidR="00177952" w:rsidRPr="000373E1">
              <w:rPr>
                <w:rFonts w:ascii="Calibri" w:hAnsi="Calibri" w:cs="Calibri"/>
                <w:color w:val="273845"/>
                <w:sz w:val="24"/>
                <w:szCs w:val="24"/>
                <w:shd w:val="clear" w:color="auto" w:fill="FFFFFF"/>
              </w:rPr>
              <w:t> </w:t>
            </w:r>
            <w:r w:rsidRPr="000373E1">
              <w:rPr>
                <w:rFonts w:ascii="GHEA Grapalat" w:hAnsi="GHEA Grapalat" w:cs="Arial"/>
                <w:color w:val="273845"/>
                <w:sz w:val="24"/>
                <w:szCs w:val="24"/>
                <w:shd w:val="clear" w:color="auto" w:fill="FFFFFF"/>
              </w:rPr>
              <w:t>Միևնույն ժամանակ, գտնում ենք, որ ատամնաբուժական գործունեությունը, որպես մասնագիտացված ծառայություն, այնքան էլ համադրելի չէ այնպիսի պարզունակ գործունեության տեսակների հետ, ինչպիսիք են մեկնաբանությամբ նշված արհեստները:</w:t>
            </w:r>
          </w:p>
        </w:tc>
      </w:tr>
      <w:tr w:rsidR="004C4A31" w:rsidRPr="000373E1" w:rsidTr="001C42BB">
        <w:tc>
          <w:tcPr>
            <w:tcW w:w="709" w:type="dxa"/>
          </w:tcPr>
          <w:p w:rsidR="004C4A31" w:rsidRPr="000373E1" w:rsidRDefault="004C4A31" w:rsidP="004C4A31">
            <w:pPr>
              <w:pStyle w:val="ListParagraph"/>
              <w:numPr>
                <w:ilvl w:val="0"/>
                <w:numId w:val="4"/>
              </w:numPr>
              <w:jc w:val="center"/>
              <w:rPr>
                <w:rFonts w:ascii="GHEA Grapalat" w:hAnsi="GHEA Grapalat"/>
                <w:sz w:val="24"/>
                <w:szCs w:val="24"/>
              </w:rPr>
            </w:pPr>
          </w:p>
        </w:tc>
        <w:tc>
          <w:tcPr>
            <w:tcW w:w="2410" w:type="dxa"/>
          </w:tcPr>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Ամիրխանյան</w:t>
            </w:r>
          </w:p>
          <w:p w:rsidR="004C4A31" w:rsidRPr="000373E1" w:rsidRDefault="004C4A31" w:rsidP="004C4A31">
            <w:pPr>
              <w:contextualSpacing/>
              <w:jc w:val="center"/>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24.01.2019 23:20:06</w:t>
            </w:r>
          </w:p>
        </w:tc>
        <w:tc>
          <w:tcPr>
            <w:tcW w:w="4677" w:type="dxa"/>
          </w:tcPr>
          <w:p w:rsidR="004C4A31" w:rsidRPr="000373E1" w:rsidRDefault="004C4A31" w:rsidP="004C4A31">
            <w:pPr>
              <w:contextualSpacing/>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Խնդրահարույց է Նախագծի 3-րդ հոդվածի 4-րդ կետը: Մասնավորապես անհասկանալի է` եթե ուժի մեջ մտնի Նախագծի 3-րդ հոդվածի 1-ին կետի հետևյալ մասը` 1) 6-րդ հոդվածի 1-ին մասի 1-ին կետի «ը.» ենթակետը, 57-րդ գլուխը, ապա այդ թվում ուժը կորցրած կճանաչվեն 57-րդ գլխում ներառված 273-284 հոդվածները. ինչ նպատակ է այս դեպքում հետապնդում Նախագծի 3-րդ հոդվածի 4-րդ կետը:</w:t>
            </w:r>
          </w:p>
        </w:tc>
        <w:tc>
          <w:tcPr>
            <w:tcW w:w="2126" w:type="dxa"/>
          </w:tcPr>
          <w:p w:rsidR="004C4A31" w:rsidRPr="000373E1" w:rsidRDefault="004C4A31" w:rsidP="004C4A31">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4C4A31" w:rsidRPr="000373E1" w:rsidRDefault="004C4A31" w:rsidP="004C4A31">
            <w:pPr>
              <w:contextualSpacing/>
              <w:rPr>
                <w:rFonts w:ascii="GHEA Grapalat" w:hAnsi="GHEA Grapalat"/>
                <w:sz w:val="24"/>
                <w:szCs w:val="24"/>
                <w:lang w:val="hy-AM"/>
              </w:rPr>
            </w:pPr>
            <w:r w:rsidRPr="000373E1">
              <w:rPr>
                <w:rFonts w:ascii="GHEA Grapalat" w:hAnsi="GHEA Grapalat"/>
                <w:sz w:val="24"/>
                <w:szCs w:val="24"/>
                <w:lang w:val="hy-AM"/>
              </w:rPr>
              <w:t>Խնդիրը կայանում է նրանում, որ նախագծի նախնական տարբերակում նախատեսվում էր ատամնաբուժական և ատամնատեխնիկական գործունեությունը արտոնագրային հարկի համակարգից դուրս բերել 2019 թվականի հուլիսի 1-ից, ինչով պայմանավորված՝ դրան առնչվող կարգավորումները գրվել էին առանձին հոդվածներում, որպեսզի ունենայի ուժի մեջ մտնելու համապատասխան ժամկետ: Նախագծի լրամշակված տարբերակում, սակայն, վերոնշյալ կարգավորումները վերանայվել են, քանի որ որոշում է կայացվել ատամնաբուժական և ատամնատեխնիկական գործունեությունը արտոնագրային հարկի համակարգից դուրս բերել 2020 թվականի հունվարի 1-ից:</w:t>
            </w:r>
          </w:p>
        </w:tc>
      </w:tr>
      <w:tr w:rsidR="004C4A31" w:rsidRPr="000373E1" w:rsidTr="001C42BB">
        <w:tc>
          <w:tcPr>
            <w:tcW w:w="709" w:type="dxa"/>
          </w:tcPr>
          <w:p w:rsidR="004C4A31" w:rsidRPr="000373E1" w:rsidRDefault="004C4A31" w:rsidP="004C4A31">
            <w:pPr>
              <w:pStyle w:val="ListParagraph"/>
              <w:numPr>
                <w:ilvl w:val="0"/>
                <w:numId w:val="4"/>
              </w:numPr>
              <w:jc w:val="center"/>
              <w:rPr>
                <w:rFonts w:ascii="GHEA Grapalat" w:hAnsi="GHEA Grapalat"/>
                <w:sz w:val="24"/>
                <w:szCs w:val="24"/>
                <w:lang w:val="hy-AM"/>
              </w:rPr>
            </w:pPr>
          </w:p>
        </w:tc>
        <w:tc>
          <w:tcPr>
            <w:tcW w:w="2410" w:type="dxa"/>
          </w:tcPr>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Ամիրխանյան</w:t>
            </w:r>
          </w:p>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23:20:06</w:t>
            </w:r>
          </w:p>
        </w:tc>
        <w:tc>
          <w:tcPr>
            <w:tcW w:w="4677" w:type="dxa"/>
          </w:tcPr>
          <w:p w:rsidR="004C4A31" w:rsidRPr="000373E1" w:rsidRDefault="004C4A31" w:rsidP="004C4A31">
            <w:pPr>
              <w:contextualSpacing/>
              <w:rPr>
                <w:rFonts w:ascii="GHEA Grapalat" w:hAnsi="GHEA Grapalat"/>
                <w:sz w:val="24"/>
                <w:szCs w:val="24"/>
              </w:rPr>
            </w:pPr>
            <w:r w:rsidRPr="000373E1">
              <w:rPr>
                <w:rFonts w:ascii="GHEA Grapalat" w:eastAsia="GHEA Grapalat" w:hAnsi="GHEA Grapalat" w:cs="GHEA Grapalat"/>
                <w:color w:val="000000"/>
                <w:sz w:val="24"/>
                <w:szCs w:val="24"/>
              </w:rPr>
              <w:t>Անհրաժեշտ է Նախագծի 33-րդ հոդվածն ավելացնել 58,35 միլիոնը 115 միլիոնով փոխարինող բովանդակությամբ:</w:t>
            </w:r>
          </w:p>
        </w:tc>
        <w:tc>
          <w:tcPr>
            <w:tcW w:w="2126" w:type="dxa"/>
          </w:tcPr>
          <w:p w:rsidR="004C4A31" w:rsidRPr="000373E1" w:rsidRDefault="00831566" w:rsidP="004C4A31">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4C4A31" w:rsidRPr="000373E1" w:rsidRDefault="00831566" w:rsidP="004C4A31">
            <w:pPr>
              <w:contextualSpacing/>
              <w:rPr>
                <w:rFonts w:ascii="GHEA Grapalat" w:hAnsi="GHEA Grapalat"/>
                <w:sz w:val="24"/>
                <w:szCs w:val="24"/>
              </w:rPr>
            </w:pPr>
            <w:r w:rsidRPr="000373E1">
              <w:rPr>
                <w:rFonts w:ascii="GHEA Grapalat" w:hAnsi="GHEA Grapalat"/>
                <w:sz w:val="24"/>
                <w:szCs w:val="24"/>
              </w:rPr>
              <w:t>Առաջարկվող փոփոխությունը նախատեսվում է իրականացնել նախագծի 15-րդ հոդվածով:</w:t>
            </w:r>
          </w:p>
        </w:tc>
      </w:tr>
      <w:tr w:rsidR="004C4A31" w:rsidRPr="000373E1" w:rsidTr="001C42BB">
        <w:tc>
          <w:tcPr>
            <w:tcW w:w="709" w:type="dxa"/>
          </w:tcPr>
          <w:p w:rsidR="004C4A31" w:rsidRPr="000373E1" w:rsidRDefault="004C4A31" w:rsidP="004C4A31">
            <w:pPr>
              <w:pStyle w:val="ListParagraph"/>
              <w:numPr>
                <w:ilvl w:val="0"/>
                <w:numId w:val="4"/>
              </w:numPr>
              <w:tabs>
                <w:tab w:val="left" w:pos="357"/>
              </w:tabs>
              <w:jc w:val="center"/>
              <w:rPr>
                <w:rFonts w:ascii="GHEA Grapalat" w:hAnsi="GHEA Grapalat"/>
                <w:sz w:val="24"/>
                <w:szCs w:val="24"/>
              </w:rPr>
            </w:pPr>
          </w:p>
        </w:tc>
        <w:tc>
          <w:tcPr>
            <w:tcW w:w="2410" w:type="dxa"/>
          </w:tcPr>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Ամիրխանյան</w:t>
            </w:r>
          </w:p>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23:20:06</w:t>
            </w:r>
          </w:p>
        </w:tc>
        <w:tc>
          <w:tcPr>
            <w:tcW w:w="4677" w:type="dxa"/>
          </w:tcPr>
          <w:p w:rsidR="004C4A31" w:rsidRPr="000373E1" w:rsidRDefault="004C4A31" w:rsidP="004C4A31">
            <w:pPr>
              <w:contextualSpacing/>
              <w:rPr>
                <w:rFonts w:ascii="GHEA Grapalat" w:hAnsi="GHEA Grapalat"/>
                <w:sz w:val="24"/>
                <w:szCs w:val="24"/>
              </w:rPr>
            </w:pPr>
            <w:r w:rsidRPr="000373E1">
              <w:rPr>
                <w:rFonts w:ascii="GHEA Grapalat" w:eastAsia="GHEA Grapalat" w:hAnsi="GHEA Grapalat" w:cs="GHEA Grapalat"/>
                <w:color w:val="000000"/>
                <w:sz w:val="24"/>
                <w:szCs w:val="24"/>
              </w:rPr>
              <w:t>Անհրաժեշտ է չեղարկել Նախագծի 267 հոդվածի 5-րդ կետի 2-րդ ենթակետի` գիտահետազոտական, փորձարարական-կոնստրուկտորական և փորձարարական-տեխնոլոգիական (տեխնոլոգիական) աշխատանքներ մասը, Նախագծի 267 հոդվածի 5-րդ կետի 9-րդ ենթակետը: Որպես հիմնավորում կարող եմ բերել այն հանգամանքները, որ սրանք ստվերի ուղղորդման հստակ ռիսկեր են պարունակում, ինչպես նաև հակասում են Նոր կառավարության որդեգրվելիք "տեխնոլոգիական տնտեսության" սկզբունքը:</w:t>
            </w:r>
          </w:p>
        </w:tc>
        <w:tc>
          <w:tcPr>
            <w:tcW w:w="2126" w:type="dxa"/>
          </w:tcPr>
          <w:p w:rsidR="004C4A31" w:rsidRPr="000373E1" w:rsidRDefault="00831566" w:rsidP="004C4A31">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4C4A31" w:rsidRPr="000373E1" w:rsidRDefault="00831566" w:rsidP="004C4A31">
            <w:pPr>
              <w:contextualSpacing/>
              <w:rPr>
                <w:rFonts w:ascii="GHEA Grapalat" w:hAnsi="GHEA Grapalat"/>
                <w:sz w:val="24"/>
                <w:szCs w:val="24"/>
              </w:rPr>
            </w:pPr>
            <w:r w:rsidRPr="000373E1">
              <w:rPr>
                <w:rFonts w:ascii="GHEA Grapalat" w:hAnsi="GHEA Grapalat"/>
                <w:sz w:val="24"/>
                <w:szCs w:val="24"/>
              </w:rPr>
              <w:t xml:space="preserve">Միկրոձեռնարկատիրության հարկման արտոնյալ համակարգի ներդրման հիմնական նպատակը գործունեության պարզունակ տեսակներով զբաղվող և իրացման շրջանառության փոքր ծավալներ ունեցող տնտեսավարող սուբյեկտներին հարկային արտոնություններ տրամադրելու ճանապարհով գործունեության նպաստավոր միջավայրի ձևավորումն է: Այս առումով, գտնում ենք, որ առաջարկությամբ նշված գործունեության տեսակները չեն բնութագրվում վերոնշյալ հատկանիշներով, և հետևաբար, դրանք միկրոձեռնարկատիրության հարկման արտոնյալ համակարգում ներառելը չի բխում վերոնշյալ տրամաբանությունից: Հիմնականում նույն նկատառումները վերաբերում են նաև </w:t>
            </w:r>
            <w:r w:rsidR="00682218" w:rsidRPr="000373E1">
              <w:rPr>
                <w:rFonts w:ascii="GHEA Grapalat" w:hAnsi="GHEA Grapalat"/>
                <w:sz w:val="24"/>
                <w:szCs w:val="24"/>
              </w:rPr>
              <w:t>ձեռնարկատիրական գործունեությամբ զբաղվողներին ապրանքներ մատակարարող՝ առք ու վաճառքի գործունեությամբ զբաղվողներին: Այստեղ հարկ է նկատել, որ եթե միկրոձեռնարկատիրության սուբյեկտներին թույլատրվի ապրանքներ մատակարարել հարկման այլ համակարգերում գործող տնտեսավարող սուբյեկտներին, դա կհանգեցնի հարկումից խուսափելու լուրջ և անկառավարելի ռիսկերի առաջացման, քանի որ դրա արդյունքում կարող են արհեստականորեն նվազեցվել հարկման այլ համակարգերում գործող տնտեսավարող սուբյեկտների հարկման բազաները:</w:t>
            </w:r>
          </w:p>
        </w:tc>
      </w:tr>
      <w:tr w:rsidR="004C4A31" w:rsidRPr="000373E1" w:rsidTr="001C42BB">
        <w:tc>
          <w:tcPr>
            <w:tcW w:w="709" w:type="dxa"/>
          </w:tcPr>
          <w:p w:rsidR="004C4A31" w:rsidRPr="000373E1" w:rsidRDefault="004C4A31" w:rsidP="004C4A31">
            <w:pPr>
              <w:pStyle w:val="ListParagraph"/>
              <w:numPr>
                <w:ilvl w:val="0"/>
                <w:numId w:val="4"/>
              </w:numPr>
              <w:tabs>
                <w:tab w:val="left" w:pos="357"/>
              </w:tabs>
              <w:jc w:val="center"/>
              <w:rPr>
                <w:rFonts w:ascii="GHEA Grapalat" w:hAnsi="GHEA Grapalat"/>
                <w:sz w:val="24"/>
                <w:szCs w:val="24"/>
              </w:rPr>
            </w:pPr>
          </w:p>
        </w:tc>
        <w:tc>
          <w:tcPr>
            <w:tcW w:w="2410" w:type="dxa"/>
          </w:tcPr>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Ամիրխանյան</w:t>
            </w:r>
          </w:p>
          <w:p w:rsidR="004C4A31" w:rsidRPr="000373E1" w:rsidRDefault="004C4A31" w:rsidP="004C4A31">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23:20:06</w:t>
            </w:r>
          </w:p>
        </w:tc>
        <w:tc>
          <w:tcPr>
            <w:tcW w:w="4677" w:type="dxa"/>
          </w:tcPr>
          <w:p w:rsidR="004C4A31" w:rsidRPr="000373E1" w:rsidRDefault="004C4A31" w:rsidP="004C4A31">
            <w:pPr>
              <w:contextualSpacing/>
              <w:rPr>
                <w:rFonts w:ascii="GHEA Grapalat" w:hAnsi="GHEA Grapalat"/>
                <w:sz w:val="24"/>
                <w:szCs w:val="24"/>
              </w:rPr>
            </w:pPr>
            <w:r w:rsidRPr="000373E1">
              <w:rPr>
                <w:rFonts w:ascii="GHEA Grapalat" w:eastAsia="GHEA Grapalat" w:hAnsi="GHEA Grapalat" w:cs="GHEA Grapalat"/>
                <w:color w:val="000000"/>
                <w:sz w:val="24"/>
                <w:szCs w:val="24"/>
              </w:rPr>
              <w:t>Ֆիզիկական և իրավաբանական անձանց կողմից վճարվող ուղղակի հարկերի համահարթեցման և ստվերի նվազեցման համատեքստում խնդրահարույց է Հարկային համակարգի բարելավման այս փուլում շահաբաժինների մասով եկամտային հարկի կիրարկումը: Այս իմաստով էֆեկտիվ չի լինի նաև շահութահարկի դրույքը 18 սահմանելը: Մասնավորապես 18 տոկոս շահութահարկը կիրառվում է հարկման ենթակա շահույթի նկատմամբ (ինչը ստացվել է ԱՎՈՒՄ մաս կազմող 23 տոկոս եկամտային հարկի նվազեցումից), իսկ 5 տոկոս  շահաբաժնից եկամտային հարկը առաջանում է Հարկվող շահույթի և 18 տոկոս շահութահարկի գումարների տարբերությունից` այսպիսով ակնհայտ է "համահարթեցման" թյուր կիրառությունը: Այսպիով կորում է շահագրգռվածությունը ֆիզիկական անձանց եկամուտները ստվերից դուրս բերելու գործընթացի նկատմամբ, և առաջանում է ուղորդում շահաբաժինների թերհայտարարագրման և թերվճարման: Իսկ Շրջանառու հարկ վճարողները շահաբաժնից եկամտային հարկ վճարելու պայմաններում ընդհանրապես որևէ շարժառիթ չեն ստանում ստվերի քայքայման գործընթացի, այլ ընդհակառակը, Շահութահարկ վճարողների ուղղակի հարկային բեռի նվազման պայմաններում, հակառակ էֆեկտն են ստանում: Այսպիսով իմ կարծիքով իրական համահարթեցում կլիներ Շահութահարկի ու եկամտային հարկի 20 դրույքաչափերի սահմանումը և բարեփոխումների այս փուլում Շահաբաժնից եկամտային հարկի կիրառման չեղարկում: Այս պարագայում իմ կարծիքով հարկային մուտքերի հավասարակշռումը փայլուն կերպով կկատարվի ստվերի իրական հատվածի գրեթե երաշխավորված զրոյականացման շնորհիվ: Ինչպես նաև ռեալ խթան կհանդիսանա խոշոր ներդրումների ներհոսքի, ինչի խոչընդոտ է շահաբաժնից եկամտային հարկը:</w:t>
            </w:r>
          </w:p>
        </w:tc>
        <w:tc>
          <w:tcPr>
            <w:tcW w:w="2126" w:type="dxa"/>
          </w:tcPr>
          <w:p w:rsidR="004C4A31" w:rsidRPr="000373E1" w:rsidRDefault="00682218" w:rsidP="004C4A31">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4C4A31" w:rsidRPr="000373E1" w:rsidRDefault="00682218" w:rsidP="004C4A31">
            <w:pPr>
              <w:contextualSpacing/>
              <w:rPr>
                <w:rFonts w:ascii="GHEA Grapalat" w:hAnsi="GHEA Grapalat"/>
                <w:sz w:val="24"/>
                <w:szCs w:val="24"/>
              </w:rPr>
            </w:pPr>
            <w:r w:rsidRPr="000373E1">
              <w:rPr>
                <w:rFonts w:ascii="GHEA Grapalat" w:hAnsi="GHEA Grapalat"/>
                <w:sz w:val="24"/>
                <w:szCs w:val="24"/>
              </w:rPr>
              <w:t>Շահութահարկի, եկամտային հարկի և շահաբաժնի հարկի դրույքաչափերի վերանայումը պայմանավորված չէ միայն շահութահարկի ու շահաբաժնի հարկերի հանրագումարը եկամտային հարկի դրույքաչափերին հավասարեցնելու նպատակադրմամբ: Ինչ խոսք, ընդունելի է դիտարկումն առ այն, որ այս մոտեցումը ամբողջությամբ չի վերացնում թերհայտարարագրման շարժառիթները:</w:t>
            </w:r>
          </w:p>
          <w:p w:rsidR="00682218" w:rsidRPr="000373E1" w:rsidRDefault="00682218" w:rsidP="004C4A31">
            <w:pPr>
              <w:contextualSpacing/>
              <w:rPr>
                <w:rFonts w:ascii="GHEA Grapalat" w:hAnsi="GHEA Grapalat"/>
                <w:sz w:val="24"/>
                <w:szCs w:val="24"/>
              </w:rPr>
            </w:pPr>
            <w:r w:rsidRPr="000373E1">
              <w:rPr>
                <w:rFonts w:ascii="GHEA Grapalat" w:hAnsi="GHEA Grapalat"/>
                <w:sz w:val="24"/>
                <w:szCs w:val="24"/>
              </w:rPr>
              <w:t>Այս առումով, հարկման դրույքաչափերի վերանայումը նպատակ ունի նաև նվազեցնել ուղղակի հարկերի գծով հարկային բեռը՝ դրանով իսկ բարելավելով տնտեսական ակտիվության ու ներդրումային գրավչության մակարդակը մեր երկրում, նպաստելով ազգային տնտեսության մրցունակության բարձրացմանը, արտահանմանը կողմնորոշված ձեռնարկատիրական գործունեության ընդլայնմանը:</w:t>
            </w:r>
          </w:p>
          <w:p w:rsidR="00682218" w:rsidRPr="000373E1" w:rsidRDefault="00682218" w:rsidP="004C4A31">
            <w:pPr>
              <w:contextualSpacing/>
              <w:rPr>
                <w:rFonts w:ascii="GHEA Grapalat" w:hAnsi="GHEA Grapalat"/>
                <w:sz w:val="24"/>
                <w:szCs w:val="24"/>
              </w:rPr>
            </w:pPr>
            <w:r w:rsidRPr="000373E1">
              <w:rPr>
                <w:rFonts w:ascii="GHEA Grapalat" w:hAnsi="GHEA Grapalat"/>
                <w:sz w:val="24"/>
                <w:szCs w:val="24"/>
              </w:rPr>
              <w:t>Ինչ վերաբերում է դրույքաչափերը վերանայելու ներկայացված առաջարկությանը, ապա հայտնում ենք, որ եկամտային հարկի դրույքաչափերը շարունակաբար նվազեցվելու են մինչև 20 տոկոս, պարզապես այս փոփոխությունն իրականացվում է աստիճանաբար՝ պետական բյուջեի հարկային եկամուտների կորստի ռիսկերը կառավարելու նկատառումներով:</w:t>
            </w:r>
          </w:p>
        </w:tc>
      </w:tr>
      <w:tr w:rsidR="00682218" w:rsidRPr="000373E1" w:rsidTr="001C42BB">
        <w:tc>
          <w:tcPr>
            <w:tcW w:w="709" w:type="dxa"/>
          </w:tcPr>
          <w:p w:rsidR="00682218" w:rsidRPr="000373E1" w:rsidRDefault="00682218" w:rsidP="00682218">
            <w:pPr>
              <w:pStyle w:val="ListParagraph"/>
              <w:numPr>
                <w:ilvl w:val="0"/>
                <w:numId w:val="4"/>
              </w:numPr>
              <w:tabs>
                <w:tab w:val="left" w:pos="357"/>
              </w:tabs>
              <w:jc w:val="center"/>
              <w:rPr>
                <w:rFonts w:ascii="GHEA Grapalat" w:hAnsi="GHEA Grapalat"/>
                <w:sz w:val="24"/>
                <w:szCs w:val="24"/>
              </w:rPr>
            </w:pPr>
          </w:p>
        </w:tc>
        <w:tc>
          <w:tcPr>
            <w:tcW w:w="2410" w:type="dxa"/>
          </w:tcPr>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Ամիրխանյան</w:t>
            </w:r>
          </w:p>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23:20:06</w:t>
            </w:r>
          </w:p>
        </w:tc>
        <w:tc>
          <w:tcPr>
            <w:tcW w:w="4677" w:type="dxa"/>
          </w:tcPr>
          <w:p w:rsidR="00682218" w:rsidRPr="000373E1" w:rsidRDefault="00682218" w:rsidP="00682218">
            <w:pPr>
              <w:contextualSpacing/>
              <w:rPr>
                <w:rFonts w:ascii="GHEA Grapalat" w:hAnsi="GHEA Grapalat"/>
                <w:sz w:val="24"/>
                <w:szCs w:val="24"/>
              </w:rPr>
            </w:pPr>
            <w:r w:rsidRPr="000373E1">
              <w:rPr>
                <w:rFonts w:ascii="GHEA Grapalat" w:eastAsia="GHEA Grapalat" w:hAnsi="GHEA Grapalat" w:cs="GHEA Grapalat"/>
                <w:color w:val="000000"/>
                <w:sz w:val="24"/>
                <w:szCs w:val="24"/>
              </w:rPr>
              <w:t>Ողղակիորեն բացակայում է ստվերի վերացման ուղղված հայեցակետը:</w:t>
            </w:r>
          </w:p>
        </w:tc>
        <w:tc>
          <w:tcPr>
            <w:tcW w:w="2126" w:type="dxa"/>
          </w:tcPr>
          <w:p w:rsidR="00682218" w:rsidRPr="000373E1" w:rsidRDefault="00682218" w:rsidP="00682218">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82218" w:rsidRPr="000373E1" w:rsidRDefault="00682218" w:rsidP="00682218">
            <w:pPr>
              <w:contextualSpacing/>
              <w:rPr>
                <w:rFonts w:ascii="GHEA Grapalat" w:hAnsi="GHEA Grapalat"/>
                <w:sz w:val="24"/>
                <w:szCs w:val="24"/>
                <w:lang w:val="hy-AM"/>
              </w:rPr>
            </w:pPr>
            <w:r w:rsidRPr="000373E1">
              <w:rPr>
                <w:rFonts w:ascii="GHEA Grapalat" w:hAnsi="GHEA Grapalat"/>
                <w:sz w:val="24"/>
                <w:szCs w:val="24"/>
                <w:lang w:val="hy-AM"/>
              </w:rPr>
              <w:t xml:space="preserve">Գտնում ենք, որ նախագծով առաջարկվող կարգավորումները, ի թիվս այլ խնդիրների լուծման, կնպաստեն նաև </w:t>
            </w:r>
            <w:r w:rsidR="006C5F22" w:rsidRPr="000373E1">
              <w:rPr>
                <w:rFonts w:ascii="GHEA Grapalat" w:hAnsi="GHEA Grapalat"/>
                <w:sz w:val="24"/>
                <w:szCs w:val="24"/>
                <w:lang w:val="hy-AM"/>
              </w:rPr>
              <w:t>աշխատավարձերի թերհայտարարագրվող մեծությունների կրճատմանը:</w:t>
            </w:r>
          </w:p>
          <w:p w:rsidR="006C5F22" w:rsidRPr="000373E1" w:rsidRDefault="006C5F22" w:rsidP="00682218">
            <w:pPr>
              <w:contextualSpacing/>
              <w:rPr>
                <w:rFonts w:ascii="GHEA Grapalat" w:hAnsi="GHEA Grapalat"/>
                <w:sz w:val="24"/>
                <w:szCs w:val="24"/>
                <w:lang w:val="hy-AM"/>
              </w:rPr>
            </w:pPr>
            <w:r w:rsidRPr="000373E1">
              <w:rPr>
                <w:rFonts w:ascii="GHEA Grapalat" w:hAnsi="GHEA Grapalat"/>
                <w:sz w:val="24"/>
                <w:szCs w:val="24"/>
                <w:lang w:val="hy-AM"/>
              </w:rPr>
              <w:t>Այլ մեկնաբանություններ չեն կատարվում, քանի որ ներկայացված դիտարկմամբ չի բացահայտվել, թե կոնկրետ ինչ ի նկատի ունի հեղինակը:</w:t>
            </w:r>
          </w:p>
        </w:tc>
      </w:tr>
      <w:tr w:rsidR="00682218" w:rsidRPr="000373E1" w:rsidTr="001C42BB">
        <w:tc>
          <w:tcPr>
            <w:tcW w:w="709" w:type="dxa"/>
          </w:tcPr>
          <w:p w:rsidR="00682218" w:rsidRPr="000373E1" w:rsidRDefault="00682218" w:rsidP="00682218">
            <w:pPr>
              <w:pStyle w:val="ListParagraph"/>
              <w:numPr>
                <w:ilvl w:val="0"/>
                <w:numId w:val="4"/>
              </w:numPr>
              <w:tabs>
                <w:tab w:val="left" w:pos="357"/>
              </w:tabs>
              <w:jc w:val="center"/>
              <w:rPr>
                <w:rFonts w:ascii="GHEA Grapalat" w:hAnsi="GHEA Grapalat"/>
                <w:sz w:val="24"/>
                <w:szCs w:val="24"/>
                <w:lang w:val="hy-AM"/>
              </w:rPr>
            </w:pPr>
          </w:p>
        </w:tc>
        <w:tc>
          <w:tcPr>
            <w:tcW w:w="2410" w:type="dxa"/>
          </w:tcPr>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Արամ Գրիգորյան</w:t>
            </w:r>
          </w:p>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23:52:46</w:t>
            </w:r>
          </w:p>
        </w:tc>
        <w:tc>
          <w:tcPr>
            <w:tcW w:w="4677" w:type="dxa"/>
          </w:tcPr>
          <w:p w:rsidR="00682218" w:rsidRPr="000373E1" w:rsidRDefault="00682218" w:rsidP="00682218">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Հաշվապահական ծառայությունների թանկացման արդյունքում տնտեսվարողները կսկսեն օգտվել ավելի էժան և անորակ ծառայություններից, որի արդյունքում փոքր հարկ վճարողների հարկային տեսչության աշխատակիցները ուղղակի գիշեր-ցերեկ աշխատելու դեպքում չեն հասցնի սխալ ուղարկված հաշվետվությունների մասին ծանուցումները ուղարկել:</w:t>
            </w:r>
          </w:p>
        </w:tc>
        <w:tc>
          <w:tcPr>
            <w:tcW w:w="2126" w:type="dxa"/>
          </w:tcPr>
          <w:p w:rsidR="00682218" w:rsidRPr="000373E1" w:rsidRDefault="00682218" w:rsidP="00682218">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82218" w:rsidRPr="000373E1" w:rsidRDefault="00682218" w:rsidP="00682218">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82218" w:rsidRPr="000373E1" w:rsidTr="001C42BB">
        <w:tc>
          <w:tcPr>
            <w:tcW w:w="709" w:type="dxa"/>
          </w:tcPr>
          <w:p w:rsidR="00682218" w:rsidRPr="000373E1" w:rsidRDefault="00682218" w:rsidP="00682218">
            <w:pPr>
              <w:pStyle w:val="ListParagraph"/>
              <w:numPr>
                <w:ilvl w:val="0"/>
                <w:numId w:val="4"/>
              </w:numPr>
              <w:tabs>
                <w:tab w:val="left" w:pos="357"/>
              </w:tabs>
              <w:jc w:val="center"/>
              <w:rPr>
                <w:rFonts w:ascii="GHEA Grapalat" w:hAnsi="GHEA Grapalat"/>
                <w:sz w:val="24"/>
                <w:szCs w:val="24"/>
                <w:lang w:val="hy-AM"/>
              </w:rPr>
            </w:pPr>
          </w:p>
        </w:tc>
        <w:tc>
          <w:tcPr>
            <w:tcW w:w="2410" w:type="dxa"/>
          </w:tcPr>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 Սարգսյան</w:t>
            </w:r>
          </w:p>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24.01.2019 23:53:27</w:t>
            </w:r>
          </w:p>
        </w:tc>
        <w:tc>
          <w:tcPr>
            <w:tcW w:w="4677" w:type="dxa"/>
          </w:tcPr>
          <w:p w:rsidR="00682218" w:rsidRPr="000373E1" w:rsidRDefault="00682218" w:rsidP="00682218">
            <w:pPr>
              <w:contextualSpacing/>
              <w:rPr>
                <w:rFonts w:ascii="GHEA Grapalat" w:hAnsi="GHEA Grapalat"/>
                <w:sz w:val="24"/>
                <w:szCs w:val="24"/>
              </w:rPr>
            </w:pPr>
            <w:r w:rsidRPr="000373E1">
              <w:rPr>
                <w:rFonts w:ascii="GHEA Grapalat" w:eastAsia="GHEA Grapalat" w:hAnsi="GHEA Grapalat" w:cs="GHEA Grapalat"/>
                <w:color w:val="000000"/>
                <w:sz w:val="24"/>
                <w:szCs w:val="24"/>
              </w:rPr>
              <w:t>ԱԱՀ֊ի շեմը սարքեք 10 միլիոն հիմարներ թող բոլորը դառնան ԱԱՀ վճարող  տենց բյուջե չեն լցնում , 2 տարուց մարդ չի մնա Հայաստանում, ամեն խելացի իրավաբան ու հաշվապահ էլ կարա անգլերենով հանգիստ գնա արտասահման</w:t>
            </w:r>
          </w:p>
        </w:tc>
        <w:tc>
          <w:tcPr>
            <w:tcW w:w="2126" w:type="dxa"/>
          </w:tcPr>
          <w:p w:rsidR="00682218" w:rsidRPr="000373E1" w:rsidRDefault="00682218" w:rsidP="00682218">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82218" w:rsidRPr="000373E1" w:rsidRDefault="00682218" w:rsidP="00682218">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82218" w:rsidRPr="000373E1" w:rsidTr="001C42BB">
        <w:tc>
          <w:tcPr>
            <w:tcW w:w="709" w:type="dxa"/>
          </w:tcPr>
          <w:p w:rsidR="00682218" w:rsidRPr="000373E1" w:rsidRDefault="00682218" w:rsidP="00682218">
            <w:pPr>
              <w:pStyle w:val="ListParagraph"/>
              <w:numPr>
                <w:ilvl w:val="0"/>
                <w:numId w:val="4"/>
              </w:numPr>
              <w:tabs>
                <w:tab w:val="left" w:pos="357"/>
              </w:tabs>
              <w:jc w:val="center"/>
              <w:rPr>
                <w:rFonts w:ascii="GHEA Grapalat" w:hAnsi="GHEA Grapalat"/>
                <w:sz w:val="24"/>
                <w:szCs w:val="24"/>
                <w:lang w:val="hy-AM"/>
              </w:rPr>
            </w:pPr>
          </w:p>
        </w:tc>
        <w:tc>
          <w:tcPr>
            <w:tcW w:w="2410" w:type="dxa"/>
          </w:tcPr>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Կարեն Խալաթյան</w:t>
            </w:r>
          </w:p>
          <w:p w:rsidR="00682218" w:rsidRPr="000373E1" w:rsidRDefault="00682218" w:rsidP="00682218">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00:41:40</w:t>
            </w:r>
          </w:p>
        </w:tc>
        <w:tc>
          <w:tcPr>
            <w:tcW w:w="4677" w:type="dxa"/>
          </w:tcPr>
          <w:p w:rsidR="00682218" w:rsidRPr="000373E1" w:rsidRDefault="00682218" w:rsidP="00682218">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33-ի 3-րդ կետում փոփոխություններ կատարելուն: Նշեմ նաև, որ նախագծում խելամիտ հիմնավորում չկա թե ինչու իրավաբանական ծառայություն մատուցող ընկերությունները չպետք է հարկվեն շրջանառության հարկով այլ պետք է հարկվեն ԱԱՀ-ով:</w:t>
            </w:r>
          </w:p>
        </w:tc>
        <w:tc>
          <w:tcPr>
            <w:tcW w:w="2126" w:type="dxa"/>
          </w:tcPr>
          <w:p w:rsidR="00682218" w:rsidRPr="000373E1" w:rsidRDefault="00682218" w:rsidP="00682218">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82218" w:rsidRPr="000373E1" w:rsidRDefault="00682218" w:rsidP="00682218">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5320F" w:rsidRPr="000373E1" w:rsidTr="001C42BB">
        <w:tc>
          <w:tcPr>
            <w:tcW w:w="709" w:type="dxa"/>
          </w:tcPr>
          <w:p w:rsidR="0005320F" w:rsidRPr="000373E1" w:rsidRDefault="0005320F" w:rsidP="0005320F">
            <w:pPr>
              <w:pStyle w:val="ListParagraph"/>
              <w:numPr>
                <w:ilvl w:val="0"/>
                <w:numId w:val="4"/>
              </w:numPr>
              <w:tabs>
                <w:tab w:val="left" w:pos="357"/>
              </w:tabs>
              <w:jc w:val="center"/>
              <w:rPr>
                <w:rFonts w:ascii="GHEA Grapalat" w:hAnsi="GHEA Grapalat"/>
                <w:sz w:val="24"/>
                <w:szCs w:val="24"/>
                <w:lang w:val="hy-AM"/>
              </w:rPr>
            </w:pPr>
          </w:p>
        </w:tc>
        <w:tc>
          <w:tcPr>
            <w:tcW w:w="2410" w:type="dxa"/>
          </w:tcPr>
          <w:p w:rsidR="0005320F" w:rsidRPr="000373E1" w:rsidRDefault="0005320F" w:rsidP="000532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Սարգիս Հովսեփյան</w:t>
            </w:r>
          </w:p>
          <w:p w:rsidR="0005320F" w:rsidRPr="000373E1" w:rsidRDefault="0005320F" w:rsidP="000532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01:19:22</w:t>
            </w:r>
          </w:p>
        </w:tc>
        <w:tc>
          <w:tcPr>
            <w:tcW w:w="4677" w:type="dxa"/>
          </w:tcPr>
          <w:p w:rsidR="0005320F" w:rsidRPr="000373E1" w:rsidRDefault="0005320F" w:rsidP="0005320F">
            <w:pPr>
              <w:contextualSpacing/>
              <w:rPr>
                <w:rFonts w:ascii="GHEA Grapalat" w:hAnsi="GHEA Grapalat"/>
                <w:sz w:val="24"/>
                <w:szCs w:val="24"/>
              </w:rPr>
            </w:pPr>
            <w:r w:rsidRPr="000373E1">
              <w:rPr>
                <w:rFonts w:ascii="GHEA Grapalat" w:eastAsia="GHEA Grapalat" w:hAnsi="GHEA Grapalat" w:cs="GHEA Grapalat"/>
                <w:color w:val="000000"/>
                <w:sz w:val="24"/>
                <w:szCs w:val="24"/>
              </w:rPr>
              <w:t>Հայաստանում տնտեսվարողների մի հատվածին ձեռնտու չի աշխատել մյուս հատվածի հետ: Հարկային նոր փոփոխություններով նույնպես այս հարցը չի լուծվում, քանի որ չնայած հարկերը հանվում են միկրոբիզնեսի վրայից, այնուամենայնիվ, միկրոբիզնեսի, շրջհարկ վճարողների ու ԱԱՀ վճարողների միջև հանգիստ աշխատելու խոչընդոտները չեն վերանում մի պարզ պատճառով, որ ԱԱՀ վճարողներին ձեռնտու չի աշխատել հարկային այլ դաշտում աշխատողների հետ: Հիմա, մեր կառավարությունը հայտարարել է, որ հարկային օրենսգիրք է բարեփոխելու և որդեգրել է միկրո, մանր, միջին բիզնեսին աջակցելու քաղաքականություն, և վարչապետն ամեն անգամ շեշտում է, որ միկրոն պիտի դառնա մանր, մանրը՝ միջին, միջինը՝ մեծ ու այդպես շարունակ: Գաղափարն իհարկե ողջունելի է, բայց ինչպե՞ս կարող է միկրո ու մանր արտադրողը կամ ծառայություններ մատուցողը, որը արդարացիորեն ԱԱՀ վճարող չի, մեծանալ, եթե չի կարողանում մեծ հաճախորդներ ու գործընկերներ գտնել, եթե վերջիններիս ձեռնտու չի նրանց հետ աշխատել, նրանց ապրանքները վաճառել և այլն: Պարզ է, չէ՞, որ մեծ ցանցերը, մեծ հաճախորդները հիմնականում ԱԱՀ վճարող են:  Փոքր բիզնեսները, որոնք հիմնականում շրջհարկ վճարողներ են ու շարունակելու են այդպես մնալ, նրանց գումարած շուտով նաև միկրոները, տարվա սկզբում դիմում են գրում, որ իրենց հասանելիք հարկային արտոնություններից օգտվեն, բայց հենց իրենց արտադրանքն ու ծառայությունը փորձում են իրացնել խոշոր գործընկերների միջոցով, անմիջապես խնդրի առաջ են կանգնում, քանի որ ԱԱՀ վճարող մեծ խանութները, ցանցերը, պատվիրատուները, պահանջում են ԱԱՀ-ն վերցնել իրենց վրա, իսկ դա նշանակում է, որ փաստորեն փոքրը վճարում է մեծի փոխարեն: Եթե ապրանքի գնի մեջ ներառի ԱԱՀ վճարողի 20 տոկոսը, փաստորեն իր ապրանքը կամ ծառայությունը 20 տոկոսով կթանկանա և այն կրկին ձեռնտու չի լինի ԱԱՀ վճարողներին, իսկ եթե նույնիսկ վաճառողներն ապրանքները վերցնեն վաճառքի էլ, ապա մրցունակ չի լինի, քանի որ շուկան հիմնականում ձևավորում է ապրանքների ու ծառայությունների նույնանման գներ, իսկ 20 տոկոսը հսկայական թիվ է և ոչ մի կերպ չի կարող շուկայի տատանումներով արդարացված լինել: Ինչպե՞ս են հիմնականում աշխատում այս պահին: ԱԱՀ վճարողն ու շրջհարկ վճարողը իրար հետ օրենքը շրջանցող տարբերակներ մտածում, որպեսզի կարողանան աշխատել, իսկ սա նշանակում է, որ ստվերը երբեք չի վերանա, կոռուպցիան երբեք չի վերանա և տնտեսվարողները միշտ կմնան վախի մթնոլորտում: Հաջորդ խորքային խնդիրն այն է, որ սա բերում է կաստայականության և ուղիղ հակադրության մեջ է մտնում վարչապետի հայտարարած այն մոտեցման ու տեսլականի հետ, որ միկրոն պիտի դառնա մանր, մանրը՝ միջին, միջինը՝ խոշոր ու այդպես շարունակ: Այս գաղափարը երբեք չի իրականանա, որովհետև նույն հարկային դաշտում աշխատողները ստիպված պիտի աշխատեն միայն միմյանց հետ, շրջհարկ վճարողը շրջհարկ վճարողի, ԱԱՀ վճարողը ԱԱՀ վճարողի: Հիմա էլ է այդպես հիմնականում, չհաշված էն դեպքերը, եթե իրար հետ ինչ-որ կերպ շրջանցել են օրենքը, իսկ սա լուծում չի, որովհետև եթե մենք բոլորս ուզում ենք ստվերը վերացնել, ապա հենց խստացնեն հարկային հսկողությունը, կաստայականությունը դառնալու է համատարած, որովհետև ԱԱՀ վճարողներն ուղղակի ոչ պայմանավորվելու են, ոչ էլ ոչ էլ աշխատելու են փոքրերի հետ: Կարծում եմ, առողջ տրամաբանությունն ու երբևէ որևէ բիզնես ստեղծած մարդ կհասկանա, որ որևէ փոքր կարող է մեծանալ միայն այն դեպքում, եթե կարողանա խոշոր գործընկերներ, հաճախորդներ ու պատվիրատուներ ձեռք բերել:  Կարծում եմ, պիտի ԱԱՀ վճարողներին ինչ-որ կերպ շահագրգռել, տեղական փոքր արտադրողների ու ծառայություն մատուցողների հետ աշխատել, որպեսզի բոլորին ձեռնտու լինի ստվերից դուրս գալ և միմյանց հետ աշխատել: Հակառակ դեպքում, աբսուրդ է, երբ նույն երկրի տնտեսվարողների մի մասին մյուս մասի հետ աշխատելը ձեռնտու չի այսպիսի տեխնիկական խոչընդոտների պատճառով: Իմ ամուր համոզմունքն է, որ օրենքով ապրելն ու աշխատելը պիտի ձեռնտու լինի քաղաքացուն:</w:t>
            </w:r>
          </w:p>
        </w:tc>
        <w:tc>
          <w:tcPr>
            <w:tcW w:w="2126" w:type="dxa"/>
          </w:tcPr>
          <w:p w:rsidR="0005320F" w:rsidRPr="000373E1" w:rsidRDefault="0005320F" w:rsidP="0005320F">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05320F" w:rsidRPr="000373E1" w:rsidRDefault="0005320F" w:rsidP="0005320F">
            <w:pPr>
              <w:contextualSpacing/>
              <w:rPr>
                <w:rFonts w:ascii="GHEA Grapalat" w:hAnsi="GHEA Grapalat"/>
                <w:sz w:val="24"/>
                <w:szCs w:val="24"/>
              </w:rPr>
            </w:pPr>
            <w:r w:rsidRPr="000373E1">
              <w:rPr>
                <w:rFonts w:ascii="GHEA Grapalat" w:hAnsi="GHEA Grapalat"/>
                <w:sz w:val="24"/>
                <w:szCs w:val="24"/>
              </w:rPr>
              <w:t xml:space="preserve">Ընդհանուր առմամբ, նկարագրված խնդիրը հետևանք է հարկման տարբեր համակարգերի կիրառության, որոնց պարագայում ընդհատվում է ԱԱՀ-ով հարկման շղթայի հաջորդականությունը, և յուրաքանչյուր անգամ շղթայի որևէ օղակում չվճարված ԱԱՀ-ի գումարը վճարվում է հաջորդ օղակում: Ընդ որում, սա մի խնդիր է, որը բնութագրական է </w:t>
            </w:r>
            <w:r w:rsidR="00691BC2" w:rsidRPr="000373E1">
              <w:rPr>
                <w:rFonts w:ascii="GHEA Grapalat" w:hAnsi="GHEA Grapalat"/>
                <w:sz w:val="24"/>
                <w:szCs w:val="24"/>
              </w:rPr>
              <w:t>ոչ միայն մեր երկին, այլ հարկման այլընտրանքային համակարգեր կիրառող այլ երկրներին նույնպես: Միևնույն ժամանակ, տեղեկացնում ենք, որ այս խնդիրը ընդգծված է նաև գյուղատնտեսական գործունեությամբ զբաղվողների մոտ, որոնք չլինելով ԱԱՀ վճարողներ, չեն կարողանում իրենցից ապրանքներ գնողներին ԱԱՀ-ի գծով հաշվանցումների կատարման հնարավորություն ընձեռել: Այս վերջին խնդիրը մեր ուշադրության կենտրոնում է և առաջիկայում հանդես ենք գալու խնդրի լուծման համապարփակ առաջարկությամբ:</w:t>
            </w:r>
          </w:p>
        </w:tc>
      </w:tr>
      <w:tr w:rsidR="00561A8C" w:rsidRPr="000373E1" w:rsidTr="001C42BB">
        <w:tc>
          <w:tcPr>
            <w:tcW w:w="709" w:type="dxa"/>
          </w:tcPr>
          <w:p w:rsidR="00561A8C" w:rsidRPr="000373E1" w:rsidRDefault="00561A8C" w:rsidP="00426A0F">
            <w:pPr>
              <w:pStyle w:val="ListParagraph"/>
              <w:numPr>
                <w:ilvl w:val="0"/>
                <w:numId w:val="4"/>
              </w:numPr>
              <w:tabs>
                <w:tab w:val="left" w:pos="357"/>
              </w:tabs>
              <w:jc w:val="center"/>
              <w:rPr>
                <w:rFonts w:ascii="GHEA Grapalat" w:hAnsi="GHEA Grapalat"/>
                <w:sz w:val="24"/>
                <w:szCs w:val="24"/>
              </w:rPr>
            </w:pPr>
          </w:p>
        </w:tc>
        <w:tc>
          <w:tcPr>
            <w:tcW w:w="2410" w:type="dxa"/>
          </w:tcPr>
          <w:p w:rsidR="00561A8C" w:rsidRPr="000373E1" w:rsidRDefault="00561A8C"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Hakob Hakobyan</w:t>
            </w:r>
          </w:p>
          <w:p w:rsidR="00561A8C" w:rsidRPr="000373E1" w:rsidRDefault="00561A8C"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01:45:43</w:t>
            </w:r>
          </w:p>
        </w:tc>
        <w:tc>
          <w:tcPr>
            <w:tcW w:w="4677" w:type="dxa"/>
          </w:tcPr>
          <w:p w:rsidR="00561A8C" w:rsidRPr="000373E1" w:rsidRDefault="00561A8C" w:rsidP="00426A0F">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գրեթե բոլոր փոփոխություններին։ Ավելի շուտ իմ համար փոփոխոթյուն չկար։ Հեղինակները այդպես են պատկերացնում բարելավել գործարար և ներդրումային միջա­վայրը, բարե­նպաստ պայմաններ ստեղծելու, միկրո­ձեռ­նար­կատիրության զարգացումը? Ավելի լավ եր ոչին չփոխվեր։ Կամ էլ այլ տարբերակ, որ մեր իշխանությունները ի վիճակի չեն ավելի լավ փոփոխություն ներկայացնել։ Ուզում եմ հիշեցնել որ հարկերը միայն բյուջեն լցնելու համար չէ, այն գործիք է տնտեսությունը կարգավորելու։ Իսկ ես բացարձակ կարգավորող փոփոխություն չտեսա։</w:t>
            </w:r>
          </w:p>
        </w:tc>
        <w:tc>
          <w:tcPr>
            <w:tcW w:w="2126" w:type="dxa"/>
          </w:tcPr>
          <w:p w:rsidR="00561A8C" w:rsidRPr="000373E1" w:rsidRDefault="00561A8C" w:rsidP="001D67A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561A8C" w:rsidRPr="000373E1" w:rsidRDefault="00561A8C" w:rsidP="001D67AD">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426A0F" w:rsidRPr="000373E1" w:rsidTr="001C42BB">
        <w:tc>
          <w:tcPr>
            <w:tcW w:w="709" w:type="dxa"/>
          </w:tcPr>
          <w:p w:rsidR="00426A0F" w:rsidRPr="000373E1" w:rsidRDefault="00426A0F" w:rsidP="00426A0F">
            <w:pPr>
              <w:pStyle w:val="ListParagraph"/>
              <w:numPr>
                <w:ilvl w:val="0"/>
                <w:numId w:val="4"/>
              </w:numPr>
              <w:tabs>
                <w:tab w:val="left" w:pos="357"/>
              </w:tabs>
              <w:jc w:val="center"/>
              <w:rPr>
                <w:rFonts w:ascii="GHEA Grapalat" w:hAnsi="GHEA Grapalat"/>
                <w:sz w:val="24"/>
                <w:szCs w:val="24"/>
                <w:lang w:val="hy-AM"/>
              </w:rPr>
            </w:pPr>
          </w:p>
        </w:tc>
        <w:tc>
          <w:tcPr>
            <w:tcW w:w="2410" w:type="dxa"/>
          </w:tcPr>
          <w:p w:rsidR="00426A0F" w:rsidRPr="000373E1" w:rsidRDefault="00426A0F"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426A0F" w:rsidRPr="000373E1" w:rsidRDefault="00426A0F"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426A0F" w:rsidRPr="000373E1" w:rsidRDefault="00426A0F" w:rsidP="00426A0F">
            <w:pPr>
              <w:contextualSpacing/>
              <w:rPr>
                <w:rFonts w:ascii="GHEA Grapalat" w:hAnsi="GHEA Grapalat"/>
                <w:sz w:val="24"/>
                <w:szCs w:val="24"/>
              </w:rPr>
            </w:pPr>
            <w:r w:rsidRPr="000373E1">
              <w:rPr>
                <w:rFonts w:ascii="GHEA Grapalat" w:eastAsia="GHEA Grapalat" w:hAnsi="GHEA Grapalat" w:cs="GHEA Grapalat"/>
                <w:color w:val="000000"/>
                <w:sz w:val="24"/>
                <w:szCs w:val="24"/>
              </w:rPr>
              <w:t>Ոչ օրենքի նախագծի հակիրճ բնութագրում, ոչ էլ հիմնավորումներում չի ասվում և հասկանալի չէ, թե սա 2018թ. նոյեմբերին ներկայացված նախագծի (https://www.e-draft.am/projects/1358/about) խմբագրված տարբերակն է, թե սա նոր նախագիծ է և 2018թ. նոյեմբերին քննարկված նախագիծն էլ է այս նախագծի հետ միասին ներկայացվելու ԱԺ:</w:t>
            </w:r>
          </w:p>
        </w:tc>
        <w:tc>
          <w:tcPr>
            <w:tcW w:w="2126" w:type="dxa"/>
          </w:tcPr>
          <w:p w:rsidR="00426A0F" w:rsidRPr="000373E1" w:rsidRDefault="00426A0F" w:rsidP="00426A0F">
            <w:pPr>
              <w:contextualSpacing/>
              <w:jc w:val="center"/>
              <w:rPr>
                <w:rFonts w:ascii="GHEA Grapalat" w:hAnsi="GHEA Grapalat"/>
                <w:sz w:val="24"/>
                <w:szCs w:val="24"/>
                <w:lang w:val="hy-AM"/>
              </w:rPr>
            </w:pPr>
            <w:r w:rsidRPr="000373E1">
              <w:rPr>
                <w:rFonts w:ascii="GHEA Grapalat" w:hAnsi="GHEA Grapalat"/>
                <w:sz w:val="24"/>
                <w:szCs w:val="24"/>
                <w:lang w:val="hy-AM"/>
              </w:rPr>
              <w:t>Ընդունվել է ի գիտություն</w:t>
            </w:r>
          </w:p>
        </w:tc>
        <w:tc>
          <w:tcPr>
            <w:tcW w:w="4678" w:type="dxa"/>
          </w:tcPr>
          <w:p w:rsidR="00426A0F" w:rsidRPr="000373E1" w:rsidRDefault="00426A0F" w:rsidP="00426A0F">
            <w:pPr>
              <w:contextualSpacing/>
              <w:rPr>
                <w:rFonts w:ascii="GHEA Grapalat" w:hAnsi="GHEA Grapalat"/>
                <w:sz w:val="24"/>
                <w:szCs w:val="24"/>
                <w:lang w:val="hy-AM"/>
              </w:rPr>
            </w:pPr>
            <w:r w:rsidRPr="000373E1">
              <w:rPr>
                <w:rFonts w:ascii="GHEA Grapalat" w:hAnsi="GHEA Grapalat"/>
                <w:sz w:val="24"/>
                <w:szCs w:val="24"/>
                <w:lang w:val="hy-AM"/>
              </w:rPr>
              <w:t>Քննարկման ներկայացված նախագիծը նախորդ նախագծի լրամշակված տարբերակն է։ Հարցի էությունը կայանում է նրանում, որ նախորդ նախագծի քննարկումից հետո նախագծում կատարվել են բազմաթիվ լրացումներ, ինչով պայմանավորված՝ նպատակահարմար է համարվել նախագիծը կրկին ներկայացնել հանրային քննարկման։</w:t>
            </w:r>
          </w:p>
        </w:tc>
      </w:tr>
      <w:tr w:rsidR="00426A0F" w:rsidRPr="000373E1" w:rsidTr="001C42BB">
        <w:tc>
          <w:tcPr>
            <w:tcW w:w="709" w:type="dxa"/>
          </w:tcPr>
          <w:p w:rsidR="00426A0F" w:rsidRPr="000373E1" w:rsidRDefault="00426A0F" w:rsidP="00426A0F">
            <w:pPr>
              <w:pStyle w:val="ListParagraph"/>
              <w:numPr>
                <w:ilvl w:val="0"/>
                <w:numId w:val="4"/>
              </w:numPr>
              <w:tabs>
                <w:tab w:val="left" w:pos="357"/>
              </w:tabs>
              <w:jc w:val="center"/>
              <w:rPr>
                <w:rFonts w:ascii="GHEA Grapalat" w:hAnsi="GHEA Grapalat"/>
                <w:sz w:val="24"/>
                <w:szCs w:val="24"/>
                <w:lang w:val="hy-AM"/>
              </w:rPr>
            </w:pPr>
          </w:p>
        </w:tc>
        <w:tc>
          <w:tcPr>
            <w:tcW w:w="2410" w:type="dxa"/>
          </w:tcPr>
          <w:p w:rsidR="00426A0F" w:rsidRPr="000373E1" w:rsidRDefault="00426A0F"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426A0F" w:rsidRPr="000373E1" w:rsidRDefault="00426A0F" w:rsidP="00426A0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426A0F" w:rsidRPr="000373E1" w:rsidRDefault="00426A0F" w:rsidP="00426A0F">
            <w:pPr>
              <w:contextualSpacing/>
              <w:rPr>
                <w:rFonts w:ascii="GHEA Grapalat" w:hAnsi="GHEA Grapalat"/>
                <w:sz w:val="24"/>
                <w:szCs w:val="24"/>
              </w:rPr>
            </w:pPr>
            <w:r w:rsidRPr="000373E1">
              <w:rPr>
                <w:rFonts w:ascii="GHEA Grapalat" w:eastAsia="GHEA Grapalat" w:hAnsi="GHEA Grapalat" w:cs="GHEA Grapalat"/>
                <w:color w:val="000000"/>
                <w:sz w:val="24"/>
                <w:szCs w:val="24"/>
              </w:rPr>
              <w:t>Հիմնավորումներում ասվում է, որ «որ շեմի իջեցումը գնահատվում է որպես փոքր և միջին ձեռնարկատիրության հարկային միջավայրի վատթարացում:»  1) Ով է այդպես գնահատում? ՀՀ կառավարությունը? ՀՀ ֆինանսների նախարարությունը? ՊԵԿ-ը? 2) Խնդրում եմ ներկայանցել, թե ՀՀ ֆինանսների նախարարությունը նախկինում ինչ դիրքորոշում է ունեցել շեմի իջեցման վերաբերյալ և եթե համաձայն է եղել՝ ինչու, ինչ հիմնավորմամբ? Եթե կառավարությունը չուսումնասիրի, թե նախկինում ինչպես են ընդունվել նման որոշումները և միջոցներ չձեռնարկի նախկինում կատարված սխալների կրկնվելու դեմ, ՀՀ-ն հետագայում չի խուսափի դրանից, որ մի օր էլ ՀՀ ֆինանսների նախարարությունը կարող է ասել, որ շեմի բարձրացումը հարկային քաղաքականության ավելորդ մեղմացում էր և պետք է նվազեցնել: ՀՀ ֆինանսների նախարարությունը պետք է իր հստակ դիրքորոշումն արտահայտի նման հարցերի վերաբերյալ: Հիմա կառավարության ղեկավարությունն է ստիպում իջեցնել շեմը, թե ՀՀ ֆինանսների նախարարության համոզմունքն է, որ շեմի իջեցումը վատթարացրել է հարկային միջավայրը:</w:t>
            </w:r>
          </w:p>
        </w:tc>
        <w:tc>
          <w:tcPr>
            <w:tcW w:w="2126" w:type="dxa"/>
          </w:tcPr>
          <w:p w:rsidR="00426A0F" w:rsidRPr="000373E1" w:rsidRDefault="00426A0F" w:rsidP="00426A0F">
            <w:pPr>
              <w:contextualSpacing/>
              <w:jc w:val="center"/>
              <w:rPr>
                <w:rFonts w:ascii="GHEA Grapalat" w:hAnsi="GHEA Grapalat"/>
                <w:sz w:val="24"/>
                <w:szCs w:val="24"/>
                <w:lang w:val="hy-AM"/>
              </w:rPr>
            </w:pPr>
            <w:r w:rsidRPr="000373E1">
              <w:rPr>
                <w:rFonts w:ascii="GHEA Grapalat" w:hAnsi="GHEA Grapalat"/>
                <w:sz w:val="24"/>
                <w:szCs w:val="24"/>
                <w:lang w:val="hy-AM"/>
              </w:rPr>
              <w:t>Ընդունվել է ի գիտություն</w:t>
            </w:r>
          </w:p>
        </w:tc>
        <w:tc>
          <w:tcPr>
            <w:tcW w:w="4678" w:type="dxa"/>
          </w:tcPr>
          <w:p w:rsidR="00426A0F" w:rsidRPr="000373E1" w:rsidRDefault="00426A0F" w:rsidP="00426A0F">
            <w:pPr>
              <w:contextualSpacing/>
              <w:rPr>
                <w:rFonts w:ascii="GHEA Grapalat" w:hAnsi="GHEA Grapalat"/>
                <w:sz w:val="24"/>
                <w:szCs w:val="24"/>
                <w:lang w:val="hy-AM"/>
              </w:rPr>
            </w:pPr>
            <w:r w:rsidRPr="000373E1">
              <w:rPr>
                <w:rFonts w:ascii="GHEA Grapalat" w:hAnsi="GHEA Grapalat"/>
                <w:sz w:val="24"/>
                <w:szCs w:val="24"/>
                <w:lang w:val="hy-AM"/>
              </w:rPr>
              <w:t>ԱԱՀ-ի շեմի վերականգնումը իրացման շրջանառության 115 մլն. դրամի մակարդակում բազմակողմանիորեն քննարկվել է միջգերատեսչական հարթությունում, որի արդյունքում խնդրո առարկա հարցի վերաբերյալ ձեռք է բերվել փոխհամաձայնություն:</w:t>
            </w:r>
          </w:p>
        </w:tc>
      </w:tr>
      <w:tr w:rsidR="000D67BC" w:rsidRPr="000373E1" w:rsidTr="001C42BB">
        <w:tc>
          <w:tcPr>
            <w:tcW w:w="709" w:type="dxa"/>
          </w:tcPr>
          <w:p w:rsidR="000D67BC" w:rsidRPr="000373E1" w:rsidRDefault="000D67BC" w:rsidP="000D67BC">
            <w:pPr>
              <w:pStyle w:val="ListParagraph"/>
              <w:numPr>
                <w:ilvl w:val="0"/>
                <w:numId w:val="4"/>
              </w:numPr>
              <w:tabs>
                <w:tab w:val="left" w:pos="357"/>
              </w:tabs>
              <w:jc w:val="center"/>
              <w:rPr>
                <w:rFonts w:ascii="GHEA Grapalat" w:hAnsi="GHEA Grapalat"/>
                <w:sz w:val="24"/>
                <w:szCs w:val="24"/>
                <w:lang w:val="hy-AM"/>
              </w:rPr>
            </w:pPr>
          </w:p>
        </w:tc>
        <w:tc>
          <w:tcPr>
            <w:tcW w:w="2410" w:type="dxa"/>
          </w:tcPr>
          <w:p w:rsidR="000D67BC" w:rsidRPr="000373E1" w:rsidRDefault="000D67BC" w:rsidP="000D67B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0D67BC" w:rsidRPr="000373E1" w:rsidRDefault="000D67BC" w:rsidP="000D67B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0D67BC" w:rsidRPr="000373E1" w:rsidRDefault="000D67BC" w:rsidP="000D67BC">
            <w:pPr>
              <w:contextualSpacing/>
              <w:rPr>
                <w:rFonts w:ascii="GHEA Grapalat" w:hAnsi="GHEA Grapalat"/>
                <w:sz w:val="24"/>
                <w:szCs w:val="24"/>
              </w:rPr>
            </w:pPr>
            <w:r w:rsidRPr="000373E1">
              <w:rPr>
                <w:rFonts w:ascii="GHEA Grapalat" w:eastAsia="GHEA Grapalat" w:hAnsi="GHEA Grapalat" w:cs="GHEA Grapalat"/>
                <w:color w:val="000000"/>
                <w:sz w:val="24"/>
                <w:szCs w:val="24"/>
              </w:rPr>
              <w:t>Հիմնավորման համաձայն “Մասնավորապես, այս փոփոխության արդյունքում, այլ հավասար պայմաններում, շուրջ 2800 տնտեսավարող սուբյեկտներ շրջանառության հարկի համակարգից կտեղափոխվեն հարկման ընդհանուր համակարգ, որի պարագայում հարկային բեռը էականորեն ավելի բարձր է, քան շրջանառության հարկի համակարգի հարկային բեռն է:” Այսինքն այդ մոտավորապես 2800 սուբյեկտի եկամուտները 2017թ.-ին կամ 2018թ-ին գերազանցել են 58,35 մլն դրամը: Հարց N1. Ինչքան կավելանա այդ մոտավորապես 2800 սուբյեկտների հարկային բեռը: Խնդրում եմ մեծությունն ասեք: Սովորաբար ֆինանսիստները թվերով են խոսում: Հարց N2. Այս 2800-ի մեջ մտնում են նաև հաշվապահները, խորհրդատուները, իրավաբանները, թե առանց այդ 3 խմբերի:</w:t>
            </w:r>
          </w:p>
        </w:tc>
        <w:tc>
          <w:tcPr>
            <w:tcW w:w="2126" w:type="dxa"/>
          </w:tcPr>
          <w:p w:rsidR="000D67BC" w:rsidRPr="000373E1" w:rsidRDefault="000D67BC" w:rsidP="000D67BC">
            <w:pPr>
              <w:contextualSpacing/>
              <w:jc w:val="center"/>
              <w:rPr>
                <w:rFonts w:ascii="GHEA Grapalat" w:hAnsi="GHEA Grapalat"/>
                <w:sz w:val="24"/>
                <w:szCs w:val="24"/>
                <w:lang w:val="hy-AM"/>
              </w:rPr>
            </w:pPr>
            <w:r w:rsidRPr="000373E1">
              <w:rPr>
                <w:rFonts w:ascii="GHEA Grapalat" w:hAnsi="GHEA Grapalat"/>
                <w:sz w:val="24"/>
                <w:szCs w:val="24"/>
                <w:lang w:val="hy-AM"/>
              </w:rPr>
              <w:t>Ընդունվել է ի գիտություն</w:t>
            </w:r>
          </w:p>
        </w:tc>
        <w:tc>
          <w:tcPr>
            <w:tcW w:w="4678" w:type="dxa"/>
          </w:tcPr>
          <w:p w:rsidR="000D67BC" w:rsidRPr="000373E1" w:rsidRDefault="000D67BC" w:rsidP="000D67BC">
            <w:pPr>
              <w:contextualSpacing/>
              <w:rPr>
                <w:rFonts w:ascii="GHEA Grapalat" w:hAnsi="GHEA Grapalat"/>
                <w:sz w:val="24"/>
                <w:szCs w:val="24"/>
                <w:lang w:val="hy-AM"/>
              </w:rPr>
            </w:pPr>
            <w:r w:rsidRPr="000373E1">
              <w:rPr>
                <w:rFonts w:ascii="GHEA Grapalat" w:hAnsi="GHEA Grapalat"/>
                <w:sz w:val="24"/>
                <w:szCs w:val="24"/>
                <w:lang w:val="hy-AM"/>
              </w:rPr>
              <w:t>Գործունեության առանձին տեսակների մասով ձևավորվող հարկային բեռի գնահատումն ու ուսումնասիրությունը ցույց է տալիս, որ շրջանառության հարկի դրույքաչափերը շուրջ 2.5-3 անգամ ավելի ցածր են, քան հարկման ընդհանուր համակարգի պայմաններում ձևավորվող՝ ԱԱՀ-ի և շահութահարկի արդյունավետ դրույքաչափերի հանրագումարն է:</w:t>
            </w:r>
          </w:p>
          <w:p w:rsidR="000D67BC" w:rsidRPr="000373E1" w:rsidRDefault="000D67BC" w:rsidP="000D67BC">
            <w:pPr>
              <w:contextualSpacing/>
              <w:rPr>
                <w:rFonts w:ascii="GHEA Grapalat" w:hAnsi="GHEA Grapalat"/>
                <w:sz w:val="24"/>
                <w:szCs w:val="24"/>
                <w:lang w:val="hy-AM"/>
              </w:rPr>
            </w:pPr>
            <w:r w:rsidRPr="000373E1">
              <w:rPr>
                <w:rFonts w:ascii="GHEA Grapalat" w:hAnsi="GHEA Grapalat"/>
                <w:sz w:val="24"/>
                <w:szCs w:val="24"/>
                <w:lang w:val="hy-AM"/>
              </w:rPr>
              <w:t xml:space="preserve">Ինչ վերաբերում է երկրորդ հարցադրմանը, ապա հայտնում ենք, որ նշված՝ 2800 </w:t>
            </w:r>
            <w:r w:rsidR="005B7243" w:rsidRPr="000373E1">
              <w:rPr>
                <w:rFonts w:ascii="GHEA Grapalat" w:hAnsi="GHEA Grapalat"/>
                <w:sz w:val="24"/>
                <w:szCs w:val="24"/>
                <w:lang w:val="hy-AM"/>
              </w:rPr>
              <w:t>հարկ վճարողների խմբում հաշվապահական, իրավաբանական և (կամ) խորհրդատվական ծառայություններ մատուցողները ներառված չեն:</w:t>
            </w:r>
          </w:p>
        </w:tc>
      </w:tr>
      <w:tr w:rsidR="000D67BC" w:rsidRPr="000373E1" w:rsidTr="001C42BB">
        <w:tc>
          <w:tcPr>
            <w:tcW w:w="709" w:type="dxa"/>
          </w:tcPr>
          <w:p w:rsidR="000D67BC" w:rsidRPr="000373E1" w:rsidRDefault="000D67BC" w:rsidP="000D67BC">
            <w:pPr>
              <w:pStyle w:val="ListParagraph"/>
              <w:numPr>
                <w:ilvl w:val="0"/>
                <w:numId w:val="4"/>
              </w:numPr>
              <w:tabs>
                <w:tab w:val="left" w:pos="357"/>
              </w:tabs>
              <w:jc w:val="center"/>
              <w:rPr>
                <w:rFonts w:ascii="GHEA Grapalat" w:hAnsi="GHEA Grapalat"/>
                <w:sz w:val="24"/>
                <w:szCs w:val="24"/>
                <w:lang w:val="hy-AM"/>
              </w:rPr>
            </w:pPr>
          </w:p>
        </w:tc>
        <w:tc>
          <w:tcPr>
            <w:tcW w:w="2410" w:type="dxa"/>
          </w:tcPr>
          <w:p w:rsidR="000D67BC" w:rsidRPr="000373E1" w:rsidRDefault="000D67BC" w:rsidP="000D67B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0D67BC" w:rsidRPr="000373E1" w:rsidRDefault="000D67BC" w:rsidP="000D67B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0D67BC" w:rsidRPr="000373E1" w:rsidRDefault="000D67BC" w:rsidP="000D67BC">
            <w:pPr>
              <w:contextualSpacing/>
              <w:rPr>
                <w:rFonts w:ascii="GHEA Grapalat" w:hAnsi="GHEA Grapalat"/>
                <w:sz w:val="24"/>
                <w:szCs w:val="24"/>
              </w:rPr>
            </w:pPr>
            <w:r w:rsidRPr="000373E1">
              <w:rPr>
                <w:rFonts w:ascii="GHEA Grapalat" w:eastAsia="GHEA Grapalat" w:hAnsi="GHEA Grapalat" w:cs="GHEA Grapalat"/>
                <w:color w:val="000000"/>
                <w:sz w:val="24"/>
                <w:szCs w:val="24"/>
              </w:rPr>
              <w:t>Եկամտային հարկի համահարթեցման բացասական հետևանքների մասին նշել էի նաև 2018թ-ի նոյեմբերին ներկայացված նախագծի հանրային քննարկման ժամանակ (https://www.e-draft.am/projects/1358/digest): www.e-draft.am համակարգը թույլ չի տալիս աղյուսակ ներմուծել, այլապես շատ պարզ հաշվարկով երևում է, որ ավելի ցածր եկամուտ ունեցող տնային տնտեսությունների կողմից վճարվող համախառն հարկերի տեսակարար կշիռն ավելի մեծ է լինելու, քան ավելի բարձր եկամուտներ ունեցող տնտեսությունների կողմից վճարվող համախառն հարկերի տեսակարար կշիռը: ՀՀ ֆինանսների նախարարությունը տվյալներ չեն ներկայացրել այն մասին, թե ինչպիսին է ՀՀ քաղաքացիների հավելյալ եկամուտը տնօրինելու հակվածությունը: Եթե ՀՀ քաղաքացիները այդ հավելյալ եկամուտները ծախսելու են Հայաստանում, էլի ոչինչ: Եթե ՀՀ քաղաքացիները այդ հավելյալ եկամուտները ծախսելու են Եգիպտոսում, Թուրքիայում կամ Իսպանիայում, կամ ծախսելու են ներկրված ապրանքների ձեռքբերման վրա, ապա դա մեր տնտեսությանը վնաս կհասցնի և ավելի ճիշտ և արդար կլինի, որպես պետությունն այդ գումարից ավելի շատ հարկ գանձի: Այս բարձր եկամուտներ ստացողների մեծ մասը վարձու աշխատողներ են (պետական համակարգում, ֆինանսական համակարգում և հեռահաղորդակցության ոլորտում), որոնք ի տարբերություն հաշվապահների, խորհրդատուների և իրավաբանների, որոնց հարկերը ՀՀ ֆինանսների նախարարությունն ուզում է ավելացնել, իրենց ռիսկով չեն աշխատում: Հաշվապահները, խորհրդատուները և իրավաբաններն ամբողջությամբ կրում են իրենց գործունեության հետ կապված ռիսկը (մի ամսի կարող է լավ պայմանագիր ունենան, հաջորդ ամիս՝ ոչ), աշխատում են մրցակցային շուկայում և այս խմբի հարկային բեռը ֆինանսների նախարարությունն ուզում է ավելացնել: Վարձու աշխատողները որևէ ռիսկ չեն կրում (մասնավոր հատվածի դեպքում ռիսկն այն է, որ շատ վատ աշխատեն և կազմակերպությանը հասցնեն սնանկության), ստանում է ֆիքսված և 100% երաշխավորված եկամուտ և այդ խմբի հարկային բեռը ՀՀ ֆինանսների նախարարությունն ուզում է իջեցնել: Ժամանակակից աշխարհում տնտեսություն կառավարող և քաղաքականություն մշակող մարդկանց մի զգալի մասի մոտ կարծիք կա, որ risk taker-ներն են խթանում տնտեսությունը: Հիմա ՀՀ ֆինանսների նախարարությունն ում է ուզում խրախուսել, աջակցել?</w:t>
            </w:r>
          </w:p>
        </w:tc>
        <w:tc>
          <w:tcPr>
            <w:tcW w:w="2126" w:type="dxa"/>
          </w:tcPr>
          <w:p w:rsidR="000D67BC" w:rsidRPr="000373E1" w:rsidRDefault="005B7243" w:rsidP="000D67BC">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0D67BC" w:rsidRPr="000373E1" w:rsidRDefault="008A0E32" w:rsidP="000D67BC">
            <w:pPr>
              <w:contextualSpacing/>
              <w:rPr>
                <w:rFonts w:ascii="GHEA Grapalat" w:hAnsi="GHEA Grapalat"/>
                <w:sz w:val="24"/>
                <w:szCs w:val="24"/>
              </w:rPr>
            </w:pPr>
            <w:r w:rsidRPr="000373E1">
              <w:rPr>
                <w:rFonts w:ascii="GHEA Grapalat" w:hAnsi="GHEA Grapalat"/>
                <w:sz w:val="24"/>
                <w:szCs w:val="24"/>
              </w:rPr>
              <w:t>Եկամտային հարկին վերաբերող նկատառումների վերաբերյալ ՀՀ ֆինանսների նախարարության մեկնաբանություններն արդեն իսկ ներկայացվել են նախորդ փուլում (ինչի մասին նշում է նաև դիտարկման հեղինակը):</w:t>
            </w:r>
          </w:p>
          <w:p w:rsidR="008A0E32" w:rsidRPr="000373E1" w:rsidRDefault="008A0E32" w:rsidP="000D67BC">
            <w:pPr>
              <w:contextualSpacing/>
              <w:rPr>
                <w:rFonts w:ascii="GHEA Grapalat" w:hAnsi="GHEA Grapalat"/>
                <w:sz w:val="24"/>
                <w:szCs w:val="24"/>
                <w:lang w:val="hy-AM"/>
              </w:rPr>
            </w:pPr>
            <w:r w:rsidRPr="000373E1">
              <w:rPr>
                <w:rFonts w:ascii="GHEA Grapalat" w:hAnsi="GHEA Grapalat"/>
                <w:sz w:val="24"/>
                <w:szCs w:val="24"/>
              </w:rPr>
              <w:t xml:space="preserve">Ինչ վերաբերում է երկրորդ հարցադրմանը, ապա հայտնում ենք, որ </w:t>
            </w:r>
            <w:r w:rsidRPr="000373E1">
              <w:rPr>
                <w:rFonts w:ascii="GHEA Grapalat" w:hAnsi="GHEA Grapalat"/>
                <w:sz w:val="24"/>
              </w:rPr>
              <w:t>լ</w:t>
            </w:r>
            <w:r w:rsidRPr="000373E1">
              <w:rPr>
                <w:rFonts w:ascii="GHEA Grapalat" w:hAnsi="GHEA Grapalat"/>
                <w:sz w:val="24"/>
                <w:lang w:val="hy-AM"/>
              </w:rPr>
              <w:t>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A02F2" w:rsidRPr="000373E1" w:rsidTr="001C42BB">
        <w:tc>
          <w:tcPr>
            <w:tcW w:w="709" w:type="dxa"/>
          </w:tcPr>
          <w:p w:rsidR="002A02F2" w:rsidRPr="000373E1" w:rsidRDefault="002A02F2" w:rsidP="002A02F2">
            <w:pPr>
              <w:pStyle w:val="ListParagraph"/>
              <w:numPr>
                <w:ilvl w:val="0"/>
                <w:numId w:val="4"/>
              </w:numPr>
              <w:tabs>
                <w:tab w:val="left" w:pos="357"/>
              </w:tabs>
              <w:jc w:val="center"/>
              <w:rPr>
                <w:rFonts w:ascii="GHEA Grapalat" w:hAnsi="GHEA Grapalat"/>
                <w:sz w:val="24"/>
                <w:szCs w:val="24"/>
                <w:lang w:val="hy-AM"/>
              </w:rPr>
            </w:pPr>
          </w:p>
        </w:tc>
        <w:tc>
          <w:tcPr>
            <w:tcW w:w="2410" w:type="dxa"/>
          </w:tcPr>
          <w:p w:rsidR="002A02F2" w:rsidRPr="000373E1" w:rsidRDefault="002A02F2" w:rsidP="002A02F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A02F2" w:rsidRPr="000373E1" w:rsidRDefault="002A02F2" w:rsidP="002A02F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2A02F2" w:rsidRPr="000373E1" w:rsidRDefault="002A02F2" w:rsidP="002A02F2">
            <w:pPr>
              <w:contextualSpacing/>
              <w:rPr>
                <w:rFonts w:ascii="GHEA Grapalat" w:hAnsi="GHEA Grapalat"/>
                <w:sz w:val="24"/>
                <w:szCs w:val="24"/>
              </w:rPr>
            </w:pPr>
            <w:r w:rsidRPr="000373E1">
              <w:rPr>
                <w:rFonts w:ascii="GHEA Grapalat" w:eastAsia="GHEA Grapalat" w:hAnsi="GHEA Grapalat" w:cs="GHEA Grapalat"/>
                <w:color w:val="000000"/>
                <w:sz w:val="24"/>
                <w:szCs w:val="24"/>
              </w:rPr>
              <w:t>Մեր երկրում արմատական փոփոխություններ են կատարվում և 2018թ. նոյեմբերին քննարկումների ժամանակ առաջարկել էի քննարկել նաև ԱԱՀ-ն սպառողական հարկով փոխարինելու տարբերակը: Իր պատասխանում ՀՀ ֆինանսների նախարարությունը սխալ էր մեկնաբանել իմ առաջարկությունները: Օրինակ, չնայած ես հստակ նշել էի, որ “արտահանման դեպքում չի առաջանա ԱԱՀ գումարը վերադարձնելու անհրաժեշտություն”, ՀՀ ֆինանսների նախարարությունը պատասխանել էր, որ պարզ չէ, թե “ինչպես է լուծվելու արտահանվող ապրանքները սպառողական հարկից բեռնաթափելու խնդիրը” : Այդպիսի խնդիր առաջանալ չի կարող, քանի որ սպառման հարկը գանձվելու է միայն վերջնական փուլում երբ ապրանքը ձեռք է բերվում վերջնական սպառման համար: Մինչև այդ որևէ հարկ չի բեռնվում, որպեսզի այն հետագայում բեռնաթափվի: ԱԱՀ-ից ազատվելը հնարավորություն կտա նաև լուծել այս օրենքի նախագծով ՀՀ ֆինանսների նախարարության կողմից օրակարգ բերված հաշվապահների, խորհրդատուների և իրավաբանների հարցը: Աշխատել եմ և աշխատում եմ բազմաթիվ օտարերկրյա անհատ խորհրդատուների հետ և չեմ լսել, որ նրանցից որևէ մեկն ասի, որ ինքը ԱԱՀ վճարող է: Գուցե ինչ-որ երկրում անհատ ձեռնարկատեր հանդիսացող հաշվապահները, խորհրդատուները և իրավաբանները իսկապես հանդիսանում են ԱԱՀ վճարող, բայց ես այդ մասին չեմ լսել: Սրանով ՀՀ ֆինանսների նախարարությունը մոտավորապես 20%-ով կթանկացնի ՀՀ-ում գրանցված անհատ ձեռնարկատերերի կողմից մատուցվող ծառայությունների գինը և նրանց անհավասար մրցակցության մեջ կդնի այն օտարերկրյա անհատ հաշվապահների, խորհրդատուների և իրավաբանների հետ, որոնց զգալի մասը իր երկրում ԱԱՀ-ով չի հարկվում:</w:t>
            </w:r>
          </w:p>
        </w:tc>
        <w:tc>
          <w:tcPr>
            <w:tcW w:w="2126" w:type="dxa"/>
          </w:tcPr>
          <w:p w:rsidR="002A02F2" w:rsidRPr="000373E1" w:rsidRDefault="002A02F2" w:rsidP="002A02F2">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A02F2" w:rsidRPr="000373E1" w:rsidRDefault="002A02F2" w:rsidP="002A02F2">
            <w:pPr>
              <w:contextualSpacing/>
              <w:rPr>
                <w:rFonts w:ascii="GHEA Grapalat" w:hAnsi="GHEA Grapalat"/>
                <w:sz w:val="24"/>
                <w:szCs w:val="24"/>
              </w:rPr>
            </w:pPr>
            <w:r w:rsidRPr="000373E1">
              <w:rPr>
                <w:rFonts w:ascii="GHEA Grapalat" w:hAnsi="GHEA Grapalat"/>
                <w:sz w:val="24"/>
                <w:szCs w:val="24"/>
              </w:rPr>
              <w:t>Ի լրումն քննարկվող հարցի վերաբերյալ ՀՀ ֆինանսների նախարարության կողմից նախկինում ներկայացված նկատառումների, հայտնում ենք հետևյալը: Առաջարկվող համակարգը ենթադրում է խիստ բարդ հարկային վարչարարություն, քանի որ յուրաքանչյուր անգամ օտարման գործարք իրականացնելիս անհրաժեշտություն է առաջանալու պարզել, թե արդյոք օգործարքի առարկան վերջնական, թե միջանկյալ սպառման համար նախատեսված ապրանք է: Ավելին, առաջարկվող մոտեցումը կարող է հանգեցնել հարկումից խուսափելու լուրջ և անկառավարելի ռիսկերի:</w:t>
            </w:r>
          </w:p>
          <w:p w:rsidR="003472DC" w:rsidRPr="000373E1" w:rsidRDefault="003472DC" w:rsidP="002A02F2">
            <w:pPr>
              <w:contextualSpacing/>
              <w:rPr>
                <w:rFonts w:ascii="GHEA Grapalat" w:hAnsi="GHEA Grapalat"/>
                <w:sz w:val="24"/>
                <w:lang w:val="hy-AM"/>
              </w:rPr>
            </w:pPr>
            <w:r w:rsidRPr="000373E1">
              <w:rPr>
                <w:rFonts w:ascii="GHEA Grapalat" w:hAnsi="GHEA Grapalat"/>
                <w:sz w:val="24"/>
                <w:szCs w:val="24"/>
              </w:rPr>
              <w:t xml:space="preserve">Ինչ վերաբերում է երկրորդ դիտարկմանը, ապա հայտնում ենք, որ </w:t>
            </w:r>
            <w:r w:rsidRPr="000373E1">
              <w:rPr>
                <w:rFonts w:ascii="GHEA Grapalat" w:hAnsi="GHEA Grapalat"/>
                <w:sz w:val="24"/>
              </w:rPr>
              <w:t>լ</w:t>
            </w:r>
            <w:r w:rsidRPr="000373E1">
              <w:rPr>
                <w:rFonts w:ascii="GHEA Grapalat" w:hAnsi="GHEA Grapalat"/>
                <w:sz w:val="24"/>
                <w:lang w:val="hy-AM"/>
              </w:rPr>
              <w:t>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A7305" w:rsidRPr="000373E1" w:rsidTr="001C42BB">
        <w:tc>
          <w:tcPr>
            <w:tcW w:w="709" w:type="dxa"/>
          </w:tcPr>
          <w:p w:rsidR="000A7305" w:rsidRPr="000373E1" w:rsidRDefault="000A7305" w:rsidP="000A7305">
            <w:pPr>
              <w:pStyle w:val="ListParagraph"/>
              <w:numPr>
                <w:ilvl w:val="0"/>
                <w:numId w:val="4"/>
              </w:numPr>
              <w:tabs>
                <w:tab w:val="left" w:pos="357"/>
              </w:tabs>
              <w:jc w:val="center"/>
              <w:rPr>
                <w:rFonts w:ascii="GHEA Grapalat" w:hAnsi="GHEA Grapalat"/>
                <w:sz w:val="24"/>
                <w:szCs w:val="24"/>
                <w:lang w:val="hy-AM"/>
              </w:rPr>
            </w:pPr>
          </w:p>
        </w:tc>
        <w:tc>
          <w:tcPr>
            <w:tcW w:w="2410" w:type="dxa"/>
          </w:tcPr>
          <w:p w:rsidR="000A7305" w:rsidRPr="000373E1" w:rsidRDefault="000A7305" w:rsidP="000A730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0A7305" w:rsidRPr="000373E1" w:rsidRDefault="000A7305" w:rsidP="000A730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0A7305" w:rsidRPr="000373E1" w:rsidRDefault="000A7305" w:rsidP="000A7305">
            <w:pPr>
              <w:contextualSpacing/>
              <w:rPr>
                <w:rFonts w:ascii="GHEA Grapalat" w:hAnsi="GHEA Grapalat"/>
                <w:sz w:val="24"/>
                <w:szCs w:val="24"/>
              </w:rPr>
            </w:pPr>
            <w:r w:rsidRPr="000373E1">
              <w:rPr>
                <w:rFonts w:ascii="GHEA Grapalat" w:eastAsia="GHEA Grapalat" w:hAnsi="GHEA Grapalat" w:cs="GHEA Grapalat"/>
                <w:color w:val="000000"/>
                <w:sz w:val="24"/>
                <w:szCs w:val="24"/>
              </w:rPr>
              <w:t>Իր հիմնավորումներում ՀՀ ֆինանսների նախարարությունը նշում է օրենսդրական երկիմաստությունների, տարընկալումների, անորոշությունների և հակասությունների մասին: Երկիմաստություններ, տարընկալումներ, անորոշություններ և հակասություններ առաջանում են ՀՀ օրենքներում, այդ թվում Հարկային օրենսգրքում առկա բարդ և խճճված ձևակերպումների պատճառով: Առաջարկում եմ ամբողջությամբ վերանայել Հարկային օրենսգիրքը և պարզեցնել վերջինիս լեզուն:</w:t>
            </w:r>
          </w:p>
        </w:tc>
        <w:tc>
          <w:tcPr>
            <w:tcW w:w="2126" w:type="dxa"/>
          </w:tcPr>
          <w:p w:rsidR="000A7305" w:rsidRPr="000373E1" w:rsidRDefault="000A7305" w:rsidP="000A7305">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0A7305" w:rsidRPr="000373E1" w:rsidRDefault="000A7305" w:rsidP="000A7305">
            <w:pPr>
              <w:contextualSpacing/>
              <w:rPr>
                <w:rFonts w:ascii="GHEA Grapalat" w:hAnsi="GHEA Grapalat"/>
                <w:sz w:val="24"/>
                <w:szCs w:val="24"/>
              </w:rPr>
            </w:pPr>
            <w:r w:rsidRPr="000373E1">
              <w:rPr>
                <w:rFonts w:ascii="GHEA Grapalat" w:hAnsi="GHEA Grapalat"/>
                <w:sz w:val="24"/>
                <w:szCs w:val="24"/>
              </w:rPr>
              <w:t>Հարկային օրենսդրության պարզեցումը, առկա երկիմաստությունների, անորոշությունների և տարընթերցումների վերացումը իրապես կարևորվում է, և ջանքերն ուղղված են նաև այդ խնդրի լուծմանը:</w:t>
            </w:r>
          </w:p>
        </w:tc>
      </w:tr>
      <w:tr w:rsidR="002B2679" w:rsidRPr="000373E1" w:rsidTr="001C42BB">
        <w:tc>
          <w:tcPr>
            <w:tcW w:w="709" w:type="dxa"/>
          </w:tcPr>
          <w:p w:rsidR="002B2679" w:rsidRPr="000373E1" w:rsidRDefault="002B2679" w:rsidP="002B2679">
            <w:pPr>
              <w:pStyle w:val="ListParagraph"/>
              <w:numPr>
                <w:ilvl w:val="0"/>
                <w:numId w:val="4"/>
              </w:numPr>
              <w:tabs>
                <w:tab w:val="left" w:pos="357"/>
              </w:tabs>
              <w:jc w:val="center"/>
              <w:rPr>
                <w:rFonts w:ascii="GHEA Grapalat" w:hAnsi="GHEA Grapalat"/>
                <w:sz w:val="24"/>
                <w:szCs w:val="24"/>
              </w:rPr>
            </w:pPr>
          </w:p>
        </w:tc>
        <w:tc>
          <w:tcPr>
            <w:tcW w:w="2410" w:type="dxa"/>
          </w:tcPr>
          <w:p w:rsidR="002B2679" w:rsidRPr="000373E1" w:rsidRDefault="002B2679" w:rsidP="002B267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B2679" w:rsidRPr="000373E1" w:rsidRDefault="002B2679" w:rsidP="002B267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06:24:03</w:t>
            </w:r>
          </w:p>
        </w:tc>
        <w:tc>
          <w:tcPr>
            <w:tcW w:w="4677" w:type="dxa"/>
          </w:tcPr>
          <w:p w:rsidR="002B2679" w:rsidRPr="000373E1" w:rsidRDefault="002B2679" w:rsidP="002B2679">
            <w:pPr>
              <w:contextualSpacing/>
              <w:rPr>
                <w:rFonts w:ascii="GHEA Grapalat" w:hAnsi="GHEA Grapalat"/>
                <w:sz w:val="24"/>
                <w:szCs w:val="24"/>
              </w:rPr>
            </w:pPr>
            <w:r w:rsidRPr="000373E1">
              <w:rPr>
                <w:rFonts w:ascii="GHEA Grapalat" w:eastAsia="GHEA Grapalat" w:hAnsi="GHEA Grapalat" w:cs="GHEA Grapalat"/>
                <w:color w:val="000000"/>
                <w:sz w:val="24"/>
                <w:szCs w:val="24"/>
              </w:rPr>
              <w:t>Հիմնավորումների առկա խնդիրների առաջարկվող լուծումները բաժնի 10-րդ կետում ՀՀ ֆինանսների նախարարությունը նշում է, որ "Առաջարկվում է նաև այս փուլում ձեռնպահ մնալ շահումների հարկումից՝ հաշվի առնելով միջազգային փորձի ուսումնասիրության արդյունքներն ու վարչարարական հնարավոր բարդություն­ները,": Իսկ ինչ էր ՀՀ ֆինանսների նախարարությունը դիտարկում սրա տակ, որ պարզվեց համահունչ չի միջազգային փորձի հետ: ՀՀ ֆինանսների նախարարությունն ուզում էր հարկել շահումը և պատկերացնում էր, թե ինչպես պետք է դա անել: Ես ինքս խաղատներ չեմ այցելում, չեմ պատկերացնում, թե սա ինչպես պետք է արվի և ուզում եմ իմանալ թե ՀՀ ֆինանսների նախարարությունն ինչպես է պատկերացնում, ինչպես է վերահսկելու, թե մարդը 1000 դրամ խաղադրույք կատարեց և 2000 դրամ շահեց, թե 5000 դրամ խաղադրույք կատարեց 2000 դրամ շահեց: Առաջին դեպքում եկամուտը / շահումը որն է, երկրորդ դեպքում որն է:  Այս և նման բոլոր դեպքերը հետաքրքիր են այնքանով, քանի որ պարզվում է, որ ՀՀ ֆինանսների նախարարությունում ուսւոմնասիրություններ են կատարվում, որոնց մասին հանրությունը տեղյակ չի: Թափանցիկ գործունեության տեսակետից առաջարկում եմ յուրաքանչյուր եռամսյակից առաջ հայտարարել, թե առաջիկա եռամսյակում որ ուղղություններով է ՀՀ ֆինանսների նախարարությունը հետազոտություններ կատարելու, որպեսզի հարկատուներն իմանան, թե ինչ նոր նախագծեր սպասեն ՀՀ ֆինանսների նախարարությունից և իրենք էլ ուսումնասիրեն այդ հարցերն ու կարգավորումները: Այլապես, ՀՀ ֆինանսների նախարարության աշխատակիցները ամիսներ շարունակում հետազոտություններ և ուսումնասիրություններ են կատարում, նախագիծ մշակում, ապա ներկայացնում հանրությանը և ասում 2 շաբաթում կարծիք տվեք: Եթե որևէ մեկն էլ այդ 2 շաբաթվա ընթացքում ինչ որ աշխատանքով ծանրաբեռնված է, չի կարող որակյալ հիմնավորումներով արձագանքել: Եթե ՀՀ ֆինանսների նախարարությունը ցանկություն ունի արդյունավետ քննարկումներ ծավալել, խնդրում եմ հայտարարեք նախարարության տարեկան/եռամսյակային հետազոտությունների / ուսումնասիրությունների ծրագիրը, որպեսզի հանրությունն իմանա, թե հարկատուների միջոցները ինչ ուսումնասիրությունների / հետազոտությունների համար են ծախսվում և կարողանա պատրաստվել այդ քննարկումներին:</w:t>
            </w:r>
          </w:p>
        </w:tc>
        <w:tc>
          <w:tcPr>
            <w:tcW w:w="2126" w:type="dxa"/>
          </w:tcPr>
          <w:p w:rsidR="002B2679" w:rsidRPr="000373E1" w:rsidRDefault="002B2679" w:rsidP="002B2679">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B2679" w:rsidRPr="000373E1" w:rsidRDefault="002B2679" w:rsidP="002B2679">
            <w:pPr>
              <w:contextualSpacing/>
              <w:rPr>
                <w:rFonts w:ascii="GHEA Grapalat" w:hAnsi="GHEA Grapalat"/>
                <w:sz w:val="24"/>
                <w:szCs w:val="24"/>
              </w:rPr>
            </w:pPr>
            <w:r w:rsidRPr="000373E1">
              <w:rPr>
                <w:rFonts w:ascii="GHEA Grapalat" w:hAnsi="GHEA Grapalat"/>
                <w:sz w:val="24"/>
                <w:szCs w:val="24"/>
              </w:rPr>
              <w:t>Այո, քննարկումների սկզբնական փուլում նախատեսվում էր հարկել նաև խաղային ոլորտից ֆիզիկական անձանց ստացած շահումները, սակայն հետագայում որոշում կայացված այս փուլում ձեռնպահ մնալ այդ գաղափարից, այդ թվում՝ նաև դիտարկման հեղինակի կողմից բարձրացված խնդիրների պատճառով (գործնականում պարզ չէ, թե ինչպես պետք է նույնականացվի շահումը): Իհարկե կա խնդրի լուծման պարզ ճանապարհ, որը սակայն արդար մոտեցում չէ, քանի որ ենթադրում է, օրինակ, ամբողջ խաղադրույքի հարկումը՝ անկախ խաղի ելքից, կամ ամբողջ ստացված գումարը, անկախ այն հանգամանքից, որ նախորդ խաղում կամ նախորդ օրը խաղացողը հնարավոր է, որ դրանից մեծ գումար պարտված լիներ: Այդ պատճառով էլ չեն ընտրվել խնդրի լուծման նշյալ ճանապարհները:</w:t>
            </w:r>
          </w:p>
          <w:p w:rsidR="002B2679" w:rsidRPr="000373E1" w:rsidRDefault="002B2679" w:rsidP="002B2679">
            <w:pPr>
              <w:contextualSpacing/>
              <w:rPr>
                <w:rFonts w:ascii="GHEA Grapalat" w:hAnsi="GHEA Grapalat"/>
                <w:sz w:val="24"/>
                <w:szCs w:val="24"/>
              </w:rPr>
            </w:pPr>
            <w:r w:rsidRPr="000373E1">
              <w:rPr>
                <w:rFonts w:ascii="GHEA Grapalat" w:hAnsi="GHEA Grapalat"/>
                <w:sz w:val="24"/>
                <w:szCs w:val="24"/>
              </w:rPr>
              <w:t>Ինչ վերաբերում է ՀՀ ֆինանսների նախարարության կողմից իրականացվող աշխատանքները նախապես հայտարարելու պրակտիկայի ներդրմանը, ապա հայտնում ենք, որ յուրաքանչյուր տարի հաստատվում է Կառավարության միջոցառումների և գերակա խնդիրների ծրագիր, որը սահմանված կարգով հրապարակվում է: Իհարկե, սա չի նշանակում, որ ՀՀ ֆինանսների նախարարությունը չի զբաղվում նախապես չհայտարարված որևէ աշխատանքով, քանի որ գործնականում միշտ լինում են իրավիճակից թելադրված աշխատանքներ, որոնք անպայմանորեն իրականացվում են՝ անկախ նախապես հայտարարված լինելու հանգամանքից: Եվ առհասարակ, չենք կարծում, որ պետք է նման ձևով սահմանափակել գործադիր մարմնի ճկունություն</w:t>
            </w:r>
            <w:r w:rsidR="00C01BE4" w:rsidRPr="000373E1">
              <w:rPr>
                <w:rFonts w:ascii="GHEA Grapalat" w:hAnsi="GHEA Grapalat"/>
                <w:sz w:val="24"/>
                <w:szCs w:val="24"/>
              </w:rPr>
              <w:t>ն ու ազատությունը՝ ստեղծված տարբեր իրավիճակներում աշխատանքներ նախաձեռնելու և իրականացնելու առումով:</w:t>
            </w:r>
          </w:p>
        </w:tc>
      </w:tr>
      <w:tr w:rsidR="00D21CCA" w:rsidRPr="000373E1" w:rsidTr="001C42BB">
        <w:tc>
          <w:tcPr>
            <w:tcW w:w="709" w:type="dxa"/>
          </w:tcPr>
          <w:p w:rsidR="00D21CCA" w:rsidRPr="000373E1" w:rsidRDefault="00D21CCA" w:rsidP="00D21CCA">
            <w:pPr>
              <w:pStyle w:val="ListParagraph"/>
              <w:numPr>
                <w:ilvl w:val="0"/>
                <w:numId w:val="4"/>
              </w:numPr>
              <w:tabs>
                <w:tab w:val="left" w:pos="357"/>
              </w:tabs>
              <w:jc w:val="center"/>
              <w:rPr>
                <w:rFonts w:ascii="GHEA Grapalat" w:hAnsi="GHEA Grapalat"/>
                <w:sz w:val="24"/>
                <w:szCs w:val="24"/>
              </w:rPr>
            </w:pPr>
          </w:p>
        </w:tc>
        <w:tc>
          <w:tcPr>
            <w:tcW w:w="2410" w:type="dxa"/>
          </w:tcPr>
          <w:p w:rsidR="00D21CCA" w:rsidRPr="000373E1" w:rsidRDefault="00D21CCA" w:rsidP="00D21CC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ԼԻԱ ՊԱՊԻԿՅԱՆ</w:t>
            </w:r>
          </w:p>
          <w:p w:rsidR="00D21CCA" w:rsidRPr="000373E1" w:rsidRDefault="00D21CCA" w:rsidP="00D21CC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10:00:25</w:t>
            </w:r>
          </w:p>
        </w:tc>
        <w:tc>
          <w:tcPr>
            <w:tcW w:w="4677" w:type="dxa"/>
          </w:tcPr>
          <w:p w:rsidR="00D21CCA" w:rsidRPr="000373E1" w:rsidRDefault="00D21CCA" w:rsidP="00D21CCA">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ընդունմանը, քանի որ այն նպաստելու է ստվերի մեծացմանը:</w:t>
            </w:r>
          </w:p>
        </w:tc>
        <w:tc>
          <w:tcPr>
            <w:tcW w:w="2126" w:type="dxa"/>
          </w:tcPr>
          <w:p w:rsidR="00D21CCA" w:rsidRPr="000373E1" w:rsidRDefault="00D21CCA" w:rsidP="00D21CCA">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D21CCA" w:rsidRPr="000373E1" w:rsidRDefault="00D21CCA" w:rsidP="00D21CCA">
            <w:pPr>
              <w:contextualSpacing/>
              <w:rPr>
                <w:rFonts w:ascii="GHEA Grapalat" w:hAnsi="GHEA Grapalat"/>
                <w:sz w:val="24"/>
                <w:szCs w:val="24"/>
              </w:rPr>
            </w:pPr>
            <w:r w:rsidRPr="000373E1">
              <w:rPr>
                <w:rFonts w:ascii="GHEA Grapalat" w:hAnsi="GHEA Grapalat"/>
                <w:sz w:val="24"/>
                <w:szCs w:val="24"/>
              </w:rPr>
              <w:t>Ըստ էության, նախագծի կարգավորման առարկայի վերաբերյալ որևէ կոնկրետ առաջարկություն կամ մեկնաբանություն չի կատարվել:</w:t>
            </w:r>
          </w:p>
          <w:p w:rsidR="00D21CCA" w:rsidRPr="000373E1" w:rsidRDefault="00D21CCA" w:rsidP="00D21CCA">
            <w:pPr>
              <w:contextualSpacing/>
              <w:rPr>
                <w:rFonts w:ascii="GHEA Grapalat" w:hAnsi="GHEA Grapalat"/>
                <w:sz w:val="24"/>
                <w:szCs w:val="24"/>
                <w:lang w:val="hy-AM"/>
              </w:rPr>
            </w:pPr>
            <w:r w:rsidRPr="000373E1">
              <w:rPr>
                <w:rFonts w:ascii="GHEA Grapalat" w:hAnsi="GHEA Grapalat"/>
                <w:sz w:val="24"/>
                <w:szCs w:val="24"/>
              </w:rPr>
              <w:t>Միևնույն ժամանակ, եթե դիտարկումը պայմանավորված է մասնագիտացված ծառայությունների հարկման համակարգի փոփոխության առաջարկությամբ, ապա հայտնում ենք, որ լ</w:t>
            </w:r>
            <w:r w:rsidRPr="000373E1">
              <w:rPr>
                <w:rFonts w:ascii="GHEA Grapalat" w:hAnsi="GHEA Grapalat"/>
                <w:sz w:val="24"/>
                <w:lang w:val="hy-AM"/>
              </w:rPr>
              <w:t>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D21CCA" w:rsidRPr="000373E1" w:rsidTr="001C42BB">
        <w:tc>
          <w:tcPr>
            <w:tcW w:w="709" w:type="dxa"/>
          </w:tcPr>
          <w:p w:rsidR="00D21CCA" w:rsidRPr="000373E1" w:rsidRDefault="00D21CCA" w:rsidP="00D21CCA">
            <w:pPr>
              <w:pStyle w:val="ListParagraph"/>
              <w:numPr>
                <w:ilvl w:val="0"/>
                <w:numId w:val="4"/>
              </w:numPr>
              <w:tabs>
                <w:tab w:val="left" w:pos="357"/>
              </w:tabs>
              <w:jc w:val="center"/>
              <w:rPr>
                <w:rFonts w:ascii="GHEA Grapalat" w:hAnsi="GHEA Grapalat"/>
                <w:sz w:val="24"/>
                <w:szCs w:val="24"/>
                <w:lang w:val="hy-AM"/>
              </w:rPr>
            </w:pPr>
          </w:p>
        </w:tc>
        <w:tc>
          <w:tcPr>
            <w:tcW w:w="2410" w:type="dxa"/>
          </w:tcPr>
          <w:p w:rsidR="00D21CCA" w:rsidRPr="000373E1" w:rsidRDefault="00D21CCA" w:rsidP="00D21CC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Դավիթ Մուրադյան</w:t>
            </w:r>
          </w:p>
          <w:p w:rsidR="00D21CCA" w:rsidRPr="000373E1" w:rsidRDefault="00D21CCA" w:rsidP="00D21CC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10:03:32</w:t>
            </w:r>
          </w:p>
        </w:tc>
        <w:tc>
          <w:tcPr>
            <w:tcW w:w="4677" w:type="dxa"/>
          </w:tcPr>
          <w:p w:rsidR="00D21CCA" w:rsidRPr="000373E1" w:rsidRDefault="00D21CCA" w:rsidP="00D21CCA">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 3-րդ կետով նախատեսվող փոփոխություններին...</w:t>
            </w:r>
          </w:p>
        </w:tc>
        <w:tc>
          <w:tcPr>
            <w:tcW w:w="2126" w:type="dxa"/>
          </w:tcPr>
          <w:p w:rsidR="00D21CCA" w:rsidRPr="000373E1" w:rsidRDefault="00D21CCA" w:rsidP="00D21CC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D21CCA" w:rsidRPr="000373E1" w:rsidRDefault="00D21CCA" w:rsidP="00D21CCA">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Վարդան Գևորգյան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10:23:26</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Այս նախագիծը կունենա մի քանի բացասական  հետևանքներ.  1) Ստվերային դաշտի գերակտիվացում 2)Փոքր և միջին բիզնեսներիի սնակացում և լուծարում 3)Տվյալ գործունեուրյան մոնոպոլացում մի քանի... 4)Աշխատատեղերի կրճատում 5)Արտագաղթի ավելացում Առաջարկում եմ այդ նախագիծը չեղարկել որքան հնարավոր է արագ, քանի որ այն ահռելի կերպով ազդում է նոր իշխանության ռեյտինգի վրա...</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նաև իրացման շրջանառությունների իրական ծավալները հայտարարագրելու խթանների ստեղծմանը:</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Լիլիթ Դավիթավյան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10:26:05</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փոփոխություններին</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Սյունե Սարոյան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10:37:07</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այս նախագծի 33-րդ հոդվածի 3-կետի բ ենթակետին: Փոփոխությունը կտանի ստվերի մեծացմանը:</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Արմենակ Աթումյան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11:27:38</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Հաշվապահական ծառայություն մատուցող իրավաբանական անձանց ԱԱՀ-ի դաշտ բերելը ավելի շատ բացասական հետևանքներ է ունենալու, քան դրական: Պետք է հստակ պատկերացնել այդ շղթայական ռեակցիան և բացառել նախագծի նշված փոփոխության ընդունումը:</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Հովհաննես Հովսեփյան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11:58:15</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նախագծի 33-րդ հոդվածի, 3-րդ կետի բ) ենթակետի փոփոխությանը, քանի որ այն նվազագույնը 20%-ի չափով կթանկացնի համապատասխան ծառայությունների արժեքը, որոնց հիմնական շահառուները փոքր և միջին բիզնեսի ներկայացուցիչներն են: Բացի այդ, դա էական բացասական ազդեցություն կունենա արդեն իսկ այդ հարկման դաշտում աշխատող տնտեսվարողների (հատկապես` անհատ ձեռնարկատերերի) վրա (եկամուտների և կենսամակարդակի նվազում, սոցիալական խնդիրների ստեղծում, առկա վարկային պարտավորությունների մարման ռիսկեր, գործունեության դադարեցում, սնանկություն, գործազրկություն և այլն): Եթե նախագծի հեղինակները ռիսկ են տեսնում այդ ծառայությունների միջոցով խոշոր բիզնեսի հարկերի արհեստական նվազեցման տեսանկյունից, ապա դրա համար ՊԵԿ-ը ունի բավարար օրենսդրական և վարչարարական միջոցներ` բացահայտելու և կանխելու կեղծ գործարարությունը: Առաջարկում եմ ոչ թե արգելել հաշվապահական, խորհրդատվական, իրավաբանական ծառայություններ մատուցողներին (առավել ևս` անհատ ձեռնարկատերերին) գործել շրջանառության հարկի համակարգում, այլ գործունեության  նշված տեսակների համար իրացման շրջանառության առավելագույն շեմը115մլն դրամի փոխարեն թողնել նախկին` 58.35մլն դրամի չափով: Հարգանքով` Հովհաննես Հովսեփյան</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Tigran Tshagharyan</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12:01:37</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Շատ լավ և ճիշտ նախագիծ է!!!</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Վարդան Պետրոսյան</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14:22:39</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ՀՀ Սահմանադրության 10-րդ հոդվածի համաձայն` Հայաստանի Հանրապետությունում ճանաչվում և պաշտպանվում է սեփականության իրավունքը: ՀՀ Սահմանադրության  իմաստով  ևս  հարկեր, տուրքեր, տուգանքներ, պարտադիր այլ վճարումներ գանձելը հանդիսանում է միջամտություն անձի Սահմանադրությամբ երաշխավորված սեփականության իրավունքին։ Հարկային օրենսգրքի նախատեսվող փոփոխությունները քննարկելու գործընթացում, գտնում եմ, որ անհրաժեշտ է առաջ քաշված հարցերին նայել անձի սեփականության իրավունքի անձեռնամխելիության տեսանկյունից, հատկապես այն դեպքում, երբ քննարկվում է հարկման ռեժիմը, հարկի դրույքաչափը, հարկման բազան, հարմնան օբյեկտը փոփոխելու հարց, և այդ փոփոխությամբ, ըստ էության, վատթարացվում է մի խումբ անձանց վիճակը։ Խոսքը մասնավորապես վերաբերում է 33-րդ հոդվածին և 36-րդ հոդվածով սահմանված միկրոձեռնարկատիրության սուբյեկտ համարվելու սահմանափակումներին «Մարդու իրավունքների և հիմնարար ազատությունների պաշտպանության մասին» եվրոպական կոնվենցիայի թիվ 1 արձանագրութան 1-ին հոդվածի համաձայն` յուրաքանչյուր ֆիզիկական կամ իրավաբանական անձ ունի իր գույքից անարգել օգտվելու իրավունք։ Ոչ ոքի չի կարելի զրկել գույքից, բացառությամբ ի շահ հանրության և այն պայմաններով, որոնք նախատեսված են օրենքով ու միջազգային իրավունքի ընդհանուր սկզբունքներով։  Մարդու իրավունքների եվրոպական դատարանը իր մի շարք վճիռներով սեփականության իրավունքի սահմանափակման իրավաչափությունը գնահատելիս հիմնվել է, ի թիվս այլնի, նաև հետևյալ հիմնական սկզբունքների ու չափորոշիչների վրա` ա. սեփականության իրավունքի սահմանափակման միջոցները պետք է բավարարեն «օրինականության պահանջը» և չլինեն «կամայական», բ. սեփականության իրավունքի սահմանափակմանն ուղղված վիճարկվող միջոցները պետք է նախատեսված լինեն օրենքով կամ միջազգային իրավունքի ընդհանուր սկզբունքներով, գ. սեփականության իրավունքի սահմանափակմանն ուղղված միջոցները նախատեսող օրենքը պետք է բավարարի մի շարք պահանջների, որոնք ներկայացվում են ինչպես օրենքի որակին ու բովանդակությանը, այնպես էլ այն ընդունած մարմիններին ու նրանց լիազորության իրականացման օրինականությանը, դ. սեփականության իրավունքի սահմանափակման դեպքում պետությունը պարտավոր է պահպանել համամասնության ողջամիտ հարաբերակցությունը սեփականատիրոջ իրավունքների պաշտպանության և ընդհանուր շահի պաշտպանության պահանջների միջև, այսինքն` սահմանափակման միջոցը պետք է լինի «ողջամիտ և պատշաճ` իր նպատակին հասնելու համար, և համարժեք` այդ նպատակին»։ Ելնելով վերոգրյալից գտնում եմ, որ անհարժեշտ է մանրամասն վերլուծել, պատշաճ կերպով գնահատել և հիմնավորել ի թիվս այլոց թե, արդյո՞ք պահպանված է համամասնության ողջամիտ հարաբերակցությունը սեփականատիրոջ իրավունքների պաշտպանության և ընդհանուր շահի պաշտպանության պահանջների միջև։</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456D7" w:rsidRPr="000373E1" w:rsidTr="001C42BB">
        <w:tc>
          <w:tcPr>
            <w:tcW w:w="709" w:type="dxa"/>
          </w:tcPr>
          <w:p w:rsidR="006456D7" w:rsidRPr="000373E1" w:rsidRDefault="006456D7" w:rsidP="006456D7">
            <w:pPr>
              <w:pStyle w:val="ListParagraph"/>
              <w:numPr>
                <w:ilvl w:val="0"/>
                <w:numId w:val="4"/>
              </w:numPr>
              <w:tabs>
                <w:tab w:val="left" w:pos="357"/>
              </w:tabs>
              <w:jc w:val="center"/>
              <w:rPr>
                <w:rFonts w:ascii="GHEA Grapalat" w:hAnsi="GHEA Grapalat"/>
                <w:sz w:val="24"/>
                <w:szCs w:val="24"/>
                <w:lang w:val="hy-AM"/>
              </w:rPr>
            </w:pPr>
          </w:p>
        </w:tc>
        <w:tc>
          <w:tcPr>
            <w:tcW w:w="2410" w:type="dxa"/>
          </w:tcPr>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Armen Akopyan</w:t>
            </w:r>
          </w:p>
          <w:p w:rsidR="006456D7" w:rsidRPr="000373E1" w:rsidRDefault="006456D7" w:rsidP="006456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15:20:39</w:t>
            </w:r>
          </w:p>
        </w:tc>
        <w:tc>
          <w:tcPr>
            <w:tcW w:w="4677" w:type="dxa"/>
          </w:tcPr>
          <w:p w:rsidR="006456D7" w:rsidRPr="000373E1" w:rsidRDefault="006456D7" w:rsidP="006456D7">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հոդվածում առկա փոփոխություւններին,</w:t>
            </w:r>
            <w:r w:rsidRPr="000373E1">
              <w:rPr>
                <w:rFonts w:ascii="GHEA Grapalat" w:eastAsia="GHEA Grapalat" w:hAnsi="GHEA Grapalat" w:cs="GHEA Grapalat"/>
                <w:color w:val="000000"/>
                <w:sz w:val="24"/>
                <w:szCs w:val="24"/>
                <w:lang w:val="hy-AM"/>
              </w:rPr>
              <w:t xml:space="preserve"> </w:t>
            </w:r>
            <w:r w:rsidRPr="000373E1">
              <w:rPr>
                <w:rFonts w:ascii="GHEA Grapalat" w:eastAsia="GHEA Grapalat" w:hAnsi="GHEA Grapalat" w:cs="GHEA Grapalat"/>
                <w:color w:val="000000"/>
                <w:sz w:val="24"/>
                <w:szCs w:val="24"/>
              </w:rPr>
              <w:t>որը խոչընդոտ կհանդիսանա ՀՀ-ում փոքր և միջին բիզնեսի առաջընթացին.</w:t>
            </w:r>
          </w:p>
        </w:tc>
        <w:tc>
          <w:tcPr>
            <w:tcW w:w="2126" w:type="dxa"/>
          </w:tcPr>
          <w:p w:rsidR="006456D7" w:rsidRPr="000373E1" w:rsidRDefault="006456D7" w:rsidP="006456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456D7" w:rsidRPr="000373E1" w:rsidRDefault="006456D7" w:rsidP="006456D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40465" w:rsidRPr="000373E1" w:rsidTr="001C42BB">
        <w:tc>
          <w:tcPr>
            <w:tcW w:w="709" w:type="dxa"/>
          </w:tcPr>
          <w:p w:rsidR="00340465" w:rsidRPr="000373E1" w:rsidRDefault="00340465" w:rsidP="00340465">
            <w:pPr>
              <w:pStyle w:val="ListParagraph"/>
              <w:numPr>
                <w:ilvl w:val="0"/>
                <w:numId w:val="4"/>
              </w:numPr>
              <w:tabs>
                <w:tab w:val="left" w:pos="357"/>
              </w:tabs>
              <w:jc w:val="center"/>
              <w:rPr>
                <w:rFonts w:ascii="GHEA Grapalat" w:hAnsi="GHEA Grapalat"/>
                <w:sz w:val="24"/>
                <w:szCs w:val="24"/>
                <w:lang w:val="hy-AM"/>
              </w:rPr>
            </w:pPr>
          </w:p>
        </w:tc>
        <w:tc>
          <w:tcPr>
            <w:tcW w:w="2410" w:type="dxa"/>
          </w:tcPr>
          <w:p w:rsidR="00340465" w:rsidRPr="000373E1" w:rsidRDefault="00340465" w:rsidP="0034046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340465" w:rsidRPr="000373E1" w:rsidRDefault="00340465" w:rsidP="0034046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15:23:11</w:t>
            </w:r>
          </w:p>
        </w:tc>
        <w:tc>
          <w:tcPr>
            <w:tcW w:w="4677" w:type="dxa"/>
          </w:tcPr>
          <w:p w:rsidR="00340465" w:rsidRPr="000373E1" w:rsidRDefault="00340465" w:rsidP="00340465">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վերացնել որևէ արտոնությունը,  քանի որ արտոնությունները ոչ միայն չեն նպաստում տնտեսության զարգացմանը, այլ հակառակը, ստեղծելով ոչ հավասար պայմանների շուկայի մասնակիցների միջև</w:t>
            </w:r>
          </w:p>
        </w:tc>
        <w:tc>
          <w:tcPr>
            <w:tcW w:w="2126" w:type="dxa"/>
          </w:tcPr>
          <w:p w:rsidR="00340465" w:rsidRPr="000373E1" w:rsidRDefault="00340465" w:rsidP="003404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40465" w:rsidRPr="000373E1" w:rsidRDefault="00340465" w:rsidP="00340465">
            <w:pPr>
              <w:contextualSpacing/>
              <w:rPr>
                <w:rFonts w:ascii="GHEA Grapalat" w:hAnsi="GHEA Grapalat"/>
                <w:sz w:val="24"/>
                <w:szCs w:val="24"/>
                <w:lang w:val="hy-AM"/>
              </w:rPr>
            </w:pPr>
            <w:r w:rsidRPr="000373E1">
              <w:rPr>
                <w:rFonts w:ascii="GHEA Grapalat" w:hAnsi="GHEA Grapalat"/>
                <w:sz w:val="24"/>
                <w:szCs w:val="24"/>
                <w:lang w:val="hy-AM"/>
              </w:rPr>
              <w:t>Ներկա փուլում Կառավարության կողմից իրականացվող հարկային քաղաքականությունն ուղղված է հարկման բազայի ընդլայնմանը և հարկային արտոնությունների շրջանակի նեղացմանը:</w:t>
            </w:r>
          </w:p>
          <w:p w:rsidR="00340465" w:rsidRPr="000373E1" w:rsidRDefault="00340465" w:rsidP="00340465">
            <w:pPr>
              <w:contextualSpacing/>
              <w:rPr>
                <w:rFonts w:ascii="GHEA Grapalat" w:hAnsi="GHEA Grapalat"/>
                <w:sz w:val="24"/>
                <w:szCs w:val="24"/>
                <w:lang w:val="hy-AM"/>
              </w:rPr>
            </w:pPr>
            <w:r w:rsidRPr="000373E1">
              <w:rPr>
                <w:rFonts w:ascii="GHEA Grapalat" w:hAnsi="GHEA Grapalat"/>
                <w:sz w:val="24"/>
                <w:szCs w:val="24"/>
                <w:lang w:val="hy-AM"/>
              </w:rPr>
              <w:t>Միևնույն ժամանակ, կոնկրետ մեկնաբանություններ չեն կատարվում, քանի որ կոնկրետ առաջարկություն չի ներկայացվել:</w:t>
            </w:r>
          </w:p>
        </w:tc>
      </w:tr>
      <w:tr w:rsidR="00340465" w:rsidRPr="000373E1" w:rsidTr="001C42BB">
        <w:tc>
          <w:tcPr>
            <w:tcW w:w="709" w:type="dxa"/>
          </w:tcPr>
          <w:p w:rsidR="00340465" w:rsidRPr="000373E1" w:rsidRDefault="00340465" w:rsidP="00340465">
            <w:pPr>
              <w:pStyle w:val="ListParagraph"/>
              <w:numPr>
                <w:ilvl w:val="0"/>
                <w:numId w:val="4"/>
              </w:numPr>
              <w:tabs>
                <w:tab w:val="left" w:pos="357"/>
              </w:tabs>
              <w:jc w:val="center"/>
              <w:rPr>
                <w:rFonts w:ascii="GHEA Grapalat" w:hAnsi="GHEA Grapalat"/>
                <w:sz w:val="24"/>
                <w:szCs w:val="24"/>
                <w:lang w:val="hy-AM"/>
              </w:rPr>
            </w:pPr>
          </w:p>
        </w:tc>
        <w:tc>
          <w:tcPr>
            <w:tcW w:w="2410" w:type="dxa"/>
          </w:tcPr>
          <w:p w:rsidR="00340465" w:rsidRPr="000373E1" w:rsidRDefault="00340465" w:rsidP="0034046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340465" w:rsidRPr="000373E1" w:rsidRDefault="00340465" w:rsidP="00340465">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15:23:11</w:t>
            </w:r>
          </w:p>
        </w:tc>
        <w:tc>
          <w:tcPr>
            <w:tcW w:w="4677" w:type="dxa"/>
          </w:tcPr>
          <w:p w:rsidR="00340465" w:rsidRPr="000373E1" w:rsidRDefault="00340465" w:rsidP="00340465">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որպես ստվերի դեմ պայքարելու միջոց խստացնել վարչարարությունը, մասնավորապես զգալի բարձրացնել տույժեր և տուգանքները, որպեսզի օրենք խախտելը՝ հարկերից խուսափելու ուղղակի ձեռնտու չլինի, նշված նախագծում չկար ոչ մի նման փոփոխություն</w:t>
            </w:r>
          </w:p>
        </w:tc>
        <w:tc>
          <w:tcPr>
            <w:tcW w:w="2126" w:type="dxa"/>
          </w:tcPr>
          <w:p w:rsidR="00340465" w:rsidRPr="000373E1" w:rsidRDefault="00340465" w:rsidP="00340465">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40465" w:rsidRPr="000373E1" w:rsidRDefault="00340465" w:rsidP="00340465">
            <w:pPr>
              <w:contextualSpacing/>
              <w:rPr>
                <w:rFonts w:ascii="GHEA Grapalat" w:hAnsi="GHEA Grapalat"/>
                <w:sz w:val="24"/>
                <w:szCs w:val="24"/>
                <w:lang w:val="hy-AM"/>
              </w:rPr>
            </w:pPr>
            <w:r w:rsidRPr="000373E1">
              <w:rPr>
                <w:rFonts w:ascii="GHEA Grapalat" w:hAnsi="GHEA Grapalat"/>
                <w:sz w:val="24"/>
                <w:szCs w:val="24"/>
                <w:lang w:val="hy-AM"/>
              </w:rPr>
              <w:t>Ներկա փուլում Կառավարության կողմից իրականացվող հարկային քաղաքականությունն ուղղված է հարկ վճարողների հարկային կարգապահության մակարդակի բարձրացմանը:</w:t>
            </w:r>
          </w:p>
          <w:p w:rsidR="00340465" w:rsidRPr="000373E1" w:rsidRDefault="00340465" w:rsidP="00340465">
            <w:pPr>
              <w:contextualSpacing/>
              <w:rPr>
                <w:rFonts w:ascii="GHEA Grapalat" w:hAnsi="GHEA Grapalat"/>
                <w:sz w:val="24"/>
                <w:szCs w:val="24"/>
                <w:lang w:val="hy-AM"/>
              </w:rPr>
            </w:pPr>
            <w:r w:rsidRPr="000373E1">
              <w:rPr>
                <w:rFonts w:ascii="GHEA Grapalat" w:hAnsi="GHEA Grapalat"/>
                <w:sz w:val="24"/>
                <w:szCs w:val="24"/>
                <w:lang w:val="hy-AM"/>
              </w:rPr>
              <w:t>Միևնույն ժամանակ, կոնկրետ մեկնաբանություններ չեն կատարվում, քանի որ կոնկրետ առաջարկություն չի ներկայացվել:</w:t>
            </w:r>
          </w:p>
        </w:tc>
      </w:tr>
      <w:tr w:rsidR="00AF3DAC" w:rsidRPr="000373E1" w:rsidTr="001C42BB">
        <w:tc>
          <w:tcPr>
            <w:tcW w:w="709" w:type="dxa"/>
          </w:tcPr>
          <w:p w:rsidR="00AF3DAC" w:rsidRPr="000373E1" w:rsidRDefault="00AF3DAC" w:rsidP="00AF3DAC">
            <w:pPr>
              <w:pStyle w:val="ListParagraph"/>
              <w:numPr>
                <w:ilvl w:val="0"/>
                <w:numId w:val="4"/>
              </w:numPr>
              <w:tabs>
                <w:tab w:val="left" w:pos="357"/>
              </w:tabs>
              <w:jc w:val="center"/>
              <w:rPr>
                <w:rFonts w:ascii="GHEA Grapalat" w:hAnsi="GHEA Grapalat"/>
                <w:sz w:val="24"/>
                <w:szCs w:val="24"/>
                <w:lang w:val="hy-AM"/>
              </w:rPr>
            </w:pPr>
          </w:p>
        </w:tc>
        <w:tc>
          <w:tcPr>
            <w:tcW w:w="2410" w:type="dxa"/>
          </w:tcPr>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Էմմա Հակոբյան</w:t>
            </w:r>
          </w:p>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16:45:27</w:t>
            </w:r>
          </w:p>
        </w:tc>
        <w:tc>
          <w:tcPr>
            <w:tcW w:w="4677" w:type="dxa"/>
          </w:tcPr>
          <w:p w:rsidR="00AF3DAC" w:rsidRPr="000373E1" w:rsidRDefault="00AF3DAC" w:rsidP="00AF3DAC">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ներկայացված նախագծին, քանի որ այն ոչ միայն չի բարելավի գործարար միջավայրը, այլ հակառակը՝ էապես կվատթարացնի այն։ Կտրուկ կբարձրանան իրավաբանական, հաշվապահական եւ այլ խորհրդատվական ծառայությունների գները, սկսնակ բիզնեսը չի կարողանա իրեն թույլ տալ օգտվել այդ ծառայություններից, իսկ չափազանց խրթին հայկական օրենսդրության պայմաններում առանց համապատասխան մասնագիտական կրթության գործնականում անհնար է ինքնուրույն իրականացնել իրավաբանական կամ հաշվապական գործունեություն։   Դրան գումարած նաեւ պետական կառավարման համակարգի օպտիմալացումը, ինչը, անկասկած, անհրաժեշտություն է, սակայն եթե չեն ստեղծվում բիզնեսի համար իդեալական պայմաններ, որ կրճատված մարդիկ կարողանան տեղափոխվել մասնավոր ոլորտ եւ սկսել բիզնես գործունեություն, փոխարենը առաջարկվում են գործող պայմանների համեմատությամբ էապես ավելի վատ պայմաններ սկսնակ, նաեւ գործող փոքր ու միջին բիզնեսի համար, գործազրկության եւ աղքատության աճը երկրում դառնում են անխուսափելի։   Տնտեսական հեղափոխություն իրականացնելու համար անհրաժեշտ է ստեղծել այնպիսի միջավայր, որ փոքր բիզնեսը բացվի, գոյատեւի ու զարգանա, կարգավորումները պետք է լինեն մտածված ու չփոխվեն ամեն օր, հակառակ դեպքում բիզնեսը իր գործունեության վրա կենտրոնանալու փոխարեն ջանքեր է գործադրում ամենօրյա փոփոխություններին հարմարվելու կամ հակադարձելու համար։   Օրինակ, կարելի է ներդնել հետեւյալ պարզեցված հարկային համակարգը՝  Տարատեսակ հարկային ռեժիմների փոխարեն բոլոր բիզնեսների համար սահմանել շրջանառության հարկի ռեժիմ՝   - մինչեւ 24 մլն շրջանառության դեպքում բոլոր բիզնեսներն ազատել հարկերից, թողնելով միայն յուրաքանչյուր աշխատողի համար վճարվող 5000 դրամ եկամտահարկը,  - 24-115 մլն շրջանառության դեպքում սահմանել 5% շրջանառության հարկ՝ յուրաքանչյուր աշխատողի համար սահմանելով10% եկամտահարկ, - 115 մլն-ից ավել շրջանառության դեպքում սահմանել 20% շրջանառության հարկ՝ յուրաքանչյուր աշխատողի համար սահմանելով 23% եկամտահարկ  Ընդ որում, անցումը կազմակերպել այնպես, որ մի հարկային շեմից մյուսին անցումը լինի անցնցում, որպեսզի բիզնեսը շահագրգռված չլինի ամեն գնով մնալ ցածր շեմում։ Օրինակ 5% շրջանառության հարկը գանձել միայն 24 մլն-ը գերազանցող շրջանառությունից` 24մլն-ը թողնելով անձեռնմխելի, 115 մլն-ը գերազանցելու դեպքում 20%-ը գանձել 115 մլն-ը գերազանցող գումարից միայն։ Սա թույլ կտա մարդկանց ազատորեն գործունեություն սկսել ցանկացած ոլորտում՝ բիզնեսի սկզբնական փուլերում չմտահոգվելով շատ մեծ հարկային ծախսերի մասին։   Բացի շրջանառության հարկից կարող է գործել եւս երկու տեսակի հարկ՝ բնապահպանական՝ բնությանը վնաս պատճառելու համար եւ գույքահարկ։ Այլ տեսակի հարկեր Հայաստանում բիզնեսի համար չպետք է կիրառվեն։   Հաշվարկները կարելի է ճշգրտել, բայց կարծում եմ նմանատիպ պարզ եւ կանխատեսելի հարկային համակարգը կխթանի բիզնես ակտիվությունը երկրի ներսում եւ գրավիչ կլինի արտաքին ներդրումների համար։  Արտոնություններ կարելի է տրամադրել թերեւս միայն սահմանամերձ գոտիներում եւ երկրի անվտանգությանն ուղղված ոլորտներին՝ օրինակ ռազմական արդյունաբերություն։ Տարատեսակ հարկային արտոնությունները, ազատ տնտեսական գոտիները, երբ կոնկրետ շենքում տարածքի վարձակալության դեպքում բիզնեսին տրվում են արտոնություններ, հարեւան հենքում տարածք վարձակալելու դեպքում արտոնություններ չեն գործում, բիզնես միջավայրի վրա բացասական կազդի մրցակցության տեսանկյունից։   Անհրաժեշտ է պարզեցնել նաեւ վարչարարությունը, հաշվետվողականության մեխանիզմները, հարկային ծառայության էլեկտրոնային համակարգը, բիզնեսին եւ քաղաքացիներին ներկայացվող պահանջները, պետական ապարատի հետ բիզնեսի եւ քաղաքացիների շփումները, վեճերի լուծման մեխանիզմները, դատական գործընթացները։   Սա տնտեսական հեղափոխության համար նվազագույն անհրաժեշտ պայմանն է։ Բայց այս ուղղությամբ պետական ապարատի ձեռնարկած քայլերը չեն երեւում, երեւում է միայն հետ քայլ …</w:t>
            </w:r>
          </w:p>
        </w:tc>
        <w:tc>
          <w:tcPr>
            <w:tcW w:w="2126" w:type="dxa"/>
          </w:tcPr>
          <w:p w:rsidR="00AF3DAC" w:rsidRPr="000373E1" w:rsidRDefault="00AF3DAC" w:rsidP="00AF3DA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AF3DAC" w:rsidRPr="000373E1" w:rsidRDefault="00AF3DAC" w:rsidP="00AF3DAC">
            <w:pPr>
              <w:contextualSpacing/>
              <w:rPr>
                <w:rFonts w:ascii="GHEA Grapalat" w:hAnsi="GHEA Grapalat"/>
                <w:sz w:val="24"/>
                <w:lang w:val="hy-AM"/>
              </w:rPr>
            </w:pPr>
            <w:r w:rsidRPr="000373E1">
              <w:rPr>
                <w:rFonts w:ascii="GHEA Grapalat" w:hAnsi="GHEA Grapalat"/>
                <w:sz w:val="24"/>
                <w:szCs w:val="24"/>
                <w:lang w:val="hy-AM"/>
              </w:rPr>
              <w:t>Նախ, տեղեկացվում է, որ լ</w:t>
            </w:r>
            <w:r w:rsidRPr="000373E1">
              <w:rPr>
                <w:rFonts w:ascii="GHEA Grapalat" w:hAnsi="GHEA Grapalat"/>
                <w:sz w:val="24"/>
                <w:lang w:val="hy-AM"/>
              </w:rPr>
              <w:t>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AF3DAC" w:rsidRPr="000373E1" w:rsidRDefault="00AF3DAC" w:rsidP="00AF3DAC">
            <w:pPr>
              <w:contextualSpacing/>
              <w:rPr>
                <w:rFonts w:ascii="GHEA Grapalat" w:hAnsi="GHEA Grapalat"/>
                <w:sz w:val="24"/>
                <w:lang w:val="hy-AM"/>
              </w:rPr>
            </w:pPr>
            <w:r w:rsidRPr="000373E1">
              <w:rPr>
                <w:rFonts w:ascii="GHEA Grapalat" w:hAnsi="GHEA Grapalat"/>
                <w:sz w:val="24"/>
                <w:lang w:val="hy-AM"/>
              </w:rPr>
              <w:t>Ինչ վերաբերում է հարկման համակարգերի վերանայման վերաբերյալ ներկայացված առաջարկությանը, ապա տեղեկացվում է, որ առաջարկվող լուծումը քննարկվել է միջգերատեսչական մակարդակում՝ նպատակ ունենալով ավելի կրճատել հարկման համակարգերի բազմազանությունը և ըստ այդմ՝ պարզեցնել հարկային համակարգնու օրենսդրությունը: Առաջարկվող տարբերակի հետ կապված հիմնական խնդիրը կայանում է նրանում, որ նախ՝ գաղափարախոսական առումով, միկրոձեռնարկատիրության հարկման համակարգը տարբերվում է շրջանառության հարկի համակարգից, այն իմաստով, որ առաջինը ըստ էության նպատակ ունի լուծել ինքնազբաղվածության ու պարզունակ ձեռնարկատիրության հարկային միջավայրի ձևավորման խնդիրը, մինչդեռ շրջանառության հարկի համակարգը, թեև հիմա չի կարող բնութագրվել որպես այլընտրանքային համակարգ (շրջանառության հարկի ցածր դրույքաչափերի պատճառով), այդուհանդերձ պետք է դառնա ԱԱՀ-ի համակարգին իրական այլընտրանք և ոչ թե շարունակի մնալ արտոնյալ համակարգ՝ ցածր հարկային բեռով:</w:t>
            </w:r>
          </w:p>
        </w:tc>
      </w:tr>
      <w:tr w:rsidR="00AF3DAC" w:rsidRPr="000373E1" w:rsidTr="001C42BB">
        <w:tc>
          <w:tcPr>
            <w:tcW w:w="709" w:type="dxa"/>
          </w:tcPr>
          <w:p w:rsidR="00AF3DAC" w:rsidRPr="000373E1" w:rsidRDefault="00AF3DAC" w:rsidP="00AF3DAC">
            <w:pPr>
              <w:pStyle w:val="ListParagraph"/>
              <w:numPr>
                <w:ilvl w:val="0"/>
                <w:numId w:val="4"/>
              </w:numPr>
              <w:tabs>
                <w:tab w:val="left" w:pos="357"/>
              </w:tabs>
              <w:jc w:val="center"/>
              <w:rPr>
                <w:rFonts w:ascii="GHEA Grapalat" w:hAnsi="GHEA Grapalat"/>
                <w:sz w:val="24"/>
                <w:szCs w:val="24"/>
                <w:lang w:val="hy-AM"/>
              </w:rPr>
            </w:pPr>
          </w:p>
        </w:tc>
        <w:tc>
          <w:tcPr>
            <w:tcW w:w="2410" w:type="dxa"/>
          </w:tcPr>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Մարիա Կագրամանովա</w:t>
            </w:r>
          </w:p>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17:23:57</w:t>
            </w:r>
          </w:p>
        </w:tc>
        <w:tc>
          <w:tcPr>
            <w:tcW w:w="4677" w:type="dxa"/>
          </w:tcPr>
          <w:p w:rsidR="00AF3DAC" w:rsidRPr="000373E1" w:rsidRDefault="00AF3DAC" w:rsidP="00AF3DAC">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նոր հարկային օրենսգրքի 33-րդ հոդվածի 3-րդ կետի Բ ենթակետին, քանի որ նման նախագծի ընդունումը  բացասաբար կանդրադառնա տնտեսվարող սուբյեկտի վրա:</w:t>
            </w:r>
          </w:p>
        </w:tc>
        <w:tc>
          <w:tcPr>
            <w:tcW w:w="2126" w:type="dxa"/>
          </w:tcPr>
          <w:p w:rsidR="00AF3DAC" w:rsidRPr="000373E1" w:rsidRDefault="00AF3DAC" w:rsidP="00AF3DA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AF3DAC" w:rsidRPr="000373E1" w:rsidRDefault="00AF3DAC" w:rsidP="00AF3DA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AF3DAC" w:rsidRPr="000373E1" w:rsidTr="001C42BB">
        <w:tc>
          <w:tcPr>
            <w:tcW w:w="709" w:type="dxa"/>
          </w:tcPr>
          <w:p w:rsidR="00AF3DAC" w:rsidRPr="000373E1" w:rsidRDefault="00AF3DAC" w:rsidP="00AF3DAC">
            <w:pPr>
              <w:pStyle w:val="ListParagraph"/>
              <w:numPr>
                <w:ilvl w:val="0"/>
                <w:numId w:val="4"/>
              </w:numPr>
              <w:tabs>
                <w:tab w:val="left" w:pos="357"/>
              </w:tabs>
              <w:jc w:val="center"/>
              <w:rPr>
                <w:rFonts w:ascii="GHEA Grapalat" w:hAnsi="GHEA Grapalat"/>
                <w:sz w:val="24"/>
                <w:szCs w:val="24"/>
                <w:lang w:val="hy-AM"/>
              </w:rPr>
            </w:pPr>
          </w:p>
        </w:tc>
        <w:tc>
          <w:tcPr>
            <w:tcW w:w="2410" w:type="dxa"/>
          </w:tcPr>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Մարիա Կագրամանովա</w:t>
            </w:r>
          </w:p>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17:24:07</w:t>
            </w:r>
          </w:p>
        </w:tc>
        <w:tc>
          <w:tcPr>
            <w:tcW w:w="4677" w:type="dxa"/>
          </w:tcPr>
          <w:p w:rsidR="00AF3DAC" w:rsidRPr="000373E1" w:rsidRDefault="00AF3DAC" w:rsidP="00AF3DAC">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նոր հարկային օրենսգրքի 33-րդ հոդվածի 3-րդ կետի Բ ենթակետին, քանի որ նման նախագծի ընդունումը  բացասաբար կանդրադառնա տնտեսվարող սուբյեկտի վրա:</w:t>
            </w:r>
          </w:p>
        </w:tc>
        <w:tc>
          <w:tcPr>
            <w:tcW w:w="2126" w:type="dxa"/>
          </w:tcPr>
          <w:p w:rsidR="00AF3DAC" w:rsidRPr="000373E1" w:rsidRDefault="00AF3DAC" w:rsidP="00AF3DA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AF3DAC" w:rsidRPr="000373E1" w:rsidRDefault="00AF3DAC" w:rsidP="00AF3DA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AF3DAC" w:rsidRPr="000373E1" w:rsidTr="001C42BB">
        <w:tc>
          <w:tcPr>
            <w:tcW w:w="709" w:type="dxa"/>
          </w:tcPr>
          <w:p w:rsidR="00AF3DAC" w:rsidRPr="000373E1" w:rsidRDefault="00AF3DAC" w:rsidP="00AF3DAC">
            <w:pPr>
              <w:pStyle w:val="ListParagraph"/>
              <w:numPr>
                <w:ilvl w:val="0"/>
                <w:numId w:val="4"/>
              </w:numPr>
              <w:tabs>
                <w:tab w:val="left" w:pos="357"/>
              </w:tabs>
              <w:jc w:val="center"/>
              <w:rPr>
                <w:rFonts w:ascii="GHEA Grapalat" w:hAnsi="GHEA Grapalat"/>
                <w:sz w:val="24"/>
                <w:szCs w:val="24"/>
                <w:lang w:val="hy-AM"/>
              </w:rPr>
            </w:pPr>
          </w:p>
        </w:tc>
        <w:tc>
          <w:tcPr>
            <w:tcW w:w="2410" w:type="dxa"/>
          </w:tcPr>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Մնացականյան</w:t>
            </w:r>
          </w:p>
          <w:p w:rsidR="00AF3DAC" w:rsidRPr="000373E1" w:rsidRDefault="00AF3DAC" w:rsidP="00AF3DA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17:53:06</w:t>
            </w:r>
          </w:p>
        </w:tc>
        <w:tc>
          <w:tcPr>
            <w:tcW w:w="4677" w:type="dxa"/>
          </w:tcPr>
          <w:p w:rsidR="00AF3DAC" w:rsidRPr="000373E1" w:rsidRDefault="00AF3DAC" w:rsidP="00AF3DAC">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33-րդ հոդվածի 3-րդ կետի Բ ենթակետին,քանի որ նման նախագիծ ընդունելուց առաջ պետք է հաշվի առնել նման գործունեությամբ զբաղվողների կարծիքը:</w:t>
            </w:r>
            <w:r w:rsidR="00556EB2" w:rsidRPr="000373E1">
              <w:rPr>
                <w:rFonts w:ascii="GHEA Grapalat" w:eastAsia="GHEA Grapalat" w:hAnsi="GHEA Grapalat" w:cs="GHEA Grapalat"/>
                <w:color w:val="000000"/>
                <w:sz w:val="24"/>
                <w:szCs w:val="24"/>
              </w:rPr>
              <w:t xml:space="preserve"> </w:t>
            </w:r>
            <w:r w:rsidRPr="000373E1">
              <w:rPr>
                <w:rFonts w:ascii="GHEA Grapalat" w:eastAsia="GHEA Grapalat" w:hAnsi="GHEA Grapalat" w:cs="GHEA Grapalat"/>
                <w:color w:val="000000"/>
                <w:sz w:val="24"/>
                <w:szCs w:val="24"/>
              </w:rPr>
              <w:t>Այս հոդվածի ընդունումով կավելանա ստվերը,</w:t>
            </w:r>
            <w:r w:rsidR="00556EB2" w:rsidRPr="000373E1">
              <w:rPr>
                <w:rFonts w:ascii="GHEA Grapalat" w:eastAsia="GHEA Grapalat" w:hAnsi="GHEA Grapalat" w:cs="GHEA Grapalat"/>
                <w:color w:val="000000"/>
                <w:sz w:val="24"/>
                <w:szCs w:val="24"/>
              </w:rPr>
              <w:t xml:space="preserve"> </w:t>
            </w:r>
            <w:r w:rsidRPr="000373E1">
              <w:rPr>
                <w:rFonts w:ascii="GHEA Grapalat" w:eastAsia="GHEA Grapalat" w:hAnsi="GHEA Grapalat" w:cs="GHEA Grapalat"/>
                <w:color w:val="000000"/>
                <w:sz w:val="24"/>
                <w:szCs w:val="24"/>
              </w:rPr>
              <w:t>ինչպես նաև հաշվապահական,իրավաբանական,</w:t>
            </w:r>
            <w:r w:rsidR="00556EB2" w:rsidRPr="000373E1">
              <w:rPr>
                <w:rFonts w:ascii="GHEA Grapalat" w:eastAsia="GHEA Grapalat" w:hAnsi="GHEA Grapalat" w:cs="GHEA Grapalat"/>
                <w:color w:val="000000"/>
                <w:sz w:val="24"/>
                <w:szCs w:val="24"/>
              </w:rPr>
              <w:t xml:space="preserve"> </w:t>
            </w:r>
            <w:r w:rsidRPr="000373E1">
              <w:rPr>
                <w:rFonts w:ascii="GHEA Grapalat" w:eastAsia="GHEA Grapalat" w:hAnsi="GHEA Grapalat" w:cs="GHEA Grapalat"/>
                <w:color w:val="000000"/>
                <w:sz w:val="24"/>
                <w:szCs w:val="24"/>
              </w:rPr>
              <w:t>խորհրդատվական ծառայությունների գները:</w:t>
            </w:r>
          </w:p>
        </w:tc>
        <w:tc>
          <w:tcPr>
            <w:tcW w:w="2126" w:type="dxa"/>
          </w:tcPr>
          <w:p w:rsidR="00AF3DAC" w:rsidRPr="000373E1" w:rsidRDefault="00AF3DAC" w:rsidP="00AF3DA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AF3DAC" w:rsidRPr="000373E1" w:rsidRDefault="00AF3DAC" w:rsidP="00AF3DA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Артур АРУШАНЯН</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19:14:59</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lang w:val="ru-RU"/>
              </w:rPr>
              <w:t xml:space="preserve">Здравствуйте,уважаемые авторы проекта налогового кодекса  !              Прочитал этот проект ... В комментариях к проекту - очень много противников третьего пункта 33-й статьи кодекса. Складывается такое впечатление,что вся проблема нового кодекса - это только третий пункт 33-й статьи и весь малый бизнес Армении - это только бухгалтеры и адвокаты. Этот новый проект - полностью НЕПРИЕМЛЕМ для Армении.Я - КАТЕГОРИЧЕСКИ против такого кодекса,так как самый вредный налог для Армении под названием НДС - не упразднён  и реального снижения общего налогового бремени на малый и средний бизнес тоже не наблюдается...Более того - не упразднён порочный "институт" акцизных марок(по своей сути - косвенный налог...) на продукты питания...Во всём мире - акцизные марки ставят ТОЛЬКО на сигареты и алкогольную продукцию,а в Армении  додумались такие марки ставить даже на продукты питания,которое способствовало повышению цен... И ещё - проект нового налогового кодекса не упрощён до максимума и не устраняет угрозы коррупции(т.е. - модное нынче словосочетание "коррупционные риски"...) среди проверяющих и надзорных  гос. структур,которые будут напрямую  общаться с предпринимателями разных уровней. Скажу откровенно,что это очень странно,когда ТОЛЬКО министерство финансов  готовит проект нового налогового кодекса.   Я уверен,что специалисты по финансам априори НЕ МОГУТ и НЕ ЗАИНТЕРЕСОВАНЫ в том,чтобы написать такой Налоговый Кодекс(повторяю- ОЧЕНЬ ВАЖНЫЙ для экономики и следовательно- ОБОРОНОСПОСОБНОСТИ  Армении документ... ),который будет реально способствовать РЕВОЛЮЦИИ в экономике(слова нашего нового премьера Н.Пашиняна).Я уверен,что с таким жалким налоговым кодексом - экономического чуда в Армении не произойдёт.А ведь Армения потеряла целых 20 ДРАГОЦЕННЫХ лет для экономического развития и мы не имеем права снова потерять время и новых граждан,которые могут в очередной раз сильно разочароваться в работе властей...ТОЛЬКО и ТОЛЬКО в результате ЧЕСТНОЙ КОНКУРЕНЦИИ среди хозяйствующих субъектов можно снизить цены на ВСЕ товары и услуги в Армении,а новый кодекс никак не способствует этому.Специалисты по финансам имеют психологию и мышление  банкира,которому НА САМОМ ДЕЛЕ кроме своих цифр и процентов - ничего не интересует. Ставить подобную задачу ТОЛЬКО министерству финансов Армении разрабатывать проект нового налогового кодекса,который имеет ОГРОМНОЕ значение для развития экономики - это очень недальновидно...Это то же самое,что поручить комитету гос. доходов(КГД) Армении писать проект такого важнейшего и краеугольного Налогового Кодекса.В последние дни армянская общественность стала свидетелем того - какие астрономические зарплаты выписали себе в Декабре 2018г. руководитель и заместитель КГД Армении( 8 и 9 миллионов драм соответственно). Если называть вещи своими именами ,то такие зарплаты в Армении(когда пенсия простого человека - каких то жалких 30000 др.)- это узаконенное расхищение народных денег. И это - после революции добра и взаимного уважения??? Да,мин.финансов Армении конечно будет парировать и может возразить,что написали проект так,чтобы бюджет страны наполнялся стабильно.Но  не упраздняя НДС  и кардинально  не уменьшая оставшиеся налоги и не уменьшая количества КОСВЕННЫХ налогов(всякие акцизы,сертификаты,лицензии,разрешения,дополнительные таможенные преграды ...) - бюджет страны не наполнится  НИКОГДА,а соответственно - пышным цветом опять будет цвести КОРРУПЦИЯ в Армении..И ещё : новый проект не устраняет такого порочного понятия,как НАЛОГОВАЯ ЛЬГОТА,которым как показывает практика разных стран - пользуются  как правило те субьекты,которые маскируются(за взятки конечно...) этой лазейкой в законе,ЧТОБЫ ИЗБЕЖАТЬ ЧЕСТНОЙ КОНКУРЕНЦИИ и изначально иметь преимущество на рынке.              . </w:t>
            </w:r>
            <w:r w:rsidRPr="000373E1">
              <w:rPr>
                <w:rFonts w:ascii="GHEA Grapalat" w:eastAsia="GHEA Grapalat" w:hAnsi="GHEA Grapalat" w:cs="GHEA Grapalat"/>
                <w:color w:val="000000"/>
                <w:sz w:val="24"/>
                <w:szCs w:val="24"/>
              </w:rPr>
              <w:t>Конец переписки Введите сообщение...</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contextualSpacing/>
              <w:rPr>
                <w:rFonts w:ascii="GHEA Grapalat" w:hAnsi="GHEA Grapalat"/>
                <w:sz w:val="24"/>
                <w:lang w:val="hy-AM"/>
              </w:rPr>
            </w:pPr>
            <w:r w:rsidRPr="000373E1">
              <w:rPr>
                <w:rFonts w:ascii="GHEA Grapalat" w:hAnsi="GHEA Grapalat"/>
                <w:sz w:val="24"/>
                <w:szCs w:val="24"/>
                <w:lang w:val="hy-AM"/>
              </w:rPr>
              <w:t xml:space="preserve">Նախ, տեղեկացվում է,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6621C2" w:rsidRPr="000373E1" w:rsidRDefault="006621C2" w:rsidP="006621C2">
            <w:pPr>
              <w:contextualSpacing/>
              <w:rPr>
                <w:rFonts w:ascii="GHEA Grapalat" w:hAnsi="GHEA Grapalat"/>
                <w:sz w:val="24"/>
                <w:lang w:val="hy-AM"/>
              </w:rPr>
            </w:pPr>
          </w:p>
          <w:p w:rsidR="006621C2" w:rsidRPr="000373E1" w:rsidRDefault="006621C2" w:rsidP="006621C2">
            <w:pPr>
              <w:contextualSpacing/>
              <w:rPr>
                <w:rFonts w:ascii="GHEA Grapalat" w:eastAsia="GHEA Grapalat" w:hAnsi="GHEA Grapalat" w:cs="GHEA Grapalat"/>
                <w:color w:val="000000"/>
                <w:sz w:val="24"/>
                <w:szCs w:val="24"/>
                <w:lang w:val="hy-AM"/>
              </w:rPr>
            </w:pPr>
            <w:r w:rsidRPr="000373E1">
              <w:rPr>
                <w:rFonts w:ascii="GHEA Grapalat" w:hAnsi="GHEA Grapalat"/>
                <w:sz w:val="24"/>
                <w:lang w:val="hy-AM"/>
              </w:rPr>
              <w:t xml:space="preserve">Ինչ վերաբերում է գործարար միջավայրի բարելավումներին, ապա </w:t>
            </w:r>
            <w:r w:rsidRPr="000373E1">
              <w:rPr>
                <w:rFonts w:ascii="GHEA Grapalat" w:eastAsia="GHEA Grapalat" w:hAnsi="GHEA Grapalat" w:cs="GHEA Grapalat"/>
                <w:color w:val="000000"/>
                <w:sz w:val="24"/>
                <w:szCs w:val="24"/>
                <w:lang w:val="hy-AM"/>
              </w:rPr>
              <w:t xml:space="preserve">առհասարակ հասկանալի չէ նախագծի վերաբերյալ նման դիտարկում կատարելը՝ հաշվի առնելով այն, որ նախագծով առաջարկվող փոփոխությունների հիմնական մասն ուղղված է </w:t>
            </w:r>
            <w:r w:rsidR="00561A8C" w:rsidRPr="000373E1">
              <w:rPr>
                <w:rFonts w:ascii="GHEA Grapalat" w:eastAsia="GHEA Grapalat" w:hAnsi="GHEA Grapalat" w:cs="GHEA Grapalat"/>
                <w:color w:val="000000"/>
                <w:sz w:val="24"/>
                <w:szCs w:val="24"/>
                <w:lang w:val="hy-AM"/>
              </w:rPr>
              <w:t>ձեռնարկատիրական միջավայրի բարելավմանը</w:t>
            </w:r>
            <w:r w:rsidRPr="000373E1">
              <w:rPr>
                <w:rFonts w:ascii="GHEA Grapalat" w:eastAsia="GHEA Grapalat" w:hAnsi="GHEA Grapalat" w:cs="GHEA Grapalat"/>
                <w:color w:val="000000"/>
                <w:sz w:val="24"/>
                <w:szCs w:val="24"/>
                <w:lang w:val="hy-AM"/>
              </w:rPr>
              <w:t>:</w:t>
            </w:r>
          </w:p>
          <w:p w:rsidR="006621C2" w:rsidRPr="000373E1" w:rsidRDefault="006621C2" w:rsidP="006621C2">
            <w:pPr>
              <w:contextualSpacing/>
              <w:rPr>
                <w:rFonts w:ascii="GHEA Grapalat" w:hAnsi="GHEA Grapalat"/>
                <w:sz w:val="24"/>
                <w:szCs w:val="24"/>
                <w:lang w:val="hy-AM"/>
              </w:rPr>
            </w:pPr>
          </w:p>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Ակցիզային հարկով հարկման ենթակա ապրանքների շրջանակի վերաբերյալ հայտնում ենք, որ բազմաթիվ երկրներ, բացի ծխախոտի արտադրանքից և ալկոհոլային խմիչքներից, ակցիզային հարկ է կիրառում նաև վնասակար սպառում ենթադրող կամ շքեղության առարկա համարվող ապրանքների վրա: Այս առումով, Հայաստանի Հանրապետությունում ակցիզային հարկով հարկման ենթակա ապրանքների շրջանակն ավելի նեղ է, քան միաջզգային պրակտիկայում:</w:t>
            </w:r>
          </w:p>
          <w:p w:rsidR="006621C2" w:rsidRPr="000373E1" w:rsidRDefault="006621C2" w:rsidP="006621C2">
            <w:pPr>
              <w:contextualSpacing/>
              <w:rPr>
                <w:rFonts w:ascii="GHEA Grapalat" w:hAnsi="GHEA Grapalat"/>
                <w:sz w:val="24"/>
                <w:szCs w:val="24"/>
                <w:lang w:val="hy-AM"/>
              </w:rPr>
            </w:pPr>
          </w:p>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Միևնույն ժամանակ, տեղեկացվում է, որ քննարկման ներկայացված նախագծերի փաթեթը ոչ միայն չի ենթադրում պետական բյուջեի հարկային եկամուտների ավելացում, այլև ենթադրում է հարկային եկամուտների որոշակի կորուստ:</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Դավթյան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20:32:20</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Հոդված 267 մաս 5-րդ, կետ 2-րդ, "սույն ենթակետում նշված ծառայություններին համանման այլ ծառայություններ մատուցողները"։ Ով կարող է ասել թե ինչ չափանիշներով և ով է որոշելու ծառայությունների համանմանությունը։ Նման անորոշ ձևակերպումները ստեղծում են պարարտ հող կոռուպցիոն դրսևորումների համար, որոնց միջոցով հնարավոր կլինի գտնել ծառայության մի տեսակ, հաստատել դրա "ոչ համանման" լինելը և օգտվել գրեթե անվճար հարկային ռեժիմի արտոնություններից։</w:t>
            </w:r>
          </w:p>
        </w:tc>
        <w:tc>
          <w:tcPr>
            <w:tcW w:w="2126" w:type="dxa"/>
          </w:tcPr>
          <w:p w:rsidR="006621C2" w:rsidRPr="000373E1" w:rsidRDefault="006621C2" w:rsidP="006621C2">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6621C2" w:rsidRPr="000373E1" w:rsidRDefault="006621C2" w:rsidP="006621C2">
            <w:pPr>
              <w:contextualSpacing/>
              <w:rPr>
                <w:rFonts w:ascii="GHEA Grapalat" w:hAnsi="GHEA Grapalat"/>
                <w:sz w:val="24"/>
                <w:szCs w:val="24"/>
              </w:rPr>
            </w:pPr>
            <w:r w:rsidRPr="000373E1">
              <w:rPr>
                <w:rFonts w:ascii="GHEA Grapalat" w:hAnsi="GHEA Grapalat"/>
                <w:sz w:val="24"/>
                <w:szCs w:val="24"/>
              </w:rPr>
              <w:t>Աշխատանքների և ծառայությունների համանմանության որոշման հարցը հստակ կարգավորված է ՀՀ հարկային օրենսգրքի 39-րդ հոդվածի 4-րդ մասի 2-րդ կետով (</w:t>
            </w:r>
            <w:r w:rsidRPr="000373E1">
              <w:rPr>
                <w:rFonts w:ascii="GHEA Grapalat" w:hAnsi="GHEA Grapalat"/>
                <w:color w:val="000000"/>
                <w:sz w:val="24"/>
                <w:szCs w:val="24"/>
                <w:shd w:val="clear" w:color="auto" w:fill="FFFFFF"/>
              </w:rPr>
              <w:t>աշխատանքը կամ ծառայությունը համարվում է Օրենսգրքի համապատասխան հոդվածում, մասում, կետում կամ ենթակետում նշված այլ աշխատանքին կամ ծառայությանը համանման, եթե այն ընդգրկված է Հայաստանի Հանրապետությունում կիրառվող՝ տնտեսական գործունեության տեսակների դասակարգչի այն դասում, որում ընդգրկված են համապատասխանաբար՝ տվյալ հոդվածում, մասում, կետում կամ ենթակետում նշված այլ աշխատանքը կամ ծառայությունը</w:t>
            </w:r>
            <w:r w:rsidRPr="000373E1">
              <w:rPr>
                <w:rFonts w:ascii="GHEA Grapalat" w:hAnsi="GHEA Grapalat"/>
                <w:sz w:val="24"/>
                <w:szCs w:val="24"/>
              </w:rPr>
              <w:t>):</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Վահագն Դավթյան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20:32:20</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Հարգելի նախագծի հեղինակներ, իսկ դուք հիշում եք թե ինչ կատարվեց տարիներ առաջ, երբ հաշվապահական ընկերությունները բերեցին ԱԱՀ դաշտ։ Արդյունքում հաշվապահական ծառայություններ մատուցողները տարբեր ճանապարհներով սկսեցին չվճարել հարկերը։ Նույնը սպասվում է հիմա։ Հավատացեք, որ կգտնվեն "հարկային օպտիմիզացիայի" ամենանոր տեխնոլոգիաները ու դժվար թե հարկային մարմինը կարողանա վերահսկել հաշվապահների ու իրավաբանների հարկեր չվճարող բանակը։</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«ԻՐԱԶԵԿ ՀԱՐԿԱՏՈՒ» ՀԱՍԱՐԱԿԱԿԱՆ ԿԱԶՄԱԿԵՐՊՈՒԹՅՈՒՆ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25.01.2019 22:46:51</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Դեռ 15.11.2018թ Հարկային օրենսգրքում փոփոխություներ կատարելու վերաբերյալ օրենքի նախագծի վերաբերյալ մենք արտահայտել ենք մեր դիրքորոշումը առ այն որ անտրամաբանական է խորհրդատվական, իրավաբանական, հաշվապահական, (…) համանման այլ ծառայություններ մատուցողներին զրկել օգտվելուց հարկման հատուկ համակարգերից (շրջառաության հարկի համակարգից, միկրոձեռնարկատիրության համակարգից): Ի պատասխան մեր առարկություններին նախագիծը մշակողը դիրքորոշում է արտահայտել. ցիտում եմ՝ ՀՀ հարկային օրենսգրքի 267-րդ հոդվածի 5-րդ մասի 2-րդ կետի խմբագրության շրջանակներում նպատակ է դրվել բացառել միկրոձեռնարկատիրության հարկման համակարգում այն բոլոր գործունեության տեսակների հարկումը, որոնցով զբաղվող ՏՆՏԵՍԱՎԱՐՈՂ ՍՈՒԲՅԵԿՏՆԵՐՆ ՈՒՆԵՆ ԲԱՎԱՐԱՐ ՄԱՍՆԱԳԻՏԱԿԱՆ ԳԻՏԵԼԻՔՆԵՐ և ՀՄՏՈՒԹՅՈՒՆՆԵՐ՝ ՀԱՐԿԱՅԻՆ ՊԱՐՏԱՎՈՐՈՒԹՅՈՒՆՆԵՐԸ ՀԱՐԿՄԱՆ ԸՆԴՀԱՆՈՒՐ ՀԱՄԱԿԱՐԳՈՒՄ ՀԱՇՎԱՐԿԵԼՈՒ և ԿԱՏԱՐԵԼՈՒ ՀԱՄԱՐ:  Այսպիսով՝ առաջարկում ենք հարկման համակարգերի ընտրությունը սահմանել հետևյալ չափանիշների հիման վրա  1)</w:t>
            </w:r>
            <w:r w:rsidRPr="000373E1">
              <w:rPr>
                <w:rFonts w:ascii="GHEA Grapalat" w:eastAsia="GHEA Grapalat" w:hAnsi="GHEA Grapalat" w:cs="GHEA Grapalat"/>
                <w:color w:val="000000"/>
                <w:sz w:val="24"/>
                <w:szCs w:val="24"/>
              </w:rPr>
              <w:tab/>
              <w:t>Տնտեսվարողի հաշվապահական հաշվառում վարող ստորաբաժանման առկայության  2)</w:t>
            </w:r>
            <w:r w:rsidRPr="000373E1">
              <w:rPr>
                <w:rFonts w:ascii="GHEA Grapalat" w:eastAsia="GHEA Grapalat" w:hAnsi="GHEA Grapalat" w:cs="GHEA Grapalat"/>
                <w:color w:val="000000"/>
                <w:sz w:val="24"/>
                <w:szCs w:val="24"/>
              </w:rPr>
              <w:tab/>
              <w:t>Հաշվապահական հաշվառում վարող ստորաբաժանման ղեկավարի հմտությունների և գիտելիքների 3)</w:t>
            </w:r>
            <w:r w:rsidRPr="000373E1">
              <w:rPr>
                <w:rFonts w:ascii="GHEA Grapalat" w:eastAsia="GHEA Grapalat" w:hAnsi="GHEA Grapalat" w:cs="GHEA Grapalat"/>
                <w:color w:val="000000"/>
                <w:sz w:val="24"/>
                <w:szCs w:val="24"/>
              </w:rPr>
              <w:tab/>
              <w:t>և այլ համանման չափանիշների  Օրինակ 1 Եթե ռեզիդենտ ընկրությունը 750 միլիոն ՀՀ դրամի իրացման շրջանառություն ունեցող չունի հաշվապահական հաշվառում վարող ստորաբաժանում ուրեմն նա կարող է օգտվել միկրոձեռնարկատիրության համակարգից:  Օրինակ 2 Եթե ռեզիդենտ ընկրությունը 750 միլիոն ՀՀ դրամի իրացման շրջանառություն ունեցող ունի հաշվապահական հաշվառում վարող ստորաբաժանում սակայն այդ ստորաբաժանման ղեկավարը չունի բավարար գիտելիքներ հարկային պարտավորությունները հարկման ընդհանուր համակարգում հաշվարկելու և կատարելու համար ուրեմն նա կարող է օգտվել շրջառաության հարկի համակարգից:  Օրինակ 3 Եթե ռեզիդենտ ընկրությունը 2 միլիոն ՀՀ դրամի իրացման շրջանառություն ունեցող ունի հաշվապահական հաշվառում վարող ստորաբաժանում և այդ ստորաբաժանման ղեկավարը (գլխավոր հաշվապահը) ունի բավարար մասնագիտական գիտելիքներ և հմտություններ, ապա այս ընկերությունը պետք է աշխատի բացառապես ընդհանուր հարկման դաշտում:</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Armen Agajanyan</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00:52:32</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եմ,որ միկրոբիզնեսը ուժի մեջ մտնի ոչ թե 2020-ի հունվարից,այլ ավելի շուտ/2019-ի մարտ,ապրիլ կամ գոնե հուլիսից/:Քանի որ ինքնազբաղվածները և ընտանեկան ձեռնարկատիրությունները  հարկ չեն վճարում,իսկ նրանց չափ շրջանառություն ունեցող արտոնագրային և շրջանառության հարկ վճարողները պիտի վճարեն դեռ էլի մեկ տարի:Դա անարդար և անհավասար պայմաններ է ստեղծում:Կամ եթե հնարավոր չէ ժամկետը ավելի մոտ սահմանել,ապա այնպես անել,որ ինքնազբաղվածները և ընտանեկան ձեռնարկատերերը նույնպես հարկ մուծեն 2019-ի ընթացքում:Դա ավելի արդար կլինի:</w:t>
            </w:r>
          </w:p>
        </w:tc>
        <w:tc>
          <w:tcPr>
            <w:tcW w:w="2126" w:type="dxa"/>
          </w:tcPr>
          <w:p w:rsidR="006621C2" w:rsidRPr="000373E1" w:rsidRDefault="006621C2" w:rsidP="006621C2">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6621C2" w:rsidRPr="000373E1" w:rsidRDefault="006621C2" w:rsidP="006621C2">
            <w:pPr>
              <w:contextualSpacing/>
              <w:rPr>
                <w:rFonts w:ascii="GHEA Grapalat" w:hAnsi="GHEA Grapalat"/>
                <w:sz w:val="24"/>
                <w:szCs w:val="24"/>
              </w:rPr>
            </w:pPr>
            <w:r w:rsidRPr="000373E1">
              <w:rPr>
                <w:rFonts w:ascii="GHEA Grapalat" w:hAnsi="GHEA Grapalat"/>
                <w:sz w:val="24"/>
                <w:szCs w:val="24"/>
              </w:rPr>
              <w:t>Նոր տեսակի հարկման համակարգերի ներդրումը գործնականում հնարավոր է միայն հարկային տարվա սկզբից: Այդ կապակցությամբ, նախատեսվում է միկրոձեռնարկատիրության հարկման արտոնյալ համակարգը ներդնել 2020 թվականի հունվարի 1-ից:</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Armen Agajanyan</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01:05:34</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Ողջունում եմ ատամնաբույժներին շրջանառության հարկի դաշտ բերելու գաղափարը:Մոտ յոթ տարի տևած պայքարը տվեց իր արդյունքը և հաղթեց առողջ բանականությունը:Շնորհակալ եմ դրա համար:Արդար է,երբ շատ աշխատողը շատ հարկ մուծի,քիչ աշխատողը՝քիչ:Հնարավո՞ր չէ այդ անցման 2019-ի հուլիսի 1-ի փոխարեն ավելի մոտ ժամկետ ընտրել/2019-ի մարտ,ապրիլ/:Խնդրում եմ հնարավորության դեպքում անել նաև այդ արդար գործը:</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Նախագծի լրամշակված տարբերակով նախատեսվում է ատամնաբուժական գործունեությունը արտոնագրային հարկի համակարգից հանել 2020 թվականի հունվարի 1-ից՝ հնարավորություն ընձեռելով գործել շրջանառության հարկի համակարգում, որը մեր կարծիքով հարկման ավելի արդար համակարգ է, քան արտոնագրային հարկի համակարգը՝ հաշվի առնելով այն, որ շրջանառության հարկի համակարգի պարագայում վճարվող հարկերի մեծությունը կախվածության մեջ է դրվում իրացման շրջանառության մեծությունից:</w:t>
            </w:r>
          </w:p>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Միաժամանակ, տեղեկացվում է, որ հարկման համակարգի փոփոխության ժամկետը վերանայվել է՝ ՀՀ պետական եկամուտների կոմիտեի էլեկտրոնային կառավարման համակարգի կիրառության հետ կապված խնդիրներից խուսափելու նպատակով (այսպիսի խնդիրներ առաջացել էին հանրային սննդի կազմակերպման գործունեությամբ զբաղվողներին շրջանառության հարկի համակարգ տեղափոխելու փուլում):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Միքայելյան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02:00:11</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Գույքերի օտարման մասով, Ձեր հիմնավորումում ոչ իրատեսական եք համարում հարկային վճարումները, սակայն օրենքի հետադարձ ուժի ազդեցությունը ամրագրում եք 2018 թ հուլիսի 1՞։ Իսկ այդ օրվանից ավելի վաղ կատարված գործարքներով անհեթեթ հարկային պարտավորության տակ ընկած ֆիզիկական անձինք գլուխները որտեղ ուզում են թող խ՞փեն,ինչի համար էք փորձում իմիտացիա դրսևորել որ լավ բան էք անում, սակայն նպատակ ունենալով ինչ որ մի հատվածից  այնուամենայնիվ ֆինանսական ակնկալիքներ</w:t>
            </w:r>
          </w:p>
        </w:tc>
        <w:tc>
          <w:tcPr>
            <w:tcW w:w="2126" w:type="dxa"/>
          </w:tcPr>
          <w:p w:rsidR="006621C2" w:rsidRPr="000373E1" w:rsidRDefault="006621C2" w:rsidP="006621C2">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6621C2" w:rsidRPr="000373E1" w:rsidRDefault="006621C2" w:rsidP="006621C2">
            <w:pPr>
              <w:contextualSpacing/>
              <w:rPr>
                <w:rFonts w:ascii="GHEA Grapalat" w:hAnsi="GHEA Grapalat"/>
                <w:sz w:val="24"/>
                <w:szCs w:val="24"/>
              </w:rPr>
            </w:pPr>
            <w:r w:rsidRPr="000373E1">
              <w:rPr>
                <w:rFonts w:ascii="GHEA Grapalat" w:hAnsi="GHEA Grapalat"/>
                <w:sz w:val="24"/>
                <w:szCs w:val="24"/>
              </w:rPr>
              <w:t>Ֆիզիկական անձանց կողմից իրականացված՝ գույքի օտարման գործարքների մասով ԱԱՀ-ի գծով առաջացած հարկային պարտավորությունները մարելու նպատակով 2 անգամ համաներում է իրականացվել:</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Միքայելյան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02:06:17</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գույքերի օտարման մասով հետարձ հաշվարկը կատարել ոչ թէ 2018 թ հուլիսից, այլ ԱԱՀ ից սկսած քանի որ նախագծում միայն նշված է եկամտային հարկի ներում անշարժ գույքի մասով սակայն ժողովրդի ստվար զանգված ճգնում է ԱԱՀ-ի պարտավորությունից</w:t>
            </w:r>
          </w:p>
        </w:tc>
        <w:tc>
          <w:tcPr>
            <w:tcW w:w="2126" w:type="dxa"/>
          </w:tcPr>
          <w:p w:rsidR="006621C2" w:rsidRPr="000373E1" w:rsidRDefault="006621C2" w:rsidP="006621C2">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6621C2" w:rsidRPr="000373E1" w:rsidRDefault="006621C2" w:rsidP="006621C2">
            <w:pPr>
              <w:contextualSpacing/>
              <w:rPr>
                <w:rFonts w:ascii="GHEA Grapalat" w:hAnsi="GHEA Grapalat"/>
                <w:sz w:val="24"/>
                <w:szCs w:val="24"/>
              </w:rPr>
            </w:pPr>
            <w:r w:rsidRPr="000373E1">
              <w:rPr>
                <w:rFonts w:ascii="GHEA Grapalat" w:hAnsi="GHEA Grapalat"/>
                <w:sz w:val="24"/>
                <w:szCs w:val="24"/>
              </w:rPr>
              <w:t>Ֆիզիկական անձանց կողմից իրականացված՝ գույքի օտարման գործարքների մասով ԱԱՀ-ի գծով առաջացած հարկային պարտավորությունները մարելու նպատակով 2 անգամ համաներում է իրականացվել:</w:t>
            </w:r>
          </w:p>
        </w:tc>
      </w:tr>
      <w:tr w:rsidR="00126D81" w:rsidRPr="000373E1" w:rsidTr="001C42BB">
        <w:tc>
          <w:tcPr>
            <w:tcW w:w="709" w:type="dxa"/>
          </w:tcPr>
          <w:p w:rsidR="00126D81" w:rsidRPr="000373E1" w:rsidRDefault="00126D81" w:rsidP="006621C2">
            <w:pPr>
              <w:pStyle w:val="ListParagraph"/>
              <w:numPr>
                <w:ilvl w:val="0"/>
                <w:numId w:val="4"/>
              </w:numPr>
              <w:tabs>
                <w:tab w:val="left" w:pos="357"/>
              </w:tabs>
              <w:jc w:val="center"/>
              <w:rPr>
                <w:rFonts w:ascii="GHEA Grapalat" w:hAnsi="GHEA Grapalat"/>
                <w:sz w:val="24"/>
                <w:szCs w:val="24"/>
              </w:rPr>
            </w:pPr>
          </w:p>
        </w:tc>
        <w:tc>
          <w:tcPr>
            <w:tcW w:w="2410" w:type="dxa"/>
          </w:tcPr>
          <w:p w:rsidR="00126D81" w:rsidRPr="000373E1" w:rsidRDefault="00126D81"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Artur Petrosyan</w:t>
            </w:r>
          </w:p>
          <w:p w:rsidR="00126D81" w:rsidRPr="000373E1" w:rsidRDefault="00126D81"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03:45:06</w:t>
            </w:r>
          </w:p>
        </w:tc>
        <w:tc>
          <w:tcPr>
            <w:tcW w:w="4677" w:type="dxa"/>
          </w:tcPr>
          <w:p w:rsidR="00126D81" w:rsidRPr="000373E1" w:rsidRDefault="00126D81"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Շուտով շնչելու համար էլ ենք ստիպված լինելու հարկ վճարել</w:t>
            </w:r>
          </w:p>
        </w:tc>
        <w:tc>
          <w:tcPr>
            <w:tcW w:w="2126" w:type="dxa"/>
          </w:tcPr>
          <w:p w:rsidR="00126D81" w:rsidRPr="000373E1" w:rsidRDefault="00126D81" w:rsidP="001D67A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126D81" w:rsidRPr="000373E1" w:rsidRDefault="00126D81" w:rsidP="001D67AD">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Պողոսյան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12:39:55</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ՀՀ ֆինանսների նախարարության կողմից ներկայացված հակիրճ ամփոփաթերթում «Նախագծերի փաթեթի ընդունման արդյունքում ակնկալվում է բարելավել գործարար և ներդրումային միջավայրը, բարենպաստ պայմաններ ստեղծել միկրոձեռնարկատիրության զարգացման համար, բարձրացնել ազգային տնտեսության մրցունակությունը, նպաստել արտահանմանը կողմնորոշված արտադրությունների զարգացմանը, տնտեսական աճի համար ապահովել կայուն նախադրյալներ:» մեկնաբանությունները դուրս են իրենց իրավասությունից: Նման եզրակացություններ կարող է իրականացնել ՀՀ տնտեսական զարգացման և ներդրումների նախարարությունը (http://eunewsletter.am/launch-of-a-new-twinning-programme/), ինչը պայմանավորված է յուրաքանչյուր ՀՀ պետական կառավարման մարմնի կանանդրությամբ սահմանված գործառույթներով: Սա ի հավելումն բոլոր հավասար պայմանների փաստում է ներկայացված փաստաթղթի անհեթեթության մասին: Հաշվի առնելով այլ մասնակիցների կողմից ներկայացված կարծիքները, մասնավորապես Արտակ Քյուրումյանի կողմից ներկայացված մեկնաբանությունները և պարզաբանումները, և չցանկանալով կրկնել արդեն իսկ մասնակիցների ներկայացված կարծիքները, հայտնում եմ հետևյալը. - Ներկայացված նախագիծն անհրաժեշտ է հանել շրջանառությունից, հիմք ընդունելով «Նորմատիվ իրավական ակտերի մասին» ՀՀ օրենքի 5-րդ հոդվածի պահանջների չապահովման պատճառով: Մասնավորապես, ՀՀ ֆինանսների նախարարությունը պարտավոր է ներկայացնել ազդեցության գնահատումը, որը պետք է պարունակի Ex Post և Ex Ante վերլուծությունները: Ինչ վերաբերում է այդ վերլուծություններին, ապա ՀՀ-ում դրանք ներդրվել են 2008-2010թթ. ընթացքւմ EU TWINNING BETTER Regulation Policy/Standart Cost Model ծրագրի շրջանակներում (http://www.esteri.it/mae/gemellaggi/tacis/fiche%20scm%20finale%2024%20nov.doc): Միաժամանակ, բոլոր մասնակիցներին տեղեկացնեմ, որ ազդեցության գնահատման մեխանիզմները երկու ՀՀ պետական կառավարման մարմիններն են կիռարել, այն էլ վերջերս ու միայն մեկ իրավական ակտի նախագծում (ՀՀ տնտեսական զարգացման և ներդրումների նախարարությունը և ՀՀ աշխատանքի և սոցիալական հարցերի նախարարությունը):</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contextualSpacing/>
              <w:rPr>
                <w:rFonts w:ascii="GHEA Grapalat" w:hAnsi="GHEA Grapalat"/>
                <w:sz w:val="24"/>
                <w:szCs w:val="24"/>
                <w:lang w:val="hy-AM"/>
              </w:rPr>
            </w:pPr>
            <w:r w:rsidRPr="000373E1">
              <w:rPr>
                <w:rFonts w:ascii="GHEA Grapalat" w:hAnsi="GHEA Grapalat" w:cs="Sylfaen"/>
                <w:sz w:val="24"/>
                <w:szCs w:val="24"/>
                <w:lang w:val="hy-AM"/>
              </w:rPr>
              <w:t>Նախագծի ընդունման հիմնավորումը լրացվել է համապատասխան վերլուծական նյութերով և սահմանված կարգով կհրապարակվի։</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Աշոտ Գաբրիելյան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14:37:12</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ստորև նշված հոդվածի փոփոխությանը, վստահ եմ ԱԱՀ-ի դաշտ անցնելու արդյունքում մենք կունենանք ստվերի ավելացում կամ թերհայտարարագրումներ:   Հոդված 33 Աուդիտորական կազմակերպությունները բառերից հետո լրացնել , հաշվապահական, խորհրդատվական, իրավաբանական ծառայություններ  մատուցողները  բառերը</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Աշոտ Գաբրիելյան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14:37:21</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ստորև նշված հոդվածի փոփոխությանը, վստահ եմ ԱԱՀ-ի դաշտ անցնելու արդյունքում մենք կունենանք ստվերի ավելացում կամ թերհայտարարագրումներ:   Հոդված 33 Աուդիտորական կազմակերպությունները բառերից հետո լրացնել , հաշվապահական, խորհրդատվական, իրավաբանական ծառայություններ  մատուցողները  բառերը</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621C2" w:rsidRPr="000373E1" w:rsidTr="001C42BB">
        <w:tc>
          <w:tcPr>
            <w:tcW w:w="709" w:type="dxa"/>
          </w:tcPr>
          <w:p w:rsidR="006621C2" w:rsidRPr="000373E1" w:rsidRDefault="006621C2" w:rsidP="006621C2">
            <w:pPr>
              <w:pStyle w:val="ListParagraph"/>
              <w:numPr>
                <w:ilvl w:val="0"/>
                <w:numId w:val="4"/>
              </w:numPr>
              <w:tabs>
                <w:tab w:val="left" w:pos="357"/>
              </w:tabs>
              <w:jc w:val="center"/>
              <w:rPr>
                <w:rFonts w:ascii="GHEA Grapalat" w:hAnsi="GHEA Grapalat"/>
                <w:sz w:val="24"/>
                <w:szCs w:val="24"/>
                <w:lang w:val="hy-AM"/>
              </w:rPr>
            </w:pPr>
          </w:p>
        </w:tc>
        <w:tc>
          <w:tcPr>
            <w:tcW w:w="2410" w:type="dxa"/>
          </w:tcPr>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Լևոն Բաբայան</w:t>
            </w:r>
          </w:p>
          <w:p w:rsidR="006621C2" w:rsidRPr="000373E1" w:rsidRDefault="006621C2" w:rsidP="006621C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26.01.2019 17:09:11</w:t>
            </w:r>
          </w:p>
        </w:tc>
        <w:tc>
          <w:tcPr>
            <w:tcW w:w="4677" w:type="dxa"/>
          </w:tcPr>
          <w:p w:rsidR="006621C2" w:rsidRPr="000373E1" w:rsidRDefault="006621C2" w:rsidP="006621C2">
            <w:pPr>
              <w:contextualSpacing/>
              <w:rPr>
                <w:rFonts w:ascii="GHEA Grapalat" w:hAnsi="GHEA Grapalat"/>
                <w:sz w:val="24"/>
                <w:szCs w:val="24"/>
              </w:rPr>
            </w:pPr>
            <w:r w:rsidRPr="000373E1">
              <w:rPr>
                <w:rFonts w:ascii="GHEA Grapalat" w:eastAsia="GHEA Grapalat" w:hAnsi="GHEA Grapalat" w:cs="GHEA Grapalat"/>
                <w:color w:val="000000"/>
                <w:sz w:val="24"/>
                <w:szCs w:val="24"/>
              </w:rPr>
              <w:t>Քանի որ բողոքների և առաջարկների առյուծի բաժինը ընկնում է իրենց հարկային բեռի ավելացումից դժգոհող հաշվապահներից, կառաջարկեմ ուշադրություն դարձնել մի ուրիշ շատ կարևոր փոփոխությանը՝ միկրոբիզնեսին հարկերից ազատմանը։ Թեև նպատակը (ինքնազբաղվացության ավելացում, փոքր ձեռնարկատիրության խրախուսում) հասկանալի է և ողջունելի, կարծում եմ սույն տեսքով կարգավորումը նաև լուրջ ռիսկեր է առաջացնում</w:t>
            </w:r>
            <w:r w:rsidRPr="000373E1">
              <w:rPr>
                <w:rFonts w:ascii="Microsoft YaHei" w:eastAsia="Microsoft YaHei" w:hAnsi="Microsoft YaHei" w:cs="Microsoft YaHei" w:hint="eastAsia"/>
                <w:color w:val="000000"/>
                <w:sz w:val="24"/>
                <w:szCs w:val="24"/>
              </w:rPr>
              <w:t>․</w:t>
            </w:r>
            <w:r w:rsidRPr="000373E1">
              <w:rPr>
                <w:rFonts w:ascii="GHEA Grapalat" w:eastAsia="GHEA Grapalat" w:hAnsi="GHEA Grapalat" w:cs="GHEA Grapalat"/>
                <w:color w:val="000000"/>
                <w:sz w:val="24"/>
                <w:szCs w:val="24"/>
              </w:rPr>
              <w:t xml:space="preserve"> մասնաորապես խրախուսելով միկրո ձեռնարկությունը, հակախրախուսվում է միկրո բիզնեսի աճը սահմանված շեմից վեր, և նույնիսկ կխրախուսվի որպեսզի բաղմաթիվ փոքր ձեռնարկություններ ավելի փոքրանան և դառնան "միկրոբիզնեսներ"։ Օրինակ 24,5մլն շրջանառություն ունեղողը էականորեն չի տարբերվում 23,9մլն շրջանառություն ունեցողից իր տնտեսական ներուժով, բայց պիտի վճարի բոլոր հարկերը, ինկ վերջինս ոչ մի հարկ։ Այսպիսով, հավասար բիզնեսների համար ստեղծվում են անհավասար պայմաններ։ Եվ այդպես, 25, 26,27 և մինչև մի գուցե 40մլն շրջանառության դեպքում, հարկերը մուծելուց հետո ձեռնարկատիրոջը կմնա ավելի քիչ եկամուտ քան եթե նա որոշեր մնալ 24մլն-ից ցածր՝ պարզապես ավելի քիչ աշխատելով։ Այսպիսով չի խրախոիսվում որ այդ բիզնեսը աճի բնականոն ձևով՝ ըստ իր տնտեսական ներուժի։ 24մլն շեմին մոտեցողներին խրախուսվում է աշխատել և արտադրել ավելի քիչ, որպեսզի չգերաղանցեն այս շեմը, և ամեն ինչ օրենքի տառին համապատասխան՝ բոլոր ՀԴՄները տրամադրելով</w:t>
            </w:r>
            <w:r w:rsidRPr="000373E1">
              <w:rPr>
                <w:rFonts w:ascii="Microsoft YaHei" w:eastAsia="Microsoft YaHei" w:hAnsi="Microsoft YaHei" w:cs="Microsoft YaHei" w:hint="eastAsia"/>
                <w:color w:val="000000"/>
                <w:sz w:val="24"/>
                <w:szCs w:val="24"/>
              </w:rPr>
              <w:t>․</w:t>
            </w:r>
            <w:r w:rsidRPr="000373E1">
              <w:rPr>
                <w:rFonts w:ascii="GHEA Grapalat" w:eastAsia="GHEA Grapalat" w:hAnsi="GHEA Grapalat" w:cs="GHEA Grapalat"/>
                <w:color w:val="000000"/>
                <w:sz w:val="24"/>
                <w:szCs w:val="24"/>
              </w:rPr>
              <w:t xml:space="preserve"> Օրինակ ձեռնարկությունը տեսնում է որ արդեն հոկտեմբեր, նոյեմբեր ամսին մոտենում է 24մլն շրջանառությանը, նրան ձեռնտու է դառնում փակել հիմնարկը և գնալ պատրաստվել Ամանորյա տոներին, քան աշխատելով մինչև տարեվերջ հայտնվել, օրինակ, 30մլն տարեկան շրջանառությամբ։ Որպեսզի այս հակախթանը զգալիորեն մեղմացվի, առաջարկում եմ, նախ շեմը իջեցնել մինրև 20մլն և, ինչը շատ ավելի կարևոր է, մինչև ասենք 115մլն շրջանառություն ունեցող ձեռնարկություններին հարկել միայն 20մլն ԳԵՐԱԶԱՆՑՈՂ հասույթի մասով (օր</w:t>
            </w:r>
            <w:r w:rsidRPr="000373E1">
              <w:rPr>
                <w:rFonts w:ascii="Microsoft YaHei" w:eastAsia="Microsoft YaHei" w:hAnsi="Microsoft YaHei" w:cs="Microsoft YaHei" w:hint="eastAsia"/>
                <w:color w:val="000000"/>
                <w:sz w:val="24"/>
                <w:szCs w:val="24"/>
              </w:rPr>
              <w:t>․</w:t>
            </w:r>
            <w:r w:rsidRPr="000373E1">
              <w:rPr>
                <w:rFonts w:ascii="GHEA Grapalat" w:eastAsia="GHEA Grapalat" w:hAnsi="GHEA Grapalat" w:cs="GHEA Grapalat"/>
                <w:color w:val="000000"/>
                <w:sz w:val="24"/>
                <w:szCs w:val="24"/>
              </w:rPr>
              <w:t xml:space="preserve"> եթե հասույթը 50մլն, հարկվում է միայն 30մլն չափով)։ Նույն խնդիրը վերաբերում է մինչև 3 աշխատողի դեպքում միայն 5000դր եկամտահարկ վճարելուն։ Տվյալ դեպքում 4րդ կամ 5րդ աշխատողին ձևակերպելը դառնում է անիմաստ, եթե դրանից հետո առաջին 3 աշխատողի եկամտահարկը պետք է քառապատկվի կամ հնգապատվի։ Նորից առանց օրենքը խախտելու բիզնեսը կնախընտրի մնալ փոքր, կամ կվարձի 4րդ, 5րդ աշխատողին ստվերային եղանակով։ Լուծում՝ նինչև 10 աշխատող ունեցող ֆիրմաներից, 3 ամենացածր աշխատավարձերը հարկել 5000դրամ ֆիքսված դրույքով։ Շնորհակալութուն</w:t>
            </w:r>
          </w:p>
        </w:tc>
        <w:tc>
          <w:tcPr>
            <w:tcW w:w="2126" w:type="dxa"/>
          </w:tcPr>
          <w:p w:rsidR="006621C2" w:rsidRPr="000373E1" w:rsidRDefault="006621C2" w:rsidP="006621C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Նախ, հարկ է նկատել, որ եթե միկրոձեռնարկատիրության սուբյեկտը տարվա ընթացքում գերազանցում է իրացման շրջանառության 24 մլն. դրամի շեմը, ապա հնարավորություն ունի համարվել շրջանառության հարկ վճարող և այդ դեպքում շրջանառության հարկը վշարվում է իրացման շրջանառության 24 մլն. դրամի շեմը գերազանցող մասի համար:</w:t>
            </w:r>
          </w:p>
          <w:p w:rsidR="00DB3982" w:rsidRPr="000373E1" w:rsidRDefault="00DB3982" w:rsidP="006621C2">
            <w:pPr>
              <w:contextualSpacing/>
              <w:rPr>
                <w:rFonts w:ascii="GHEA Grapalat" w:hAnsi="GHEA Grapalat"/>
                <w:sz w:val="24"/>
                <w:szCs w:val="24"/>
                <w:lang w:val="hy-AM"/>
              </w:rPr>
            </w:pPr>
          </w:p>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Միևնույն ժամանակ, համակարծիք չենք այն դիտարկման հետ, որի համաձայն՝ տնտեսապես ավելի ձեռնտու է չհատել 24 մլն. դրամի շեմը, քանի որ այդ դեպքում տնտեսական օգուտներն ավելի մեծ են: Նշվածը հիմնավորվում է նրանով, որ իրացման շրջանառության 24 մլն. դրամը հատելուց հետո գերազանցող մասի համար հաշվարկվող շրջանառության հարկի գումարը կարող է կազմել ստեղծվող շահույթի մի մասը միայն, ինչը նշանակում է, որ ստեղծվող շահույթի մյուս մասը կարող է տնօրինվել ձեռնարկատիրոջ կողմից:</w:t>
            </w:r>
          </w:p>
          <w:p w:rsidR="00DB3982" w:rsidRPr="000373E1" w:rsidRDefault="00DB3982" w:rsidP="006621C2">
            <w:pPr>
              <w:contextualSpacing/>
              <w:rPr>
                <w:rFonts w:ascii="GHEA Grapalat" w:hAnsi="GHEA Grapalat"/>
                <w:sz w:val="24"/>
                <w:szCs w:val="24"/>
                <w:lang w:val="hy-AM"/>
              </w:rPr>
            </w:pPr>
          </w:p>
          <w:p w:rsidR="006621C2" w:rsidRPr="000373E1" w:rsidRDefault="006621C2" w:rsidP="006621C2">
            <w:pPr>
              <w:contextualSpacing/>
              <w:rPr>
                <w:rFonts w:ascii="GHEA Grapalat" w:hAnsi="GHEA Grapalat"/>
                <w:sz w:val="24"/>
                <w:szCs w:val="24"/>
                <w:lang w:val="hy-AM"/>
              </w:rPr>
            </w:pPr>
            <w:r w:rsidRPr="000373E1">
              <w:rPr>
                <w:rFonts w:ascii="GHEA Grapalat" w:hAnsi="GHEA Grapalat"/>
                <w:sz w:val="24"/>
                <w:szCs w:val="24"/>
                <w:lang w:val="hy-AM"/>
              </w:rPr>
              <w:t xml:space="preserve">Բացի այդ, հարկ է նկատել, որ միկրոձեռնարկատիրության սուբյեկտը կարող է ներգրավել անսահմանափակ թվով աշխատողներ, որոնցից յուրաքանչյուրի մասով եկամտային հարկի գծով ամսեկան պարտավորությունը կազմում է 5 հազար դրամ: </w:t>
            </w:r>
          </w:p>
        </w:tc>
      </w:tr>
      <w:tr w:rsidR="00AC20D7" w:rsidRPr="000373E1" w:rsidTr="001C42BB">
        <w:tc>
          <w:tcPr>
            <w:tcW w:w="709" w:type="dxa"/>
          </w:tcPr>
          <w:p w:rsidR="00AC20D7" w:rsidRPr="000373E1" w:rsidRDefault="00AC20D7" w:rsidP="00AC20D7">
            <w:pPr>
              <w:pStyle w:val="ListParagraph"/>
              <w:numPr>
                <w:ilvl w:val="0"/>
                <w:numId w:val="4"/>
              </w:numPr>
              <w:tabs>
                <w:tab w:val="left" w:pos="357"/>
              </w:tabs>
              <w:jc w:val="center"/>
              <w:rPr>
                <w:rFonts w:ascii="GHEA Grapalat" w:hAnsi="GHEA Grapalat"/>
                <w:sz w:val="24"/>
                <w:szCs w:val="24"/>
                <w:lang w:val="hy-AM"/>
              </w:rPr>
            </w:pPr>
          </w:p>
        </w:tc>
        <w:tc>
          <w:tcPr>
            <w:tcW w:w="2410" w:type="dxa"/>
          </w:tcPr>
          <w:p w:rsidR="00AC20D7" w:rsidRPr="000373E1" w:rsidRDefault="00AC20D7" w:rsidP="00AC20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Զարդարյան</w:t>
            </w:r>
          </w:p>
          <w:p w:rsidR="00AC20D7" w:rsidRPr="000373E1" w:rsidRDefault="00AC20D7" w:rsidP="00AC20D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00:26:15</w:t>
            </w:r>
          </w:p>
        </w:tc>
        <w:tc>
          <w:tcPr>
            <w:tcW w:w="4677" w:type="dxa"/>
          </w:tcPr>
          <w:p w:rsidR="00AC20D7" w:rsidRPr="000373E1" w:rsidRDefault="00AC20D7" w:rsidP="00AC20D7">
            <w:pPr>
              <w:contextualSpacing/>
              <w:rPr>
                <w:rFonts w:ascii="GHEA Grapalat" w:hAnsi="GHEA Grapalat"/>
                <w:sz w:val="24"/>
                <w:szCs w:val="24"/>
              </w:rPr>
            </w:pPr>
            <w:r w:rsidRPr="000373E1">
              <w:rPr>
                <w:rFonts w:ascii="GHEA Grapalat" w:eastAsia="GHEA Grapalat" w:hAnsi="GHEA Grapalat" w:cs="GHEA Grapalat"/>
                <w:color w:val="000000"/>
                <w:sz w:val="24"/>
                <w:szCs w:val="24"/>
              </w:rPr>
              <w:t>Շրջանառության շեմ սահմանելով հարկային արտոնություններ տալը նպաստում է իրական եկամուտների թաքցնելուն և բիզնեսը չմեծացնելուն։ Ծառայություն մատուցող ընկերություններին ԱԱՀ ով հարկելը նույնն է, ինչ շուկայում առաջարկվող ծառայության արժեքը 20% ով բարձրացնել, որը հարված է փոքր և միջին բիզնեսին։ Եկամտահարկը իջեցնել, զուգահեռ բարձրացնել պարտադիր սոցիալական ապահովության վճարը, դա ուղղակի նույնն է, բառախաղի խաբկանք։</w:t>
            </w:r>
          </w:p>
        </w:tc>
        <w:tc>
          <w:tcPr>
            <w:tcW w:w="2126" w:type="dxa"/>
          </w:tcPr>
          <w:p w:rsidR="00AC20D7" w:rsidRPr="000373E1" w:rsidRDefault="00AC20D7" w:rsidP="00AC20D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AC20D7" w:rsidRPr="000373E1" w:rsidRDefault="00AC20D7" w:rsidP="00AC20D7">
            <w:pPr>
              <w:rPr>
                <w:rFonts w:ascii="GHEA Grapalat" w:hAnsi="GHEA Grapalat"/>
                <w:sz w:val="24"/>
                <w:lang w:val="hy-AM"/>
              </w:rPr>
            </w:pPr>
            <w:r w:rsidRPr="000373E1">
              <w:rPr>
                <w:rFonts w:ascii="GHEA Grapalat" w:hAnsi="GHEA Grapalat"/>
                <w:sz w:val="24"/>
                <w:lang w:val="hy-AM"/>
              </w:rPr>
              <w:t>Նախ, տեղեկացվում է, որ 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AC20D7" w:rsidRPr="000373E1" w:rsidRDefault="00AC20D7" w:rsidP="00AC20D7">
            <w:pPr>
              <w:rPr>
                <w:rFonts w:ascii="GHEA Grapalat" w:hAnsi="GHEA Grapalat"/>
                <w:sz w:val="24"/>
                <w:lang w:val="hy-AM"/>
              </w:rPr>
            </w:pPr>
            <w:r w:rsidRPr="000373E1">
              <w:rPr>
                <w:rFonts w:ascii="GHEA Grapalat" w:hAnsi="GHEA Grapalat"/>
                <w:sz w:val="24"/>
                <w:lang w:val="hy-AM"/>
              </w:rPr>
              <w:t>Ինչ վերաբերում է եկամտային հարկի և սոցիալական վճարի դրույքաչափերի վերանայման քաղաքականությանը, ապա հայտնում ենք, որ նախ՝ եկամտային հարկ վճարողների շրջանակը որոշակիորեն տարբերվում է սոցիալական վճար վճարողների շրջանակից, և հետևաբար, շատերը չեն համարվում սոցիալական վճար վճարողներ, սակայն համարվում են եկամտային հարկ վճարողներ: Բացի այդ, սոցիալական վճարների նվազեցման քաղաքականությունն ինքնին ժամանակավոր բնույթ ունի, իսկ այս համատեքստում եկամտային հարկի բեռի նվազեցումը, կարծում ենք, էական է համարվում:</w:t>
            </w:r>
          </w:p>
        </w:tc>
      </w:tr>
      <w:tr w:rsidR="006E75DB" w:rsidRPr="000373E1" w:rsidTr="001C42BB">
        <w:tc>
          <w:tcPr>
            <w:tcW w:w="709" w:type="dxa"/>
          </w:tcPr>
          <w:p w:rsidR="006E75DB" w:rsidRPr="000373E1" w:rsidRDefault="006E75DB" w:rsidP="006E75DB">
            <w:pPr>
              <w:pStyle w:val="ListParagraph"/>
              <w:numPr>
                <w:ilvl w:val="0"/>
                <w:numId w:val="4"/>
              </w:numPr>
              <w:tabs>
                <w:tab w:val="left" w:pos="357"/>
              </w:tabs>
              <w:jc w:val="center"/>
              <w:rPr>
                <w:rFonts w:ascii="GHEA Grapalat" w:hAnsi="GHEA Grapalat"/>
                <w:sz w:val="24"/>
                <w:szCs w:val="24"/>
                <w:lang w:val="hy-AM"/>
              </w:rPr>
            </w:pPr>
          </w:p>
        </w:tc>
        <w:tc>
          <w:tcPr>
            <w:tcW w:w="2410" w:type="dxa"/>
          </w:tcPr>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Զարդարյան</w:t>
            </w:r>
          </w:p>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00:26:15</w:t>
            </w:r>
          </w:p>
        </w:tc>
        <w:tc>
          <w:tcPr>
            <w:tcW w:w="4677" w:type="dxa"/>
          </w:tcPr>
          <w:p w:rsidR="006E75DB" w:rsidRPr="000373E1" w:rsidRDefault="006E75DB" w:rsidP="006E75DB">
            <w:pPr>
              <w:contextualSpacing/>
              <w:rPr>
                <w:rFonts w:ascii="GHEA Grapalat" w:hAnsi="GHEA Grapalat"/>
                <w:sz w:val="24"/>
                <w:szCs w:val="24"/>
              </w:rPr>
            </w:pPr>
            <w:r w:rsidRPr="000373E1">
              <w:rPr>
                <w:rFonts w:ascii="GHEA Grapalat" w:eastAsia="GHEA Grapalat" w:hAnsi="GHEA Grapalat" w:cs="GHEA Grapalat"/>
                <w:color w:val="000000"/>
                <w:sz w:val="24"/>
                <w:szCs w:val="24"/>
              </w:rPr>
              <w:t>Առաջարկում եմ պարտադիր սոցիալական ապահովության վճարները օգտագործվեն պետության կողմից ներդրումային ծրագրերի իրականացման համար։ Նոր աշխատատեղերի ստեղծման, շենքերի կառուցման, ձեռնարկատիրական գործունեության, որից եկած եկամուտների մի մասը կհատկացվի կենսաթոշակային ֆոնդին, մնացածը կլինի պետության եկամուտ։</w:t>
            </w:r>
          </w:p>
        </w:tc>
        <w:tc>
          <w:tcPr>
            <w:tcW w:w="2126" w:type="dxa"/>
          </w:tcPr>
          <w:p w:rsidR="006E75DB" w:rsidRPr="000373E1" w:rsidRDefault="006E75DB" w:rsidP="006E75D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E75DB" w:rsidRPr="000373E1" w:rsidRDefault="006E75DB" w:rsidP="006E75DB">
            <w:pPr>
              <w:contextualSpacing/>
              <w:rPr>
                <w:rFonts w:ascii="GHEA Grapalat" w:hAnsi="GHEA Grapalat"/>
                <w:sz w:val="24"/>
                <w:szCs w:val="24"/>
                <w:lang w:val="hy-AM"/>
              </w:rPr>
            </w:pPr>
            <w:r w:rsidRPr="000373E1">
              <w:rPr>
                <w:rFonts w:ascii="GHEA Grapalat" w:hAnsi="GHEA Grapalat"/>
                <w:sz w:val="24"/>
                <w:szCs w:val="24"/>
                <w:lang w:val="hy-AM"/>
              </w:rPr>
              <w:t>Ներկայացված առաջարկությունը նախագծի կարգավորման առարկային, և առհասարակ, հարկայինքաղաքականությանը չի առնչվում:</w:t>
            </w:r>
          </w:p>
        </w:tc>
      </w:tr>
      <w:tr w:rsidR="006E75DB" w:rsidRPr="000373E1" w:rsidTr="001C42BB">
        <w:tc>
          <w:tcPr>
            <w:tcW w:w="709" w:type="dxa"/>
          </w:tcPr>
          <w:p w:rsidR="006E75DB" w:rsidRPr="000373E1" w:rsidRDefault="006E75DB" w:rsidP="006E75DB">
            <w:pPr>
              <w:pStyle w:val="ListParagraph"/>
              <w:numPr>
                <w:ilvl w:val="0"/>
                <w:numId w:val="4"/>
              </w:numPr>
              <w:tabs>
                <w:tab w:val="left" w:pos="357"/>
              </w:tabs>
              <w:jc w:val="center"/>
              <w:rPr>
                <w:rFonts w:ascii="GHEA Grapalat" w:hAnsi="GHEA Grapalat"/>
                <w:sz w:val="24"/>
                <w:szCs w:val="24"/>
                <w:lang w:val="hy-AM"/>
              </w:rPr>
            </w:pPr>
          </w:p>
        </w:tc>
        <w:tc>
          <w:tcPr>
            <w:tcW w:w="2410" w:type="dxa"/>
          </w:tcPr>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Samvel Mnatsakanyan</w:t>
            </w:r>
          </w:p>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01:35:08</w:t>
            </w:r>
          </w:p>
        </w:tc>
        <w:tc>
          <w:tcPr>
            <w:tcW w:w="4677" w:type="dxa"/>
          </w:tcPr>
          <w:p w:rsidR="006E75DB" w:rsidRPr="000373E1" w:rsidRDefault="006E75DB" w:rsidP="006E75DB">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Նախագծի 33 հոդվածի հետ կապված պետք է նկատել,որ մի կողմից</w:t>
            </w:r>
            <w:r w:rsidRPr="000373E1">
              <w:rPr>
                <w:rFonts w:ascii="GHEA Grapalat" w:eastAsia="GHEA Grapalat" w:hAnsi="GHEA Grapalat" w:cs="GHEA Grapalat"/>
                <w:color w:val="000000"/>
                <w:sz w:val="24"/>
                <w:szCs w:val="24"/>
              </w:rPr>
              <w:tab/>
              <w:t>խորհրդատվական, իրավաբանական, հաշվապահական ծառայություն մատուցող ընկերությունների շրջ հարկով սահմանափակմամբ նշյալ սուբյեկտների  հարկային բեռը անհամեմատ աճում է ,որը այդ գործունեությունն իրականացնող փոքր սուբյեկտների ստացած եկամտին այնքան էլ համահունչ չէ: Սակայն մյուս կողմից էլ չի կարելի եկամուտների նկատմամբ սահմանել 5 տոկոս դրույքաչափով հարկում, քանի որ այդ պարագայում նույն այդ ծառայությունները մատուցող ֆիզիկական անձանցից, որոնք ընկերությունների հետ աշխատում են պայմանագրային հիմունքներով որպես վարձու աշխատող ,հարկումը կատարվում է նրան վճարված եկամտի առնվազն 23 տոկոսի չափով, որն  էլ անհավասար հարկման պայմաններ է ենթադրում:Ու  այդ պարագայում, ընկերությանը որպես ֆիզիկական անձ հաշվապահական ծառայություն մատուցող սուբյեկտը, տրամաբանորեն կձգտի նույն ծառայությունը մատուցել որպես կազմակերպություն , այդպիսով խուսափելով առնվազն 5 անգամ ավել հարկ վճարելուց: Եվ ընդհանրապես սա վտանգավոր է այնքանով , որ ամենատարբեր ոլորտներում ծառայություններ մատուցող ֆիզիկական անձինք նույն այդ ծառայությունը կսկսեն մատուցել որպես Ա/Ձ կամ կազմակերպություն, որի դեպքում էլ պետական բյուջեն էդ մասով կգանձի առնվազն 5 անգամ պակաս հարկ :Առաջարկում եմ խորհրդատվական, իրավաբանական, հաշվապահական ծառայություն մատուցող ընկերությունների շրջ հարկով հարկման սահմանափակման դրույթը հանել, իսկ փոխարենը նրանց համար սահմանել շրջանառության հարկի 15-18 տոկոս դրույքաչափ, առանց հարկից նվազեցման հնարավորության: Հետագայում այս մոտեցումը կարծում եմ պետք է կիրառել նաև ծառայությունների գերակշիռ ոլորտներում ,բացառությամբ ֆինանսական և աուդիտորական հաստատությունների:</w:t>
            </w:r>
          </w:p>
        </w:tc>
        <w:tc>
          <w:tcPr>
            <w:tcW w:w="2126" w:type="dxa"/>
          </w:tcPr>
          <w:p w:rsidR="006E75DB" w:rsidRPr="000373E1" w:rsidRDefault="006E75DB" w:rsidP="006E75D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E75DB" w:rsidRPr="000373E1" w:rsidRDefault="006E75DB" w:rsidP="006E75D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E75DB" w:rsidRPr="000373E1" w:rsidTr="001C42BB">
        <w:tc>
          <w:tcPr>
            <w:tcW w:w="709" w:type="dxa"/>
          </w:tcPr>
          <w:p w:rsidR="006E75DB" w:rsidRPr="000373E1" w:rsidRDefault="006E75DB" w:rsidP="006E75DB">
            <w:pPr>
              <w:pStyle w:val="ListParagraph"/>
              <w:numPr>
                <w:ilvl w:val="0"/>
                <w:numId w:val="4"/>
              </w:numPr>
              <w:tabs>
                <w:tab w:val="left" w:pos="357"/>
              </w:tabs>
              <w:jc w:val="center"/>
              <w:rPr>
                <w:rFonts w:ascii="GHEA Grapalat" w:hAnsi="GHEA Grapalat"/>
                <w:sz w:val="24"/>
                <w:szCs w:val="24"/>
                <w:lang w:val="hy-AM"/>
              </w:rPr>
            </w:pPr>
          </w:p>
        </w:tc>
        <w:tc>
          <w:tcPr>
            <w:tcW w:w="2410" w:type="dxa"/>
          </w:tcPr>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Վարդան Պետրոսյան</w:t>
            </w:r>
          </w:p>
          <w:p w:rsidR="006E75DB" w:rsidRPr="000373E1" w:rsidRDefault="006E75DB" w:rsidP="006E75DB">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03:24:09</w:t>
            </w:r>
          </w:p>
        </w:tc>
        <w:tc>
          <w:tcPr>
            <w:tcW w:w="4677" w:type="dxa"/>
          </w:tcPr>
          <w:p w:rsidR="006E75DB" w:rsidRPr="000373E1" w:rsidRDefault="006E75DB" w:rsidP="006E75DB">
            <w:pPr>
              <w:contextualSpacing/>
              <w:rPr>
                <w:rFonts w:ascii="GHEA Grapalat" w:hAnsi="GHEA Grapalat"/>
                <w:sz w:val="24"/>
                <w:szCs w:val="24"/>
              </w:rPr>
            </w:pPr>
            <w:r w:rsidRPr="000373E1">
              <w:rPr>
                <w:rFonts w:ascii="GHEA Grapalat" w:eastAsia="GHEA Grapalat" w:hAnsi="GHEA Grapalat" w:cs="GHEA Grapalat"/>
                <w:color w:val="000000"/>
                <w:sz w:val="24"/>
                <w:szCs w:val="24"/>
              </w:rPr>
              <w:t>Հարկերի վճարումն ապահովելու նպատակով սեփականության իրավունքին միջամտության մասին Մարդու իրավունքների եվրոպական դատարանի մի շարք գործերով դատարանը կարևորել է ստորև բերված հարցերը, որոնք հարկային օրենսգրքի նախագիծում, ի թիվս այլոց՝ 33֊րդ հոդվածի մասով.  1.Չկա որևէ հիմնավորում, որ ընդհանուր շահերին համապատասխան սեփականության օգտագործման նկատմամբ վերահսկողության իրականացնելու կամ հարկերի կամ մյուս գանձումների վճարումն ապահովելու նպատակով  օրենք ընդունելու և կիրառելու անհրաժեշտության կա(տե՛ս Gasus Dosier-und Fördertechnik GmbH v. The Netherlands, 15375/89, 23.02.1995, § 601)  2. Չկա որևէ հիմնավորում, որ հանրային գանձումներ կատարելու նպատակով անձի սեփականության իրավունքին միջամտությունը սահմանելու է «արդար հավասարակշռություն» համայնքի ընդհանուր շահերի և անձի հիմնարար իրավունքների պաշտպանության պահանջների միջև,  3. Որևէ հիմնավորում չկա, որ առկա է  ողջամիտ հարաբերակցություն կիրառվող միջոցի և հետապնդող նպատակի միջև  (տե՛ս National &amp; Provincial Building Society, Leeds Permanent Building Society et Yorkshire Building Society, 117/1996/736/933-935, 23.10.1997, §802),  4. Հարկման ոլորտում մշակվում է և նախատեսվում է կիրառել քաղաքականություն առանց լայն հայեցողական շրջանակի, իսկ եթե այդ շրջանակը առկա է, ապա անհայտ է (տե՛ս Gasus Dosier-und Fördertechnik GmbH v. The Netherlands, 15375/89, 23.02.1995, § 60):  Հ. Գ. Վերը նշված հիմնավորումների բացակայության կամ մի գուցե անորոշության պայմաններում  օրենք ընդունելը հարիր չէ իրավական պետությունում։</w:t>
            </w:r>
          </w:p>
        </w:tc>
        <w:tc>
          <w:tcPr>
            <w:tcW w:w="2126" w:type="dxa"/>
          </w:tcPr>
          <w:p w:rsidR="006E75DB" w:rsidRPr="000373E1" w:rsidRDefault="006E75DB" w:rsidP="006E75D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E75DB" w:rsidRPr="000373E1" w:rsidRDefault="006E75DB" w:rsidP="006E75DB">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A6D13" w:rsidRPr="000373E1" w:rsidTr="001C42BB">
        <w:tc>
          <w:tcPr>
            <w:tcW w:w="709" w:type="dxa"/>
          </w:tcPr>
          <w:p w:rsidR="003A6D13" w:rsidRPr="000373E1" w:rsidRDefault="003A6D13" w:rsidP="003A6D13">
            <w:pPr>
              <w:pStyle w:val="ListParagraph"/>
              <w:numPr>
                <w:ilvl w:val="0"/>
                <w:numId w:val="4"/>
              </w:numPr>
              <w:tabs>
                <w:tab w:val="left" w:pos="357"/>
              </w:tabs>
              <w:jc w:val="center"/>
              <w:rPr>
                <w:rFonts w:ascii="GHEA Grapalat" w:hAnsi="GHEA Grapalat"/>
                <w:sz w:val="24"/>
                <w:szCs w:val="24"/>
                <w:lang w:val="hy-AM"/>
              </w:rPr>
            </w:pPr>
          </w:p>
        </w:tc>
        <w:tc>
          <w:tcPr>
            <w:tcW w:w="2410" w:type="dxa"/>
          </w:tcPr>
          <w:p w:rsidR="003A6D13" w:rsidRPr="000373E1" w:rsidRDefault="003A6D13" w:rsidP="003A6D1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"Տնտեսական իրավունքի կենտրոն" Հասարակական կազմակերպություն</w:t>
            </w:r>
          </w:p>
          <w:p w:rsidR="003A6D13" w:rsidRPr="000373E1" w:rsidRDefault="003A6D13" w:rsidP="003A6D1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03:36:32</w:t>
            </w:r>
          </w:p>
        </w:tc>
        <w:tc>
          <w:tcPr>
            <w:tcW w:w="4677" w:type="dxa"/>
          </w:tcPr>
          <w:p w:rsidR="003A6D13" w:rsidRPr="000373E1" w:rsidRDefault="003A6D13" w:rsidP="003A6D13">
            <w:pPr>
              <w:contextualSpacing/>
              <w:rPr>
                <w:rFonts w:ascii="GHEA Grapalat" w:hAnsi="GHEA Grapalat"/>
                <w:sz w:val="24"/>
                <w:szCs w:val="24"/>
              </w:rPr>
            </w:pPr>
            <w:r w:rsidRPr="000373E1">
              <w:rPr>
                <w:rFonts w:ascii="GHEA Grapalat" w:eastAsia="GHEA Grapalat" w:hAnsi="GHEA Grapalat" w:cs="GHEA Grapalat"/>
                <w:color w:val="000000"/>
                <w:sz w:val="24"/>
                <w:szCs w:val="24"/>
              </w:rPr>
              <w:t>«Տնտեսական իրավունքի կենտրոն» ՀԿ ընդհանոuր առմամբ դեմ է առաջարկվող փոփոխություններին, թեեւ դրանցում կան դրական առաջարկություններ: Դեմ է հետեւյալ պատճառներով. 1.</w:t>
            </w:r>
            <w:r w:rsidRPr="000373E1">
              <w:rPr>
                <w:rFonts w:ascii="GHEA Grapalat" w:eastAsia="GHEA Grapalat" w:hAnsi="GHEA Grapalat" w:cs="GHEA Grapalat"/>
                <w:color w:val="000000"/>
                <w:sz w:val="24"/>
                <w:szCs w:val="24"/>
              </w:rPr>
              <w:tab/>
              <w:t>առաջարկվող փոփոխությունները հակասում են ՀՕ հայեցակարգին, ինչը նորմատիվ ակտ է, թավշյա հեղափոխության հնչեցրած արժեքներին ու ՀՀ կառավարության 2018 թ. հունիսի 1-ի ծրագրային դրույթներին, 2.</w:t>
            </w:r>
            <w:r w:rsidRPr="000373E1">
              <w:rPr>
                <w:rFonts w:ascii="GHEA Grapalat" w:eastAsia="GHEA Grapalat" w:hAnsi="GHEA Grapalat" w:cs="GHEA Grapalat"/>
                <w:color w:val="000000"/>
                <w:sz w:val="24"/>
                <w:szCs w:val="24"/>
              </w:rPr>
              <w:tab/>
              <w:t>ներկայացված առաջարկությունների հիմնավորման մեջ բացակայում են այդ փոփոխությունների ազդեցության գնահատականները՝  ֆիսկալ եւ սոցիալական տեսակետներից, ինչը հակասում է նորմատիվ ակտերի շրջանառության օրենդրական տեխնիկայի պահանջներին, 3.</w:t>
            </w:r>
            <w:r w:rsidRPr="000373E1">
              <w:rPr>
                <w:rFonts w:ascii="GHEA Grapalat" w:eastAsia="GHEA Grapalat" w:hAnsi="GHEA Grapalat" w:cs="GHEA Grapalat"/>
                <w:color w:val="000000"/>
                <w:sz w:val="24"/>
                <w:szCs w:val="24"/>
              </w:rPr>
              <w:tab/>
              <w:t>առաջարկությունների 27-րդ հոդվածի 1-ին մասով նախատեսված եկամտային հարկի համահարթեցման առաջարկությանը կհանգեցնի ցածր աշխատավարձ ստացողների տնօրինվող եկամտի փոքրացմանը եւ բարձր աշխատավարձ ստացողների տնօրինվող եկամուտների բարձրացմանը: Մակրո մակարդակում դա կբերի սպառման նվազեցմանն ու կուտակման մեծացմանը: Սոցիալական առումով դա կհանգեցնի օրենքով Ջինի բարձր գործակցի ամրագրմանը, ինչը կնպաստի աղքատության խորացմանն ու սրացմանը: Եվ վերջապես դա կբերի բացասկան ֆիսկալ էֆֆեկտի՝ հանգեցնելով պետական բյուջեի եկամուտների զգալի նվազեցմանը, 4.</w:t>
            </w:r>
            <w:r w:rsidRPr="000373E1">
              <w:rPr>
                <w:rFonts w:ascii="GHEA Grapalat" w:eastAsia="GHEA Grapalat" w:hAnsi="GHEA Grapalat" w:cs="GHEA Grapalat"/>
                <w:color w:val="000000"/>
                <w:sz w:val="24"/>
                <w:szCs w:val="24"/>
              </w:rPr>
              <w:tab/>
              <w:t>առաջարկությունների 33-րդ հոդվածի 3-րդ մասի 3-րդ կետում ներկայացված առաջարկությունը՝ հաշվապահական, խորհրդատվական, իրավաբանական ծառայություններ մատուցողներին շրջանառության հարկ վճարող չհամարելու վերաբերյալ կհանգեցնի այդպիսի կազմակերպությունների ֆինանսական վիճակի ծանրացմանը, մատուցվող ծառայությունների սակագների բարձրացմանը եւ այդ ոլորտում գործող ծոշար կազմակերպությունների մենաշնորահցմանը կամ օլիգոպոլացմանը:  Ելնելով վերոհիշյալից եւ արդեն իսկ հնչած հանրային կարծիքներից, առաջարկում ենք. 1.</w:t>
            </w:r>
            <w:r w:rsidR="00D64607" w:rsidRPr="000373E1">
              <w:rPr>
                <w:rFonts w:ascii="GHEA Grapalat" w:eastAsia="GHEA Grapalat" w:hAnsi="GHEA Grapalat" w:cs="GHEA Grapalat"/>
                <w:color w:val="000000"/>
                <w:sz w:val="24"/>
                <w:szCs w:val="24"/>
              </w:rPr>
              <w:t xml:space="preserve"> </w:t>
            </w:r>
            <w:r w:rsidRPr="000373E1">
              <w:rPr>
                <w:rFonts w:ascii="GHEA Grapalat" w:eastAsia="GHEA Grapalat" w:hAnsi="GHEA Grapalat" w:cs="GHEA Grapalat"/>
                <w:color w:val="000000"/>
                <w:sz w:val="24"/>
                <w:szCs w:val="24"/>
              </w:rPr>
              <w:t>սույն փոփոխությունների հանրային քննարկաման ժամկետը երկարաձգել մինչեւ 2019 թ. մարտի 1-ը, 2.</w:t>
            </w:r>
            <w:r w:rsidR="00D64607" w:rsidRPr="000373E1">
              <w:rPr>
                <w:rFonts w:ascii="GHEA Grapalat" w:eastAsia="GHEA Grapalat" w:hAnsi="GHEA Grapalat" w:cs="GHEA Grapalat"/>
                <w:color w:val="000000"/>
                <w:sz w:val="24"/>
                <w:szCs w:val="24"/>
              </w:rPr>
              <w:t xml:space="preserve"> </w:t>
            </w:r>
            <w:r w:rsidRPr="000373E1">
              <w:rPr>
                <w:rFonts w:ascii="GHEA Grapalat" w:eastAsia="GHEA Grapalat" w:hAnsi="GHEA Grapalat" w:cs="GHEA Grapalat"/>
                <w:color w:val="000000"/>
                <w:sz w:val="24"/>
                <w:szCs w:val="24"/>
              </w:rPr>
              <w:t>մինչ այդ, առաջարկված  փոփոխությունների շատ քննադատվող դրույթների վերաբերյալ կազմակերպել հանրային մասնագիտական քննարկումներ, 3.</w:t>
            </w:r>
            <w:r w:rsidRPr="000373E1">
              <w:rPr>
                <w:rFonts w:ascii="GHEA Grapalat" w:eastAsia="GHEA Grapalat" w:hAnsi="GHEA Grapalat" w:cs="GHEA Grapalat"/>
                <w:color w:val="000000"/>
                <w:sz w:val="24"/>
                <w:szCs w:val="24"/>
              </w:rPr>
              <w:tab/>
              <w:t>սույն փոփոխությունների կիրառումը նախատեսել 2020 թ. հունվարի 1-ից: Սույն փոփոխությունների վերաբերյալ առաջարկություններ ներկայացնող շահագրգիռ անձանց հրավիրում եմ “Մարդու իրավունքների պաշտպանության կոալիցիայի” կողմից 2019 թ. փետրվարի 4-ին նախատեսվող հանրային քննարկմանը՝ նվիրված առաջարկվող եկամտահարկի համահարթեցման տարբերակին: Ցանկացողները կարող են զանգահարել ինձ՝ 095 51 76 95, 010 72 53 60 հեռախոսահմարներով կամ գրել movarist@yahoo.com էլփոստի հասցեով կամ էլ իմ Movses Aristakesyan ֆեյսբուքյան էջում: Միաժամանակ առաջարկում ենք դադարեցնել հարկային արտոնություններ տալու պրակտիկան, քանզի դա, ըստ մեզ, իր մեջ պարունակում  է լուրջ կոռուպցիոն ռիսկեր, խոչընդոտում է պետական բյուջե հարկային մուտքերի հավաքագրմանը, այդ պրակտիկայի արդյունավետությունը հիմնավորված ու փաստարկված չէ: Առաջարկում եմ դադարեցնել Հարկային օրենսգրքում շարունակաբար և հաջորդաբար փոփոխություններ կատարելու պրակտիկան, սահմանել հարկային քաղաքականության նպատակները, ձևավորել մասնագիտական հանրության ներկայացուցիչներից կազմված աշխատանքային խումբ (համաձայնությամբ), վերջինիս համար վարձատրություն նախատեսել պետական բյուջեում և հանձնարարել մինչև 2019թ.-ի վերջ մշակել նոր Հարկային օրենսգիրք:  Մովսես Արիստակեսյան «Տնտեսական իրավունքի կենտրոն» ՀԿ նախագահ</w:t>
            </w:r>
          </w:p>
        </w:tc>
        <w:tc>
          <w:tcPr>
            <w:tcW w:w="2126" w:type="dxa"/>
          </w:tcPr>
          <w:p w:rsidR="003A6D13" w:rsidRPr="000373E1" w:rsidRDefault="003A6D13" w:rsidP="003A6D13">
            <w:pPr>
              <w:contextualSpacing/>
              <w:jc w:val="center"/>
              <w:rPr>
                <w:rFonts w:ascii="GHEA Grapalat" w:hAnsi="GHEA Grapalat"/>
                <w:sz w:val="24"/>
                <w:szCs w:val="24"/>
                <w:lang w:val="hy-AM"/>
              </w:rPr>
            </w:pPr>
            <w:r w:rsidRPr="000373E1">
              <w:rPr>
                <w:rFonts w:ascii="GHEA Grapalat" w:hAnsi="GHEA Grapalat"/>
                <w:sz w:val="24"/>
                <w:szCs w:val="24"/>
              </w:rPr>
              <w:t xml:space="preserve">Ընդունվել է </w:t>
            </w:r>
            <w:r w:rsidR="00D64607" w:rsidRPr="000373E1">
              <w:rPr>
                <w:rFonts w:ascii="GHEA Grapalat" w:hAnsi="GHEA Grapalat"/>
                <w:sz w:val="24"/>
                <w:szCs w:val="24"/>
              </w:rPr>
              <w:t>մասնակի</w:t>
            </w:r>
          </w:p>
        </w:tc>
        <w:tc>
          <w:tcPr>
            <w:tcW w:w="4678" w:type="dxa"/>
          </w:tcPr>
          <w:p w:rsidR="003A6D13" w:rsidRPr="000373E1" w:rsidRDefault="00953639" w:rsidP="003A6D13">
            <w:pPr>
              <w:contextualSpacing/>
              <w:rPr>
                <w:rFonts w:ascii="GHEA Grapalat" w:hAnsi="GHEA Grapalat"/>
                <w:sz w:val="24"/>
                <w:szCs w:val="24"/>
              </w:rPr>
            </w:pPr>
            <w:r w:rsidRPr="000373E1">
              <w:rPr>
                <w:rFonts w:ascii="GHEA Grapalat" w:hAnsi="GHEA Grapalat"/>
                <w:sz w:val="24"/>
                <w:szCs w:val="24"/>
              </w:rPr>
              <w:t>Ներկայացված դիտարկումներում բացահայտված չեն Կառավարության նախկին ծրագրի և նախագծով առաջարկվող լուծումների հակասությունները, հետևաբար դրանց մասով մեկնաբանություններ չեն տրվում:</w:t>
            </w:r>
          </w:p>
          <w:p w:rsidR="00953639" w:rsidRPr="000373E1" w:rsidRDefault="00953639" w:rsidP="003A6D13">
            <w:pPr>
              <w:contextualSpacing/>
              <w:rPr>
                <w:rFonts w:ascii="GHEA Grapalat" w:hAnsi="GHEA Grapalat"/>
                <w:sz w:val="24"/>
                <w:szCs w:val="24"/>
              </w:rPr>
            </w:pPr>
          </w:p>
          <w:p w:rsidR="00953639" w:rsidRPr="000373E1" w:rsidRDefault="00953639" w:rsidP="003A6D13">
            <w:pPr>
              <w:contextualSpacing/>
              <w:rPr>
                <w:rFonts w:ascii="GHEA Grapalat" w:hAnsi="GHEA Grapalat" w:cs="Sylfaen"/>
                <w:sz w:val="24"/>
                <w:szCs w:val="24"/>
                <w:lang w:val="hy-AM"/>
              </w:rPr>
            </w:pPr>
            <w:r w:rsidRPr="000373E1">
              <w:rPr>
                <w:rFonts w:ascii="GHEA Grapalat" w:hAnsi="GHEA Grapalat" w:cs="Sylfaen"/>
                <w:sz w:val="24"/>
                <w:szCs w:val="24"/>
                <w:lang w:val="hy-AM"/>
              </w:rPr>
              <w:t>Նախագծի ընդունման հիմնավորումը լրացվել է համապատասխան վերլուծական նյութերով և սահմանված կարգով կհրապարակվի։</w:t>
            </w:r>
          </w:p>
          <w:p w:rsidR="00953639" w:rsidRPr="000373E1" w:rsidRDefault="00953639" w:rsidP="003A6D13">
            <w:pPr>
              <w:contextualSpacing/>
              <w:rPr>
                <w:rFonts w:ascii="GHEA Grapalat" w:hAnsi="GHEA Grapalat" w:cs="Sylfaen"/>
                <w:sz w:val="24"/>
                <w:szCs w:val="24"/>
                <w:lang w:val="hy-AM"/>
              </w:rPr>
            </w:pPr>
          </w:p>
          <w:p w:rsidR="00953639" w:rsidRPr="000373E1" w:rsidRDefault="00953639" w:rsidP="003A6D13">
            <w:pPr>
              <w:contextualSpacing/>
              <w:rPr>
                <w:rFonts w:ascii="GHEA Grapalat" w:hAnsi="GHEA Grapalat" w:cs="Sylfaen"/>
                <w:sz w:val="24"/>
                <w:szCs w:val="24"/>
              </w:rPr>
            </w:pPr>
            <w:r w:rsidRPr="000373E1">
              <w:rPr>
                <w:rFonts w:ascii="GHEA Grapalat" w:hAnsi="GHEA Grapalat" w:cs="Sylfaen"/>
                <w:sz w:val="24"/>
                <w:szCs w:val="24"/>
              </w:rPr>
              <w:t>Եկամտային հարկի հաստատուն՝ 23 տոկոս դրույքաչափը չի կարող հանգեցնել ցածր եկամտային խմբում գտնվողների տնօրինվող եկամուտների կրճատման, քանի որ ներկայումս այդ եկամուտները հարկվում են նույն՝ 23 տոկոս դրույքաչափով:</w:t>
            </w:r>
          </w:p>
          <w:p w:rsidR="00953639" w:rsidRPr="000373E1" w:rsidRDefault="00953639" w:rsidP="003A6D13">
            <w:pPr>
              <w:contextualSpacing/>
              <w:rPr>
                <w:rFonts w:ascii="GHEA Grapalat" w:hAnsi="GHEA Grapalat" w:cs="Sylfaen"/>
                <w:sz w:val="24"/>
                <w:szCs w:val="24"/>
              </w:rPr>
            </w:pPr>
          </w:p>
          <w:p w:rsidR="00953639" w:rsidRPr="000373E1" w:rsidRDefault="00953639" w:rsidP="003A6D13">
            <w:pPr>
              <w:contextualSpacing/>
              <w:rPr>
                <w:rFonts w:ascii="GHEA Grapalat" w:hAnsi="GHEA Grapalat" w:cs="Sylfaen"/>
                <w:sz w:val="24"/>
                <w:szCs w:val="24"/>
              </w:rPr>
            </w:pPr>
            <w:r w:rsidRPr="000373E1">
              <w:rPr>
                <w:rFonts w:ascii="GHEA Grapalat" w:hAnsi="GHEA Grapalat" w:cs="Sylfaen"/>
                <w:sz w:val="24"/>
                <w:szCs w:val="24"/>
              </w:rPr>
              <w:t>Մեր կողմից կատարված վերլուծությունները ցույց են տալիս, որ եկամտային հարկի հաստատուն՝ 23 տոկոս դրույքաչափի կիրառությունն էականորեն չի ազդում Ջինիի գործակցի փոփոխության վրա:</w:t>
            </w:r>
          </w:p>
          <w:p w:rsidR="00953639" w:rsidRPr="000373E1" w:rsidRDefault="00953639" w:rsidP="003A6D13">
            <w:pPr>
              <w:contextualSpacing/>
              <w:rPr>
                <w:rFonts w:ascii="GHEA Grapalat" w:hAnsi="GHEA Grapalat" w:cs="Sylfaen"/>
                <w:sz w:val="24"/>
                <w:szCs w:val="24"/>
              </w:rPr>
            </w:pPr>
          </w:p>
          <w:p w:rsidR="00953639" w:rsidRPr="000373E1" w:rsidRDefault="00953639" w:rsidP="003A6D13">
            <w:pPr>
              <w:contextualSpacing/>
              <w:rPr>
                <w:rFonts w:ascii="GHEA Grapalat" w:hAnsi="GHEA Grapalat"/>
                <w:sz w:val="24"/>
                <w:lang w:val="hy-AM"/>
              </w:rPr>
            </w:pPr>
            <w:r w:rsidRPr="000373E1">
              <w:rPr>
                <w:rFonts w:ascii="GHEA Grapalat" w:hAnsi="GHEA Grapalat"/>
                <w:sz w:val="24"/>
                <w:szCs w:val="24"/>
              </w:rPr>
              <w:t>Լ</w:t>
            </w:r>
            <w:r w:rsidRPr="000373E1">
              <w:rPr>
                <w:rFonts w:ascii="GHEA Grapalat" w:hAnsi="GHEA Grapalat"/>
                <w:sz w:val="24"/>
                <w:lang w:val="hy-AM"/>
              </w:rPr>
              <w:t>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953639" w:rsidRPr="000373E1" w:rsidRDefault="00953639" w:rsidP="003A6D13">
            <w:pPr>
              <w:contextualSpacing/>
              <w:rPr>
                <w:rFonts w:ascii="GHEA Grapalat" w:hAnsi="GHEA Grapalat"/>
                <w:sz w:val="24"/>
                <w:lang w:val="hy-AM"/>
              </w:rPr>
            </w:pPr>
          </w:p>
          <w:p w:rsidR="00953639" w:rsidRPr="000373E1" w:rsidRDefault="00953639" w:rsidP="003A6D13">
            <w:pPr>
              <w:contextualSpacing/>
              <w:rPr>
                <w:rFonts w:ascii="GHEA Grapalat" w:hAnsi="GHEA Grapalat"/>
                <w:sz w:val="24"/>
              </w:rPr>
            </w:pPr>
            <w:r w:rsidRPr="000373E1">
              <w:rPr>
                <w:rFonts w:ascii="GHEA Grapalat" w:hAnsi="GHEA Grapalat"/>
                <w:sz w:val="24"/>
              </w:rPr>
              <w:t>Նախագծերի հանրային քննարկման ժամկետը սահմանված է գործող օրենսդրությամբ և սույն նախագծի համար այն վերանայելը իրատեսական չէ: Միևնույն ժամանակ, տեղեկացվում է, որ եթե կան լրացուցիչ առաջարկություններ կամ մեկնաբանություններ, ապա դրանք կարող են ներկայացվել ՀՀ ֆինանսների նախարարություն:</w:t>
            </w:r>
          </w:p>
          <w:p w:rsidR="00953639" w:rsidRPr="000373E1" w:rsidRDefault="00953639" w:rsidP="003A6D13">
            <w:pPr>
              <w:contextualSpacing/>
              <w:rPr>
                <w:rFonts w:ascii="GHEA Grapalat" w:hAnsi="GHEA Grapalat"/>
                <w:sz w:val="24"/>
              </w:rPr>
            </w:pPr>
          </w:p>
          <w:p w:rsidR="00953639" w:rsidRPr="000373E1" w:rsidRDefault="00953639" w:rsidP="003A6D13">
            <w:pPr>
              <w:contextualSpacing/>
              <w:rPr>
                <w:rFonts w:ascii="GHEA Grapalat" w:hAnsi="GHEA Grapalat"/>
                <w:sz w:val="24"/>
              </w:rPr>
            </w:pPr>
            <w:r w:rsidRPr="000373E1">
              <w:rPr>
                <w:rFonts w:ascii="GHEA Grapalat" w:hAnsi="GHEA Grapalat"/>
                <w:sz w:val="24"/>
              </w:rPr>
              <w:t>Նախագծերի փաթեթի լրամշակված տարբերակով նախատեսվել է, որ փոփոխությունների հիմնական մասը ուժի մեջ կմտնի 2020 թվականի հունվարի 1-ից:</w:t>
            </w:r>
          </w:p>
          <w:p w:rsidR="003D7485" w:rsidRPr="000373E1" w:rsidRDefault="003D7485" w:rsidP="003A6D13">
            <w:pPr>
              <w:contextualSpacing/>
              <w:rPr>
                <w:rFonts w:ascii="GHEA Grapalat" w:hAnsi="GHEA Grapalat"/>
                <w:sz w:val="24"/>
              </w:rPr>
            </w:pPr>
          </w:p>
          <w:p w:rsidR="003D7485" w:rsidRPr="000373E1" w:rsidRDefault="003D7485" w:rsidP="003A6D13">
            <w:pPr>
              <w:contextualSpacing/>
              <w:rPr>
                <w:rFonts w:ascii="GHEA Grapalat" w:hAnsi="GHEA Grapalat"/>
                <w:sz w:val="24"/>
              </w:rPr>
            </w:pPr>
            <w:r w:rsidRPr="000373E1">
              <w:rPr>
                <w:rFonts w:ascii="GHEA Grapalat" w:hAnsi="GHEA Grapalat"/>
                <w:sz w:val="24"/>
              </w:rPr>
              <w:t>Ներկա փուլում Կառավարության կողմից իրականացվող հարկային քաղաքականությունն ուղղված է հարկային արտոնությունների շրջանակի նեղացմանն ու հարկման բազայի ընդլայնմանը:</w:t>
            </w:r>
          </w:p>
          <w:p w:rsidR="003D7485" w:rsidRPr="000373E1" w:rsidRDefault="003D7485" w:rsidP="003A6D13">
            <w:pPr>
              <w:contextualSpacing/>
              <w:rPr>
                <w:rFonts w:ascii="GHEA Grapalat" w:hAnsi="GHEA Grapalat"/>
                <w:sz w:val="24"/>
              </w:rPr>
            </w:pPr>
          </w:p>
          <w:p w:rsidR="003D7485" w:rsidRPr="000373E1" w:rsidRDefault="003D7485" w:rsidP="003A6D13">
            <w:pPr>
              <w:contextualSpacing/>
              <w:rPr>
                <w:rFonts w:ascii="GHEA Grapalat" w:hAnsi="GHEA Grapalat"/>
                <w:sz w:val="24"/>
                <w:szCs w:val="24"/>
              </w:rPr>
            </w:pPr>
            <w:r w:rsidRPr="000373E1">
              <w:rPr>
                <w:rFonts w:ascii="GHEA Grapalat" w:hAnsi="GHEA Grapalat"/>
                <w:sz w:val="24"/>
              </w:rPr>
              <w:t>Ինչ վերաբերում է նոր հարկային օրենսգրքի ընդունմանը, ապա գտնում ենք, որ ներկայացված դիտարկումներով դրա անհրաժեշտությունը պատշաճ հիմնավորված չէ:</w:t>
            </w:r>
          </w:p>
        </w:tc>
      </w:tr>
      <w:tr w:rsidR="00FE6C27" w:rsidRPr="000373E1" w:rsidTr="001C42BB">
        <w:tc>
          <w:tcPr>
            <w:tcW w:w="709" w:type="dxa"/>
          </w:tcPr>
          <w:p w:rsidR="00FE6C27" w:rsidRPr="000373E1" w:rsidRDefault="00FE6C27" w:rsidP="00FE6C27">
            <w:pPr>
              <w:pStyle w:val="ListParagraph"/>
              <w:numPr>
                <w:ilvl w:val="0"/>
                <w:numId w:val="4"/>
              </w:numPr>
              <w:tabs>
                <w:tab w:val="left" w:pos="357"/>
              </w:tabs>
              <w:jc w:val="center"/>
              <w:rPr>
                <w:rFonts w:ascii="GHEA Grapalat" w:hAnsi="GHEA Grapalat"/>
                <w:sz w:val="24"/>
                <w:szCs w:val="24"/>
              </w:rPr>
            </w:pPr>
          </w:p>
        </w:tc>
        <w:tc>
          <w:tcPr>
            <w:tcW w:w="2410" w:type="dxa"/>
          </w:tcPr>
          <w:p w:rsidR="00FE6C27" w:rsidRPr="000373E1" w:rsidRDefault="00FE6C27" w:rsidP="00FE6C2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FE6C27" w:rsidRPr="000373E1" w:rsidRDefault="00FE6C27" w:rsidP="00FE6C27">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FE6C27" w:rsidRPr="000373E1" w:rsidRDefault="00FE6C27" w:rsidP="00FE6C27">
            <w:pPr>
              <w:contextualSpacing/>
              <w:rPr>
                <w:rFonts w:ascii="GHEA Grapalat" w:hAnsi="GHEA Grapalat"/>
                <w:sz w:val="24"/>
                <w:szCs w:val="24"/>
              </w:rPr>
            </w:pPr>
            <w:r w:rsidRPr="000373E1">
              <w:rPr>
                <w:rFonts w:ascii="GHEA Grapalat" w:eastAsia="GHEA Grapalat" w:hAnsi="GHEA Grapalat" w:cs="GHEA Grapalat"/>
                <w:color w:val="000000"/>
                <w:sz w:val="24"/>
                <w:szCs w:val="24"/>
              </w:rPr>
              <w:t>It would be an exaggeration to say that throughout history there has been no progress of a material kind. Even today, in a period of decline, the average human being is physically better off than he was a few centuries ago. But no advance in wealth, no softening of manners, no reform or revolution has ever brought human equality millimeter nearer. George Orwell-ը սա գրել է 1949թ. («1984»). Դավոսում Համաշխարհային տնտեսական համաժողովի մեկնարկին ընդառաջ Oxfam-ը զեկույց է հրապարակել, որի համաձայն 2018թ.-ին աշխարհի ամենահարուստ 26 միլիարդատերերի ընդհանուր կարողությունը հավասար էր աշխարհի բնակչության կեսի ունեցվածքին: 2017թ.-ին աշխարհի բնակչության կեսի չափ ունեցվածք ունեին աշխարհի ամենահարուստ 43 միլիարդատերերը, իսկ 2016թ.-ին՝ 61 (https://www.theguardian.com/business/2019/jan/21/world-26-richest-people-own-as-much-as-poorest-50-per-cent-oxfam-report): ՀՀ ֆինանսների նախարարության կողմից առաջարկվող փոփոխությունները Հայաստանում ձևավորելու են աշխարհում ծավալվող վերը նշված բացասական զարգացումների միկրոմոդելը: Քանի որ ինչպես նշել եմ վերևում, ՀՀ ֆինանսների նախարարության կողմից քննարկման ներկայացված օրենքի նախագծից պարզ չի, թե որ նպատակին է ծառայում օրենքի նախագծի հոդված 33-ի 3-րդ մասի «բ» կետը, ապա հարց է առաջանում, թե արդյոք ՀՀ ֆինանսների նախարարության ուսումնասիրություններն ու վերլուծությունները պարզել են, որ շրջանառության հարկով հարկվող հաշվապահները, խորհրդատուները և իրավաբանները անցած տարիներին այնպիսի եկամուտներ են ստացել, որ խորացել է նրանց և համեմատաբար քիչ եկամուտներ ունեցող քաղաքացիների միջև անջրպետը և այդ խմբի եկամուտների մեծությունը մոտեցել է ՀՀ առավել «հարուստ» քաղաքացիների եկամուտների մեծությանը: Եթե ՀՀ ֆինանսների նախարարությունն ունի, խնդրում եմ ներկայացնել այդպիսի տվյալներ:</w:t>
            </w:r>
          </w:p>
        </w:tc>
        <w:tc>
          <w:tcPr>
            <w:tcW w:w="2126" w:type="dxa"/>
          </w:tcPr>
          <w:p w:rsidR="00FE6C27" w:rsidRPr="000373E1" w:rsidRDefault="00FE6C27" w:rsidP="00FE6C27">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FE6C27" w:rsidRPr="000373E1" w:rsidRDefault="00FE6C27" w:rsidP="00FE6C27">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7A4C91" w:rsidRPr="000373E1" w:rsidRDefault="007A4C91" w:rsidP="00FE6C27">
            <w:pPr>
              <w:rPr>
                <w:rFonts w:ascii="GHEA Grapalat" w:hAnsi="GHEA Grapalat"/>
                <w:sz w:val="24"/>
                <w:lang w:val="hy-AM"/>
              </w:rPr>
            </w:pPr>
          </w:p>
          <w:p w:rsidR="007A4C91" w:rsidRPr="000373E1" w:rsidRDefault="007A4C91" w:rsidP="00FE6C27">
            <w:pPr>
              <w:rPr>
                <w:rFonts w:ascii="GHEA Grapalat" w:hAnsi="GHEA Grapalat"/>
                <w:sz w:val="24"/>
                <w:lang w:val="hy-AM"/>
              </w:rPr>
            </w:pPr>
            <w:r w:rsidRPr="000373E1">
              <w:rPr>
                <w:rFonts w:ascii="GHEA Grapalat" w:hAnsi="GHEA Grapalat"/>
                <w:sz w:val="24"/>
                <w:lang w:val="hy-AM"/>
              </w:rPr>
              <w:t>Միևնույն ժամանակ, տեղեկացվում է, որ մեր կողմից միկրո մակարդակում կատարված ուսումնասիրությունները ցույց են տալիս, որ այո, շրջանառության հարկի 5 տոկոս դրույքաչափը հնարավորություն չի տալիս ապահովել մասնագիտացված ծառայությունների ոլորտի լիարժեք հարկում:</w:t>
            </w:r>
          </w:p>
          <w:p w:rsidR="007A4C91" w:rsidRPr="000373E1" w:rsidRDefault="007A4C91" w:rsidP="00FE6C27">
            <w:pPr>
              <w:rPr>
                <w:rFonts w:ascii="GHEA Grapalat" w:hAnsi="GHEA Grapalat"/>
                <w:sz w:val="24"/>
                <w:lang w:val="hy-AM"/>
              </w:rPr>
            </w:pPr>
          </w:p>
          <w:p w:rsidR="007A4C91" w:rsidRPr="000373E1" w:rsidRDefault="007A4C91" w:rsidP="00FE6C27">
            <w:pPr>
              <w:rPr>
                <w:rFonts w:ascii="GHEA Grapalat" w:hAnsi="GHEA Grapalat"/>
                <w:sz w:val="24"/>
                <w:lang w:val="hy-AM"/>
              </w:rPr>
            </w:pPr>
            <w:r w:rsidRPr="000373E1">
              <w:rPr>
                <w:rFonts w:ascii="GHEA Grapalat" w:hAnsi="GHEA Grapalat"/>
                <w:sz w:val="24"/>
                <w:lang w:val="hy-AM"/>
              </w:rPr>
              <w:t>Մյուս կողմից, ինչպես կարող է նույն աշխատանքը, նույն ռիսկերով ու նույն պատասխանատվությամբ, որպես վարձու աշխատող իրականացնելու պարագայում հարկվել եկամտային հարկի 25.2 տոկոս արդյունավետ դրույքաչափով, իսկ որպես ընտանեկան ձեռնարկատիրության սուբյեկտ իրականացնելիս ընդհանրապես չհարկվել, իսկ որպես շրջանառության հարկ վճարող իրականացնելիս հարկվել ընդամենը 5 տոկոս դրույքաչափով:</w:t>
            </w:r>
          </w:p>
          <w:p w:rsidR="007A4C91" w:rsidRPr="000373E1" w:rsidRDefault="007A4C91" w:rsidP="00FE6C27">
            <w:pPr>
              <w:rPr>
                <w:rFonts w:ascii="GHEA Grapalat" w:hAnsi="GHEA Grapalat"/>
                <w:sz w:val="24"/>
                <w:lang w:val="hy-AM"/>
              </w:rPr>
            </w:pPr>
          </w:p>
          <w:p w:rsidR="007A4C91" w:rsidRPr="000373E1" w:rsidRDefault="007A4C91" w:rsidP="00FE6C27">
            <w:pPr>
              <w:rPr>
                <w:rFonts w:ascii="GHEA Grapalat" w:hAnsi="GHEA Grapalat"/>
                <w:sz w:val="24"/>
                <w:lang w:val="hy-AM"/>
              </w:rPr>
            </w:pPr>
            <w:r w:rsidRPr="000373E1">
              <w:rPr>
                <w:rFonts w:ascii="GHEA Grapalat" w:hAnsi="GHEA Grapalat"/>
                <w:sz w:val="24"/>
                <w:lang w:val="hy-AM"/>
              </w:rPr>
              <w:t>Բացի այդ, բազմիցս նշել ենք ագրեսիվ հարկային պլանավորման մեխանիզմների մասին, երբ հարկման ընդհանուր համակարգում գեներացված փաստաթղթերի հիման վրա պակասեցվում են հարկման ընդհանուր համակարգում գտնվող հարկ վճարողների հարկման բազաները:</w:t>
            </w:r>
          </w:p>
        </w:tc>
      </w:tr>
      <w:tr w:rsidR="00186334" w:rsidRPr="000373E1" w:rsidTr="001C42BB">
        <w:tc>
          <w:tcPr>
            <w:tcW w:w="709" w:type="dxa"/>
          </w:tcPr>
          <w:p w:rsidR="00186334" w:rsidRPr="000373E1" w:rsidRDefault="00186334" w:rsidP="00186334">
            <w:pPr>
              <w:pStyle w:val="ListParagraph"/>
              <w:numPr>
                <w:ilvl w:val="0"/>
                <w:numId w:val="4"/>
              </w:numPr>
              <w:tabs>
                <w:tab w:val="left" w:pos="357"/>
              </w:tabs>
              <w:jc w:val="center"/>
              <w:rPr>
                <w:rFonts w:ascii="GHEA Grapalat" w:hAnsi="GHEA Grapalat"/>
                <w:sz w:val="24"/>
                <w:szCs w:val="24"/>
                <w:lang w:val="hy-AM"/>
              </w:rPr>
            </w:pPr>
          </w:p>
        </w:tc>
        <w:tc>
          <w:tcPr>
            <w:tcW w:w="2410" w:type="dxa"/>
          </w:tcPr>
          <w:p w:rsidR="00186334" w:rsidRPr="000373E1" w:rsidRDefault="00186334" w:rsidP="0018633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186334" w:rsidRPr="000373E1" w:rsidRDefault="00186334" w:rsidP="0018633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186334" w:rsidRPr="000373E1" w:rsidRDefault="00186334" w:rsidP="00186334">
            <w:pPr>
              <w:contextualSpacing/>
              <w:rPr>
                <w:rFonts w:ascii="GHEA Grapalat" w:hAnsi="GHEA Grapalat"/>
                <w:sz w:val="24"/>
                <w:szCs w:val="24"/>
              </w:rPr>
            </w:pPr>
            <w:r w:rsidRPr="000373E1">
              <w:rPr>
                <w:rFonts w:ascii="GHEA Grapalat" w:eastAsia="GHEA Grapalat" w:hAnsi="GHEA Grapalat" w:cs="GHEA Grapalat"/>
                <w:color w:val="000000"/>
                <w:sz w:val="24"/>
                <w:szCs w:val="24"/>
              </w:rPr>
              <w:t>Եկամտային հարկի համահարթեցման վերաբերյալ ՀՀ կառավարության ղեկավարության կողմից առաջարկվող փոփոխությունները տանում են «հարուստների» և նվազ ապահովված խավերի միջև եկամուտների տարբերության խորացման: Չեմ հավատում, թե այս առաջարկին կողմ է ՀՀ ֆինանսների նախարարությունը և կարծում եմ, որ սա ՀՀ վարչապետի 2018թ. սեպտեմբերի 6-ի ֆեյսբուքյան ելույթի հետևանքն է (https://www.youtube.com/watch?v=7b4NBARZBN4): Թե ովքեր են այս հարցում ՀՀ վարչապետի խորհրդատուները, այնքան էլ պարզ չի: Սակայն օրենքի նախագծի հիմնավորումներում ՀՀ ֆինանսների նախարարության կողմից բերված տվյալները վկայում են, որ պաշտոնապես գրանցված 396500 վարձու աշխատողների համար (610 000-ի 65 տոկոսը) առաջարկվող փոփոխությունները որևէ էական բարելավման չեն հանգեցնելու, քանի որ նրանց հայտարարագրված ամսական եկամուտը չի գերազանցում 150 հազար դրամը, այն դեպքում երբ էականորեն կբարելավվի 2 մլն դրամից ավելի եկամուտ ունեցող 1830 քաղաքացիների (610000-ի 0,3 տոկոսը) բարեկեցությունը: ՀՀ վարչապետի պնդմամբ համեմատաբար բարձր եկամուտ ունեցող քաղաքացիների եկամուտները կավելանան ևս 38,5մլրդ ՀՀ դրամով: ՀՀ վարչապետի կարծիքով, այդ գումարները կամ կծախսվեն փոքր ու միջին բիզնեսի կողմից մատուցվող ապրանքների և ծառայությունների ձեռքբերման վրա, կամ որպես ավանդ կձևակերպեն բանկերում: Չի խոսվում այն դեպքի մասին, թե ինչ կլինի, եթե ՀՀ «հարուստ» քաղաքացիները այդ գումարները ծախսեն արտասահմանում, կամ ներկրված ապրանքների ու ծառայությունների վրա և ինչպես դա կազդի արտաքին աշխարհի հետ Հայաստանի Հանրապետության առևտրային հաշվեկշռի, ազգայն արժույթի կայունության և տնտեսական այլ ցուցանիշների վրա: Ստացվում է, որ այս կառավարությունը ֆինանսական առումով ավելի ապահովված ՀՀ քաղաքացիներ շահերի պաշտպանն է:</w:t>
            </w:r>
          </w:p>
        </w:tc>
        <w:tc>
          <w:tcPr>
            <w:tcW w:w="2126" w:type="dxa"/>
          </w:tcPr>
          <w:p w:rsidR="00186334" w:rsidRPr="000373E1" w:rsidRDefault="00186334" w:rsidP="00186334">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186334" w:rsidRPr="000373E1" w:rsidRDefault="00186334" w:rsidP="00186334">
            <w:pPr>
              <w:contextualSpacing/>
              <w:rPr>
                <w:rFonts w:ascii="GHEA Grapalat" w:hAnsi="GHEA Grapalat"/>
                <w:color w:val="273845"/>
                <w:sz w:val="24"/>
                <w:szCs w:val="24"/>
                <w:shd w:val="clear" w:color="auto" w:fill="FFFFFF"/>
                <w:lang w:val="hy-AM"/>
              </w:rPr>
            </w:pPr>
            <w:r w:rsidRPr="000373E1">
              <w:rPr>
                <w:rFonts w:ascii="GHEA Grapalat" w:hAnsi="GHEA Grapalat"/>
                <w:color w:val="273845"/>
                <w:sz w:val="24"/>
                <w:szCs w:val="24"/>
                <w:shd w:val="clear" w:color="auto" w:fill="FFFFFF"/>
                <w:lang w:val="hy-AM"/>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p w:rsidR="00186334" w:rsidRPr="000373E1" w:rsidRDefault="00186334" w:rsidP="00186334">
            <w:pPr>
              <w:contextualSpacing/>
              <w:rPr>
                <w:rFonts w:ascii="GHEA Grapalat" w:hAnsi="GHEA Grapalat"/>
                <w:sz w:val="24"/>
                <w:szCs w:val="24"/>
                <w:lang w:val="hy-AM"/>
              </w:rPr>
            </w:pPr>
            <w:r w:rsidRPr="000373E1">
              <w:rPr>
                <w:rFonts w:ascii="GHEA Grapalat" w:hAnsi="GHEA Grapalat"/>
                <w:color w:val="273845"/>
                <w:sz w:val="24"/>
                <w:szCs w:val="24"/>
                <w:shd w:val="clear" w:color="auto" w:fill="FFFFFF"/>
                <w:lang w:val="hy-AM"/>
              </w:rPr>
              <w:t>Հայտնում ենք նաև, որ եկամտային հարկի հաստատուն՝ 23 տոկոս դրույքաչափի կիրառության նացասական ազդեցությունը պետական բյուջեի հարկային եկամուտների վրա գնահատված է տարեկան կտրվածքով 27.5 մլրդ. դրամ:</w:t>
            </w:r>
          </w:p>
        </w:tc>
      </w:tr>
      <w:tr w:rsidR="00DA29E9" w:rsidRPr="000373E1" w:rsidTr="001C42BB">
        <w:tc>
          <w:tcPr>
            <w:tcW w:w="709" w:type="dxa"/>
          </w:tcPr>
          <w:p w:rsidR="00DA29E9" w:rsidRPr="000373E1" w:rsidRDefault="00DA29E9" w:rsidP="00DA29E9">
            <w:pPr>
              <w:pStyle w:val="ListParagraph"/>
              <w:numPr>
                <w:ilvl w:val="0"/>
                <w:numId w:val="4"/>
              </w:numPr>
              <w:tabs>
                <w:tab w:val="left" w:pos="357"/>
              </w:tabs>
              <w:jc w:val="center"/>
              <w:rPr>
                <w:rFonts w:ascii="GHEA Grapalat" w:hAnsi="GHEA Grapalat"/>
                <w:sz w:val="24"/>
                <w:szCs w:val="24"/>
                <w:lang w:val="hy-AM"/>
              </w:rPr>
            </w:pPr>
          </w:p>
        </w:tc>
        <w:tc>
          <w:tcPr>
            <w:tcW w:w="2410" w:type="dxa"/>
          </w:tcPr>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DA29E9" w:rsidRPr="000373E1" w:rsidRDefault="00DA29E9" w:rsidP="00DA29E9">
            <w:pPr>
              <w:contextualSpacing/>
              <w:rPr>
                <w:rFonts w:ascii="GHEA Grapalat" w:hAnsi="GHEA Grapalat"/>
                <w:sz w:val="24"/>
                <w:szCs w:val="24"/>
              </w:rPr>
            </w:pPr>
            <w:r w:rsidRPr="000373E1">
              <w:rPr>
                <w:rFonts w:ascii="GHEA Grapalat" w:eastAsia="GHEA Grapalat" w:hAnsi="GHEA Grapalat" w:cs="GHEA Grapalat"/>
                <w:color w:val="000000"/>
                <w:sz w:val="24"/>
                <w:szCs w:val="24"/>
              </w:rPr>
              <w:t>Եթե գործատուները չեն գրանցում աշխատակիցներին, և ստվերային եղանակներով են վճարում վերջիններիս (ինչպես նշել է ՀՀ վարչապետն 2018թ. սեպտեմբերի 6-ի վերը նշված իր ֆեյսբուքյան ելույթում), և վարչապետին ու նրա խորհրդատուներին հայտնի են այդպիսի դեպքեր, ապա պետք է պայքարել այդ ստվերային եղանակով վճարումների դեմ (իրավաբան չեմ, սակայն հավանաբար քրեական օրենսգիրքը որոշակի կարգավորումներ ունի այսպիսի վարքագծի համար): Եթե ՀՀ կառավարությունն ունի ստվերային եղանակով վճարումների վերաբերյալ ավելի առարկայական տվյալներ կամ տեղեկատվություն, խնդրում եմ հրապարակել դրանք: Յուրաքանչյուր տնտեսական և սոցիալական խնդրի լուծում պետք է տալ կոնկրետ այդ խնդրի վրա աշխատելով, այլ ոչ թե խնդրի լուծումն այլ դաշտերում փնտրելով: Ոչ մի երաշխիք չկա, որ եկամտային հարկի համահարթ դրույքաչափի դեպքում ՀՀ վարչապետի կողմից նշված ստվերային աշխատավարձերը կհոսեն «դեպի լույս»: Այս օրենսդրական փոփոխությունները չեն ստեղծում ստվերային եկամուտները լույս բերելու որևէ իրական մեխանիզմ և այն պնդումը, որ ստվերային աշխատավարձերը կհոսեն «դեպի լույս» ընդամենը ենթադրություն կամ բարի ցանկություն է:</w:t>
            </w:r>
          </w:p>
        </w:tc>
        <w:tc>
          <w:tcPr>
            <w:tcW w:w="2126" w:type="dxa"/>
          </w:tcPr>
          <w:p w:rsidR="00DA29E9" w:rsidRPr="000373E1" w:rsidRDefault="00DA29E9" w:rsidP="00DA29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DA29E9" w:rsidRPr="000373E1" w:rsidRDefault="00DA29E9" w:rsidP="00DA29E9">
            <w:pPr>
              <w:contextualSpacing/>
              <w:rPr>
                <w:rFonts w:ascii="GHEA Grapalat" w:hAnsi="GHEA Grapalat"/>
                <w:sz w:val="24"/>
                <w:szCs w:val="24"/>
                <w:lang w:val="hy-AM"/>
              </w:rPr>
            </w:pPr>
            <w:r w:rsidRPr="000373E1">
              <w:rPr>
                <w:rFonts w:ascii="GHEA Grapalat" w:hAnsi="GHEA Grapalat"/>
                <w:sz w:val="24"/>
                <w:szCs w:val="24"/>
                <w:lang w:val="hy-AM"/>
              </w:rPr>
              <w:t xml:space="preserve">Շահութահարկի, եկամտային հարկի և շահաբաժնի հարկի դրույքաչափերի վերանայումը պայմանավորված չէ միայն շահութահարկի ու շահաբաժնի հարկերի հանրագումարը եկամտային հարկի դրույքաչափերին հավասարեցնելու նպատակադրմամբ: </w:t>
            </w:r>
          </w:p>
          <w:p w:rsidR="00DA29E9" w:rsidRPr="000373E1" w:rsidRDefault="00DA29E9" w:rsidP="00DA29E9">
            <w:pPr>
              <w:contextualSpacing/>
              <w:rPr>
                <w:rFonts w:ascii="GHEA Grapalat" w:hAnsi="GHEA Grapalat"/>
                <w:sz w:val="24"/>
                <w:szCs w:val="24"/>
                <w:lang w:val="hy-AM"/>
              </w:rPr>
            </w:pPr>
            <w:r w:rsidRPr="000373E1">
              <w:rPr>
                <w:rFonts w:ascii="GHEA Grapalat" w:hAnsi="GHEA Grapalat"/>
                <w:sz w:val="24"/>
                <w:szCs w:val="24"/>
                <w:lang w:val="hy-AM"/>
              </w:rPr>
              <w:t>Այս առումով, հարկման դրույքաչափերի վերանայումը նպատակ ունի նաև նվազեցնել ուղղակի հարկերի գծով հարկային բեռը՝ դրանով իսկ բարելավելով տնտեսական ակտիվության ու ներդրումային գրավչության մակարդակը մեր երկրում, նպաստելով ազգային տնտեսության մրցունակության բարձրացմանը, արտահանմանը կողմնորոշված ձեռնարկատիրական գործունեության ընդլայնմանը (մնացած մանրամասները ներկայացված են նախորդ կետում):</w:t>
            </w:r>
          </w:p>
        </w:tc>
      </w:tr>
      <w:tr w:rsidR="00DA29E9" w:rsidRPr="000373E1" w:rsidTr="001C42BB">
        <w:tc>
          <w:tcPr>
            <w:tcW w:w="709" w:type="dxa"/>
          </w:tcPr>
          <w:p w:rsidR="00DA29E9" w:rsidRPr="000373E1" w:rsidRDefault="00DA29E9" w:rsidP="00DA29E9">
            <w:pPr>
              <w:pStyle w:val="ListParagraph"/>
              <w:numPr>
                <w:ilvl w:val="0"/>
                <w:numId w:val="4"/>
              </w:numPr>
              <w:tabs>
                <w:tab w:val="left" w:pos="357"/>
              </w:tabs>
              <w:jc w:val="center"/>
              <w:rPr>
                <w:rFonts w:ascii="GHEA Grapalat" w:hAnsi="GHEA Grapalat"/>
                <w:sz w:val="24"/>
                <w:szCs w:val="24"/>
                <w:lang w:val="hy-AM"/>
              </w:rPr>
            </w:pPr>
          </w:p>
        </w:tc>
        <w:tc>
          <w:tcPr>
            <w:tcW w:w="2410" w:type="dxa"/>
          </w:tcPr>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DA29E9" w:rsidRPr="000373E1" w:rsidRDefault="00DA29E9" w:rsidP="00DA29E9">
            <w:pPr>
              <w:contextualSpacing/>
              <w:rPr>
                <w:rFonts w:ascii="GHEA Grapalat" w:hAnsi="GHEA Grapalat"/>
                <w:sz w:val="24"/>
                <w:szCs w:val="24"/>
              </w:rPr>
            </w:pPr>
            <w:r w:rsidRPr="000373E1">
              <w:rPr>
                <w:rFonts w:ascii="GHEA Grapalat" w:eastAsia="GHEA Grapalat" w:hAnsi="GHEA Grapalat" w:cs="GHEA Grapalat"/>
                <w:color w:val="000000"/>
                <w:sz w:val="24"/>
                <w:szCs w:val="24"/>
              </w:rPr>
              <w:t>Չգիտեմ, թե որ պոտենցիալ ներդրողների և Հայաստանում գործող գործարարների համար է պրոգրեսիվ հարկման մեխանիզմը դժվարություններ առաջացնում, քանի որ այդ կարգի խնդիրներն այսօր հնարավոր է լուծել մեկ կամ մի քանի որակավորված հաշվապահի և հաշվապահական ծրագրի օգնությամբ: Եթե ունեք պոտենցիալ ներդրողներից և Հայաստանում գործող գործարարներից ստացած այդպիսի գրություններ, կամ նրանք ՀՀ կառավարությանը ենրկայացրել են գործարար ծրագրեր, որոնցից պարզ է դառնում, որ եկամտային հարկի համահարթ դրույքաչափի դեպքում այդ ծրագրերը ֆինանսապես ավելի կայուն են, առաջարկում եմ հրապարակել դրանց վերաբերյալ տեղեկատվությունը:</w:t>
            </w:r>
          </w:p>
        </w:tc>
        <w:tc>
          <w:tcPr>
            <w:tcW w:w="2126" w:type="dxa"/>
          </w:tcPr>
          <w:p w:rsidR="00DA29E9" w:rsidRPr="000373E1" w:rsidRDefault="00DA29E9" w:rsidP="00DA29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DA29E9" w:rsidRPr="000373E1" w:rsidRDefault="00DA29E9" w:rsidP="00DA29E9">
            <w:pPr>
              <w:contextualSpacing/>
              <w:rPr>
                <w:rFonts w:ascii="GHEA Grapalat" w:hAnsi="GHEA Grapalat"/>
                <w:sz w:val="24"/>
                <w:szCs w:val="24"/>
                <w:lang w:val="hy-AM"/>
              </w:rPr>
            </w:pPr>
            <w:r w:rsidRPr="000373E1">
              <w:rPr>
                <w:rFonts w:ascii="GHEA Grapalat" w:hAnsi="GHEA Grapalat" w:cs="Sylfaen"/>
                <w:sz w:val="24"/>
                <w:szCs w:val="24"/>
                <w:lang w:val="hy-AM"/>
              </w:rPr>
              <w:t>Նախագծի ընդունման հիմնավորումը լրացվել է համապատասխան վերլուծական նյութերով (որոնք հիմնավորում են այն թեզը, որի համաձայն՝ արտահանմանը կողմնորոշված ձեռնարկատիրական գործունեության շահութաբերությունը էականորեն ավելի ցած է, քան ներքին սպառմանը կողմնորոշված ձեռնարկատիրական գործունեության շահութաբերությունը) և սահմանված կարգով կհրապարակվի։</w:t>
            </w:r>
          </w:p>
        </w:tc>
      </w:tr>
      <w:tr w:rsidR="00DA29E9" w:rsidRPr="000373E1" w:rsidTr="001C42BB">
        <w:tc>
          <w:tcPr>
            <w:tcW w:w="709" w:type="dxa"/>
          </w:tcPr>
          <w:p w:rsidR="00DA29E9" w:rsidRPr="000373E1" w:rsidRDefault="00DA29E9" w:rsidP="00DA29E9">
            <w:pPr>
              <w:pStyle w:val="ListParagraph"/>
              <w:numPr>
                <w:ilvl w:val="0"/>
                <w:numId w:val="4"/>
              </w:numPr>
              <w:tabs>
                <w:tab w:val="left" w:pos="357"/>
              </w:tabs>
              <w:jc w:val="center"/>
              <w:rPr>
                <w:rFonts w:ascii="GHEA Grapalat" w:hAnsi="GHEA Grapalat"/>
                <w:sz w:val="24"/>
                <w:szCs w:val="24"/>
                <w:lang w:val="hy-AM"/>
              </w:rPr>
            </w:pPr>
          </w:p>
        </w:tc>
        <w:tc>
          <w:tcPr>
            <w:tcW w:w="2410" w:type="dxa"/>
          </w:tcPr>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DA29E9" w:rsidRPr="000373E1" w:rsidRDefault="00DA29E9" w:rsidP="00DA29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DA29E9" w:rsidRPr="000373E1" w:rsidRDefault="00DA29E9" w:rsidP="00DA29E9">
            <w:pPr>
              <w:contextualSpacing/>
              <w:rPr>
                <w:rFonts w:ascii="GHEA Grapalat" w:hAnsi="GHEA Grapalat"/>
                <w:sz w:val="24"/>
                <w:szCs w:val="24"/>
              </w:rPr>
            </w:pPr>
            <w:r w:rsidRPr="000373E1">
              <w:rPr>
                <w:rFonts w:ascii="GHEA Grapalat" w:eastAsia="GHEA Grapalat" w:hAnsi="GHEA Grapalat" w:cs="GHEA Grapalat"/>
                <w:color w:val="000000"/>
                <w:sz w:val="24"/>
                <w:szCs w:val="24"/>
              </w:rPr>
              <w:t>ՀՀ ֆինանսների նախարարության կողմից ներկայացված այս նախագծի հանրային քննարկմանը մասնակցած բազմաթիվ քաղաքացիներ կարծիք են հայտնել, որ այս օրենսդրական փոփոխությունները կհանգեցնեն ստվերային շրջանառության ավելացման: Քանի որ օրենքի նախագծով նախատեսվող մի քանի փոփոխությունների նպատակը չկա, ապա կարծում եմ ՀՀ կառավարությունը չի հասնելու այն նպատակներին, որոնք ենթադրաբար սահմանել է օրենքի նախագծում հոդված 33-ը ներառելով: Հաշվապահները, խորհրդատուները և իրավաբանները կգտնեն օրինական եղանակներով օրենսդրության ստեղծած խոչընդոտները շրջանցելու եղանակ: Եվս մեկ անգամ առաջարկում եմ հրաժարվել այս փոփոխությունից:</w:t>
            </w:r>
          </w:p>
        </w:tc>
        <w:tc>
          <w:tcPr>
            <w:tcW w:w="2126" w:type="dxa"/>
          </w:tcPr>
          <w:p w:rsidR="00DA29E9" w:rsidRPr="000373E1" w:rsidRDefault="00DA29E9" w:rsidP="00DA29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DA29E9" w:rsidRPr="000373E1" w:rsidRDefault="00DA29E9" w:rsidP="00DA29E9">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BC1D09" w:rsidRPr="000373E1" w:rsidTr="001C42BB">
        <w:tc>
          <w:tcPr>
            <w:tcW w:w="709" w:type="dxa"/>
          </w:tcPr>
          <w:p w:rsidR="00BC1D09" w:rsidRPr="000373E1" w:rsidRDefault="00BC1D09" w:rsidP="00BC1D09">
            <w:pPr>
              <w:pStyle w:val="ListParagraph"/>
              <w:numPr>
                <w:ilvl w:val="0"/>
                <w:numId w:val="4"/>
              </w:numPr>
              <w:tabs>
                <w:tab w:val="left" w:pos="357"/>
              </w:tabs>
              <w:jc w:val="center"/>
              <w:rPr>
                <w:rFonts w:ascii="GHEA Grapalat" w:hAnsi="GHEA Grapalat"/>
                <w:sz w:val="24"/>
                <w:szCs w:val="24"/>
                <w:lang w:val="hy-AM"/>
              </w:rPr>
            </w:pPr>
          </w:p>
        </w:tc>
        <w:tc>
          <w:tcPr>
            <w:tcW w:w="2410" w:type="dxa"/>
          </w:tcPr>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07:17:00</w:t>
            </w:r>
          </w:p>
        </w:tc>
        <w:tc>
          <w:tcPr>
            <w:tcW w:w="4677" w:type="dxa"/>
          </w:tcPr>
          <w:p w:rsidR="00BC1D09" w:rsidRPr="000373E1" w:rsidRDefault="00BC1D09" w:rsidP="00BC1D09">
            <w:pPr>
              <w:contextualSpacing/>
              <w:rPr>
                <w:rFonts w:ascii="GHEA Grapalat" w:hAnsi="GHEA Grapalat"/>
                <w:sz w:val="24"/>
                <w:szCs w:val="24"/>
              </w:rPr>
            </w:pPr>
            <w:r w:rsidRPr="000373E1">
              <w:rPr>
                <w:rFonts w:ascii="GHEA Grapalat" w:eastAsia="GHEA Grapalat" w:hAnsi="GHEA Grapalat" w:cs="GHEA Grapalat"/>
                <w:color w:val="000000"/>
                <w:sz w:val="24"/>
                <w:szCs w:val="24"/>
              </w:rPr>
              <w:t>Շնորհավորում եմ: Եթե մինչ այս օրենքի նախագծի ի հայտ գալը, կարծիքների, դիտողությունների և առաջարկությունների առումով առաջատար նախագիծը ՀՀ տրանսպորտի, կապի և տեղեկատվական տեխնոլոգիաների կողմից  2017թ. դեկտեմբերի 15-ից 2018թ. հունվարի 12-ը ժամանակահատվածում հանրային քննարկման ներկայացված  «Աջակողմյան ղեկային տեղաբաշխմամբ տրանսպորտային միջոցների ներմուծման ժամանակավոր արգելքի մասին» նախագիծն էր (https://www.e-draft.am/projects/618), ապա այժմ քննարկումների առումով առաջատարը ՀՀ ֆինանսների նախարարության կողմից հանրային քննարկման ներկայացված այս առաջարկությունն է:</w:t>
            </w:r>
          </w:p>
        </w:tc>
        <w:tc>
          <w:tcPr>
            <w:tcW w:w="2126" w:type="dxa"/>
          </w:tcPr>
          <w:p w:rsidR="00BC1D09" w:rsidRPr="000373E1" w:rsidRDefault="00BC1D09" w:rsidP="00BC1D0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BC1D09" w:rsidRPr="000373E1" w:rsidRDefault="00BC1D09" w:rsidP="00BC1D09">
            <w:pPr>
              <w:contextualSpacing/>
              <w:rPr>
                <w:rFonts w:ascii="GHEA Grapalat" w:hAnsi="GHEA Grapalat"/>
                <w:sz w:val="24"/>
                <w:szCs w:val="24"/>
              </w:rPr>
            </w:pPr>
          </w:p>
        </w:tc>
      </w:tr>
      <w:tr w:rsidR="00BC1D09" w:rsidRPr="000373E1" w:rsidTr="001C42BB">
        <w:tc>
          <w:tcPr>
            <w:tcW w:w="709" w:type="dxa"/>
          </w:tcPr>
          <w:p w:rsidR="00BC1D09" w:rsidRPr="000373E1" w:rsidRDefault="00BC1D09" w:rsidP="00BC1D09">
            <w:pPr>
              <w:pStyle w:val="ListParagraph"/>
              <w:numPr>
                <w:ilvl w:val="0"/>
                <w:numId w:val="4"/>
              </w:numPr>
              <w:tabs>
                <w:tab w:val="left" w:pos="357"/>
              </w:tabs>
              <w:jc w:val="center"/>
              <w:rPr>
                <w:rFonts w:ascii="GHEA Grapalat" w:hAnsi="GHEA Grapalat"/>
                <w:sz w:val="24"/>
                <w:szCs w:val="24"/>
              </w:rPr>
            </w:pPr>
          </w:p>
        </w:tc>
        <w:tc>
          <w:tcPr>
            <w:tcW w:w="2410" w:type="dxa"/>
          </w:tcPr>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Արմեն Սարգսյան</w:t>
            </w:r>
          </w:p>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10:59:19</w:t>
            </w:r>
          </w:p>
        </w:tc>
        <w:tc>
          <w:tcPr>
            <w:tcW w:w="4677" w:type="dxa"/>
          </w:tcPr>
          <w:p w:rsidR="00BC1D09" w:rsidRPr="000373E1" w:rsidRDefault="00BC1D09" w:rsidP="00BC1D09">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ստորև նշված հոդվածի փոփոխությանը, վստահ եմ ԱԱՀ-ի դաշտ անցնելու արդյունքում մենք կունենանք ստվերի ավելացում կամ թերհայտարարագրումներ: Հոդված 33 Աուդիտորական կազմակերպությունները բառերից հետո լրացնել , հաշվապահական, խորհրդատվական, իրավաբանական ծառայություններ մատուցողները բառերը</w:t>
            </w:r>
          </w:p>
        </w:tc>
        <w:tc>
          <w:tcPr>
            <w:tcW w:w="2126" w:type="dxa"/>
          </w:tcPr>
          <w:p w:rsidR="00BC1D09" w:rsidRPr="000373E1" w:rsidRDefault="00BC1D09" w:rsidP="00BC1D0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BC1D09" w:rsidRPr="000373E1" w:rsidRDefault="00BC1D09" w:rsidP="00BC1D09">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BC1D09" w:rsidRPr="000373E1" w:rsidTr="001C42BB">
        <w:tc>
          <w:tcPr>
            <w:tcW w:w="709" w:type="dxa"/>
          </w:tcPr>
          <w:p w:rsidR="00BC1D09" w:rsidRPr="000373E1" w:rsidRDefault="00BC1D09" w:rsidP="00BC1D09">
            <w:pPr>
              <w:pStyle w:val="ListParagraph"/>
              <w:numPr>
                <w:ilvl w:val="0"/>
                <w:numId w:val="4"/>
              </w:numPr>
              <w:tabs>
                <w:tab w:val="left" w:pos="357"/>
              </w:tabs>
              <w:jc w:val="center"/>
              <w:rPr>
                <w:rFonts w:ascii="GHEA Grapalat" w:hAnsi="GHEA Grapalat"/>
                <w:sz w:val="24"/>
                <w:szCs w:val="24"/>
                <w:lang w:val="hy-AM"/>
              </w:rPr>
            </w:pPr>
          </w:p>
        </w:tc>
        <w:tc>
          <w:tcPr>
            <w:tcW w:w="2410" w:type="dxa"/>
          </w:tcPr>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Հասմիկ Թադևոսյան</w:t>
            </w:r>
          </w:p>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15:14:49</w:t>
            </w:r>
          </w:p>
        </w:tc>
        <w:tc>
          <w:tcPr>
            <w:tcW w:w="4677" w:type="dxa"/>
          </w:tcPr>
          <w:p w:rsidR="00BC1D09" w:rsidRPr="000373E1" w:rsidRDefault="00BC1D09" w:rsidP="00BC1D09">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 կետ 3-ի փոփոխությանը, քանի, որ այս հոդվածում նշված հաշվապահական , խորհրդատվական և իրավաբանական ծառայություն մատուցողների համար կավելանա հարկային բեռը և վերջին հաշվով այս   &lt;&lt;բարեփոխումը&gt;&gt; կնպաստի ստվերային տնտեսության ավելացմանն, եկամուտների թերհայտարարագրմանը, փոքր տնտեսվարողների համար կստեղծվի ոչ մրցակցային պայմաններ և վերջիններս դուրս կմղվեն շուկայից:</w:t>
            </w:r>
          </w:p>
        </w:tc>
        <w:tc>
          <w:tcPr>
            <w:tcW w:w="2126" w:type="dxa"/>
          </w:tcPr>
          <w:p w:rsidR="00BC1D09" w:rsidRPr="000373E1" w:rsidRDefault="00BC1D09" w:rsidP="00BC1D0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BC1D09" w:rsidRPr="000373E1" w:rsidRDefault="00BC1D09" w:rsidP="00BC1D09">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BC1D09" w:rsidRPr="000373E1" w:rsidTr="001C42BB">
        <w:tc>
          <w:tcPr>
            <w:tcW w:w="709" w:type="dxa"/>
          </w:tcPr>
          <w:p w:rsidR="00BC1D09" w:rsidRPr="000373E1" w:rsidRDefault="00BC1D09" w:rsidP="00BC1D09">
            <w:pPr>
              <w:pStyle w:val="ListParagraph"/>
              <w:numPr>
                <w:ilvl w:val="0"/>
                <w:numId w:val="4"/>
              </w:numPr>
              <w:tabs>
                <w:tab w:val="left" w:pos="357"/>
              </w:tabs>
              <w:jc w:val="center"/>
              <w:rPr>
                <w:rFonts w:ascii="GHEA Grapalat" w:hAnsi="GHEA Grapalat"/>
                <w:sz w:val="24"/>
                <w:szCs w:val="24"/>
                <w:lang w:val="hy-AM"/>
              </w:rPr>
            </w:pPr>
          </w:p>
        </w:tc>
        <w:tc>
          <w:tcPr>
            <w:tcW w:w="2410" w:type="dxa"/>
          </w:tcPr>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Սեյրան Գասպարյան</w:t>
            </w:r>
          </w:p>
          <w:p w:rsidR="00BC1D09" w:rsidRPr="000373E1" w:rsidRDefault="00BC1D09" w:rsidP="00BC1D0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16:52:41</w:t>
            </w:r>
          </w:p>
        </w:tc>
        <w:tc>
          <w:tcPr>
            <w:tcW w:w="4677" w:type="dxa"/>
          </w:tcPr>
          <w:p w:rsidR="00BC1D09" w:rsidRPr="000373E1" w:rsidRDefault="00BC1D09" w:rsidP="00BC1D09">
            <w:pPr>
              <w:contextualSpacing/>
              <w:rPr>
                <w:rFonts w:ascii="GHEA Grapalat" w:hAnsi="GHEA Grapalat"/>
                <w:sz w:val="24"/>
                <w:szCs w:val="24"/>
              </w:rPr>
            </w:pPr>
            <w:r w:rsidRPr="000373E1">
              <w:rPr>
                <w:rFonts w:ascii="GHEA Grapalat" w:eastAsia="GHEA Grapalat" w:hAnsi="GHEA Grapalat" w:cs="GHEA Grapalat"/>
                <w:color w:val="000000"/>
                <w:sz w:val="24"/>
                <w:szCs w:val="24"/>
              </w:rPr>
              <w:t>Ընդհանուր առմամբ նախագծում առկա շատ հոդվածներին ունեմ առաջարկներ, սակայն այս պահին կներկայացնեմ միայն 33-րդ հոդվածի իմ առարկությունները: Ես առաջարկում եմ ոչ միայն հաշվապահական, խորհրդատվական, իրավաբանական ծառայություններ մատուցողներին չզրկել շրջանառության հարկով աշխատելու հնարավորությունից, այլ նաև աուդիտորական կազմակերպություններին նույնպես թույլ տալ, մինչև շեմի գերազանցումը, աշխատել շրջանառության հարկով: Չեմ կարծում, որ ճիշտ կլինի միկրոբիզնեսի մեջ մտցնելը , սակայն հարկման ընդհանուր դաշտ տանելը կունենա բացասական կողմեր: Այս նախագիծը կբերի տվյալ ծառայությունների մատուցման թանգացմանը, և ինչու չէ ստվերացմանը, քանի որ ծառայությունների թանկացման հետևանքով շատ պատվիրատուներ՝ խուսափելով հավելյալ գումարների վճարումից, չեն ցանկանա աշխատել պայմանագրի շրջանակներում:</w:t>
            </w:r>
          </w:p>
        </w:tc>
        <w:tc>
          <w:tcPr>
            <w:tcW w:w="2126" w:type="dxa"/>
          </w:tcPr>
          <w:p w:rsidR="00BC1D09" w:rsidRPr="000373E1" w:rsidRDefault="00BC1D09" w:rsidP="00BC1D0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BC1D09" w:rsidRPr="000373E1" w:rsidRDefault="00BC1D09" w:rsidP="00BC1D09">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126D81" w:rsidRPr="000373E1" w:rsidTr="001C42BB">
        <w:tc>
          <w:tcPr>
            <w:tcW w:w="709" w:type="dxa"/>
          </w:tcPr>
          <w:p w:rsidR="00126D81" w:rsidRPr="000373E1" w:rsidRDefault="00126D81" w:rsidP="009662A4">
            <w:pPr>
              <w:pStyle w:val="ListParagraph"/>
              <w:numPr>
                <w:ilvl w:val="0"/>
                <w:numId w:val="4"/>
              </w:numPr>
              <w:tabs>
                <w:tab w:val="left" w:pos="357"/>
              </w:tabs>
              <w:jc w:val="center"/>
              <w:rPr>
                <w:rFonts w:ascii="GHEA Grapalat" w:hAnsi="GHEA Grapalat"/>
                <w:sz w:val="24"/>
                <w:szCs w:val="24"/>
                <w:lang w:val="hy-AM"/>
              </w:rPr>
            </w:pPr>
          </w:p>
        </w:tc>
        <w:tc>
          <w:tcPr>
            <w:tcW w:w="2410" w:type="dxa"/>
          </w:tcPr>
          <w:p w:rsidR="00126D81" w:rsidRPr="000373E1" w:rsidRDefault="00126D81" w:rsidP="009662A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Ղազարյան</w:t>
            </w:r>
          </w:p>
          <w:p w:rsidR="00126D81" w:rsidRPr="000373E1" w:rsidRDefault="00126D81" w:rsidP="009662A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16:59:18</w:t>
            </w:r>
          </w:p>
        </w:tc>
        <w:tc>
          <w:tcPr>
            <w:tcW w:w="4677" w:type="dxa"/>
          </w:tcPr>
          <w:p w:rsidR="00126D81" w:rsidRPr="000373E1" w:rsidRDefault="00126D81" w:rsidP="009662A4">
            <w:pPr>
              <w:contextualSpacing/>
              <w:rPr>
                <w:rFonts w:ascii="GHEA Grapalat" w:hAnsi="GHEA Grapalat"/>
                <w:sz w:val="24"/>
                <w:szCs w:val="24"/>
              </w:rPr>
            </w:pPr>
            <w:r w:rsidRPr="000373E1">
              <w:rPr>
                <w:rFonts w:ascii="GHEA Grapalat" w:eastAsia="GHEA Grapalat" w:hAnsi="GHEA Grapalat" w:cs="GHEA Grapalat"/>
                <w:color w:val="000000"/>
                <w:sz w:val="24"/>
                <w:szCs w:val="24"/>
              </w:rPr>
              <w:t>Խայտառակություն է սա:</w:t>
            </w:r>
          </w:p>
        </w:tc>
        <w:tc>
          <w:tcPr>
            <w:tcW w:w="2126" w:type="dxa"/>
          </w:tcPr>
          <w:p w:rsidR="00126D81" w:rsidRPr="000373E1" w:rsidRDefault="00126D81" w:rsidP="001D67A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126D81" w:rsidRPr="000373E1" w:rsidRDefault="00126D81" w:rsidP="001D67AD">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tc>
      </w:tr>
      <w:tr w:rsidR="00824F1F" w:rsidRPr="000373E1" w:rsidTr="001C42BB">
        <w:tc>
          <w:tcPr>
            <w:tcW w:w="709" w:type="dxa"/>
          </w:tcPr>
          <w:p w:rsidR="00824F1F" w:rsidRPr="000373E1" w:rsidRDefault="00824F1F" w:rsidP="00824F1F">
            <w:pPr>
              <w:pStyle w:val="ListParagraph"/>
              <w:numPr>
                <w:ilvl w:val="0"/>
                <w:numId w:val="4"/>
              </w:numPr>
              <w:tabs>
                <w:tab w:val="left" w:pos="357"/>
              </w:tabs>
              <w:jc w:val="center"/>
              <w:rPr>
                <w:rFonts w:ascii="GHEA Grapalat" w:hAnsi="GHEA Grapalat"/>
                <w:sz w:val="24"/>
                <w:szCs w:val="24"/>
                <w:lang w:val="hy-AM"/>
              </w:rPr>
            </w:pPr>
          </w:p>
        </w:tc>
        <w:tc>
          <w:tcPr>
            <w:tcW w:w="2410" w:type="dxa"/>
          </w:tcPr>
          <w:p w:rsidR="00824F1F" w:rsidRPr="000373E1" w:rsidRDefault="00824F1F" w:rsidP="00824F1F">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824F1F" w:rsidRPr="000373E1" w:rsidRDefault="00824F1F" w:rsidP="00824F1F">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17:30:14</w:t>
            </w:r>
          </w:p>
        </w:tc>
        <w:tc>
          <w:tcPr>
            <w:tcW w:w="4677" w:type="dxa"/>
          </w:tcPr>
          <w:p w:rsidR="00824F1F" w:rsidRPr="000373E1" w:rsidRDefault="00824F1F" w:rsidP="00824F1F">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55-րդ հոդվածի 4-րդ մասից 8-րդ կետից հանել «առևտրային զեղչը՝ առկայության դեպքում (այդ թվում՝ հրապարակային առևտրային զեղչը),» բառերը:</w:t>
            </w:r>
          </w:p>
        </w:tc>
        <w:tc>
          <w:tcPr>
            <w:tcW w:w="2126" w:type="dxa"/>
          </w:tcPr>
          <w:p w:rsidR="00824F1F" w:rsidRPr="000373E1" w:rsidRDefault="00824F1F" w:rsidP="00824F1F">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24F1F" w:rsidRPr="000373E1" w:rsidRDefault="00824F1F" w:rsidP="00824F1F">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C52DBB" w:rsidRPr="000373E1" w:rsidTr="001C42BB">
        <w:tc>
          <w:tcPr>
            <w:tcW w:w="709" w:type="dxa"/>
          </w:tcPr>
          <w:p w:rsidR="00C52DBB" w:rsidRPr="000373E1" w:rsidRDefault="00C52DBB" w:rsidP="00C52DBB">
            <w:pPr>
              <w:pStyle w:val="ListParagraph"/>
              <w:numPr>
                <w:ilvl w:val="0"/>
                <w:numId w:val="4"/>
              </w:numPr>
              <w:tabs>
                <w:tab w:val="left" w:pos="357"/>
              </w:tabs>
              <w:jc w:val="center"/>
              <w:rPr>
                <w:rFonts w:ascii="GHEA Grapalat" w:hAnsi="GHEA Grapalat"/>
                <w:sz w:val="24"/>
                <w:szCs w:val="24"/>
                <w:lang w:val="hy-AM"/>
              </w:rPr>
            </w:pPr>
          </w:p>
        </w:tc>
        <w:tc>
          <w:tcPr>
            <w:tcW w:w="2410" w:type="dxa"/>
          </w:tcPr>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17:44:07</w:t>
            </w:r>
          </w:p>
        </w:tc>
        <w:tc>
          <w:tcPr>
            <w:tcW w:w="4677" w:type="dxa"/>
          </w:tcPr>
          <w:p w:rsidR="00C52DBB" w:rsidRPr="000373E1" w:rsidRDefault="00C52DBB" w:rsidP="00C52DBB">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64-րդ հոդվածի 2-րդ մասի 36-րդ կետն ուժը կորցրած ճանաչել:</w:t>
            </w:r>
          </w:p>
        </w:tc>
        <w:tc>
          <w:tcPr>
            <w:tcW w:w="2126" w:type="dxa"/>
          </w:tcPr>
          <w:p w:rsidR="00C52DBB" w:rsidRPr="000373E1" w:rsidRDefault="00C52DBB" w:rsidP="00C52D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C52DBB" w:rsidRPr="000373E1" w:rsidRDefault="00C52DBB" w:rsidP="00C52DBB">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C52DBB" w:rsidRPr="000373E1" w:rsidTr="001C42BB">
        <w:tc>
          <w:tcPr>
            <w:tcW w:w="709" w:type="dxa"/>
          </w:tcPr>
          <w:p w:rsidR="00C52DBB" w:rsidRPr="000373E1" w:rsidRDefault="00C52DBB" w:rsidP="00C52DBB">
            <w:pPr>
              <w:pStyle w:val="ListParagraph"/>
              <w:numPr>
                <w:ilvl w:val="0"/>
                <w:numId w:val="4"/>
              </w:numPr>
              <w:tabs>
                <w:tab w:val="left" w:pos="357"/>
              </w:tabs>
              <w:jc w:val="center"/>
              <w:rPr>
                <w:rFonts w:ascii="GHEA Grapalat" w:hAnsi="GHEA Grapalat"/>
                <w:sz w:val="24"/>
                <w:szCs w:val="24"/>
                <w:lang w:val="hy-AM"/>
              </w:rPr>
            </w:pPr>
          </w:p>
        </w:tc>
        <w:tc>
          <w:tcPr>
            <w:tcW w:w="2410" w:type="dxa"/>
          </w:tcPr>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17:44:43</w:t>
            </w:r>
          </w:p>
        </w:tc>
        <w:tc>
          <w:tcPr>
            <w:tcW w:w="4677" w:type="dxa"/>
          </w:tcPr>
          <w:p w:rsidR="00C52DBB" w:rsidRPr="000373E1" w:rsidRDefault="00C52DBB" w:rsidP="00C52DBB">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Օրենսգրքի 65-րդ հոդվածի՝  ա) 2-րդ մասի 1-ին կետը շարադրել հետևյալ խմբագրությամբ. «1) Հայաստանի Հանրապետության տարածքից «Արտահանում» կամ  «Վերաարտահանում» մաքսային ընթացակարգով արտահանված ապրանքի (բացառությամբ սև և գունավոր մետաղների ջարդոնի) «արտահանման գործարքները.», բ) 2-րդ մասի 4-րդ կետի «ա» ենթակետի «տարածքում» բառից հետո լրացնել «եթե այն սկսվում է Հայաստանի Հանրապետության տարածքից դուրս և ավարտվում է Հայաստանի Հանրապետության տարածքից դուրս» բառերը:</w:t>
            </w:r>
          </w:p>
        </w:tc>
        <w:tc>
          <w:tcPr>
            <w:tcW w:w="2126" w:type="dxa"/>
          </w:tcPr>
          <w:p w:rsidR="00C52DBB" w:rsidRPr="000373E1" w:rsidRDefault="00C52DBB" w:rsidP="00C52DBB">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C52DBB" w:rsidRPr="000373E1" w:rsidRDefault="00C52DBB" w:rsidP="00C52DBB">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C52DBB" w:rsidRPr="000373E1" w:rsidTr="001C42BB">
        <w:tc>
          <w:tcPr>
            <w:tcW w:w="709" w:type="dxa"/>
          </w:tcPr>
          <w:p w:rsidR="00C52DBB" w:rsidRPr="000373E1" w:rsidRDefault="00C52DBB" w:rsidP="00C52DBB">
            <w:pPr>
              <w:pStyle w:val="ListParagraph"/>
              <w:numPr>
                <w:ilvl w:val="0"/>
                <w:numId w:val="4"/>
              </w:numPr>
              <w:tabs>
                <w:tab w:val="left" w:pos="357"/>
              </w:tabs>
              <w:jc w:val="center"/>
              <w:rPr>
                <w:rFonts w:ascii="GHEA Grapalat" w:hAnsi="GHEA Grapalat"/>
                <w:sz w:val="24"/>
                <w:szCs w:val="24"/>
                <w:lang w:val="hy-AM"/>
              </w:rPr>
            </w:pPr>
          </w:p>
        </w:tc>
        <w:tc>
          <w:tcPr>
            <w:tcW w:w="2410" w:type="dxa"/>
          </w:tcPr>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C52DBB" w:rsidRPr="000373E1" w:rsidRDefault="00C52DBB" w:rsidP="00C52DBB">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17:45:03</w:t>
            </w:r>
          </w:p>
        </w:tc>
        <w:tc>
          <w:tcPr>
            <w:tcW w:w="4677" w:type="dxa"/>
          </w:tcPr>
          <w:p w:rsidR="00C52DBB" w:rsidRPr="000373E1" w:rsidRDefault="00C52DBB" w:rsidP="00C52DBB">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73-րդ հոդվածի 7-րդ մասը ուժը կորցրած ճանաչել:</w:t>
            </w:r>
          </w:p>
        </w:tc>
        <w:tc>
          <w:tcPr>
            <w:tcW w:w="2126" w:type="dxa"/>
          </w:tcPr>
          <w:p w:rsidR="00C52DBB" w:rsidRPr="000373E1" w:rsidRDefault="00872A39" w:rsidP="00C52DBB">
            <w:pPr>
              <w:contextualSpacing/>
              <w:jc w:val="center"/>
              <w:rPr>
                <w:rFonts w:ascii="GHEA Grapalat" w:hAnsi="GHEA Grapalat"/>
                <w:sz w:val="24"/>
                <w:szCs w:val="24"/>
              </w:rPr>
            </w:pPr>
            <w:r w:rsidRPr="000373E1">
              <w:rPr>
                <w:rFonts w:ascii="GHEA Grapalat" w:hAnsi="GHEA Grapalat"/>
                <w:sz w:val="24"/>
                <w:szCs w:val="24"/>
              </w:rPr>
              <w:t>Չի ը</w:t>
            </w:r>
            <w:r w:rsidR="00C52DBB" w:rsidRPr="000373E1">
              <w:rPr>
                <w:rFonts w:ascii="GHEA Grapalat" w:hAnsi="GHEA Grapalat"/>
                <w:sz w:val="24"/>
                <w:szCs w:val="24"/>
              </w:rPr>
              <w:t>նդուն</w:t>
            </w:r>
            <w:r w:rsidRPr="000373E1">
              <w:rPr>
                <w:rFonts w:ascii="GHEA Grapalat" w:hAnsi="GHEA Grapalat"/>
                <w:sz w:val="24"/>
                <w:szCs w:val="24"/>
              </w:rPr>
              <w:t>վել</w:t>
            </w:r>
          </w:p>
        </w:tc>
        <w:tc>
          <w:tcPr>
            <w:tcW w:w="4678" w:type="dxa"/>
          </w:tcPr>
          <w:p w:rsidR="00C52DBB" w:rsidRPr="000373E1" w:rsidRDefault="00C52DBB" w:rsidP="00C52DBB">
            <w:pPr>
              <w:contextualSpacing/>
              <w:rPr>
                <w:rFonts w:ascii="GHEA Grapalat" w:hAnsi="GHEA Grapalat"/>
                <w:sz w:val="24"/>
                <w:szCs w:val="24"/>
              </w:rPr>
            </w:pPr>
            <w:r w:rsidRPr="000373E1">
              <w:rPr>
                <w:rFonts w:ascii="GHEA Grapalat" w:hAnsi="GHEA Grapalat"/>
                <w:sz w:val="24"/>
                <w:szCs w:val="24"/>
              </w:rPr>
              <w:t xml:space="preserve">Կարծում ենք, որ </w:t>
            </w:r>
            <w:r w:rsidR="00872A39" w:rsidRPr="000373E1">
              <w:rPr>
                <w:rFonts w:ascii="GHEA Grapalat" w:hAnsi="GHEA Grapalat"/>
                <w:sz w:val="24"/>
                <w:szCs w:val="24"/>
              </w:rPr>
              <w:t>հարկային օրենսգրքի 73-րդ հոդվածի 7-րդ մասի կարգավորումը՝ կապված լուծարված հիմնական միջոցին վերագրվող ԱԱՀ-ի գումարների վերաձևակերպման հետ, տնտեսագիտորեն հիմնավորված և ավելի հավասարակշռված մոտեցում է:</w:t>
            </w:r>
          </w:p>
        </w:tc>
      </w:tr>
      <w:tr w:rsidR="00872A39" w:rsidRPr="000373E1" w:rsidTr="001C42BB">
        <w:tc>
          <w:tcPr>
            <w:tcW w:w="709" w:type="dxa"/>
          </w:tcPr>
          <w:p w:rsidR="00872A39" w:rsidRPr="000373E1" w:rsidRDefault="00872A39" w:rsidP="00872A39">
            <w:pPr>
              <w:pStyle w:val="ListParagraph"/>
              <w:numPr>
                <w:ilvl w:val="0"/>
                <w:numId w:val="4"/>
              </w:numPr>
              <w:tabs>
                <w:tab w:val="left" w:pos="357"/>
              </w:tabs>
              <w:jc w:val="center"/>
              <w:rPr>
                <w:rFonts w:ascii="GHEA Grapalat" w:hAnsi="GHEA Grapalat"/>
                <w:sz w:val="24"/>
                <w:szCs w:val="24"/>
              </w:rPr>
            </w:pPr>
          </w:p>
        </w:tc>
        <w:tc>
          <w:tcPr>
            <w:tcW w:w="2410" w:type="dxa"/>
          </w:tcPr>
          <w:p w:rsidR="00872A39" w:rsidRPr="000373E1" w:rsidRDefault="00872A39" w:rsidP="00872A3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«Հարկ վճարողների պաշտպանություն» հասարակական կազմակերպություն</w:t>
            </w:r>
          </w:p>
          <w:p w:rsidR="00872A39" w:rsidRPr="000373E1" w:rsidRDefault="00872A39" w:rsidP="00872A3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17:45:48</w:t>
            </w:r>
          </w:p>
        </w:tc>
        <w:tc>
          <w:tcPr>
            <w:tcW w:w="4677" w:type="dxa"/>
          </w:tcPr>
          <w:p w:rsidR="00872A39" w:rsidRPr="000373E1" w:rsidRDefault="00872A39" w:rsidP="00872A39">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Օրենսգրքի 112-րդ հոդվածի 1-ին մասի 9-րդ կետն ուժը կորցրած ճանաչել:</w:t>
            </w:r>
          </w:p>
        </w:tc>
        <w:tc>
          <w:tcPr>
            <w:tcW w:w="2126" w:type="dxa"/>
          </w:tcPr>
          <w:p w:rsidR="00872A39" w:rsidRPr="000373E1" w:rsidRDefault="00872A39" w:rsidP="00872A39">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872A39" w:rsidRPr="000373E1" w:rsidRDefault="00872A39" w:rsidP="00872A39">
            <w:pPr>
              <w:contextualSpacing/>
              <w:rPr>
                <w:rFonts w:ascii="GHEA Grapalat" w:hAnsi="GHEA Grapalat"/>
                <w:sz w:val="24"/>
                <w:szCs w:val="24"/>
              </w:rPr>
            </w:pPr>
            <w:r w:rsidRPr="000373E1">
              <w:rPr>
                <w:rFonts w:ascii="GHEA Grapalat" w:hAnsi="GHEA Grapalat"/>
                <w:sz w:val="24"/>
                <w:szCs w:val="24"/>
              </w:rPr>
              <w:t>Կարծում ենք, որ հարկային օրենսգրքի 112-րդ հոդվածի 1-ին մասի 9-րդ կետի կարգավորումը՝ կապված լուծարվող հիմնական միջոցների և ոչ նյութական ակտիվների գծով ծախսերի սահմանափակումների հետ, տնտեսագիտորեն հիմնավորված և ավելի հավասարակշռված մոտեցում է:</w:t>
            </w:r>
          </w:p>
        </w:tc>
      </w:tr>
      <w:tr w:rsidR="0012726F" w:rsidRPr="000373E1" w:rsidTr="001C42BB">
        <w:tc>
          <w:tcPr>
            <w:tcW w:w="709" w:type="dxa"/>
          </w:tcPr>
          <w:p w:rsidR="0012726F" w:rsidRPr="000373E1" w:rsidRDefault="0012726F" w:rsidP="0012726F">
            <w:pPr>
              <w:pStyle w:val="ListParagraph"/>
              <w:numPr>
                <w:ilvl w:val="0"/>
                <w:numId w:val="4"/>
              </w:numPr>
              <w:tabs>
                <w:tab w:val="left" w:pos="357"/>
              </w:tabs>
              <w:jc w:val="center"/>
              <w:rPr>
                <w:rFonts w:ascii="GHEA Grapalat" w:hAnsi="GHEA Grapalat"/>
                <w:sz w:val="24"/>
                <w:szCs w:val="24"/>
              </w:rPr>
            </w:pPr>
          </w:p>
        </w:tc>
        <w:tc>
          <w:tcPr>
            <w:tcW w:w="2410" w:type="dxa"/>
          </w:tcPr>
          <w:p w:rsidR="0012726F" w:rsidRPr="000373E1" w:rsidRDefault="0012726F" w:rsidP="0012726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«Հարկ վճարողների պաշտպանություն» հասարակական կազմակերպություն</w:t>
            </w:r>
          </w:p>
          <w:p w:rsidR="0012726F" w:rsidRPr="000373E1" w:rsidRDefault="0012726F" w:rsidP="0012726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17:46:15</w:t>
            </w:r>
          </w:p>
        </w:tc>
        <w:tc>
          <w:tcPr>
            <w:tcW w:w="4677" w:type="dxa"/>
          </w:tcPr>
          <w:p w:rsidR="0012726F" w:rsidRPr="000373E1" w:rsidRDefault="0012726F" w:rsidP="0012726F">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Օրենսգրքի 316-րդ հոդվածը լրացնել հետևյալ բովանդակությամբ նոր 7-րդ մասով.  « 7. Սույն հոդվածին համապատասխան հարկային մարմնի հետ հորիզոնական մոնիտորինգի համաձայնագիր կնքած կազմակերպություններն ազատվում են համաձայնագրի գործողության ամբողջ ժամանակահատվածի  համար Օրենսգրքի 77-րդ գլխով սահմանված պատասխանատվությունից»:</w:t>
            </w:r>
          </w:p>
        </w:tc>
        <w:tc>
          <w:tcPr>
            <w:tcW w:w="2126" w:type="dxa"/>
          </w:tcPr>
          <w:p w:rsidR="0012726F" w:rsidRPr="000373E1" w:rsidRDefault="0012726F" w:rsidP="0012726F">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12726F" w:rsidRPr="000373E1" w:rsidRDefault="003F7F4A" w:rsidP="0012726F">
            <w:pPr>
              <w:contextualSpacing/>
              <w:rPr>
                <w:rFonts w:ascii="GHEA Grapalat" w:hAnsi="GHEA Grapalat"/>
                <w:sz w:val="24"/>
                <w:szCs w:val="24"/>
              </w:rPr>
            </w:pPr>
            <w:r w:rsidRPr="000373E1">
              <w:rPr>
                <w:rFonts w:ascii="GHEA Grapalat" w:hAnsi="GHEA Grapalat"/>
                <w:sz w:val="24"/>
                <w:szCs w:val="24"/>
              </w:rPr>
              <w:t>Գտնում ենք, որ ՀՀ հարկային օրենսգրքի 77-րդ գլխով սահմանված են նաև այնպիսի պատասխանատվության միջոցներ (օրինակ հենց գլխի առաջին՝ 401-րդ հոդվածով սահմանված տույժերը), որոնցից ազատելը չի կարող կապվել հարիզոնական մոնիտորինգի համաձայնագիր կնքած լինելու հանգամանքի հետ:</w:t>
            </w:r>
          </w:p>
          <w:p w:rsidR="003F7F4A" w:rsidRPr="000373E1" w:rsidRDefault="003F7F4A" w:rsidP="0012726F">
            <w:pPr>
              <w:contextualSpacing/>
              <w:rPr>
                <w:rFonts w:ascii="GHEA Grapalat" w:hAnsi="GHEA Grapalat"/>
                <w:sz w:val="24"/>
                <w:szCs w:val="24"/>
              </w:rPr>
            </w:pPr>
            <w:r w:rsidRPr="000373E1">
              <w:rPr>
                <w:rFonts w:ascii="GHEA Grapalat" w:hAnsi="GHEA Grapalat"/>
                <w:sz w:val="24"/>
                <w:szCs w:val="24"/>
              </w:rPr>
              <w:t>Գտնում ենք, որ ներկայացված առաջարկությունը լրացուցիչ հիմնավորման կարիք ունի:</w:t>
            </w:r>
          </w:p>
        </w:tc>
      </w:tr>
      <w:tr w:rsidR="009762E6" w:rsidRPr="000373E1" w:rsidTr="001C42BB">
        <w:tc>
          <w:tcPr>
            <w:tcW w:w="709" w:type="dxa"/>
          </w:tcPr>
          <w:p w:rsidR="009762E6" w:rsidRPr="000373E1" w:rsidRDefault="009762E6" w:rsidP="009762E6">
            <w:pPr>
              <w:pStyle w:val="ListParagraph"/>
              <w:numPr>
                <w:ilvl w:val="0"/>
                <w:numId w:val="4"/>
              </w:numPr>
              <w:tabs>
                <w:tab w:val="left" w:pos="357"/>
              </w:tabs>
              <w:jc w:val="center"/>
              <w:rPr>
                <w:rFonts w:ascii="GHEA Grapalat" w:hAnsi="GHEA Grapalat"/>
                <w:sz w:val="24"/>
                <w:szCs w:val="24"/>
              </w:rPr>
            </w:pPr>
          </w:p>
        </w:tc>
        <w:tc>
          <w:tcPr>
            <w:tcW w:w="2410" w:type="dxa"/>
          </w:tcPr>
          <w:p w:rsidR="009762E6" w:rsidRPr="000373E1" w:rsidRDefault="009762E6" w:rsidP="009762E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«Հարկ վճարողների պաշտպանություն» հասարակական կազմակերպություն</w:t>
            </w:r>
          </w:p>
          <w:p w:rsidR="009762E6" w:rsidRPr="000373E1" w:rsidRDefault="009762E6" w:rsidP="009762E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17:46:30</w:t>
            </w:r>
          </w:p>
        </w:tc>
        <w:tc>
          <w:tcPr>
            <w:tcW w:w="4677" w:type="dxa"/>
          </w:tcPr>
          <w:p w:rsidR="009762E6" w:rsidRPr="000373E1" w:rsidRDefault="009762E6" w:rsidP="009762E6">
            <w:pPr>
              <w:contextualSpacing/>
              <w:rPr>
                <w:rFonts w:ascii="GHEA Grapalat" w:hAnsi="GHEA Grapalat"/>
                <w:sz w:val="24"/>
                <w:szCs w:val="24"/>
              </w:rPr>
            </w:pPr>
            <w:r w:rsidRPr="000373E1">
              <w:rPr>
                <w:rFonts w:ascii="GHEA Grapalat" w:eastAsia="GHEA Grapalat" w:hAnsi="GHEA Grapalat" w:cs="GHEA Grapalat"/>
                <w:color w:val="000000"/>
                <w:sz w:val="24"/>
                <w:szCs w:val="24"/>
              </w:rPr>
              <w:t>Օրենսգրքի 341-րդ հոդվածի 5-րդ մասի «հիմքերը» բառից հետո լրացնել «, իսկ կասեցման հանձնարարագրի համար հիմք հանդիսացող հիմնավորումների վերաբերյալ համապատասխան պատճառաբանված փաստաթղթի պատճենը տրամադրվում է հարկ վճարողին» բառերով:</w:t>
            </w:r>
          </w:p>
        </w:tc>
        <w:tc>
          <w:tcPr>
            <w:tcW w:w="2126" w:type="dxa"/>
          </w:tcPr>
          <w:p w:rsidR="009762E6" w:rsidRPr="000373E1" w:rsidRDefault="009762E6" w:rsidP="009762E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9762E6" w:rsidRPr="000373E1" w:rsidRDefault="009762E6" w:rsidP="009762E6">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726FE6" w:rsidRPr="000373E1" w:rsidTr="001C42BB">
        <w:tc>
          <w:tcPr>
            <w:tcW w:w="709" w:type="dxa"/>
          </w:tcPr>
          <w:p w:rsidR="00726FE6" w:rsidRPr="000373E1" w:rsidRDefault="00726FE6" w:rsidP="00726FE6">
            <w:pPr>
              <w:pStyle w:val="ListParagraph"/>
              <w:numPr>
                <w:ilvl w:val="0"/>
                <w:numId w:val="4"/>
              </w:numPr>
              <w:tabs>
                <w:tab w:val="left" w:pos="357"/>
              </w:tabs>
              <w:jc w:val="center"/>
              <w:rPr>
                <w:rFonts w:ascii="GHEA Grapalat" w:hAnsi="GHEA Grapalat"/>
                <w:sz w:val="24"/>
                <w:szCs w:val="24"/>
                <w:lang w:val="hy-AM"/>
              </w:rPr>
            </w:pPr>
          </w:p>
        </w:tc>
        <w:tc>
          <w:tcPr>
            <w:tcW w:w="2410" w:type="dxa"/>
          </w:tcPr>
          <w:p w:rsidR="00726FE6" w:rsidRPr="000373E1" w:rsidRDefault="00726FE6" w:rsidP="00726FE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726FE6" w:rsidRPr="000373E1" w:rsidRDefault="00726FE6" w:rsidP="00726FE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17:46:53</w:t>
            </w:r>
          </w:p>
        </w:tc>
        <w:tc>
          <w:tcPr>
            <w:tcW w:w="4677" w:type="dxa"/>
          </w:tcPr>
          <w:p w:rsidR="00726FE6" w:rsidRPr="000373E1" w:rsidRDefault="00726FE6" w:rsidP="00726FE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346-րդ հոդվածի 1-ին մասից հանել «Հարկ վճարողի հարկման օբյեկտների, հարկման բազաների և հարկային պարտավորությունների հաշվարկման (գնահատման), ինչպես նաև» բառերը</w:t>
            </w:r>
          </w:p>
        </w:tc>
        <w:tc>
          <w:tcPr>
            <w:tcW w:w="2126" w:type="dxa"/>
          </w:tcPr>
          <w:p w:rsidR="00726FE6" w:rsidRPr="000373E1" w:rsidRDefault="00726FE6" w:rsidP="00726FE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26FE6" w:rsidRPr="000373E1" w:rsidRDefault="00726FE6" w:rsidP="00726FE6">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661541" w:rsidRPr="000373E1" w:rsidTr="001C42BB">
        <w:tc>
          <w:tcPr>
            <w:tcW w:w="709" w:type="dxa"/>
          </w:tcPr>
          <w:p w:rsidR="00661541" w:rsidRPr="000373E1" w:rsidRDefault="00661541" w:rsidP="00661541">
            <w:pPr>
              <w:pStyle w:val="ListParagraph"/>
              <w:numPr>
                <w:ilvl w:val="0"/>
                <w:numId w:val="4"/>
              </w:numPr>
              <w:tabs>
                <w:tab w:val="left" w:pos="357"/>
              </w:tabs>
              <w:jc w:val="center"/>
              <w:rPr>
                <w:rFonts w:ascii="GHEA Grapalat" w:hAnsi="GHEA Grapalat"/>
                <w:sz w:val="24"/>
                <w:szCs w:val="24"/>
                <w:lang w:val="hy-AM"/>
              </w:rPr>
            </w:pPr>
          </w:p>
        </w:tc>
        <w:tc>
          <w:tcPr>
            <w:tcW w:w="2410" w:type="dxa"/>
          </w:tcPr>
          <w:p w:rsidR="00661541" w:rsidRPr="000373E1" w:rsidRDefault="00661541" w:rsidP="00661541">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661541" w:rsidRPr="000373E1" w:rsidRDefault="00661541" w:rsidP="00661541">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17:47:14</w:t>
            </w:r>
          </w:p>
        </w:tc>
        <w:tc>
          <w:tcPr>
            <w:tcW w:w="4677" w:type="dxa"/>
          </w:tcPr>
          <w:p w:rsidR="00661541" w:rsidRPr="000373E1" w:rsidRDefault="00661541" w:rsidP="00661541">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401-րդ հոդվածը լրացնել նոր 4-րդ մասով հետևյալ բովանդակությամբ. «4. Սույն հոդվածի 1-ին մասով սահմանված տույժը չի կիրառվում հարկերի կանխավճարային գումարների, հարկային հսկողության արդյունքներով հայտնաբերված (պակաս ցույց տրված) հարկման օբյեկտի գծով հարկի գումարի նկատմամբ` եթե ժամանակին չմուծված հարկի գումարը չի գերազանցում տվյալ վճարման ժամկետից անցած ժամանակաշրջանի համար միասնական հաշվում առկա գումարից՝ հաշվարկվում է միայն գերազանցող մասի համար:</w:t>
            </w:r>
          </w:p>
        </w:tc>
        <w:tc>
          <w:tcPr>
            <w:tcW w:w="2126" w:type="dxa"/>
          </w:tcPr>
          <w:p w:rsidR="00661541" w:rsidRPr="000373E1" w:rsidRDefault="00661541" w:rsidP="00661541">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61541" w:rsidRPr="000373E1" w:rsidRDefault="00661541" w:rsidP="00661541">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7838E9" w:rsidRPr="000373E1" w:rsidTr="001C42BB">
        <w:tc>
          <w:tcPr>
            <w:tcW w:w="709" w:type="dxa"/>
          </w:tcPr>
          <w:p w:rsidR="007838E9" w:rsidRPr="000373E1" w:rsidRDefault="007838E9" w:rsidP="007838E9">
            <w:pPr>
              <w:pStyle w:val="ListParagraph"/>
              <w:numPr>
                <w:ilvl w:val="0"/>
                <w:numId w:val="4"/>
              </w:numPr>
              <w:tabs>
                <w:tab w:val="left" w:pos="357"/>
              </w:tabs>
              <w:jc w:val="center"/>
              <w:rPr>
                <w:rFonts w:ascii="GHEA Grapalat" w:hAnsi="GHEA Grapalat"/>
                <w:sz w:val="24"/>
                <w:szCs w:val="24"/>
                <w:lang w:val="hy-AM"/>
              </w:rPr>
            </w:pPr>
          </w:p>
        </w:tc>
        <w:tc>
          <w:tcPr>
            <w:tcW w:w="2410" w:type="dxa"/>
          </w:tcPr>
          <w:p w:rsidR="007838E9" w:rsidRPr="000373E1" w:rsidRDefault="007838E9" w:rsidP="007838E9">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7838E9" w:rsidRPr="000373E1" w:rsidRDefault="007838E9" w:rsidP="007838E9">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17:47:40</w:t>
            </w:r>
          </w:p>
        </w:tc>
        <w:tc>
          <w:tcPr>
            <w:tcW w:w="4677" w:type="dxa"/>
          </w:tcPr>
          <w:p w:rsidR="007838E9" w:rsidRPr="000373E1" w:rsidRDefault="007838E9" w:rsidP="007838E9">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403-րդ հոդվածի՝ ա) 1-ին մասը շարադրել հետևյալ խմբագրությամբ. «Յուրաքանչյուր հաշվետու ժամանակաշրջանի յուրաքանչյուր հարկային հաշվարկում (բացառությամբ արտոնագրային հարկ վճարելու վերաբերյալ հայտարարության) հարկի գումարը Օրենսգրքով կամ վճարների վերաբերյալ Հայաստանի Հանրապետության օրենքներով սահմանված կարգով հաշվարկվող չափից պակաս ցույց տալու դեպքերում գանձվում է պակաս ցույց տրված հարկի գումարը, ինչպես նաև տուգանք` համալիր հարկային ստուգմամբ ստուգվող ժամանակաշրջանում ընդգրկված վերջին հաշվետու ժամանակաշրջանի հարկային հաշվարկի ներկայացման վերջնաժամկետի դրությամբ հաշվարկված՝ պակաս ցույց տրված հարկի գումարի 50 տոկոսի չափով, բացառությամբ սույն հոդվածի 3-րդ մասով սահմանված դեպքերի:», բ) 4-րդ մասն ուժը կորցրած ճանաչել, գ) 4-րդ կետից հետո լրացնել նոր 5-րդ կետ հետևյալ բովանդակությամբ. «5. Հարկային մարմնի կողմից անուղղակի եղանակով հարկ վճարողի հարկման օբյեկտների գնահատման և հարկային պարտավորությունների հաշվարկման մեթոդների կիրառման, ինչպես նաև վերստուգման արդյունքում արձանագրված՝ պակաս ցույց տրված հարկի գումարի նկատմամբ հաշվարկվող 50 տոկոս տուգանքը չի կիրառվում, եթե հարկային մարմնի կողմից չի հիմնավորվել, որ հարկ վճարողի կողմից իրականացված իրական գործարքների մասով հաշվարկված հարկերը տարբերվում են հարկային մարմին ներկայացված հաշվարկներով ներկայացված հարկի գումարներից:»:</w:t>
            </w:r>
          </w:p>
        </w:tc>
        <w:tc>
          <w:tcPr>
            <w:tcW w:w="2126" w:type="dxa"/>
          </w:tcPr>
          <w:p w:rsidR="007838E9" w:rsidRPr="000373E1" w:rsidRDefault="007838E9" w:rsidP="007838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838E9" w:rsidRPr="000373E1" w:rsidRDefault="007838E9" w:rsidP="007838E9">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7838E9" w:rsidRPr="000373E1" w:rsidTr="001C42BB">
        <w:tc>
          <w:tcPr>
            <w:tcW w:w="709" w:type="dxa"/>
          </w:tcPr>
          <w:p w:rsidR="007838E9" w:rsidRPr="000373E1" w:rsidRDefault="007838E9" w:rsidP="007838E9">
            <w:pPr>
              <w:pStyle w:val="ListParagraph"/>
              <w:numPr>
                <w:ilvl w:val="0"/>
                <w:numId w:val="4"/>
              </w:numPr>
              <w:tabs>
                <w:tab w:val="left" w:pos="357"/>
              </w:tabs>
              <w:jc w:val="center"/>
              <w:rPr>
                <w:rFonts w:ascii="GHEA Grapalat" w:hAnsi="GHEA Grapalat"/>
                <w:sz w:val="24"/>
                <w:szCs w:val="24"/>
                <w:lang w:val="hy-AM"/>
              </w:rPr>
            </w:pPr>
          </w:p>
        </w:tc>
        <w:tc>
          <w:tcPr>
            <w:tcW w:w="2410" w:type="dxa"/>
          </w:tcPr>
          <w:p w:rsidR="007838E9" w:rsidRPr="000373E1" w:rsidRDefault="007838E9" w:rsidP="007838E9">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«Հարկ վճարողների պաշտպանություն» հասարակական կազմակերպություն</w:t>
            </w:r>
          </w:p>
          <w:p w:rsidR="007838E9" w:rsidRPr="000373E1" w:rsidRDefault="007838E9" w:rsidP="007838E9">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27.01.2019 17:49:00</w:t>
            </w:r>
          </w:p>
        </w:tc>
        <w:tc>
          <w:tcPr>
            <w:tcW w:w="4677" w:type="dxa"/>
          </w:tcPr>
          <w:p w:rsidR="007838E9" w:rsidRPr="000373E1" w:rsidRDefault="007838E9" w:rsidP="007838E9">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Օրենսգրքի 416-րդ հոդվածի 1-ին, 2-րդ, 3-րդ, 4-րդ և 5-րդ մասերի 2-րդ կետերը ուժը կորցրած ճանաչել:</w:t>
            </w:r>
          </w:p>
        </w:tc>
        <w:tc>
          <w:tcPr>
            <w:tcW w:w="2126" w:type="dxa"/>
          </w:tcPr>
          <w:p w:rsidR="007838E9" w:rsidRPr="000373E1" w:rsidRDefault="007838E9" w:rsidP="007838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838E9" w:rsidRPr="000373E1" w:rsidRDefault="007838E9" w:rsidP="007838E9">
            <w:pPr>
              <w:contextualSpacing/>
              <w:rPr>
                <w:rFonts w:ascii="GHEA Grapalat" w:hAnsi="GHEA Grapalat"/>
                <w:sz w:val="24"/>
                <w:szCs w:val="24"/>
                <w:lang w:val="hy-AM"/>
              </w:rPr>
            </w:pPr>
            <w:r w:rsidRPr="000373E1">
              <w:rPr>
                <w:rFonts w:ascii="GHEA Grapalat" w:hAnsi="GHEA Grapalat"/>
                <w:sz w:val="24"/>
                <w:szCs w:val="24"/>
                <w:lang w:val="hy-AM"/>
              </w:rPr>
              <w:t>Նախքան նախագծերի փաթեթը Կառավարության քննարկմանը ներկայացնելը առաջարկությունը լրացուցիչ կքննարկվի:</w:t>
            </w:r>
          </w:p>
        </w:tc>
      </w:tr>
      <w:tr w:rsidR="007838E9" w:rsidRPr="000373E1" w:rsidTr="001C42BB">
        <w:tc>
          <w:tcPr>
            <w:tcW w:w="709" w:type="dxa"/>
          </w:tcPr>
          <w:p w:rsidR="007838E9" w:rsidRPr="000373E1" w:rsidRDefault="007838E9" w:rsidP="007838E9">
            <w:pPr>
              <w:pStyle w:val="ListParagraph"/>
              <w:numPr>
                <w:ilvl w:val="0"/>
                <w:numId w:val="4"/>
              </w:numPr>
              <w:tabs>
                <w:tab w:val="left" w:pos="357"/>
              </w:tabs>
              <w:jc w:val="center"/>
              <w:rPr>
                <w:rFonts w:ascii="GHEA Grapalat" w:hAnsi="GHEA Grapalat"/>
                <w:sz w:val="24"/>
                <w:szCs w:val="24"/>
                <w:lang w:val="hy-AM"/>
              </w:rPr>
            </w:pPr>
          </w:p>
        </w:tc>
        <w:tc>
          <w:tcPr>
            <w:tcW w:w="2410" w:type="dxa"/>
          </w:tcPr>
          <w:p w:rsidR="007838E9" w:rsidRPr="000373E1" w:rsidRDefault="007838E9" w:rsidP="007838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Գարիկ Հակոբյան</w:t>
            </w:r>
          </w:p>
          <w:p w:rsidR="007838E9" w:rsidRPr="000373E1" w:rsidRDefault="007838E9" w:rsidP="007838E9">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17:50:47</w:t>
            </w:r>
          </w:p>
        </w:tc>
        <w:tc>
          <w:tcPr>
            <w:tcW w:w="4677" w:type="dxa"/>
          </w:tcPr>
          <w:p w:rsidR="007838E9" w:rsidRPr="000373E1" w:rsidRDefault="007838E9" w:rsidP="007838E9">
            <w:pPr>
              <w:contextualSpacing/>
              <w:rPr>
                <w:rFonts w:ascii="GHEA Grapalat" w:hAnsi="GHEA Grapalat"/>
                <w:sz w:val="24"/>
                <w:szCs w:val="24"/>
              </w:rPr>
            </w:pPr>
            <w:r w:rsidRPr="000373E1">
              <w:rPr>
                <w:rFonts w:ascii="GHEA Grapalat" w:eastAsia="GHEA Grapalat" w:hAnsi="GHEA Grapalat" w:cs="GHEA Grapalat"/>
                <w:color w:val="000000"/>
                <w:sz w:val="24"/>
                <w:szCs w:val="24"/>
              </w:rPr>
              <w:t>ՓՄՁ-ին մատուցվող հաշվապահական ծառայություններից չնչին եկամուտը ԱԱՀ-ով հարկելը անհեռատես դրույթ է: 33-րդ հոդվածը վերանայեք!!!!!!!!!!!</w:t>
            </w:r>
          </w:p>
        </w:tc>
        <w:tc>
          <w:tcPr>
            <w:tcW w:w="2126" w:type="dxa"/>
          </w:tcPr>
          <w:p w:rsidR="007838E9" w:rsidRPr="000373E1" w:rsidRDefault="007838E9" w:rsidP="007838E9">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7838E9" w:rsidRPr="000373E1" w:rsidRDefault="007838E9" w:rsidP="007838E9">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E02DD6" w:rsidRPr="000373E1" w:rsidTr="001C42BB">
        <w:tc>
          <w:tcPr>
            <w:tcW w:w="709" w:type="dxa"/>
          </w:tcPr>
          <w:p w:rsidR="00E02DD6" w:rsidRPr="000373E1" w:rsidRDefault="00E02DD6" w:rsidP="00E02DD6">
            <w:pPr>
              <w:pStyle w:val="ListParagraph"/>
              <w:numPr>
                <w:ilvl w:val="0"/>
                <w:numId w:val="4"/>
              </w:numPr>
              <w:tabs>
                <w:tab w:val="left" w:pos="357"/>
              </w:tabs>
              <w:jc w:val="center"/>
              <w:rPr>
                <w:rFonts w:ascii="GHEA Grapalat" w:hAnsi="GHEA Grapalat"/>
                <w:sz w:val="24"/>
                <w:szCs w:val="24"/>
                <w:lang w:val="hy-AM"/>
              </w:rPr>
            </w:pPr>
          </w:p>
        </w:tc>
        <w:tc>
          <w:tcPr>
            <w:tcW w:w="2410" w:type="dxa"/>
          </w:tcPr>
          <w:p w:rsidR="00E02DD6" w:rsidRPr="000373E1" w:rsidRDefault="00E02DD6" w:rsidP="00E02DD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Իսկուհի Մարգարյան</w:t>
            </w:r>
          </w:p>
          <w:p w:rsidR="00E02DD6" w:rsidRPr="000373E1" w:rsidRDefault="00E02DD6" w:rsidP="00E02DD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20:26:28</w:t>
            </w:r>
          </w:p>
        </w:tc>
        <w:tc>
          <w:tcPr>
            <w:tcW w:w="4677" w:type="dxa"/>
          </w:tcPr>
          <w:p w:rsidR="00E02DD6" w:rsidRPr="000373E1" w:rsidRDefault="00E02DD6" w:rsidP="00E02DD6">
            <w:pPr>
              <w:contextualSpacing/>
              <w:rPr>
                <w:rFonts w:ascii="GHEA Grapalat" w:hAnsi="GHEA Grapalat"/>
                <w:sz w:val="24"/>
                <w:szCs w:val="24"/>
              </w:rPr>
            </w:pPr>
            <w:r w:rsidRPr="000373E1">
              <w:rPr>
                <w:rFonts w:ascii="GHEA Grapalat" w:eastAsia="GHEA Grapalat" w:hAnsi="GHEA Grapalat" w:cs="GHEA Grapalat"/>
                <w:color w:val="000000"/>
                <w:sz w:val="24"/>
                <w:szCs w:val="24"/>
              </w:rPr>
              <w:t>Ես դեմ եմ բոլոր այն արտոնություններին, որոնք վերաբերում են շրջանառության ծավալին, ոչ մի տնտեսվարող ինքնուրույն չի գերազանցի արտոնյալ պայմաններ սահմանող շրջանառության չափը, հետևաբար կսկսի զարգանալ սև տնտեսությունը։ Անհրաժեշտ է կիրառել խրախուսանքի այլ ուղիներ։</w:t>
            </w:r>
          </w:p>
        </w:tc>
        <w:tc>
          <w:tcPr>
            <w:tcW w:w="2126" w:type="dxa"/>
          </w:tcPr>
          <w:p w:rsidR="00E02DD6" w:rsidRPr="000373E1" w:rsidRDefault="00E02DD6" w:rsidP="00E02DD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E02DD6" w:rsidRPr="000373E1" w:rsidRDefault="00A92D13" w:rsidP="00E02DD6">
            <w:pPr>
              <w:contextualSpacing/>
              <w:rPr>
                <w:rFonts w:ascii="GHEA Grapalat" w:hAnsi="GHEA Grapalat"/>
                <w:sz w:val="24"/>
                <w:szCs w:val="24"/>
                <w:lang w:val="hy-AM"/>
              </w:rPr>
            </w:pPr>
            <w:r w:rsidRPr="000373E1">
              <w:rPr>
                <w:rFonts w:ascii="GHEA Grapalat" w:hAnsi="GHEA Grapalat"/>
                <w:sz w:val="24"/>
                <w:szCs w:val="24"/>
                <w:lang w:val="hy-AM"/>
              </w:rPr>
              <w:t>Ընդհանուր առմամբ, կիսում ենք ներկայացված ռիսկերը, սակայն հարկ է նկատել, որ ի</w:t>
            </w:r>
            <w:r w:rsidR="00E02DD6" w:rsidRPr="000373E1">
              <w:rPr>
                <w:rFonts w:ascii="GHEA Grapalat" w:hAnsi="GHEA Grapalat"/>
                <w:sz w:val="24"/>
                <w:szCs w:val="24"/>
                <w:lang w:val="hy-AM"/>
              </w:rPr>
              <w:t xml:space="preserve">րացման շրջանառությունների </w:t>
            </w:r>
            <w:r w:rsidRPr="000373E1">
              <w:rPr>
                <w:rFonts w:ascii="GHEA Grapalat" w:hAnsi="GHEA Grapalat"/>
                <w:sz w:val="24"/>
                <w:szCs w:val="24"/>
                <w:lang w:val="hy-AM"/>
              </w:rPr>
              <w:t>առավելագույն շեմերի վրա կառուցված հարկային համակարգերը նորություն չեն, դրանք կիրառվում են նաև ներկայումս:</w:t>
            </w:r>
          </w:p>
          <w:p w:rsidR="00A92D13" w:rsidRPr="000373E1" w:rsidRDefault="00A92D13" w:rsidP="00E02DD6">
            <w:pPr>
              <w:contextualSpacing/>
              <w:rPr>
                <w:rFonts w:ascii="GHEA Grapalat" w:hAnsi="GHEA Grapalat"/>
                <w:sz w:val="24"/>
                <w:szCs w:val="24"/>
                <w:lang w:val="hy-AM"/>
              </w:rPr>
            </w:pPr>
            <w:r w:rsidRPr="000373E1">
              <w:rPr>
                <w:rFonts w:ascii="GHEA Grapalat" w:hAnsi="GHEA Grapalat"/>
                <w:sz w:val="24"/>
                <w:szCs w:val="24"/>
                <w:lang w:val="hy-AM"/>
              </w:rPr>
              <w:t>Կոնկրետ առաջարկություններ ներկայացվելու պարագայում պատրաստակամ ենք քննարկել:</w:t>
            </w:r>
          </w:p>
        </w:tc>
      </w:tr>
      <w:tr w:rsidR="00E02DD6" w:rsidRPr="000373E1" w:rsidTr="001C42BB">
        <w:tc>
          <w:tcPr>
            <w:tcW w:w="709" w:type="dxa"/>
          </w:tcPr>
          <w:p w:rsidR="00E02DD6" w:rsidRPr="000373E1" w:rsidRDefault="00E02DD6" w:rsidP="00E02DD6">
            <w:pPr>
              <w:pStyle w:val="ListParagraph"/>
              <w:numPr>
                <w:ilvl w:val="0"/>
                <w:numId w:val="4"/>
              </w:numPr>
              <w:tabs>
                <w:tab w:val="left" w:pos="357"/>
              </w:tabs>
              <w:jc w:val="center"/>
              <w:rPr>
                <w:rFonts w:ascii="GHEA Grapalat" w:hAnsi="GHEA Grapalat"/>
                <w:sz w:val="24"/>
                <w:szCs w:val="24"/>
                <w:lang w:val="hy-AM"/>
              </w:rPr>
            </w:pPr>
          </w:p>
        </w:tc>
        <w:tc>
          <w:tcPr>
            <w:tcW w:w="2410" w:type="dxa"/>
          </w:tcPr>
          <w:p w:rsidR="00E02DD6" w:rsidRPr="000373E1" w:rsidRDefault="00E02DD6" w:rsidP="00E02DD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E02DD6" w:rsidRPr="000373E1" w:rsidRDefault="00E02DD6" w:rsidP="00E02DD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20:45:08</w:t>
            </w:r>
          </w:p>
        </w:tc>
        <w:tc>
          <w:tcPr>
            <w:tcW w:w="4677" w:type="dxa"/>
          </w:tcPr>
          <w:p w:rsidR="00E02DD6" w:rsidRPr="000373E1" w:rsidRDefault="00E02DD6" w:rsidP="00E02DD6">
            <w:pPr>
              <w:contextualSpacing/>
              <w:rPr>
                <w:rFonts w:ascii="GHEA Grapalat" w:hAnsi="GHEA Grapalat"/>
                <w:sz w:val="24"/>
                <w:szCs w:val="24"/>
              </w:rPr>
            </w:pPr>
            <w:r w:rsidRPr="000373E1">
              <w:rPr>
                <w:rFonts w:ascii="GHEA Grapalat" w:eastAsia="GHEA Grapalat" w:hAnsi="GHEA Grapalat" w:cs="GHEA Grapalat"/>
                <w:color w:val="000000"/>
                <w:sz w:val="24"/>
                <w:szCs w:val="24"/>
              </w:rPr>
              <w:t>Եթե իրապես ուզում ենք ներգրավել օտարերկրյա ներդրումներ պետք է ոչ թե շահութահարկի դրույքաչափ իջեցնել, այլ վերանայել ամորտիզացիոն մասհանումների ժամկետները, մասնավորապես 50000 շեմը դարձնել գոնե 150,000, տնտեսական գույքի համար սահմանել 3 տարի, վարձակալված հիմնական միջոցի վրա կատարված կապիտալ ծախսումները 20 տարուց դարձնել գոնե 5 տարի, խնդրում եմ հղում չանել համակարգչային տեխնիկային,  որովհետև ես ավելի կոնկրետ ներդրումային օրինակ եմ բերել քան համակարգիչը, և խնդրում եմ հղում չանել կառավարության կողմից սահմանված առանձին անձանց համար արտոնությունների, այս խարգի արտոնությունները պետք է ի սպառ վերացվեն, շատ կարևոր է վերանայել 50,000 շեմը, որը վերջին 15 տարին մնացել է անփոփոխ , բայց եթե հաշվի առնենք տարեկան միջինում 3 տոկոս ինֆլացիան, այս գումարը վաղուց արդեն դուրս է խելամիտ լինելու սահմաններից</w:t>
            </w:r>
          </w:p>
        </w:tc>
        <w:tc>
          <w:tcPr>
            <w:tcW w:w="2126" w:type="dxa"/>
          </w:tcPr>
          <w:p w:rsidR="00E02DD6" w:rsidRPr="000373E1" w:rsidRDefault="00E35A7F" w:rsidP="00E02DD6">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E02DD6" w:rsidRPr="000373E1" w:rsidRDefault="00E35A7F" w:rsidP="00E02DD6">
            <w:pPr>
              <w:contextualSpacing/>
              <w:rPr>
                <w:rFonts w:ascii="GHEA Grapalat" w:hAnsi="GHEA Grapalat"/>
                <w:sz w:val="24"/>
                <w:szCs w:val="24"/>
              </w:rPr>
            </w:pPr>
            <w:r w:rsidRPr="000373E1">
              <w:rPr>
                <w:rFonts w:ascii="GHEA Grapalat" w:hAnsi="GHEA Grapalat"/>
                <w:color w:val="273845"/>
                <w:sz w:val="24"/>
                <w:szCs w:val="24"/>
                <w:shd w:val="clear" w:color="auto" w:fill="FFFFFF"/>
              </w:rPr>
              <w:t>Մեր կողմից կատարված ուսումնասիրությունների արդյունքները ցույց են տալիս, որ ՀՀ հարկային օրենսգրքով սահմանված ամորտիզացիոն նվազագույն ժամկետները չեն կարող խոչընդոտել օտարերկրյա ներդրումների ներգրավման գործընթացին, քանի որ հիմնական միջոցների առանձին խմբերի համար սահմանված ամորտիզացիոն նվազագույն ժամկետները էականորեն զիջում են համապատասխան հիմնական միջոցների օգտակար ծառայության ժամկետներին: Օրինակ, ակնհայտ է, որ համակարգչային տեխնիկայի կամ գոնե համակարգչային տեխնիկայի հիմնական մասի օգտակար ծառայության ժամկետը մեկ տարի չէ, մինչդեռ հիմնական միջոցների այս խմբի համար նախատեսված է մեկ տարի նվազագույն ամորտիզացիոն ժամկետ: Նույնը վերաբերում է հոսքագծերին և հիմնական միջոցների մնացած խմբերին: Այս առումով, գտնում ենք, որ ՀՀ հարկային օրենսգրքով ամրագրված ամորտիզացիոն նվազագույն ժամկետները վերանայելու առաջարկությունը լրացուցիչ հիմնավորման կարիք ունի: Բացի այդ, նշենք նաև, որ ՀՀ հարկային օրենսգրքի 121-րդ հոդվածի 2-դ մասի 2-րդ կետի համաձայն՝ Օրենսգրքի 79-րդ հոդվածի 1-ին մասով սահմանված` Կառավարության որոշմամբ ընտրված կազմակերպությունների և անհատ ձեռնարկատերերի կողմից ներդրումային ծրագրերի շրջանակներում, ինչպես նաև Օրենսգրքի 127-րդ հոդվածի 1-ին մասով սահմանված` Կառավարության որոշմամբ հավանության արժանացած գործարար ծրագրերի շրջանակներում սահմանված ցանկում ներառված` ներմուծվող կամ ձեռք բերվող (կառուցվող, մշակվող) հիմնական միջոցների ամորտիզացիոն նվազագույն ժամկետը սահմանվում է ռեզիդենտ շահութահարկ վճարողի հայեցողությամբ, բայց ոչ պակաս, քան մեկ տարի: Այսինքն ներդրումային ծրագրերի մասով ՀՀ հարկային օրենսգրքով արդեն իսկ սահմանված է համապատասխան խթանող կարգավորում, որը ներդրումային ծրագիր իրականացնող հարկ վճարողին հնարավորություն է տալիս սեփական հայեցողությամբ ընտրելու հիմնական միջոցների ամորտիզացիոն ժամկետները:</w:t>
            </w:r>
          </w:p>
        </w:tc>
      </w:tr>
      <w:tr w:rsidR="00357396" w:rsidRPr="000373E1" w:rsidTr="001C42BB">
        <w:tc>
          <w:tcPr>
            <w:tcW w:w="709" w:type="dxa"/>
          </w:tcPr>
          <w:p w:rsidR="00357396" w:rsidRPr="000373E1" w:rsidRDefault="00357396" w:rsidP="00357396">
            <w:pPr>
              <w:pStyle w:val="ListParagraph"/>
              <w:numPr>
                <w:ilvl w:val="0"/>
                <w:numId w:val="4"/>
              </w:numPr>
              <w:tabs>
                <w:tab w:val="left" w:pos="357"/>
              </w:tabs>
              <w:jc w:val="center"/>
              <w:rPr>
                <w:rFonts w:ascii="GHEA Grapalat" w:hAnsi="GHEA Grapalat"/>
                <w:sz w:val="24"/>
                <w:szCs w:val="24"/>
              </w:rPr>
            </w:pPr>
          </w:p>
        </w:tc>
        <w:tc>
          <w:tcPr>
            <w:tcW w:w="2410" w:type="dxa"/>
          </w:tcPr>
          <w:p w:rsidR="00357396" w:rsidRPr="000373E1" w:rsidRDefault="00357396" w:rsidP="0035739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357396" w:rsidRPr="000373E1" w:rsidRDefault="00357396" w:rsidP="0035739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20:45:08</w:t>
            </w:r>
          </w:p>
        </w:tc>
        <w:tc>
          <w:tcPr>
            <w:tcW w:w="4677" w:type="dxa"/>
          </w:tcPr>
          <w:p w:rsidR="00357396" w:rsidRPr="000373E1" w:rsidRDefault="00357396" w:rsidP="00357396">
            <w:pPr>
              <w:contextualSpacing/>
              <w:rPr>
                <w:rFonts w:ascii="GHEA Grapalat" w:hAnsi="GHEA Grapalat"/>
                <w:sz w:val="24"/>
                <w:szCs w:val="24"/>
              </w:rPr>
            </w:pPr>
            <w:r w:rsidRPr="000373E1">
              <w:rPr>
                <w:rFonts w:ascii="GHEA Grapalat" w:eastAsia="GHEA Grapalat" w:hAnsi="GHEA Grapalat" w:cs="GHEA Grapalat"/>
                <w:color w:val="000000"/>
                <w:sz w:val="24"/>
                <w:szCs w:val="24"/>
              </w:rPr>
              <w:t>Եթե իրապես ուզում ենք ներգրավել օտարերկրյա ներդրումներ պետք է ոչ թե շահութահարկի դրույքաչափ իջեցնել, այլ պետք է վերանայել շահութահարկի իմաստով ծախս ճանաչվող հոդվածները, մասնավորապես բժշկական ապահովագրության համար պետք չէ սահմանափակումներ դնել, ներկայացուցչական ծախսերի, միջոցառումների կազմակերպման և այլն: խնդրում եմ մի պնդեք որ այս մասով ինչ-որ բան է փոխվել, ոչինչ չի փոխվել, այն սահմանափակումները, որոնք կապված են հասույթի հետ ինչ-որ տեղ տրամաբանական են, բայց կան սահմանափակումներ, որոնք ֆիքսված են օրինակ բժշկական ապահովագրությունը վերջին 15 տարին մնացել է անփոփոխ , բայց եթե հաշվի առնենք տարեկան միջինում 3 տոկոս ինֆլացիան, այս գումարը վաղուց արդեն դուրս է խելամիտ լինելու սահմաններից</w:t>
            </w:r>
          </w:p>
        </w:tc>
        <w:tc>
          <w:tcPr>
            <w:tcW w:w="2126" w:type="dxa"/>
          </w:tcPr>
          <w:p w:rsidR="00357396" w:rsidRPr="000373E1" w:rsidRDefault="00357396" w:rsidP="00357396">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357396" w:rsidRPr="000373E1" w:rsidRDefault="00357396" w:rsidP="00357396">
            <w:pPr>
              <w:contextualSpacing/>
              <w:rPr>
                <w:rFonts w:ascii="GHEA Grapalat" w:hAnsi="GHEA Grapalat"/>
                <w:sz w:val="24"/>
                <w:szCs w:val="24"/>
              </w:rPr>
            </w:pPr>
            <w:r w:rsidRPr="000373E1">
              <w:rPr>
                <w:rFonts w:ascii="GHEA Grapalat" w:hAnsi="GHEA Grapalat"/>
                <w:color w:val="273845"/>
                <w:sz w:val="24"/>
                <w:szCs w:val="24"/>
                <w:shd w:val="clear" w:color="auto" w:fill="FFFFFF"/>
              </w:rPr>
              <w:t>ՀՀ հարկային օրենսգրքով արդեն իսկ էականորեն ընդլայնվել է հարկման նպատակով համախառն եկամտից ծախսագրումներ կատարելու հնարավորությունը: Բացի այդ, վերացվել են մի շարք ծախսերի գծով նախկինում սահմանված՝ թույլատրելի առավելագույն նորմաները: Այս առումով, հարկ է նկատել, որ գործող հարկային օրենսգրքով շարունակում են նորմավորվել միայն այն ծախսերը, որոնք ռիսկային են համարվում: Միևնույն ժամանակ, հայտնում ենք, որ պատրաստ ենք քննարկել տարբեր ծախսատեսակների գծով ՀՀ հարկային օրենսգրքով սահմանված սահմանափակումները վերանայու կոնկրետ առաջարկությունները՝ համապատասխան հիմնավորումներ ներկայացնելու պարագայում:</w:t>
            </w:r>
          </w:p>
        </w:tc>
      </w:tr>
      <w:tr w:rsidR="00357396" w:rsidRPr="000373E1" w:rsidTr="001C42BB">
        <w:tc>
          <w:tcPr>
            <w:tcW w:w="709" w:type="dxa"/>
          </w:tcPr>
          <w:p w:rsidR="00357396" w:rsidRPr="000373E1" w:rsidRDefault="00357396" w:rsidP="00357396">
            <w:pPr>
              <w:pStyle w:val="ListParagraph"/>
              <w:numPr>
                <w:ilvl w:val="0"/>
                <w:numId w:val="4"/>
              </w:numPr>
              <w:tabs>
                <w:tab w:val="left" w:pos="357"/>
              </w:tabs>
              <w:jc w:val="center"/>
              <w:rPr>
                <w:rFonts w:ascii="GHEA Grapalat" w:hAnsi="GHEA Grapalat"/>
                <w:sz w:val="24"/>
                <w:szCs w:val="24"/>
              </w:rPr>
            </w:pPr>
          </w:p>
        </w:tc>
        <w:tc>
          <w:tcPr>
            <w:tcW w:w="2410" w:type="dxa"/>
          </w:tcPr>
          <w:p w:rsidR="00357396" w:rsidRPr="000373E1" w:rsidRDefault="00357396" w:rsidP="0035739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357396" w:rsidRPr="000373E1" w:rsidRDefault="00357396" w:rsidP="0035739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27.01.2019 20:49:00</w:t>
            </w:r>
          </w:p>
        </w:tc>
        <w:tc>
          <w:tcPr>
            <w:tcW w:w="4677" w:type="dxa"/>
          </w:tcPr>
          <w:p w:rsidR="00357396" w:rsidRPr="000373E1" w:rsidRDefault="00357396" w:rsidP="00357396">
            <w:pPr>
              <w:contextualSpacing/>
              <w:rPr>
                <w:rFonts w:ascii="GHEA Grapalat" w:hAnsi="GHEA Grapalat"/>
                <w:sz w:val="24"/>
                <w:szCs w:val="24"/>
              </w:rPr>
            </w:pPr>
            <w:r w:rsidRPr="000373E1">
              <w:rPr>
                <w:rFonts w:ascii="GHEA Grapalat" w:eastAsia="GHEA Grapalat" w:hAnsi="GHEA Grapalat" w:cs="GHEA Grapalat"/>
                <w:color w:val="000000"/>
                <w:sz w:val="24"/>
                <w:szCs w:val="24"/>
              </w:rPr>
              <w:t>Իմ նախորդ առաջարկին որ նվազագույն աշխատավարզը պետք է ազատել եկամտային հարկից, պատասխանել էիք որ դա բյուջեի վրա շատ թանկ է նստում և մենք չենք կարող դա մեզ թույլ տալ, իսկ հաշվել եք արդյոք որ անիմաստ արտոնություններ եք տալիս անհասկանալի և ոչ հեռանկարային խմբեր, արդյո դրա համար պարտավոր են վճարել այն անձիք, ովքեր 150,000 և նվազ աշխատավարձ են ստանում</w:t>
            </w:r>
          </w:p>
        </w:tc>
        <w:tc>
          <w:tcPr>
            <w:tcW w:w="2126" w:type="dxa"/>
          </w:tcPr>
          <w:p w:rsidR="00357396" w:rsidRPr="000373E1" w:rsidRDefault="00357396" w:rsidP="0035739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57396" w:rsidRPr="000373E1" w:rsidRDefault="00357396" w:rsidP="00357396">
            <w:pPr>
              <w:contextualSpacing/>
              <w:rPr>
                <w:rFonts w:ascii="GHEA Grapalat" w:hAnsi="GHEA Grapalat"/>
                <w:sz w:val="24"/>
                <w:szCs w:val="24"/>
                <w:lang w:val="hy-AM"/>
              </w:rPr>
            </w:pPr>
            <w:r w:rsidRPr="000373E1">
              <w:rPr>
                <w:rFonts w:ascii="GHEA Grapalat" w:hAnsi="GHEA Grapalat"/>
                <w:sz w:val="24"/>
                <w:szCs w:val="24"/>
                <w:lang w:val="hy-AM"/>
              </w:rPr>
              <w:t>Ընդհանուր առմամբ, ներկա փուլում իրականացվող հարկային քաղաքականությունն ուղղված է հարկային արտոնությունների շրջանակի նեղացմանը և հարկման բազայի ընդլայնմանը: Այսինքն, ընդունելի է այն դիտարկումը, որի համաձայն՝ արդյունավետության տեսանկյունից չհիմնավորված արտոնությունները պետք է աստիճանաբար վերացվեն:</w:t>
            </w:r>
          </w:p>
        </w:tc>
      </w:tr>
      <w:tr w:rsidR="00D65D03" w:rsidRPr="000373E1" w:rsidTr="001C42BB">
        <w:tc>
          <w:tcPr>
            <w:tcW w:w="709" w:type="dxa"/>
          </w:tcPr>
          <w:p w:rsidR="00D65D03" w:rsidRPr="000373E1" w:rsidRDefault="00D65D03" w:rsidP="00D65D03">
            <w:pPr>
              <w:pStyle w:val="ListParagraph"/>
              <w:numPr>
                <w:ilvl w:val="0"/>
                <w:numId w:val="4"/>
              </w:numPr>
              <w:tabs>
                <w:tab w:val="left" w:pos="357"/>
              </w:tabs>
              <w:jc w:val="center"/>
              <w:rPr>
                <w:rFonts w:ascii="GHEA Grapalat" w:hAnsi="GHEA Grapalat"/>
                <w:sz w:val="24"/>
                <w:szCs w:val="24"/>
                <w:lang w:val="hy-AM"/>
              </w:rPr>
            </w:pPr>
          </w:p>
        </w:tc>
        <w:tc>
          <w:tcPr>
            <w:tcW w:w="2410" w:type="dxa"/>
          </w:tcPr>
          <w:p w:rsidR="00D65D03" w:rsidRPr="000373E1" w:rsidRDefault="00D65D03" w:rsidP="00D65D03">
            <w:pPr>
              <w:contextualSpacing/>
              <w:jc w:val="center"/>
              <w:rPr>
                <w:rFonts w:ascii="GHEA Grapalat" w:hAnsi="GHEA Grapalat"/>
                <w:sz w:val="24"/>
                <w:szCs w:val="24"/>
              </w:rPr>
            </w:pPr>
            <w:r w:rsidRPr="000373E1">
              <w:rPr>
                <w:rFonts w:ascii="GHEA Grapalat" w:eastAsia="GHEA Grapalat" w:hAnsi="GHEA Grapalat" w:cs="GHEA Grapalat"/>
                <w:sz w:val="24"/>
                <w:szCs w:val="24"/>
              </w:rPr>
              <w:t>ՄՈՒՇԵՂ ՂԱԶԱՐՅԱՆ</w:t>
            </w:r>
          </w:p>
          <w:p w:rsidR="00D65D03" w:rsidRPr="000373E1" w:rsidRDefault="00D65D03" w:rsidP="00D65D03">
            <w:pPr>
              <w:contextualSpacing/>
              <w:jc w:val="center"/>
              <w:rPr>
                <w:rFonts w:ascii="GHEA Grapalat" w:hAnsi="GHEA Grapalat"/>
                <w:sz w:val="24"/>
                <w:szCs w:val="24"/>
              </w:rPr>
            </w:pPr>
            <w:r w:rsidRPr="000373E1">
              <w:rPr>
                <w:rFonts w:ascii="GHEA Grapalat" w:eastAsia="GHEA Grapalat" w:hAnsi="GHEA Grapalat" w:cs="GHEA Grapalat"/>
                <w:sz w:val="24"/>
                <w:szCs w:val="24"/>
              </w:rPr>
              <w:t>28.01.2019 12:03:53</w:t>
            </w:r>
          </w:p>
        </w:tc>
        <w:tc>
          <w:tcPr>
            <w:tcW w:w="4677" w:type="dxa"/>
          </w:tcPr>
          <w:p w:rsidR="00D65D03" w:rsidRPr="000373E1" w:rsidRDefault="00D65D03" w:rsidP="00D65D03">
            <w:pPr>
              <w:contextualSpacing/>
              <w:rPr>
                <w:rFonts w:ascii="GHEA Grapalat" w:hAnsi="GHEA Grapalat"/>
                <w:sz w:val="24"/>
                <w:szCs w:val="24"/>
              </w:rPr>
            </w:pPr>
            <w:r w:rsidRPr="000373E1">
              <w:rPr>
                <w:rFonts w:ascii="GHEA Grapalat" w:eastAsia="GHEA Grapalat" w:hAnsi="GHEA Grapalat" w:cs="GHEA Grapalat"/>
                <w:sz w:val="24"/>
                <w:szCs w:val="24"/>
              </w:rPr>
              <w:t>Առաջարկում եմ Հոդված 229.</w:t>
            </w:r>
            <w:r w:rsidRPr="000373E1">
              <w:rPr>
                <w:rFonts w:ascii="GHEA Grapalat" w:eastAsia="GHEA Grapalat" w:hAnsi="GHEA Grapalat" w:cs="GHEA Grapalat"/>
                <w:sz w:val="24"/>
                <w:szCs w:val="24"/>
              </w:rPr>
              <w:tab/>
              <w:t>Անշարժ գույքի հարկի դրույքաչափերը հոդվածի 1) գյուղատնտեսական նշանակության հող հանդիսացող անշարժ գույքի համար` 15 տոկոս. ձևափոխել 1) գյուղատնտեսական նշանակության հող հանդիսացող անշարժ գույքի համար` մեկ հեկտարից ավել հողի համար 15 տոկոս: 2) ոչ գյուղատնտեսական նշանակության հող հանդիսացող անշարժ գույքի համար` Բնակավայրերի ներսում 30 տոկոս, Բնակավայրերից դուրս 15 տոկոս: Հանել Հոդված 230.</w:t>
            </w:r>
            <w:r w:rsidRPr="000373E1">
              <w:rPr>
                <w:rFonts w:ascii="GHEA Grapalat" w:eastAsia="GHEA Grapalat" w:hAnsi="GHEA Grapalat" w:cs="GHEA Grapalat"/>
                <w:sz w:val="24"/>
                <w:szCs w:val="24"/>
              </w:rPr>
              <w:tab/>
              <w:t>Անշարժ գույքի հարկի արտոնությունները 8) Հայաստանյայց Առաքելական Սուրբ Եկեղեցուն (Մայր Աթոռ Սուրբ Էջմիածնին)`  ա. սեփականության իրավունքով պատկանող հուշարձանի կարգավիճակ չունեցող եկեղեցիները, հոգևոր-մշակութային, կրթադաստիարակչական, եկեղեցական և ծիսական պարագաների արտադրության և իրացման համար օգտագործվող շինությունները, որոնց ցանկը սահմանում է Կառավարությունը,  բ. սեփականության և անհատույց մշտական օգտագործման իրավունքով պատկանող` Հայաստանի Հանրապետության օրենսդրությամբ սահմանված դասակարգմանը համապատասխան` կրոնական, պաշտամունքային շինությունների, Հայաստանյայց Առաքելական Սուրբ Եկեղեցուն (Մայր Աթոռ Սուրբ Էջմիածնին) պատկանող` հուշարձանի կարգավիճակ չունեցող եկեղեցիների, հոգևոր-մշակութային, կրթադաստիարակչական, եկեղեցական և ծիսական պարագաների արտադրության և իրացման համար օգտագործվող կառույցների, Հայաստանյայց Առաքելական Սուրբ Եկեղեցու (Մայր Աթոռ Սուրբ Էջմիածնի) ներքին սպասարկումն իրականացնող արհեստանոցների զբաղեցրած, ինչպես նաև դրանց սպասարկման և օգտագործման համար անհրաժեշտ հողամասերը: Սույն ենթակետում նշված շինությունների, ինչպես նաև դրանց սպասարկման և օգտագործման համար անհրաժեշտ հողամասերի ցանկը սահմանում է Կառավարությունը.</w:t>
            </w:r>
          </w:p>
        </w:tc>
        <w:tc>
          <w:tcPr>
            <w:tcW w:w="2126" w:type="dxa"/>
          </w:tcPr>
          <w:p w:rsidR="00D65D03" w:rsidRPr="000373E1" w:rsidRDefault="00D65D03" w:rsidP="00D65D0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D65D03" w:rsidRPr="000373E1" w:rsidRDefault="00D65D03" w:rsidP="00D65D03">
            <w:pPr>
              <w:contextualSpacing/>
              <w:rPr>
                <w:rFonts w:ascii="GHEA Grapalat" w:hAnsi="GHEA Grapalat"/>
                <w:sz w:val="24"/>
                <w:szCs w:val="24"/>
                <w:lang w:val="hy-AM"/>
              </w:rPr>
            </w:pPr>
            <w:r w:rsidRPr="000373E1">
              <w:rPr>
                <w:rFonts w:ascii="GHEA Grapalat" w:hAnsi="GHEA Grapalat"/>
                <w:sz w:val="24"/>
                <w:szCs w:val="24"/>
                <w:lang w:val="hy-AM"/>
              </w:rPr>
              <w:t>Ներկայացված առաջարկությունները նախագծի կարգավորման առարկային չեն վերաբերում:</w:t>
            </w:r>
          </w:p>
          <w:p w:rsidR="00D65D03" w:rsidRPr="000373E1" w:rsidRDefault="00D65D03" w:rsidP="00D65D03">
            <w:pPr>
              <w:contextualSpacing/>
              <w:rPr>
                <w:rFonts w:ascii="GHEA Grapalat" w:hAnsi="GHEA Grapalat"/>
                <w:sz w:val="24"/>
                <w:szCs w:val="24"/>
                <w:lang w:val="hy-AM"/>
              </w:rPr>
            </w:pPr>
            <w:r w:rsidRPr="000373E1">
              <w:rPr>
                <w:rFonts w:ascii="GHEA Grapalat" w:hAnsi="GHEA Grapalat"/>
                <w:sz w:val="24"/>
                <w:szCs w:val="24"/>
                <w:lang w:val="hy-AM"/>
              </w:rPr>
              <w:t>Միևնույն ժամանակ,</w:t>
            </w:r>
            <w:r w:rsidR="00A953C8" w:rsidRPr="000373E1">
              <w:rPr>
                <w:rFonts w:ascii="GHEA Grapalat" w:hAnsi="GHEA Grapalat"/>
                <w:sz w:val="24"/>
                <w:szCs w:val="24"/>
                <w:lang w:val="hy-AM"/>
              </w:rPr>
              <w:t xml:space="preserve"> </w:t>
            </w:r>
            <w:r w:rsidRPr="000373E1">
              <w:rPr>
                <w:rFonts w:ascii="GHEA Grapalat" w:hAnsi="GHEA Grapalat"/>
                <w:sz w:val="24"/>
                <w:szCs w:val="24"/>
                <w:lang w:val="hy-AM"/>
              </w:rPr>
              <w:t>տեղեկացվում է, որ առաջիկայում անդրադարձ է կատարվելու գույքային հարկերի համակարգի</w:t>
            </w:r>
            <w:r w:rsidR="00A953C8" w:rsidRPr="000373E1">
              <w:rPr>
                <w:rFonts w:ascii="GHEA Grapalat" w:hAnsi="GHEA Grapalat"/>
                <w:sz w:val="24"/>
                <w:szCs w:val="24"/>
                <w:lang w:val="hy-AM"/>
              </w:rPr>
              <w:t>ն՝ նպատակ ունենալով ներդնել այնպիսի համակարգ, որը հնարավորություն կընձեռի ամբողջությամբ օգտագործել գույքային հարկերի ներուժը՝ այն դարձնելով առավել հասցեական ու առավել արդարացի:</w:t>
            </w:r>
          </w:p>
        </w:tc>
      </w:tr>
      <w:tr w:rsidR="006D209A" w:rsidRPr="000373E1" w:rsidTr="001C42BB">
        <w:tc>
          <w:tcPr>
            <w:tcW w:w="709" w:type="dxa"/>
          </w:tcPr>
          <w:p w:rsidR="006D209A" w:rsidRPr="000373E1" w:rsidRDefault="006D209A" w:rsidP="006D209A">
            <w:pPr>
              <w:pStyle w:val="ListParagraph"/>
              <w:numPr>
                <w:ilvl w:val="0"/>
                <w:numId w:val="4"/>
              </w:numPr>
              <w:tabs>
                <w:tab w:val="left" w:pos="357"/>
              </w:tabs>
              <w:jc w:val="center"/>
              <w:rPr>
                <w:rFonts w:ascii="GHEA Grapalat" w:hAnsi="GHEA Grapalat"/>
                <w:sz w:val="24"/>
                <w:szCs w:val="24"/>
                <w:lang w:val="hy-AM"/>
              </w:rPr>
            </w:pPr>
          </w:p>
        </w:tc>
        <w:tc>
          <w:tcPr>
            <w:tcW w:w="2410" w:type="dxa"/>
          </w:tcPr>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ՄՈՒՇԵՂ ՂԱԶԱՐՅԱՆ</w:t>
            </w:r>
          </w:p>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28.01.2019 12:17:53</w:t>
            </w:r>
          </w:p>
        </w:tc>
        <w:tc>
          <w:tcPr>
            <w:tcW w:w="4677" w:type="dxa"/>
          </w:tcPr>
          <w:p w:rsidR="006D209A" w:rsidRPr="000373E1" w:rsidRDefault="006D209A" w:rsidP="006D209A">
            <w:pPr>
              <w:contextualSpacing/>
              <w:rPr>
                <w:rFonts w:ascii="GHEA Grapalat" w:hAnsi="GHEA Grapalat"/>
                <w:sz w:val="24"/>
                <w:szCs w:val="24"/>
              </w:rPr>
            </w:pPr>
            <w:r w:rsidRPr="000373E1">
              <w:rPr>
                <w:rFonts w:ascii="GHEA Grapalat" w:eastAsia="GHEA Grapalat" w:hAnsi="GHEA Grapalat" w:cs="GHEA Grapalat"/>
                <w:color w:val="000000"/>
                <w:sz w:val="24"/>
                <w:szCs w:val="24"/>
              </w:rPr>
              <w:t>4) գյուղատնտեսական նշանակության հողերի` բազմամյա տնկարկների (խաղող, կորիզավոր պտուղ կամ հնդավոր պտուղ) հողատեսքերի վրա նոր հիմնված և երիտասարդ խաղողի ու պտղատու այգիները, մինչև տնկարկների յուրաքանչյուր տեսակի համար` ըստ ագրոտեխնիկական ցուցումների լրիվ պտղաբերության հասնելու տարին ներառյալ` դրանց տարածքը 0.1 հեկտար և ավելի լինելու դեպքում. Կցել առանձին հավելվածով  տնկարկների յուրաքանչյուր տեսակի համար` ըստ ագրոտեխնիկական ցուցումների լրիվ պտղաբերության հասնելու տարին ցանկը</w:t>
            </w:r>
          </w:p>
        </w:tc>
        <w:tc>
          <w:tcPr>
            <w:tcW w:w="2126" w:type="dxa"/>
          </w:tcPr>
          <w:p w:rsidR="006D209A" w:rsidRPr="000373E1" w:rsidRDefault="006D209A" w:rsidP="006D209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D209A" w:rsidRPr="000373E1" w:rsidRDefault="006D209A" w:rsidP="006D209A">
            <w:pPr>
              <w:contextualSpacing/>
              <w:rPr>
                <w:rFonts w:ascii="GHEA Grapalat" w:hAnsi="GHEA Grapalat"/>
                <w:sz w:val="24"/>
                <w:szCs w:val="24"/>
                <w:lang w:val="hy-AM"/>
              </w:rPr>
            </w:pPr>
            <w:r w:rsidRPr="000373E1">
              <w:rPr>
                <w:rFonts w:ascii="GHEA Grapalat" w:hAnsi="GHEA Grapalat"/>
                <w:sz w:val="24"/>
                <w:szCs w:val="24"/>
                <w:lang w:val="hy-AM"/>
              </w:rPr>
              <w:t>Ներկայացված առաջարկությունները նախագծի կարգավորման առարկային չեն վերաբերում:</w:t>
            </w:r>
          </w:p>
          <w:p w:rsidR="006D209A" w:rsidRPr="000373E1" w:rsidRDefault="006D209A" w:rsidP="006D209A">
            <w:pPr>
              <w:contextualSpacing/>
              <w:rPr>
                <w:rFonts w:ascii="GHEA Grapalat" w:hAnsi="GHEA Grapalat"/>
                <w:sz w:val="24"/>
                <w:szCs w:val="24"/>
                <w:lang w:val="hy-AM"/>
              </w:rPr>
            </w:pPr>
            <w:r w:rsidRPr="000373E1">
              <w:rPr>
                <w:rFonts w:ascii="GHEA Grapalat" w:hAnsi="GHEA Grapalat"/>
                <w:sz w:val="24"/>
                <w:szCs w:val="24"/>
                <w:lang w:val="hy-AM"/>
              </w:rPr>
              <w:t>Միևնույն ժամանակ, տեղեկացվում է, որ առաջիկայում անդրադարձ է կատարվելու գույքային հարկերի համակարգին՝ նպատակ ունենալով ներդնել այնպիսի համակարգ, որը հնարավորություն կընձեռի ամբողջությամբ օգտագործել գույքային հարկերի ներուժը՝ այն դարձնելով առավել հասցեական ու առավել արդարացի:</w:t>
            </w:r>
          </w:p>
        </w:tc>
      </w:tr>
      <w:tr w:rsidR="006D209A" w:rsidRPr="000373E1" w:rsidTr="001C42BB">
        <w:tc>
          <w:tcPr>
            <w:tcW w:w="709" w:type="dxa"/>
          </w:tcPr>
          <w:p w:rsidR="006D209A" w:rsidRPr="000373E1" w:rsidRDefault="006D209A" w:rsidP="006D209A">
            <w:pPr>
              <w:pStyle w:val="ListParagraph"/>
              <w:numPr>
                <w:ilvl w:val="0"/>
                <w:numId w:val="4"/>
              </w:numPr>
              <w:tabs>
                <w:tab w:val="left" w:pos="357"/>
              </w:tabs>
              <w:jc w:val="center"/>
              <w:rPr>
                <w:rFonts w:ascii="GHEA Grapalat" w:hAnsi="GHEA Grapalat"/>
                <w:sz w:val="24"/>
                <w:szCs w:val="24"/>
                <w:lang w:val="hy-AM"/>
              </w:rPr>
            </w:pPr>
          </w:p>
        </w:tc>
        <w:tc>
          <w:tcPr>
            <w:tcW w:w="2410" w:type="dxa"/>
          </w:tcPr>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ՄՈՒՇԵՂ ՂԱԶԱՐՅԱՆ</w:t>
            </w:r>
          </w:p>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28.01.2019 12:17:53</w:t>
            </w:r>
          </w:p>
        </w:tc>
        <w:tc>
          <w:tcPr>
            <w:tcW w:w="4677" w:type="dxa"/>
          </w:tcPr>
          <w:p w:rsidR="006D209A" w:rsidRPr="000373E1" w:rsidRDefault="006D209A" w:rsidP="006D209A">
            <w:pPr>
              <w:contextualSpacing/>
              <w:rPr>
                <w:rFonts w:ascii="GHEA Grapalat" w:hAnsi="GHEA Grapalat"/>
                <w:sz w:val="24"/>
                <w:szCs w:val="24"/>
              </w:rPr>
            </w:pPr>
            <w:r w:rsidRPr="000373E1">
              <w:rPr>
                <w:rFonts w:ascii="GHEA Grapalat" w:eastAsia="GHEA Grapalat" w:hAnsi="GHEA Grapalat" w:cs="GHEA Grapalat"/>
                <w:color w:val="000000"/>
                <w:sz w:val="24"/>
                <w:szCs w:val="24"/>
              </w:rPr>
              <w:t>Տեղական ինքնակառավարման մարմիների վրայից հանել հողի հարկ հավաքելու գործառույթը:</w:t>
            </w:r>
          </w:p>
        </w:tc>
        <w:tc>
          <w:tcPr>
            <w:tcW w:w="2126" w:type="dxa"/>
          </w:tcPr>
          <w:p w:rsidR="006D209A" w:rsidRPr="000373E1" w:rsidRDefault="006D209A" w:rsidP="006D209A">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6D209A" w:rsidRPr="000373E1" w:rsidRDefault="006D209A" w:rsidP="006D209A">
            <w:pPr>
              <w:contextualSpacing/>
              <w:rPr>
                <w:rFonts w:ascii="GHEA Grapalat" w:hAnsi="GHEA Grapalat"/>
                <w:sz w:val="24"/>
                <w:szCs w:val="24"/>
              </w:rPr>
            </w:pPr>
            <w:r w:rsidRPr="000373E1">
              <w:rPr>
                <w:rFonts w:ascii="GHEA Grapalat" w:hAnsi="GHEA Grapalat"/>
                <w:sz w:val="24"/>
                <w:szCs w:val="24"/>
              </w:rPr>
              <w:t>Նախ հասկանալի չեն առաջարկության նպատակադրումները, ինչպես նաև այն, թե առաջարկության ընդունման դեպքում որ մարմինը պետք է իրականացնի հողի հարկի մասով վարչարարությունը:</w:t>
            </w:r>
          </w:p>
          <w:p w:rsidR="006D209A" w:rsidRPr="000373E1" w:rsidRDefault="006D209A" w:rsidP="006D209A">
            <w:pPr>
              <w:contextualSpacing/>
              <w:rPr>
                <w:rFonts w:ascii="GHEA Grapalat" w:hAnsi="GHEA Grapalat"/>
                <w:sz w:val="24"/>
                <w:szCs w:val="24"/>
              </w:rPr>
            </w:pPr>
            <w:r w:rsidRPr="000373E1">
              <w:rPr>
                <w:rFonts w:ascii="GHEA Grapalat" w:hAnsi="GHEA Grapalat"/>
                <w:sz w:val="24"/>
                <w:szCs w:val="24"/>
              </w:rPr>
              <w:t>Միաժամանակ, անհրաժեշտ է նշել, որ հողի հարկը հանդիսանում է համայնքային բյուջեի եկամտի աղբյուր, հետևաբար անհրաժեշտ է, որ այդ հարկատեսակի հետ կապված վարչարարությունն իրականացվի տեղական ինքնակառավարման մարմինների կողմից:</w:t>
            </w:r>
          </w:p>
        </w:tc>
      </w:tr>
      <w:tr w:rsidR="006D209A" w:rsidRPr="000373E1" w:rsidTr="001C42BB">
        <w:tc>
          <w:tcPr>
            <w:tcW w:w="709" w:type="dxa"/>
          </w:tcPr>
          <w:p w:rsidR="006D209A" w:rsidRPr="000373E1" w:rsidRDefault="006D209A" w:rsidP="006D209A">
            <w:pPr>
              <w:pStyle w:val="ListParagraph"/>
              <w:numPr>
                <w:ilvl w:val="0"/>
                <w:numId w:val="4"/>
              </w:numPr>
              <w:tabs>
                <w:tab w:val="left" w:pos="357"/>
              </w:tabs>
              <w:jc w:val="center"/>
              <w:rPr>
                <w:rFonts w:ascii="GHEA Grapalat" w:hAnsi="GHEA Grapalat"/>
                <w:sz w:val="24"/>
                <w:szCs w:val="24"/>
              </w:rPr>
            </w:pPr>
          </w:p>
        </w:tc>
        <w:tc>
          <w:tcPr>
            <w:tcW w:w="2410" w:type="dxa"/>
          </w:tcPr>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Աննա Մեսրոպյան</w:t>
            </w:r>
          </w:p>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28.01.2019 14:33:51</w:t>
            </w:r>
          </w:p>
        </w:tc>
        <w:tc>
          <w:tcPr>
            <w:tcW w:w="4677" w:type="dxa"/>
          </w:tcPr>
          <w:p w:rsidR="006D209A" w:rsidRPr="000373E1" w:rsidRDefault="006D209A" w:rsidP="006D209A">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Մտահոգությունս կապված  է  հոդված 33, կետ 3-ի փոփոխության հետ,ի տարբերություն փաստաբանական գրասենյակների՝ հաշվապահական գրասենյակները հիմնականում աշխատում են ՓՄՁ-ների հետ(մատուցվող ծառայությունների արժեքների տարբերության մասին պատկերացումը թողնում եմ ձեզ), ինքս հաշվապահական գրասենյակի աշխատակից եմ և լավ պատկերացնում եմ  ինչ անդառնալի հետևանքներ կարող է այն ունենալ։ Նախ սկսենք նրանից, որ գրասենյակի հարկային բեռը բարձրացնելու հետ մեկտեղ ինքնստինքյան կբարձրանա նաև մեր մատուցվող ծառայությունների արժեքը, ինչը գրասենյակի հաճախորդների ստվար հատվածի մոտ կառաջացնի դժգոհություն՝ ընդհուպ մինչև ծառայությունների մատուցման պայմանագրերի լուծարում։Վերոնշյալ հատվածի հաճախորդները բնականաբար պետք է դիմեն ստվերային դաշտում աշխատող "հաշվապահների" ում նկատմամբ ՊԵԿ-ը ոչ մի միջոցառում չի կատարում։ Ստացվում է, որ  այս հոդվածը խթանում է ստվերային բիզնեսը ի վնաս օրինապահ հարկատուների։</w:t>
            </w:r>
          </w:p>
        </w:tc>
        <w:tc>
          <w:tcPr>
            <w:tcW w:w="2126" w:type="dxa"/>
          </w:tcPr>
          <w:p w:rsidR="006D209A" w:rsidRPr="000373E1" w:rsidRDefault="006D209A" w:rsidP="006D209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D209A" w:rsidRPr="000373E1" w:rsidRDefault="006D209A" w:rsidP="006D209A">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D209A" w:rsidRPr="000373E1" w:rsidTr="001C42BB">
        <w:tc>
          <w:tcPr>
            <w:tcW w:w="709" w:type="dxa"/>
          </w:tcPr>
          <w:p w:rsidR="006D209A" w:rsidRPr="000373E1" w:rsidRDefault="006D209A" w:rsidP="006D209A">
            <w:pPr>
              <w:pStyle w:val="ListParagraph"/>
              <w:numPr>
                <w:ilvl w:val="0"/>
                <w:numId w:val="4"/>
              </w:numPr>
              <w:tabs>
                <w:tab w:val="left" w:pos="357"/>
              </w:tabs>
              <w:jc w:val="center"/>
              <w:rPr>
                <w:rFonts w:ascii="GHEA Grapalat" w:hAnsi="GHEA Grapalat"/>
                <w:sz w:val="24"/>
                <w:szCs w:val="24"/>
                <w:lang w:val="hy-AM"/>
              </w:rPr>
            </w:pPr>
          </w:p>
        </w:tc>
        <w:tc>
          <w:tcPr>
            <w:tcW w:w="2410" w:type="dxa"/>
          </w:tcPr>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Գարիկ Կիրակոսյան</w:t>
            </w:r>
          </w:p>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28.01.2019 14:36:01</w:t>
            </w:r>
          </w:p>
        </w:tc>
        <w:tc>
          <w:tcPr>
            <w:tcW w:w="4677" w:type="dxa"/>
          </w:tcPr>
          <w:p w:rsidR="006D209A" w:rsidRPr="000373E1" w:rsidRDefault="006D209A" w:rsidP="006D209A">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հոդված 33 ին</w:t>
            </w:r>
          </w:p>
        </w:tc>
        <w:tc>
          <w:tcPr>
            <w:tcW w:w="2126" w:type="dxa"/>
          </w:tcPr>
          <w:p w:rsidR="006D209A" w:rsidRPr="000373E1" w:rsidRDefault="006D209A" w:rsidP="006D209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D209A" w:rsidRPr="000373E1" w:rsidRDefault="006D209A" w:rsidP="006D209A">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6D209A" w:rsidRPr="000373E1" w:rsidTr="001C42BB">
        <w:tc>
          <w:tcPr>
            <w:tcW w:w="709" w:type="dxa"/>
          </w:tcPr>
          <w:p w:rsidR="006D209A" w:rsidRPr="000373E1" w:rsidRDefault="006D209A" w:rsidP="006D209A">
            <w:pPr>
              <w:pStyle w:val="ListParagraph"/>
              <w:numPr>
                <w:ilvl w:val="0"/>
                <w:numId w:val="4"/>
              </w:numPr>
              <w:tabs>
                <w:tab w:val="left" w:pos="357"/>
              </w:tabs>
              <w:jc w:val="center"/>
              <w:rPr>
                <w:rFonts w:ascii="GHEA Grapalat" w:hAnsi="GHEA Grapalat"/>
                <w:sz w:val="24"/>
                <w:szCs w:val="24"/>
                <w:lang w:val="hy-AM"/>
              </w:rPr>
            </w:pPr>
          </w:p>
        </w:tc>
        <w:tc>
          <w:tcPr>
            <w:tcW w:w="2410" w:type="dxa"/>
          </w:tcPr>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Սուրեն Կիրակոսյան</w:t>
            </w:r>
          </w:p>
          <w:p w:rsidR="006D209A" w:rsidRPr="000373E1" w:rsidRDefault="006D209A" w:rsidP="006D209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28.01.2019 14:42:45</w:t>
            </w:r>
          </w:p>
        </w:tc>
        <w:tc>
          <w:tcPr>
            <w:tcW w:w="4677" w:type="dxa"/>
          </w:tcPr>
          <w:p w:rsidR="006D209A" w:rsidRPr="000373E1" w:rsidRDefault="006D209A" w:rsidP="006D209A">
            <w:pPr>
              <w:contextualSpacing/>
              <w:rPr>
                <w:rFonts w:ascii="GHEA Grapalat" w:hAnsi="GHEA Grapalat"/>
                <w:sz w:val="24"/>
                <w:szCs w:val="24"/>
              </w:rPr>
            </w:pPr>
            <w:r w:rsidRPr="000373E1">
              <w:rPr>
                <w:rFonts w:ascii="GHEA Grapalat" w:eastAsia="GHEA Grapalat" w:hAnsi="GHEA Grapalat" w:cs="GHEA Grapalat"/>
                <w:color w:val="000000"/>
                <w:sz w:val="24"/>
                <w:szCs w:val="24"/>
              </w:rPr>
              <w:t>Դեմ եմ 33 հոդվածին</w:t>
            </w:r>
          </w:p>
        </w:tc>
        <w:tc>
          <w:tcPr>
            <w:tcW w:w="2126" w:type="dxa"/>
          </w:tcPr>
          <w:p w:rsidR="006D209A" w:rsidRPr="000373E1" w:rsidRDefault="006D209A" w:rsidP="006D209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D209A" w:rsidRPr="000373E1" w:rsidRDefault="006D209A" w:rsidP="006D209A">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B2A2C" w:rsidRPr="000373E1" w:rsidTr="001C42BB">
        <w:tc>
          <w:tcPr>
            <w:tcW w:w="709" w:type="dxa"/>
          </w:tcPr>
          <w:p w:rsidR="000B2A2C" w:rsidRPr="000373E1" w:rsidRDefault="000B2A2C" w:rsidP="000B2A2C">
            <w:pPr>
              <w:pStyle w:val="ListParagraph"/>
              <w:numPr>
                <w:ilvl w:val="0"/>
                <w:numId w:val="4"/>
              </w:numPr>
              <w:tabs>
                <w:tab w:val="left" w:pos="357"/>
              </w:tabs>
              <w:jc w:val="center"/>
              <w:rPr>
                <w:rFonts w:ascii="GHEA Grapalat" w:hAnsi="GHEA Grapalat"/>
                <w:sz w:val="24"/>
                <w:szCs w:val="24"/>
                <w:lang w:val="hy-AM"/>
              </w:rPr>
            </w:pPr>
          </w:p>
        </w:tc>
        <w:tc>
          <w:tcPr>
            <w:tcW w:w="2410" w:type="dxa"/>
          </w:tcPr>
          <w:p w:rsidR="000B2A2C" w:rsidRPr="000373E1" w:rsidRDefault="000B2A2C" w:rsidP="000B2A2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Aramayis Gevorgyan</w:t>
            </w:r>
          </w:p>
          <w:p w:rsidR="000B2A2C" w:rsidRPr="000373E1" w:rsidRDefault="000B2A2C" w:rsidP="000B2A2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28.01.2019 14:55:13</w:t>
            </w:r>
          </w:p>
        </w:tc>
        <w:tc>
          <w:tcPr>
            <w:tcW w:w="4677" w:type="dxa"/>
          </w:tcPr>
          <w:p w:rsidR="000B2A2C" w:rsidRPr="000373E1" w:rsidRDefault="000B2A2C" w:rsidP="000B2A2C">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ՀՀ ՀՕ նախագծի 267-րդ հոդվածի 5-րդ մասի 2-րդ կետի հետ չհամաձայնվող  իրավաբանական և հաշվապահական ծառայություն մատուցողների թվին վստահաբար կարելի է ավելացնել առնվազն տասնապատիկ ավելի թվով նախագծի նշված կետով նախատեսվող մյուս տեսակի գործունեություն իրականացնողներին, քանի որ հասկանալի պատճառներով նախագծին հիմնականում ծանոթացել են հենց իրավաբանական և հաշվապահական ծառայություն մատուցողները։      Ներողություն, բայց նշված կետին ծանոթանալիս տպավորություն եմ ստանում, որ նախագիծը, մեղմ ասած,  մշակվել է հարևան պետությունում։</w:t>
            </w:r>
          </w:p>
        </w:tc>
        <w:tc>
          <w:tcPr>
            <w:tcW w:w="2126" w:type="dxa"/>
          </w:tcPr>
          <w:p w:rsidR="000B2A2C" w:rsidRPr="000373E1" w:rsidRDefault="000B2A2C" w:rsidP="000B2A2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0B2A2C" w:rsidRPr="000373E1" w:rsidRDefault="000B2A2C" w:rsidP="000B2A2C">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համակարգի ներդրման հիմնական նպատակը գործունեության պարզունակ տեսակներով զբաղվող և իրացման շրջանառության փոքր ծավալներ ունեցող տնտեսավարող սուբյեկտներին հարկային արտոնություններ տրամադրելու ճանապարհով գործունեության նպաստավոր միջավայրի ձևավորումն է: Այս առումով, գտնում ենք, որ առաջարկությամբ նշված գործունեության տեսակները չեն բնութագրվում վերոնշյալ հատկանիշներով, և հետևաբար, դրանք միկրոձեռնարկատիրության հարկման արտոնյալ համակարգում ներառելը չի բխում վերոնշյալ տրամաբանությունից:</w:t>
            </w:r>
          </w:p>
          <w:p w:rsidR="000B2A2C" w:rsidRPr="000373E1" w:rsidRDefault="000B2A2C" w:rsidP="000B2A2C">
            <w:pPr>
              <w:contextualSpacing/>
              <w:rPr>
                <w:rFonts w:ascii="GHEA Grapalat" w:hAnsi="GHEA Grapalat"/>
                <w:sz w:val="24"/>
                <w:szCs w:val="24"/>
                <w:lang w:val="hy-AM"/>
              </w:rPr>
            </w:pPr>
            <w:r w:rsidRPr="000373E1">
              <w:rPr>
                <w:rFonts w:ascii="GHEA Grapalat" w:hAnsi="GHEA Grapalat"/>
                <w:sz w:val="24"/>
                <w:szCs w:val="24"/>
                <w:lang w:val="hy-AM"/>
              </w:rPr>
              <w:t xml:space="preserve">Միաժամանակ, տեղեկացվում է,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8E18DE" w:rsidRPr="000373E1" w:rsidTr="001C42BB">
        <w:tc>
          <w:tcPr>
            <w:tcW w:w="709" w:type="dxa"/>
          </w:tcPr>
          <w:p w:rsidR="008E18DE" w:rsidRPr="000373E1" w:rsidRDefault="008E18DE" w:rsidP="008E18DE">
            <w:pPr>
              <w:pStyle w:val="ListParagraph"/>
              <w:numPr>
                <w:ilvl w:val="0"/>
                <w:numId w:val="4"/>
              </w:numPr>
              <w:tabs>
                <w:tab w:val="left" w:pos="357"/>
              </w:tabs>
              <w:jc w:val="center"/>
              <w:rPr>
                <w:rFonts w:ascii="GHEA Grapalat" w:hAnsi="GHEA Grapalat"/>
                <w:sz w:val="24"/>
                <w:szCs w:val="24"/>
                <w:lang w:val="hy-AM"/>
              </w:rPr>
            </w:pPr>
          </w:p>
        </w:tc>
        <w:tc>
          <w:tcPr>
            <w:tcW w:w="2410" w:type="dxa"/>
          </w:tcPr>
          <w:p w:rsidR="008E18DE" w:rsidRPr="000373E1" w:rsidRDefault="008E18DE" w:rsidP="008E18DE">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Արգամ Խաչատրյան</w:t>
            </w:r>
          </w:p>
          <w:p w:rsidR="008E18DE" w:rsidRPr="000373E1" w:rsidRDefault="008E18DE" w:rsidP="008E18DE">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28.01.2019 23:31:39</w:t>
            </w:r>
          </w:p>
        </w:tc>
        <w:tc>
          <w:tcPr>
            <w:tcW w:w="4677" w:type="dxa"/>
          </w:tcPr>
          <w:p w:rsidR="008E18DE" w:rsidRPr="000373E1" w:rsidRDefault="008E18DE" w:rsidP="008E18DE">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Իրավաբանական ծառայությունները (այդ թվում՝ փաստաբանական գործունեությունը-ՏԳՏ կոդ 69.1) շրջանառության հարկի դաշտից դուրս հանելու վերաբերյալ:  1.Փաստաբանների նկատմամբ այս քաղաքականությունը հակասում է 01.06.2018թ. ՀՀ կառավարության ծրագրի “մարդու և քաղաքացու իրավունքների պաշտպանության և ազատությունների ապահովման” ոլորտում Պետության և կառավարության գործունեության գործնական նշանակությանը  /կետ 5/: Փաստաբանական գործունեությունն իրավապաշտպան գործունեության տեսակ է, որն իրականացնում է փաստաբանը և ուղղված է իրավաբանական օգնություն ստացող անձի իրավունքների, ազատությունների և շահերի իրականացմանն ու պաշտպանությանը (Օրենքի հոդ. 5):   Հիմնավորում՝ ա/ հեղափոխությունից հետո Արդարադատության և իրավապաշտպան ոլորտներում պետական մարմինների /հետքննչական, նախաքննական, դատախազական, դատական և այլն/ գործունեություններում տեսանելի /շոշափելի/ դրական փոփոխությունների բացակայության պայմաններում կատարվում է բացասական փոփոխություն հանրային և իրավապաշտպան համակարգի մաս կազմող փաստաբանական գործունեությունում /վերլուծությունները ըստ հայեցողության/: բ/ տուժում են “մարդու և քաղաքացու իրավունքների պաշտպանությունն ու ազատությունների ապահովումը” /այդ գումարները պետ. բյուջե են գնալու վերջնական սպառողի գրպանից/, /մանրամասն վերլուծությունը ըստ հայեցողության/,  գ/ ազդելու է փաստաբանական գործունեության որակի վրա /առկա են խորը վերլուծություններ, հատկապաս անկախության ռիսկի բարձրացում, մասնագիտական պրոֆեսիոնալիզմի անկում/    2.Վատթարացնելու է այս գործունեությունում հարկային քաղաքականությունը՝ Հիմնավորում՝ ա/ Առաջանալու են խնդիրներ հարկահավաքման գործընթացում: Վերլուծություն՝  •</w:t>
            </w:r>
            <w:r w:rsidRPr="000373E1">
              <w:rPr>
                <w:rFonts w:ascii="GHEA Grapalat" w:eastAsia="GHEA Grapalat" w:hAnsi="GHEA Grapalat" w:cs="GHEA Grapalat"/>
                <w:color w:val="000000"/>
                <w:sz w:val="24"/>
                <w:szCs w:val="24"/>
                <w:lang w:val="hy-AM"/>
              </w:rPr>
              <w:tab/>
              <w:t>համաձայն Փաստաբանական գործունեության մասին ՀՀ օրենքի Փաստաբանն իրավունք ունի փոխհատուցում ստանալու իր ծառայությունների դիմաց/ հոդված 6/, այսինքն ԱԱՀ-ով հարկվելու են փոխհատուցման գումարները: •</w:t>
            </w:r>
            <w:r w:rsidRPr="000373E1">
              <w:rPr>
                <w:rFonts w:ascii="GHEA Grapalat" w:eastAsia="GHEA Grapalat" w:hAnsi="GHEA Grapalat" w:cs="GHEA Grapalat"/>
                <w:color w:val="000000"/>
                <w:sz w:val="24"/>
                <w:szCs w:val="24"/>
                <w:lang w:val="hy-AM"/>
              </w:rPr>
              <w:tab/>
              <w:t>փաստաբանական գործունեության մեջ որոշ ծառայություններ մասնակի, որոշներ ամբողջությամբ մատուցվում են անվճար, որոնք ևս կհարկնվեն: բ/ Նպաստելու է ստվերային շրջանառության ավելացմանը/վերլուծությունները ըստ հայեցողության/: գ/ հակասելու է ավելացված արժեքի և դրա հարկի գաղափարին /վերլուծությունը մասնագիտական/  Կարևորի մասին՝  Յուրաքանչյուր չինովիկ, պետական գործիչ պետք է գիտակցի՝ ինքը ևս բազմազան հասարակական հարաբերությունների մասնակից է և փաստաբանի ծառայությունից պոտենցիալ օգտվող քաղաքացի, հետևաբար՝ ուժեղ փաստաբանական ինստիտուտը ծառայում է նաև իրեն, և պետք է իր իշխանական լիազորությունները օգտագործի այն ուժեղացնելու ոչ թե նպաստի թուլացմանը:        Առաջարկ-Պահանջ՝ Փաստաբանական գործունեությունը պետք է նախատեսել «միկրոձեռնարկատիրու¬թյան սուբյեկտ համարվող՝ անհատ ձեռնարկատեր չհանդիսացող ֆիզիկական անձանց կողմից իրականացվող  գործունեության տեսակների Ցանկ»-ում:</w:t>
            </w:r>
          </w:p>
        </w:tc>
        <w:tc>
          <w:tcPr>
            <w:tcW w:w="2126" w:type="dxa"/>
          </w:tcPr>
          <w:p w:rsidR="008E18DE" w:rsidRPr="000373E1" w:rsidRDefault="008E18DE" w:rsidP="008E18DE">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E18DE" w:rsidRPr="000373E1" w:rsidRDefault="008E18DE" w:rsidP="008E18DE">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հարկման արտոնյալ համակարգի ներդրման հիմնական նպատակը գործունեության պարզունակ տեսակներով զբաղվող և իրացման շրջանառության փոքր ծավալներ ունեցող տնտեսավարող սուբյեկտներին հարկային արտոնություններ տրամադրելու ճանապարհով գործունեության նպաստավոր միջավայրի ձևավորումն է: Այս առումով, գտնում ենք, որ առաջարկությամբ նշված գործունեության տեսակները չեն բնութագրվում վերոնշյալ հատկանիշներով, և հետևաբար, դրանք միկրոձեռնարկատիրության հարկման արտոնյալ համակարգում ներառելը չի բխում վերոնշյալ տրամաբանությունից:</w:t>
            </w:r>
          </w:p>
          <w:p w:rsidR="008E18DE" w:rsidRPr="000373E1" w:rsidRDefault="008E18DE" w:rsidP="008E18DE">
            <w:pPr>
              <w:contextualSpacing/>
              <w:rPr>
                <w:rFonts w:ascii="GHEA Grapalat" w:hAnsi="GHEA Grapalat"/>
                <w:sz w:val="24"/>
                <w:szCs w:val="24"/>
                <w:lang w:val="hy-AM"/>
              </w:rPr>
            </w:pPr>
            <w:r w:rsidRPr="000373E1">
              <w:rPr>
                <w:rFonts w:ascii="GHEA Grapalat" w:hAnsi="GHEA Grapalat"/>
                <w:sz w:val="24"/>
                <w:szCs w:val="24"/>
                <w:lang w:val="hy-AM"/>
              </w:rPr>
              <w:t xml:space="preserve">Միաժամանակ, տեղեկացվում է,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B2A2C" w:rsidRPr="000373E1" w:rsidTr="001C42BB">
        <w:tc>
          <w:tcPr>
            <w:tcW w:w="709" w:type="dxa"/>
          </w:tcPr>
          <w:p w:rsidR="000B2A2C" w:rsidRPr="000373E1" w:rsidRDefault="000B2A2C" w:rsidP="000B2A2C">
            <w:pPr>
              <w:pStyle w:val="ListParagraph"/>
              <w:numPr>
                <w:ilvl w:val="0"/>
                <w:numId w:val="4"/>
              </w:numPr>
              <w:tabs>
                <w:tab w:val="left" w:pos="357"/>
              </w:tabs>
              <w:jc w:val="center"/>
              <w:rPr>
                <w:rFonts w:ascii="GHEA Grapalat" w:hAnsi="GHEA Grapalat"/>
                <w:sz w:val="24"/>
                <w:szCs w:val="24"/>
                <w:lang w:val="hy-AM"/>
              </w:rPr>
            </w:pPr>
          </w:p>
        </w:tc>
        <w:tc>
          <w:tcPr>
            <w:tcW w:w="2410" w:type="dxa"/>
          </w:tcPr>
          <w:p w:rsidR="000B2A2C" w:rsidRPr="000373E1" w:rsidRDefault="000B2A2C" w:rsidP="000B2A2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Գևորգյան</w:t>
            </w:r>
          </w:p>
          <w:p w:rsidR="000B2A2C" w:rsidRPr="000373E1" w:rsidRDefault="000B2A2C" w:rsidP="000B2A2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28.01.2019 23:44:52</w:t>
            </w:r>
          </w:p>
        </w:tc>
        <w:tc>
          <w:tcPr>
            <w:tcW w:w="4677" w:type="dxa"/>
          </w:tcPr>
          <w:p w:rsidR="000B2A2C" w:rsidRPr="000373E1" w:rsidRDefault="000B2A2C" w:rsidP="000B2A2C">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Դեմ եմ նոր հարկային օրենսգրքի 33-րդ հոդվածի 3-րդ կետի Բ ենթակետի ընդունմանը:  Փոխարենը ձեռնարկեք միջոցառումներ եղած ստվերը նվազեցնելու համար, նման նախաձեռնությունը միանշանակ խորացնելու է ստվերը: Առհասարակ նման նախագծի ընդունումն անհեթեթություն է, որովհետև անհասկանալի է մասնագիտական ծառայությունների ոլորտի՝ շրջանառության հարկից դուրս հանելու գաղափարը, մինչդեռ ոչ մասնագիտական ծառայություններ մատուցողները շարունակելու են հնարավորություն ունենալ աշխատելու շրջանառության հարկով:</w:t>
            </w:r>
          </w:p>
        </w:tc>
        <w:tc>
          <w:tcPr>
            <w:tcW w:w="2126" w:type="dxa"/>
          </w:tcPr>
          <w:p w:rsidR="000B2A2C" w:rsidRPr="000373E1" w:rsidRDefault="000B2A2C" w:rsidP="000B2A2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0B2A2C" w:rsidRPr="000373E1" w:rsidRDefault="000B2A2C" w:rsidP="000B2A2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0B2A2C" w:rsidRPr="000373E1" w:rsidTr="001C42BB">
        <w:tc>
          <w:tcPr>
            <w:tcW w:w="709" w:type="dxa"/>
          </w:tcPr>
          <w:p w:rsidR="000B2A2C" w:rsidRPr="000373E1" w:rsidRDefault="000B2A2C" w:rsidP="000B2A2C">
            <w:pPr>
              <w:pStyle w:val="ListParagraph"/>
              <w:numPr>
                <w:ilvl w:val="0"/>
                <w:numId w:val="4"/>
              </w:numPr>
              <w:tabs>
                <w:tab w:val="left" w:pos="357"/>
              </w:tabs>
              <w:jc w:val="center"/>
              <w:rPr>
                <w:rFonts w:ascii="GHEA Grapalat" w:hAnsi="GHEA Grapalat"/>
                <w:sz w:val="24"/>
                <w:szCs w:val="24"/>
                <w:lang w:val="hy-AM"/>
              </w:rPr>
            </w:pPr>
          </w:p>
        </w:tc>
        <w:tc>
          <w:tcPr>
            <w:tcW w:w="2410" w:type="dxa"/>
          </w:tcPr>
          <w:p w:rsidR="000B2A2C" w:rsidRPr="000373E1" w:rsidRDefault="000B2A2C" w:rsidP="000B2A2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Նարինե Ամատունի</w:t>
            </w:r>
          </w:p>
          <w:p w:rsidR="000B2A2C" w:rsidRPr="000373E1" w:rsidRDefault="000B2A2C" w:rsidP="000B2A2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01:02:42</w:t>
            </w:r>
          </w:p>
        </w:tc>
        <w:tc>
          <w:tcPr>
            <w:tcW w:w="4677" w:type="dxa"/>
          </w:tcPr>
          <w:p w:rsidR="000B2A2C" w:rsidRPr="000373E1" w:rsidRDefault="000B2A2C" w:rsidP="000B2A2C">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Փաստաբանների և հաշվապահների մասով՝ հարկատեսակի փոփոխությունից կտուժի միայն պետությունը։ </w:t>
            </w:r>
            <w:r w:rsidRPr="000373E1">
              <w:rPr>
                <w:rFonts w:ascii="GHEA Grapalat" w:eastAsia="GHEA Grapalat" w:hAnsi="GHEA Grapalat" w:cs="GHEA Grapalat"/>
                <w:color w:val="000000"/>
                <w:sz w:val="24"/>
                <w:szCs w:val="24"/>
              </w:rPr>
              <w:t>Խրախուսում եք ստվերը։ Առաջարկում եմ չեղարկել։ Անհեռատես քսյլ է</w:t>
            </w:r>
          </w:p>
        </w:tc>
        <w:tc>
          <w:tcPr>
            <w:tcW w:w="2126" w:type="dxa"/>
          </w:tcPr>
          <w:p w:rsidR="000B2A2C" w:rsidRPr="000373E1" w:rsidRDefault="000B2A2C" w:rsidP="000B2A2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0B2A2C" w:rsidRPr="000373E1" w:rsidRDefault="000B2A2C" w:rsidP="000B2A2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Էռնեստ Ղազարյան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11:50:29</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Հպանցիկ և անարդյունավետ փոփոխություններ պարունակող նախագիծը ենթակա չէ ընդունման: Անհրաժեշտ են ոլորտում հիմնարար բարեփոխումներ, կոնցեպտուալ լուծումներ: Այս փոփոխություններին առնչվող հիմնավոր քննադատությունը և կոնցեպտուալ առաջարկները ուղարկում եմ էլ. փոստին՝ բաղկացած 7 էջից: Հարգանքներով՝ Էռնեստ Ղազարյան</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contextualSpacing/>
              <w:rPr>
                <w:rFonts w:ascii="GHEA Grapalat" w:hAnsi="GHEA Grapalat"/>
                <w:sz w:val="24"/>
                <w:szCs w:val="24"/>
                <w:lang w:val="hy-AM"/>
              </w:rPr>
            </w:pPr>
            <w:r w:rsidRPr="000373E1">
              <w:rPr>
                <w:rFonts w:ascii="GHEA Grapalat" w:hAnsi="GHEA Grapalat"/>
                <w:sz w:val="24"/>
                <w:szCs w:val="24"/>
                <w:lang w:val="hy-AM"/>
              </w:rPr>
              <w:t>Նախագծով հիմնականում համակարգային լուծումներ են առաջարկվում, որոնք ուղղված են տնտեսավարող սուբյեկտների հարկային բեռի թեթևացմանը: Նախագծով առաջարկվում է՝ 1) եկամտային հարկի սանդղակավորված դրույքաչափերից անցում կատարել եկամտային հարկի համահարթ (միասնական) դրույքաչափի և դրան զուգահեռ` էականորեն նվազեցնել եկամտային հարկի դրույքաչափը՝ մինչև 2023 թվականը այն հասցնելով 20 տոկոսի, 2) 2020 թվականից երկու տոկոսային կետով նվազեցնել շահութահարկի դրույքաչափը՝ այն սահմանելով 18 տոկոս, 3) պահպանել ԱԱՀ-ի շեմը՝ տարեկան 115 միլիոն դրամի չափով, 4) տարեկան մինչև 24 միլիոն ՀՀ դրամ շրջանառություն ունեցող տնտեսավարող սուբյեկտներին (միկրոձեռնարկատիրության սուբյեկտներ) ազատել բոլոր տեսակի պետական հարկերից, բացառությամբ յուրաքանչյուր աշխատողի համար ամսական վճարվող 5000 դրամ եկամտային հարկից: Ընդ որում, ընդգծենք, որ ի տարբերություն ընտանեկան ձեռնարկատիրության հարկման համակարգի, միկրոձեռնարկատիրության հարկման համակարգի շրջանակներում նախատեսված արտոնություններից օգտվելու համար՝ ա. պարտադիր չէ, որ ձեռնարկատիրական գործունեությունն իրականացվի ընտանիքի անդամների միջոցով, բ. առևտրական (առք ու վաճառքի) գործունեության մասով բացառություն է սահմանվել միայն Երևան քաղաքի և առևտրի կազմակերպման վայրերի, առևտրի կենտրոնների ու տոնավաճառների մասով, ինչը նշանակում է, որ մնացած բոլոր տեղերում իրականացվող առևտրական (առք ու վաճառքի) գործունեության համար նույնպես միկրոձեռնարկատիրության հարկման համակարգը կիրառելի է:</w:t>
            </w:r>
          </w:p>
          <w:p w:rsidR="002338C3" w:rsidRPr="000373E1" w:rsidRDefault="002338C3" w:rsidP="002338C3">
            <w:pPr>
              <w:contextualSpacing/>
              <w:rPr>
                <w:rFonts w:ascii="GHEA Grapalat" w:hAnsi="GHEA Grapalat"/>
                <w:sz w:val="24"/>
                <w:szCs w:val="24"/>
                <w:lang w:val="hy-AM"/>
              </w:rPr>
            </w:pPr>
            <w:r w:rsidRPr="000373E1">
              <w:rPr>
                <w:rFonts w:ascii="GHEA Grapalat" w:hAnsi="GHEA Grapalat"/>
                <w:sz w:val="24"/>
                <w:szCs w:val="24"/>
                <w:lang w:val="hy-AM"/>
              </w:rPr>
              <w:t>Հաշվի առնելով վերոգրյալը՝ գտնում ենք, որ իրականացվող հարկային քաղաքականությանը տրված գնահատականը հիմնավորված չէ և հավանաբար ձևավորված է նախագծով ներկայացված առաջարկությունների ոչ խորքային ուսումնասիրության արդյունքում: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Aramayis Gevorgyan</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12:50:49</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Խնդրում եմ "հասարակ մահկանացուների" համար պարզաբանել նախագծի 267-րդ հոդվածի 5-րդ մասի 3-րդ կետի բովանդականությունը, քանի որ երևի նրանց  վրա էլ է  տարածվելու օրենքը։ 3)</w:t>
            </w:r>
            <w:r w:rsidRPr="000373E1">
              <w:rPr>
                <w:rFonts w:ascii="GHEA Grapalat" w:eastAsia="GHEA Grapalat" w:hAnsi="GHEA Grapalat" w:cs="GHEA Grapalat"/>
                <w:color w:val="000000"/>
                <w:sz w:val="24"/>
                <w:szCs w:val="24"/>
                <w:lang w:val="hy-AM"/>
              </w:rPr>
              <w:tab/>
              <w:t>Երևան քաղաքի վարչական սահմաններում, ինչպես նաև Երևան քաղաքի վարչական սահմաններից դուրս՝ առևտրի իրականացման վայրերում, առևտրի կենտրոններում և տոնավաճառներում առևտրական (առք ու վաճառքի) գործունեությամբ զբաղվող կազմակերպություններն ու անհատ ձեռնարկատերերը</w:t>
            </w:r>
            <w:r w:rsidRPr="000373E1">
              <w:rPr>
                <w:rFonts w:ascii="Microsoft YaHei" w:eastAsia="Microsoft YaHei" w:hAnsi="Microsoft YaHei" w:cs="Microsoft YaHei" w:hint="eastAsia"/>
                <w:color w:val="000000"/>
                <w:sz w:val="24"/>
                <w:szCs w:val="24"/>
                <w:lang w:val="hy-AM"/>
              </w:rPr>
              <w:t>․</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shd w:val="clear" w:color="auto" w:fill="FFFFFF"/>
              <w:tabs>
                <w:tab w:val="left" w:pos="851"/>
              </w:tabs>
              <w:contextualSpacing/>
              <w:rPr>
                <w:rFonts w:ascii="GHEA Grapalat" w:eastAsia="GHEA Grapalat" w:hAnsi="GHEA Grapalat" w:cs="Cambria Math"/>
                <w:color w:val="000000"/>
                <w:sz w:val="24"/>
                <w:szCs w:val="24"/>
                <w:lang w:val="hy-AM"/>
              </w:rPr>
            </w:pPr>
            <w:r w:rsidRPr="000373E1">
              <w:rPr>
                <w:rFonts w:ascii="GHEA Grapalat" w:eastAsia="GHEA Grapalat" w:hAnsi="GHEA Grapalat" w:cs="GHEA Grapalat"/>
                <w:color w:val="000000"/>
                <w:sz w:val="24"/>
                <w:szCs w:val="24"/>
                <w:lang w:val="hy-AM"/>
              </w:rPr>
              <w:t>Նախագծի 267-րդ հոդվածի 5-րդ մասի 3-րդ կետի համաձայն՝ միկրոձեռնարկա</w:t>
            </w:r>
            <w:r w:rsidRPr="000373E1">
              <w:rPr>
                <w:rFonts w:ascii="GHEA Grapalat" w:eastAsia="GHEA Grapalat" w:hAnsi="GHEA Grapalat" w:cs="GHEA Grapalat"/>
                <w:color w:val="000000"/>
                <w:sz w:val="24"/>
                <w:szCs w:val="24"/>
                <w:lang w:val="hy-AM"/>
              </w:rPr>
              <w:softHyphen/>
              <w:t>տիրու</w:t>
            </w:r>
            <w:r w:rsidRPr="000373E1">
              <w:rPr>
                <w:rFonts w:ascii="GHEA Grapalat" w:eastAsia="GHEA Grapalat" w:hAnsi="GHEA Grapalat" w:cs="GHEA Grapalat"/>
                <w:color w:val="000000"/>
                <w:sz w:val="24"/>
                <w:szCs w:val="24"/>
                <w:lang w:val="hy-AM"/>
              </w:rPr>
              <w:softHyphen/>
              <w:t>թյան սուբյեկտներ չեն կարող համարվել Երևան քաղաքի վարչական սահմաններում, ինչպես նաև Երևան քաղաքի վար</w:t>
            </w:r>
            <w:r w:rsidRPr="000373E1">
              <w:rPr>
                <w:rFonts w:ascii="GHEA Grapalat" w:eastAsia="GHEA Grapalat" w:hAnsi="GHEA Grapalat" w:cs="GHEA Grapalat"/>
                <w:color w:val="000000"/>
                <w:sz w:val="24"/>
                <w:szCs w:val="24"/>
                <w:lang w:val="hy-AM"/>
              </w:rPr>
              <w:softHyphen/>
              <w:t>չա</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կան սահ</w:t>
            </w:r>
            <w:r w:rsidRPr="000373E1">
              <w:rPr>
                <w:rFonts w:ascii="GHEA Grapalat" w:eastAsia="GHEA Grapalat" w:hAnsi="GHEA Grapalat" w:cs="GHEA Grapalat"/>
                <w:color w:val="000000"/>
                <w:sz w:val="24"/>
                <w:szCs w:val="24"/>
                <w:lang w:val="hy-AM"/>
              </w:rPr>
              <w:softHyphen/>
              <w:t>մաններից դուրս՝ առևտրի իրա</w:t>
            </w:r>
            <w:r w:rsidRPr="000373E1">
              <w:rPr>
                <w:rFonts w:ascii="GHEA Grapalat" w:eastAsia="GHEA Grapalat" w:hAnsi="GHEA Grapalat" w:cs="GHEA Grapalat"/>
                <w:color w:val="000000"/>
                <w:sz w:val="24"/>
                <w:szCs w:val="24"/>
                <w:lang w:val="hy-AM"/>
              </w:rPr>
              <w:softHyphen/>
              <w:t>կա</w:t>
            </w:r>
            <w:r w:rsidRPr="000373E1">
              <w:rPr>
                <w:rFonts w:ascii="GHEA Grapalat" w:eastAsia="GHEA Grapalat" w:hAnsi="GHEA Grapalat" w:cs="GHEA Grapalat"/>
                <w:color w:val="000000"/>
                <w:sz w:val="24"/>
                <w:szCs w:val="24"/>
                <w:lang w:val="hy-AM"/>
              </w:rPr>
              <w:softHyphen/>
              <w:t>նաց</w:t>
            </w:r>
            <w:r w:rsidRPr="000373E1">
              <w:rPr>
                <w:rFonts w:ascii="GHEA Grapalat" w:eastAsia="GHEA Grapalat" w:hAnsi="GHEA Grapalat" w:cs="GHEA Grapalat"/>
                <w:color w:val="000000"/>
                <w:sz w:val="24"/>
                <w:szCs w:val="24"/>
                <w:lang w:val="hy-AM"/>
              </w:rPr>
              <w:softHyphen/>
              <w:t>ման վայրերում, առևտրի կենտրոն</w:t>
            </w:r>
            <w:r w:rsidRPr="000373E1">
              <w:rPr>
                <w:rFonts w:ascii="GHEA Grapalat" w:eastAsia="GHEA Grapalat" w:hAnsi="GHEA Grapalat" w:cs="GHEA Grapalat"/>
                <w:color w:val="000000"/>
                <w:sz w:val="24"/>
                <w:szCs w:val="24"/>
                <w:lang w:val="hy-AM"/>
              </w:rPr>
              <w:softHyphen/>
              <w:t>նե</w:t>
            </w:r>
            <w:r w:rsidRPr="000373E1">
              <w:rPr>
                <w:rFonts w:ascii="GHEA Grapalat" w:eastAsia="GHEA Grapalat" w:hAnsi="GHEA Grapalat" w:cs="GHEA Grapalat"/>
                <w:color w:val="000000"/>
                <w:sz w:val="24"/>
                <w:szCs w:val="24"/>
                <w:lang w:val="hy-AM"/>
              </w:rPr>
              <w:softHyphen/>
              <w:t>րում և տոնա</w:t>
            </w:r>
            <w:r w:rsidRPr="000373E1">
              <w:rPr>
                <w:rFonts w:ascii="GHEA Grapalat" w:eastAsia="GHEA Grapalat" w:hAnsi="GHEA Grapalat" w:cs="GHEA Grapalat"/>
                <w:color w:val="000000"/>
                <w:sz w:val="24"/>
                <w:szCs w:val="24"/>
                <w:lang w:val="hy-AM"/>
              </w:rPr>
              <w:softHyphen/>
              <w:t>վա</w:t>
            </w:r>
            <w:r w:rsidRPr="000373E1">
              <w:rPr>
                <w:rFonts w:ascii="GHEA Grapalat" w:eastAsia="GHEA Grapalat" w:hAnsi="GHEA Grapalat" w:cs="GHEA Grapalat"/>
                <w:color w:val="000000"/>
                <w:sz w:val="24"/>
                <w:szCs w:val="24"/>
                <w:lang w:val="hy-AM"/>
              </w:rPr>
              <w:softHyphen/>
              <w:t>ճառներում առևտրական (առք ու վաճառքի) գործունեությամբ զբաղվող կազ</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մա</w:t>
            </w:r>
            <w:r w:rsidRPr="000373E1">
              <w:rPr>
                <w:rFonts w:ascii="GHEA Grapalat" w:eastAsia="GHEA Grapalat" w:hAnsi="GHEA Grapalat" w:cs="GHEA Grapalat"/>
                <w:color w:val="000000"/>
                <w:sz w:val="24"/>
                <w:szCs w:val="24"/>
                <w:lang w:val="hy-AM"/>
              </w:rPr>
              <w:softHyphen/>
              <w:t>կեր</w:t>
            </w:r>
            <w:r w:rsidRPr="000373E1">
              <w:rPr>
                <w:rFonts w:ascii="GHEA Grapalat" w:eastAsia="GHEA Grapalat" w:hAnsi="GHEA Grapalat" w:cs="GHEA Grapalat"/>
                <w:color w:val="000000"/>
                <w:sz w:val="24"/>
                <w:szCs w:val="24"/>
                <w:lang w:val="hy-AM"/>
              </w:rPr>
              <w:softHyphen/>
              <w:t>պու</w:t>
            </w:r>
            <w:r w:rsidRPr="000373E1">
              <w:rPr>
                <w:rFonts w:ascii="GHEA Grapalat" w:eastAsia="GHEA Grapalat" w:hAnsi="GHEA Grapalat" w:cs="GHEA Grapalat"/>
                <w:color w:val="000000"/>
                <w:sz w:val="24"/>
                <w:szCs w:val="24"/>
                <w:lang w:val="hy-AM"/>
              </w:rPr>
              <w:softHyphen/>
              <w:t>թյուն</w:t>
            </w:r>
            <w:r w:rsidRPr="000373E1">
              <w:rPr>
                <w:rFonts w:ascii="GHEA Grapalat" w:eastAsia="GHEA Grapalat" w:hAnsi="GHEA Grapalat" w:cs="GHEA Grapalat"/>
                <w:color w:val="000000"/>
                <w:sz w:val="24"/>
                <w:szCs w:val="24"/>
                <w:lang w:val="hy-AM"/>
              </w:rPr>
              <w:softHyphen/>
              <w:t>ներն ու անհատ ձեռնար</w:t>
            </w:r>
            <w:r w:rsidRPr="000373E1">
              <w:rPr>
                <w:rFonts w:ascii="GHEA Grapalat" w:eastAsia="GHEA Grapalat" w:hAnsi="GHEA Grapalat" w:cs="GHEA Grapalat"/>
                <w:color w:val="000000"/>
                <w:sz w:val="24"/>
                <w:szCs w:val="24"/>
                <w:lang w:val="hy-AM"/>
              </w:rPr>
              <w:softHyphen/>
              <w:t>կա</w:t>
            </w:r>
            <w:r w:rsidRPr="000373E1">
              <w:rPr>
                <w:rFonts w:ascii="GHEA Grapalat" w:eastAsia="GHEA Grapalat" w:hAnsi="GHEA Grapalat" w:cs="GHEA Grapalat"/>
                <w:color w:val="000000"/>
                <w:sz w:val="24"/>
                <w:szCs w:val="24"/>
                <w:lang w:val="hy-AM"/>
              </w:rPr>
              <w:softHyphen/>
              <w:t>տե</w:t>
            </w:r>
            <w:r w:rsidRPr="000373E1">
              <w:rPr>
                <w:rFonts w:ascii="GHEA Grapalat" w:eastAsia="GHEA Grapalat" w:hAnsi="GHEA Grapalat" w:cs="GHEA Grapalat"/>
                <w:color w:val="000000"/>
                <w:sz w:val="24"/>
                <w:szCs w:val="24"/>
                <w:lang w:val="hy-AM"/>
              </w:rPr>
              <w:softHyphen/>
              <w:t>րերը</w:t>
            </w:r>
            <w:r w:rsidRPr="000373E1">
              <w:rPr>
                <w:rFonts w:ascii="GHEA Grapalat" w:eastAsia="GHEA Grapalat" w:hAnsi="GHEA Grapalat" w:cs="Cambria Math"/>
                <w:color w:val="000000"/>
                <w:sz w:val="24"/>
                <w:szCs w:val="24"/>
                <w:lang w:val="hy-AM"/>
              </w:rPr>
              <w:t xml:space="preserve">: Այսինքն՝ </w:t>
            </w:r>
            <w:r w:rsidRPr="000373E1">
              <w:rPr>
                <w:rFonts w:ascii="GHEA Grapalat" w:eastAsia="GHEA Grapalat" w:hAnsi="GHEA Grapalat" w:cs="GHEA Grapalat"/>
                <w:color w:val="000000"/>
                <w:sz w:val="24"/>
                <w:szCs w:val="24"/>
                <w:lang w:val="hy-AM"/>
              </w:rPr>
              <w:t>Երևան քաղաքի վարչական սահմաններում առևտրական (առք ու վաճառքի) գործունեությամբ զբա</w:t>
            </w:r>
            <w:r w:rsidRPr="000373E1">
              <w:rPr>
                <w:rFonts w:ascii="GHEA Grapalat" w:eastAsia="GHEA Grapalat" w:hAnsi="GHEA Grapalat" w:cs="GHEA Grapalat"/>
                <w:color w:val="000000"/>
                <w:sz w:val="24"/>
                <w:szCs w:val="24"/>
                <w:lang w:val="hy-AM"/>
              </w:rPr>
              <w:softHyphen/>
              <w:t>ղ</w:t>
            </w:r>
            <w:r w:rsidRPr="000373E1">
              <w:rPr>
                <w:rFonts w:ascii="GHEA Grapalat" w:eastAsia="GHEA Grapalat" w:hAnsi="GHEA Grapalat" w:cs="GHEA Grapalat"/>
                <w:color w:val="000000"/>
                <w:sz w:val="24"/>
                <w:szCs w:val="24"/>
                <w:lang w:val="hy-AM"/>
              </w:rPr>
              <w:softHyphen/>
              <w:t>վող կազ</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մա</w:t>
            </w:r>
            <w:r w:rsidRPr="000373E1">
              <w:rPr>
                <w:rFonts w:ascii="GHEA Grapalat" w:eastAsia="GHEA Grapalat" w:hAnsi="GHEA Grapalat" w:cs="GHEA Grapalat"/>
                <w:color w:val="000000"/>
                <w:sz w:val="24"/>
                <w:szCs w:val="24"/>
                <w:lang w:val="hy-AM"/>
              </w:rPr>
              <w:softHyphen/>
              <w:t>կեր</w:t>
            </w:r>
            <w:r w:rsidRPr="000373E1">
              <w:rPr>
                <w:rFonts w:ascii="GHEA Grapalat" w:eastAsia="GHEA Grapalat" w:hAnsi="GHEA Grapalat" w:cs="GHEA Grapalat"/>
                <w:color w:val="000000"/>
                <w:sz w:val="24"/>
                <w:szCs w:val="24"/>
                <w:lang w:val="hy-AM"/>
              </w:rPr>
              <w:softHyphen/>
              <w:t>պու</w:t>
            </w:r>
            <w:r w:rsidRPr="000373E1">
              <w:rPr>
                <w:rFonts w:ascii="GHEA Grapalat" w:eastAsia="GHEA Grapalat" w:hAnsi="GHEA Grapalat" w:cs="GHEA Grapalat"/>
                <w:color w:val="000000"/>
                <w:sz w:val="24"/>
                <w:szCs w:val="24"/>
                <w:lang w:val="hy-AM"/>
              </w:rPr>
              <w:softHyphen/>
              <w:t>թյուն</w:t>
            </w:r>
            <w:r w:rsidRPr="000373E1">
              <w:rPr>
                <w:rFonts w:ascii="GHEA Grapalat" w:eastAsia="GHEA Grapalat" w:hAnsi="GHEA Grapalat" w:cs="GHEA Grapalat"/>
                <w:color w:val="000000"/>
                <w:sz w:val="24"/>
                <w:szCs w:val="24"/>
                <w:lang w:val="hy-AM"/>
              </w:rPr>
              <w:softHyphen/>
              <w:t>ներն ու անհատ ձեռնար</w:t>
            </w:r>
            <w:r w:rsidRPr="000373E1">
              <w:rPr>
                <w:rFonts w:ascii="GHEA Grapalat" w:eastAsia="GHEA Grapalat" w:hAnsi="GHEA Grapalat" w:cs="GHEA Grapalat"/>
                <w:color w:val="000000"/>
                <w:sz w:val="24"/>
                <w:szCs w:val="24"/>
                <w:lang w:val="hy-AM"/>
              </w:rPr>
              <w:softHyphen/>
              <w:t>կա</w:t>
            </w:r>
            <w:r w:rsidRPr="000373E1">
              <w:rPr>
                <w:rFonts w:ascii="GHEA Grapalat" w:eastAsia="GHEA Grapalat" w:hAnsi="GHEA Grapalat" w:cs="GHEA Grapalat"/>
                <w:color w:val="000000"/>
                <w:sz w:val="24"/>
                <w:szCs w:val="24"/>
                <w:lang w:val="hy-AM"/>
              </w:rPr>
              <w:softHyphen/>
              <w:t>տե</w:t>
            </w:r>
            <w:r w:rsidRPr="000373E1">
              <w:rPr>
                <w:rFonts w:ascii="GHEA Grapalat" w:eastAsia="GHEA Grapalat" w:hAnsi="GHEA Grapalat" w:cs="GHEA Grapalat"/>
                <w:color w:val="000000"/>
                <w:sz w:val="24"/>
                <w:szCs w:val="24"/>
                <w:lang w:val="hy-AM"/>
              </w:rPr>
              <w:softHyphen/>
              <w:t>րերը առհասարակ չեն կարող լինել միկրոձեռնարկատիրության սուբյեկտներ, իսկ Երևան քաղաքի վարչա</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կան սահ</w:t>
            </w:r>
            <w:r w:rsidRPr="000373E1">
              <w:rPr>
                <w:rFonts w:ascii="GHEA Grapalat" w:eastAsia="GHEA Grapalat" w:hAnsi="GHEA Grapalat" w:cs="GHEA Grapalat"/>
                <w:color w:val="000000"/>
                <w:sz w:val="24"/>
                <w:szCs w:val="24"/>
                <w:lang w:val="hy-AM"/>
              </w:rPr>
              <w:softHyphen/>
              <w:t>ման</w:t>
            </w:r>
            <w:r w:rsidRPr="000373E1">
              <w:rPr>
                <w:rFonts w:ascii="GHEA Grapalat" w:eastAsia="GHEA Grapalat" w:hAnsi="GHEA Grapalat" w:cs="GHEA Grapalat"/>
                <w:color w:val="000000"/>
                <w:sz w:val="24"/>
                <w:szCs w:val="24"/>
                <w:lang w:val="hy-AM"/>
              </w:rPr>
              <w:softHyphen/>
              <w:t>ներից դուրս միայն առևտրի իրա</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կա</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նաց</w:t>
            </w:r>
            <w:r w:rsidRPr="000373E1">
              <w:rPr>
                <w:rFonts w:ascii="GHEA Grapalat" w:eastAsia="GHEA Grapalat" w:hAnsi="GHEA Grapalat" w:cs="GHEA Grapalat"/>
                <w:color w:val="000000"/>
                <w:sz w:val="24"/>
                <w:szCs w:val="24"/>
                <w:lang w:val="hy-AM"/>
              </w:rPr>
              <w:softHyphen/>
              <w:t>ման վայրերում, առևտրի կենտրո</w:t>
            </w:r>
            <w:r w:rsidRPr="000373E1">
              <w:rPr>
                <w:rFonts w:ascii="GHEA Grapalat" w:eastAsia="GHEA Grapalat" w:hAnsi="GHEA Grapalat" w:cs="GHEA Grapalat"/>
                <w:color w:val="000000"/>
                <w:sz w:val="24"/>
                <w:szCs w:val="24"/>
                <w:lang w:val="hy-AM"/>
              </w:rPr>
              <w:softHyphen/>
              <w:t>ն</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նե</w:t>
            </w:r>
            <w:r w:rsidRPr="000373E1">
              <w:rPr>
                <w:rFonts w:ascii="GHEA Grapalat" w:eastAsia="GHEA Grapalat" w:hAnsi="GHEA Grapalat" w:cs="GHEA Grapalat"/>
                <w:color w:val="000000"/>
                <w:sz w:val="24"/>
                <w:szCs w:val="24"/>
                <w:lang w:val="hy-AM"/>
              </w:rPr>
              <w:softHyphen/>
              <w:t>րում և տոնավաճառներում առևտրա</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կան (առք ու վաճառքի) գործու</w:t>
            </w:r>
            <w:r w:rsidRPr="000373E1">
              <w:rPr>
                <w:rFonts w:ascii="GHEA Grapalat" w:eastAsia="GHEA Grapalat" w:hAnsi="GHEA Grapalat" w:cs="GHEA Grapalat"/>
                <w:color w:val="000000"/>
                <w:sz w:val="24"/>
                <w:szCs w:val="24"/>
                <w:lang w:val="hy-AM"/>
              </w:rPr>
              <w:softHyphen/>
              <w:t>նեու</w:t>
            </w:r>
            <w:r w:rsidRPr="000373E1">
              <w:rPr>
                <w:rFonts w:ascii="GHEA Grapalat" w:eastAsia="GHEA Grapalat" w:hAnsi="GHEA Grapalat" w:cs="GHEA Grapalat"/>
                <w:color w:val="000000"/>
                <w:sz w:val="24"/>
                <w:szCs w:val="24"/>
                <w:lang w:val="hy-AM"/>
              </w:rPr>
              <w:softHyphen/>
              <w:t>թյամբ զբաղվող կազ</w:t>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r>
            <w:r w:rsidRPr="000373E1">
              <w:rPr>
                <w:rFonts w:ascii="GHEA Grapalat" w:eastAsia="GHEA Grapalat" w:hAnsi="GHEA Grapalat" w:cs="GHEA Grapalat"/>
                <w:color w:val="000000"/>
                <w:sz w:val="24"/>
                <w:szCs w:val="24"/>
                <w:lang w:val="hy-AM"/>
              </w:rPr>
              <w:softHyphen/>
              <w:t>մա</w:t>
            </w:r>
            <w:r w:rsidRPr="000373E1">
              <w:rPr>
                <w:rFonts w:ascii="GHEA Grapalat" w:eastAsia="GHEA Grapalat" w:hAnsi="GHEA Grapalat" w:cs="GHEA Grapalat"/>
                <w:color w:val="000000"/>
                <w:sz w:val="24"/>
                <w:szCs w:val="24"/>
                <w:lang w:val="hy-AM"/>
              </w:rPr>
              <w:softHyphen/>
              <w:t>կեր</w:t>
            </w:r>
            <w:r w:rsidRPr="000373E1">
              <w:rPr>
                <w:rFonts w:ascii="GHEA Grapalat" w:eastAsia="GHEA Grapalat" w:hAnsi="GHEA Grapalat" w:cs="GHEA Grapalat"/>
                <w:color w:val="000000"/>
                <w:sz w:val="24"/>
                <w:szCs w:val="24"/>
                <w:lang w:val="hy-AM"/>
              </w:rPr>
              <w:softHyphen/>
              <w:t>պու</w:t>
            </w:r>
            <w:r w:rsidRPr="000373E1">
              <w:rPr>
                <w:rFonts w:ascii="GHEA Grapalat" w:eastAsia="GHEA Grapalat" w:hAnsi="GHEA Grapalat" w:cs="GHEA Grapalat"/>
                <w:color w:val="000000"/>
                <w:sz w:val="24"/>
                <w:szCs w:val="24"/>
                <w:lang w:val="hy-AM"/>
              </w:rPr>
              <w:softHyphen/>
              <w:t>թյուն</w:t>
            </w:r>
            <w:r w:rsidRPr="000373E1">
              <w:rPr>
                <w:rFonts w:ascii="GHEA Grapalat" w:eastAsia="GHEA Grapalat" w:hAnsi="GHEA Grapalat" w:cs="GHEA Grapalat"/>
                <w:color w:val="000000"/>
                <w:sz w:val="24"/>
                <w:szCs w:val="24"/>
                <w:lang w:val="hy-AM"/>
              </w:rPr>
              <w:softHyphen/>
              <w:t>ներն ու անհատ ձեռնար</w:t>
            </w:r>
            <w:r w:rsidRPr="000373E1">
              <w:rPr>
                <w:rFonts w:ascii="GHEA Grapalat" w:eastAsia="GHEA Grapalat" w:hAnsi="GHEA Grapalat" w:cs="GHEA Grapalat"/>
                <w:color w:val="000000"/>
                <w:sz w:val="24"/>
                <w:szCs w:val="24"/>
                <w:lang w:val="hy-AM"/>
              </w:rPr>
              <w:softHyphen/>
              <w:t>կա</w:t>
            </w:r>
            <w:r w:rsidRPr="000373E1">
              <w:rPr>
                <w:rFonts w:ascii="GHEA Grapalat" w:eastAsia="GHEA Grapalat" w:hAnsi="GHEA Grapalat" w:cs="GHEA Grapalat"/>
                <w:color w:val="000000"/>
                <w:sz w:val="24"/>
                <w:szCs w:val="24"/>
                <w:lang w:val="hy-AM"/>
              </w:rPr>
              <w:softHyphen/>
              <w:t>տե</w:t>
            </w:r>
            <w:r w:rsidRPr="000373E1">
              <w:rPr>
                <w:rFonts w:ascii="GHEA Grapalat" w:eastAsia="GHEA Grapalat" w:hAnsi="GHEA Grapalat" w:cs="GHEA Grapalat"/>
                <w:color w:val="000000"/>
                <w:sz w:val="24"/>
                <w:szCs w:val="24"/>
                <w:lang w:val="hy-AM"/>
              </w:rPr>
              <w:softHyphen/>
              <w:t>րերը</w:t>
            </w:r>
            <w:r w:rsidRPr="000373E1">
              <w:rPr>
                <w:rFonts w:ascii="GHEA Grapalat" w:eastAsia="GHEA Grapalat" w:hAnsi="GHEA Grapalat" w:cs="Cambria Math"/>
                <w:color w:val="000000"/>
                <w:sz w:val="24"/>
                <w:szCs w:val="24"/>
                <w:lang w:val="hy-AM"/>
              </w:rPr>
              <w:t xml:space="preserve"> չեն կարող լինել միկրոձեռնարկատիրության սուբյեկտներ</w:t>
            </w:r>
          </w:p>
          <w:p w:rsidR="002338C3" w:rsidRPr="000373E1" w:rsidRDefault="002338C3" w:rsidP="002338C3">
            <w:pPr>
              <w:shd w:val="clear" w:color="auto" w:fill="FFFFFF"/>
              <w:tabs>
                <w:tab w:val="left" w:pos="851"/>
              </w:tabs>
              <w:contextualSpacing/>
              <w:rPr>
                <w:rFonts w:ascii="GHEA Grapalat" w:eastAsia="GHEA Grapalat" w:hAnsi="GHEA Grapalat" w:cs="GHEA Grapalat"/>
                <w:color w:val="000000"/>
                <w:sz w:val="24"/>
                <w:szCs w:val="24"/>
                <w:lang w:val="hy-AM"/>
              </w:rPr>
            </w:pPr>
            <w:r w:rsidRPr="000373E1">
              <w:rPr>
                <w:rFonts w:ascii="GHEA Grapalat" w:eastAsia="GHEA Grapalat" w:hAnsi="GHEA Grapalat" w:cs="Cambria Math"/>
                <w:color w:val="000000"/>
                <w:sz w:val="24"/>
                <w:szCs w:val="24"/>
                <w:lang w:val="hy-AM"/>
              </w:rPr>
              <w:t>Միաժամանակ, հնարավոր տարընթերցումներից խուսափելու նպատակով նախագծով կատարվել է համապատասխան հստակեցում: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Ամալյա Պետրոսյան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18:15:15</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Դեմ եմ քվեարկում "ՀՀ հարկային օրենսգրքում փոփոխություններ և լրացումներ կատարելու մասին" ՀՀ օրենքի նախագծի 33-րդ հոդվածին: 33-րդ հոդվածով, սահմանափակվում է հաշվապահների, իրավաբանների և խորհրդատուների՝ շրջանառության հարկով աշխատելու իրավունքը: Մասնագիտական գործունեություն իրականացնողների համար հարկային բեռի բարձրացումը տանելու է ստվերի մեծացմանը:</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Անի Դանիելյան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18:44:13</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Նախագծի 26–րդ հոդվածի 3-րդ կետով առաջարկվող ձևակերպումից անհասկանալի է, թե կոնկրետ որ հատվածում պետք է լրացումը կատարվի: Մասնավորապես Օրենսգրքի 147-րդ հոդվածի 1–ին մասի 22–րդ կետում «իրային շահումները» բառեր առկա են երկու տեղ: Նախագծի նպատակներից ելնելով անհրաժեշտ է Նախագծի քննարկվող կետը վերաձևակերպել այնպես, որ հստակ երեևա, որ լրացումը վերաբերում է նորմի տեքստում օգտագործվող վերջին «իրային շահումները» բառերին: Մասնավորապես, Նախագծի 26–րդ հոդվածի 3-րդ կետը շարադրել հետևյալ բովանդակությամբ. «22-րդ կետի վերջում՝ իրային շահումները բառերից հետո, լրացնել «կամ խաղատներում, շահումով խաղերում և (կամ) ինտերնետ շահումով խաղերում ստացված շահումները» բառերը»:</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Ընդունվել է</w:t>
            </w:r>
          </w:p>
        </w:tc>
        <w:tc>
          <w:tcPr>
            <w:tcW w:w="4678" w:type="dxa"/>
          </w:tcPr>
          <w:p w:rsidR="002338C3" w:rsidRPr="000373E1" w:rsidRDefault="002338C3" w:rsidP="002338C3">
            <w:pPr>
              <w:contextualSpacing/>
              <w:rPr>
                <w:rFonts w:ascii="GHEA Grapalat" w:hAnsi="GHEA Grapalat"/>
                <w:sz w:val="24"/>
                <w:szCs w:val="24"/>
              </w:rPr>
            </w:pPr>
            <w:r w:rsidRPr="000373E1">
              <w:rPr>
                <w:rFonts w:ascii="GHEA Grapalat" w:hAnsi="GHEA Grapalat"/>
                <w:sz w:val="24"/>
                <w:szCs w:val="24"/>
              </w:rPr>
              <w:t>Նախագծում կատարվել է համապատասխան հստակեցում: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Անի Դանիելյան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18:44:13</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Նախագծի 3–րդ հոդվածի 1–ին և 4–րդ կետերի միջև առկա է անհստակություն: Մասնավորապես, 1–ին կետով առաջարկվում է ուժը կորցրած ճանաչել 57–րդ գլուխը, որի պայմաններում անհասկանալի է, թե ինչու է 4–րդ կետով առաջարկվում ուժը կորցած ճանաչել նույն գլխի որոշ հոդվածների առանձին դրույթներ:</w:t>
            </w:r>
          </w:p>
        </w:tc>
        <w:tc>
          <w:tcPr>
            <w:tcW w:w="2126" w:type="dxa"/>
          </w:tcPr>
          <w:p w:rsidR="002338C3" w:rsidRPr="000373E1" w:rsidRDefault="009E1B3D" w:rsidP="002338C3">
            <w:pPr>
              <w:contextualSpacing/>
              <w:jc w:val="center"/>
              <w:rPr>
                <w:rFonts w:ascii="GHEA Grapalat" w:hAnsi="GHEA Grapalat"/>
                <w:sz w:val="24"/>
                <w:szCs w:val="24"/>
                <w:lang w:val="hy-AM"/>
              </w:rPr>
            </w:pPr>
            <w:r w:rsidRPr="000373E1">
              <w:rPr>
                <w:rFonts w:ascii="GHEA Grapalat" w:hAnsi="GHEA Grapalat"/>
                <w:sz w:val="24"/>
                <w:szCs w:val="24"/>
              </w:rPr>
              <w:t>Չի ը</w:t>
            </w:r>
            <w:r w:rsidR="002338C3" w:rsidRPr="000373E1">
              <w:rPr>
                <w:rFonts w:ascii="GHEA Grapalat" w:hAnsi="GHEA Grapalat"/>
                <w:sz w:val="24"/>
                <w:szCs w:val="24"/>
              </w:rPr>
              <w:t>նդունվել</w:t>
            </w:r>
          </w:p>
        </w:tc>
        <w:tc>
          <w:tcPr>
            <w:tcW w:w="4678" w:type="dxa"/>
          </w:tcPr>
          <w:p w:rsidR="009E1B3D" w:rsidRPr="000373E1" w:rsidRDefault="009E1B3D" w:rsidP="002338C3">
            <w:pPr>
              <w:contextualSpacing/>
              <w:rPr>
                <w:rFonts w:ascii="GHEA Grapalat" w:eastAsia="GHEA Grapalat" w:hAnsi="GHEA Grapalat" w:cs="GHEA Grapalat"/>
                <w:color w:val="000000"/>
                <w:sz w:val="24"/>
                <w:szCs w:val="24"/>
                <w:lang w:val="hy-AM"/>
              </w:rPr>
            </w:pPr>
            <w:r w:rsidRPr="000373E1">
              <w:rPr>
                <w:rFonts w:ascii="GHEA Grapalat" w:hAnsi="GHEA Grapalat"/>
                <w:sz w:val="24"/>
                <w:szCs w:val="24"/>
                <w:lang w:val="hy-AM"/>
              </w:rPr>
              <w:t>Ա</w:t>
            </w:r>
            <w:r w:rsidR="002338C3" w:rsidRPr="000373E1">
              <w:rPr>
                <w:rFonts w:ascii="GHEA Grapalat" w:hAnsi="GHEA Grapalat"/>
                <w:sz w:val="24"/>
                <w:szCs w:val="24"/>
                <w:lang w:val="hy-AM"/>
              </w:rPr>
              <w:t>նհստակություն առկա չէ: Մասնավորապես, նախագծի 47-րդ հոդվածի առաջին պարբերության համաձայն՝ ն</w:t>
            </w:r>
            <w:r w:rsidR="002338C3" w:rsidRPr="000373E1">
              <w:rPr>
                <w:rFonts w:ascii="GHEA Grapalat" w:eastAsia="GHEA Grapalat" w:hAnsi="GHEA Grapalat" w:cs="GHEA Grapalat"/>
                <w:color w:val="000000"/>
                <w:sz w:val="24"/>
                <w:szCs w:val="24"/>
                <w:lang w:val="hy-AM"/>
              </w:rPr>
              <w:t>ախագծի 3</w:t>
            </w:r>
            <w:r w:rsidRPr="000373E1">
              <w:rPr>
                <w:rFonts w:ascii="GHEA Grapalat" w:eastAsia="GHEA Grapalat" w:hAnsi="GHEA Grapalat" w:cs="GHEA Grapalat"/>
                <w:color w:val="000000"/>
                <w:sz w:val="24"/>
                <w:szCs w:val="24"/>
                <w:lang w:val="hy-AM"/>
              </w:rPr>
              <w:t>-</w:t>
            </w:r>
            <w:r w:rsidR="002338C3" w:rsidRPr="000373E1">
              <w:rPr>
                <w:rFonts w:ascii="GHEA Grapalat" w:eastAsia="GHEA Grapalat" w:hAnsi="GHEA Grapalat" w:cs="GHEA Grapalat"/>
                <w:color w:val="000000"/>
                <w:sz w:val="24"/>
                <w:szCs w:val="24"/>
                <w:lang w:val="hy-AM"/>
              </w:rPr>
              <w:t xml:space="preserve">րդ հոդվածի </w:t>
            </w:r>
          </w:p>
          <w:p w:rsidR="009E1B3D" w:rsidRPr="000373E1" w:rsidRDefault="002338C3" w:rsidP="002338C3">
            <w:pPr>
              <w:contextualSpacing/>
              <w:rPr>
                <w:rFonts w:ascii="GHEA Grapalat" w:hAnsi="GHEA Grapalat" w:cs="Calibri"/>
                <w:sz w:val="24"/>
                <w:szCs w:val="24"/>
                <w:lang w:val="hy-AM"/>
              </w:rPr>
            </w:pPr>
            <w:r w:rsidRPr="000373E1">
              <w:rPr>
                <w:rFonts w:ascii="GHEA Grapalat" w:eastAsia="GHEA Grapalat" w:hAnsi="GHEA Grapalat" w:cs="GHEA Grapalat"/>
                <w:color w:val="000000"/>
                <w:sz w:val="24"/>
                <w:szCs w:val="24"/>
                <w:lang w:val="hy-AM"/>
              </w:rPr>
              <w:t>1</w:t>
            </w:r>
            <w:r w:rsidR="009E1B3D" w:rsidRPr="000373E1">
              <w:rPr>
                <w:rFonts w:ascii="GHEA Grapalat" w:eastAsia="GHEA Grapalat" w:hAnsi="GHEA Grapalat" w:cs="GHEA Grapalat"/>
                <w:color w:val="000000"/>
                <w:sz w:val="24"/>
                <w:szCs w:val="24"/>
                <w:lang w:val="hy-AM"/>
              </w:rPr>
              <w:t>-</w:t>
            </w:r>
            <w:r w:rsidRPr="000373E1">
              <w:rPr>
                <w:rFonts w:ascii="GHEA Grapalat" w:eastAsia="GHEA Grapalat" w:hAnsi="GHEA Grapalat" w:cs="GHEA Grapalat"/>
                <w:color w:val="000000"/>
                <w:sz w:val="24"/>
                <w:szCs w:val="24"/>
                <w:lang w:val="hy-AM"/>
              </w:rPr>
              <w:t>ին կետ</w:t>
            </w:r>
            <w:r w:rsidR="009E1B3D" w:rsidRPr="000373E1">
              <w:rPr>
                <w:rFonts w:ascii="GHEA Grapalat" w:eastAsia="GHEA Grapalat" w:hAnsi="GHEA Grapalat" w:cs="GHEA Grapalat"/>
                <w:color w:val="000000"/>
                <w:sz w:val="24"/>
                <w:szCs w:val="24"/>
                <w:lang w:val="hy-AM"/>
              </w:rPr>
              <w:t>ն</w:t>
            </w:r>
            <w:r w:rsidRPr="000373E1">
              <w:rPr>
                <w:rFonts w:ascii="GHEA Grapalat" w:eastAsia="GHEA Grapalat" w:hAnsi="GHEA Grapalat" w:cs="GHEA Grapalat"/>
                <w:color w:val="000000"/>
                <w:sz w:val="24"/>
                <w:szCs w:val="24"/>
                <w:lang w:val="hy-AM"/>
              </w:rPr>
              <w:t xml:space="preserve"> ուժի մեջ է մտնում 2020 թվականի հունվարի 1-ից, իսկ նույն հոդվածի յոթերորդ պարբերության համաձայն՝ նախագծի </w:t>
            </w:r>
            <w:r w:rsidRPr="000373E1">
              <w:rPr>
                <w:rFonts w:ascii="GHEA Grapalat" w:hAnsi="GHEA Grapalat" w:cs="Calibri"/>
                <w:sz w:val="24"/>
                <w:szCs w:val="24"/>
                <w:lang w:val="hy-AM"/>
              </w:rPr>
              <w:t xml:space="preserve">3-րդ հոդվածի </w:t>
            </w:r>
          </w:p>
          <w:p w:rsidR="002338C3" w:rsidRPr="000373E1" w:rsidRDefault="002338C3" w:rsidP="002338C3">
            <w:pPr>
              <w:contextualSpacing/>
              <w:rPr>
                <w:rFonts w:ascii="GHEA Grapalat" w:hAnsi="GHEA Grapalat"/>
                <w:sz w:val="24"/>
                <w:szCs w:val="24"/>
                <w:lang w:val="hy-AM"/>
              </w:rPr>
            </w:pPr>
            <w:r w:rsidRPr="000373E1">
              <w:rPr>
                <w:rFonts w:ascii="GHEA Grapalat" w:hAnsi="GHEA Grapalat" w:cs="Calibri"/>
                <w:sz w:val="24"/>
                <w:szCs w:val="24"/>
                <w:lang w:val="hy-AM"/>
              </w:rPr>
              <w:t>4-րդ կետ</w:t>
            </w:r>
            <w:r w:rsidR="009E1B3D" w:rsidRPr="000373E1">
              <w:rPr>
                <w:rFonts w:ascii="GHEA Grapalat" w:hAnsi="GHEA Grapalat" w:cs="Calibri"/>
                <w:sz w:val="24"/>
                <w:szCs w:val="24"/>
                <w:lang w:val="hy-AM"/>
              </w:rPr>
              <w:t>ն</w:t>
            </w:r>
            <w:r w:rsidRPr="000373E1">
              <w:rPr>
                <w:rFonts w:ascii="GHEA Grapalat" w:hAnsi="GHEA Grapalat" w:cs="Calibri"/>
                <w:sz w:val="24"/>
                <w:szCs w:val="24"/>
                <w:lang w:val="hy-AM"/>
              </w:rPr>
              <w:t xml:space="preserve"> ուժի մեջ է մտնում 2019 թվականի հուլիսի 1-ից: Հարցը կայանում է նրանում, որ 2020 թվականի հունվարի 1-ից հանվում է արտոնագրային հարկով հարկման համակարգը, իսկ մինչ այդ 2019 թվականի հուլիսի 1-ից արտոնագրային հարկով հարկման համակարգից հանվում է</w:t>
            </w:r>
            <w:r w:rsidR="009E1B3D" w:rsidRPr="000373E1">
              <w:rPr>
                <w:rFonts w:ascii="GHEA Grapalat" w:hAnsi="GHEA Grapalat" w:cs="Calibri"/>
                <w:sz w:val="24"/>
                <w:szCs w:val="24"/>
                <w:lang w:val="hy-AM"/>
              </w:rPr>
              <w:t>ր</w:t>
            </w:r>
            <w:r w:rsidRPr="000373E1">
              <w:rPr>
                <w:rFonts w:ascii="GHEA Grapalat" w:hAnsi="GHEA Grapalat" w:cs="Calibri"/>
                <w:sz w:val="24"/>
                <w:szCs w:val="24"/>
                <w:lang w:val="hy-AM"/>
              </w:rPr>
              <w:t xml:space="preserve"> ատամնաբուժական և ատամնատեխնիկական գործունեությունները:</w:t>
            </w:r>
            <w:r w:rsidR="009E1B3D" w:rsidRPr="000373E1">
              <w:rPr>
                <w:rFonts w:ascii="GHEA Grapalat" w:hAnsi="GHEA Grapalat" w:cs="Calibri"/>
                <w:sz w:val="24"/>
                <w:szCs w:val="24"/>
                <w:lang w:val="hy-AM"/>
              </w:rPr>
              <w:t xml:space="preserve"> Այդուհանդերձ, նախագծի լրամշակվախ տարբերակում կատարվել են որոշ վերանայումներ, քանի որ որոշվել է ատամնաբուժական և ատամնատեխնիկական գործունեությունը մինչև 2019 թվականի ավարտը պահել արտոնագրային հարկի համակարգում: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Amatuni Copywriting</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22:07:10</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կոնկրետացնել միկրոձեռնարկատիրություն եզրը: Ըստ նախագծի՝ պարզ չէ՝ արդյո՞ք այս կատեգորիայի տակ են մտնում նաև խորհրդատվություն և/կամ թարգմանչական ծառայություններ մատուցող ընկերությունները, որոնք ունեն տարեկան մինչև 27մլն շահույթ:</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contextualSpacing/>
              <w:rPr>
                <w:rFonts w:ascii="GHEA Grapalat" w:hAnsi="GHEA Grapalat"/>
                <w:sz w:val="24"/>
                <w:szCs w:val="24"/>
              </w:rPr>
            </w:pPr>
            <w:r w:rsidRPr="000373E1">
              <w:rPr>
                <w:rFonts w:ascii="GHEA Grapalat" w:hAnsi="GHEA Grapalat"/>
                <w:sz w:val="24"/>
                <w:szCs w:val="24"/>
              </w:rPr>
              <w:t>Նախագծի համաձայն՝ մ</w:t>
            </w:r>
            <w:r w:rsidRPr="000373E1">
              <w:rPr>
                <w:rFonts w:ascii="GHEA Grapalat" w:hAnsi="GHEA Grapalat"/>
                <w:sz w:val="24"/>
                <w:szCs w:val="24"/>
                <w:lang w:val="hy-AM"/>
              </w:rPr>
              <w:t>իկրոձեռնարկատիրության սուբյեկտներ չեն կարող համարվել</w:t>
            </w:r>
            <w:r w:rsidRPr="000373E1">
              <w:rPr>
                <w:rFonts w:ascii="GHEA Grapalat" w:hAnsi="GHEA Grapalat"/>
                <w:sz w:val="24"/>
                <w:szCs w:val="24"/>
              </w:rPr>
              <w:t xml:space="preserve">, մասնավորապես, </w:t>
            </w:r>
            <w:r w:rsidRPr="000373E1">
              <w:rPr>
                <w:rFonts w:ascii="GHEA Grapalat" w:hAnsi="GHEA Grapalat"/>
                <w:sz w:val="24"/>
                <w:szCs w:val="24"/>
                <w:lang w:val="hy-AM"/>
              </w:rPr>
              <w:t>խորհրդատվական, իրավաբանական, հաշվապահական, աուդիտորական, թարգմանչական ծառա</w:t>
            </w:r>
            <w:r w:rsidRPr="000373E1">
              <w:rPr>
                <w:rFonts w:ascii="GHEA Grapalat" w:hAnsi="GHEA Grapalat"/>
                <w:sz w:val="24"/>
                <w:szCs w:val="24"/>
                <w:lang w:val="hy-AM"/>
              </w:rPr>
              <w:softHyphen/>
              <w:t>յու</w:t>
            </w:r>
            <w:r w:rsidRPr="000373E1">
              <w:rPr>
                <w:rFonts w:ascii="GHEA Grapalat" w:hAnsi="GHEA Grapalat"/>
                <w:sz w:val="24"/>
                <w:szCs w:val="24"/>
                <w:lang w:val="hy-AM"/>
              </w:rPr>
              <w:softHyphen/>
            </w:r>
            <w:r w:rsidRPr="000373E1">
              <w:rPr>
                <w:rFonts w:ascii="GHEA Grapalat" w:hAnsi="GHEA Grapalat"/>
                <w:sz w:val="24"/>
                <w:szCs w:val="24"/>
                <w:lang w:val="hy-AM"/>
              </w:rPr>
              <w:softHyphen/>
              <w:t>թյուն</w:t>
            </w:r>
            <w:r w:rsidRPr="000373E1">
              <w:rPr>
                <w:rFonts w:ascii="GHEA Grapalat" w:hAnsi="GHEA Grapalat"/>
                <w:sz w:val="24"/>
                <w:szCs w:val="24"/>
                <w:lang w:val="hy-AM"/>
              </w:rPr>
              <w:softHyphen/>
              <w:t>ներ, ինչպես նաև նշ</w:t>
            </w:r>
            <w:r w:rsidRPr="000373E1">
              <w:rPr>
                <w:rFonts w:ascii="GHEA Grapalat" w:hAnsi="GHEA Grapalat"/>
                <w:sz w:val="24"/>
                <w:szCs w:val="24"/>
              </w:rPr>
              <w:t>յալ</w:t>
            </w:r>
            <w:r w:rsidRPr="000373E1">
              <w:rPr>
                <w:rFonts w:ascii="GHEA Grapalat" w:hAnsi="GHEA Grapalat"/>
                <w:sz w:val="24"/>
                <w:szCs w:val="24"/>
                <w:lang w:val="hy-AM"/>
              </w:rPr>
              <w:t xml:space="preserve"> ծառայություններին համանման այլ ծառայություններ մատուցողները</w:t>
            </w:r>
            <w:r w:rsidRPr="000373E1">
              <w:rPr>
                <w:rFonts w:ascii="GHEA Grapalat" w:hAnsi="GHEA Grapalat"/>
                <w:sz w:val="24"/>
                <w:szCs w:val="24"/>
              </w:rPr>
              <w:t>:</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Բաբայան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29.01.2019 23:08:43</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Իրավաբանական ծառայությունների մատուցումը ԱԱՀ-ով հարկելու դեպքում կտուժի ոչ միայն այդպիսի գործունեությամբ զբաղվող անձն, այլև նման ծառայություններից օգտվողները, քանի որ անհրաժեշտություն կառաջանա ավելացնելու իրավաբանական ծառայությունների մատուցման արժեքները։</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407FDF" w:rsidRPr="000373E1" w:rsidTr="001C42BB">
        <w:tc>
          <w:tcPr>
            <w:tcW w:w="709" w:type="dxa"/>
          </w:tcPr>
          <w:p w:rsidR="00407FDF" w:rsidRPr="000373E1" w:rsidRDefault="00407FDF" w:rsidP="00407FDF">
            <w:pPr>
              <w:pStyle w:val="ListParagraph"/>
              <w:numPr>
                <w:ilvl w:val="0"/>
                <w:numId w:val="4"/>
              </w:numPr>
              <w:tabs>
                <w:tab w:val="left" w:pos="357"/>
              </w:tabs>
              <w:jc w:val="center"/>
              <w:rPr>
                <w:rFonts w:ascii="GHEA Grapalat" w:hAnsi="GHEA Grapalat"/>
                <w:sz w:val="24"/>
                <w:szCs w:val="24"/>
                <w:lang w:val="hy-AM"/>
              </w:rPr>
            </w:pPr>
          </w:p>
        </w:tc>
        <w:tc>
          <w:tcPr>
            <w:tcW w:w="2410" w:type="dxa"/>
          </w:tcPr>
          <w:p w:rsidR="00407FDF" w:rsidRPr="000373E1" w:rsidRDefault="00407FDF" w:rsidP="00407FDF">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Հերբերտ Համբարձումյան - ՀՄՓԱ Նախագահ</w:t>
            </w:r>
          </w:p>
          <w:p w:rsidR="00407FDF" w:rsidRPr="000373E1" w:rsidRDefault="00407FDF" w:rsidP="00407FDF">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30.01.2019 10:45:08</w:t>
            </w:r>
          </w:p>
        </w:tc>
        <w:tc>
          <w:tcPr>
            <w:tcW w:w="4677" w:type="dxa"/>
          </w:tcPr>
          <w:p w:rsidR="00407FDF" w:rsidRPr="000373E1" w:rsidRDefault="00407FDF" w:rsidP="00407FDF">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միջազգային բեռնափոխադրողների անունից հայտնում եմ, որ մեզ համար բացարձակապես ընդունելի չէ ՀՀ հարկային օրենսգրքում փոփոխություններ և լրացումներ կատարելու մասին օրենքի Հոդված 31-ի փոփոխությունը, այն է. օրենսգրքի 189-րդ հոդվածի 1-ին մասի աղյուսակում շարադրված  408000 ՀՀԴ ճանապարհային հարկի տարեկան վճարի չափը և կիրարկման կարգը: 2018թ-ին բոլոր պատկան մարմիններին, ՀՀ ներկա և նախկին Վարչապետներին նամակով տեղեկացրել ենք մեր բացասական կարծիքը ճանապարհային հարկի տարեկան վճարի գրեթե եռակի բարձացման և կիրարկման կարգի վերաբերյալ:  Առարկությունները հանգում են հետևյալին՝ եթե միանվագ վճարվում է նշված 408000 ՀՀԴ-ն, որպես ճանապարհային հարկի տարեկան վճար, և վճարելուց հետո ավտոմեքենան հարկադիր պարապուրդում է հայտնվում (օրինակ՝ շարժիչի խափանման պատճառով) մի քանի ամիս, ապա ստացվում է, որ ճանապարհային հարկ է վճարվում կանգնած, չաշխատող ավտոմեքենայի համար: Մեր առաջարկն ու խնդրանքն է վերանայել ճանապարհային հարկի վճարման չափը և վճարման կարգը, կիրառելով ամսեկան վճարման տարբերակ, ինչպես գործում էր  նախկինում՝ 15000 ՀՀԴ աշխատող ավտոմեքենայի համար: Եվս մեկ էական խնդիր, որը ներառված է փոփոխված հարկային օրենսգրքում, այն է. հաստատագրված վճարով հարկվելը փոխարինվում է շահութահարկ հարկատեսակով: Դա կարելի է համարել ընդունելի միայն մեկ պայմանով, եթե վարչարարության առումով ՀՀ հարկային մարմինների կողմից ընդունելի լինի արտ. երկրում կատարված ծախսերի բոլոր կտրոնները, որպես ֆիսկալ փաստաթղթեր, քանի որ բեռնափոխադրումների իրականացման հետ կապված մեր հիմնական ծախսերը կատարվում են արտ. երկրներում (մասնավորապես ՌԴ-ում): Այս խնդիրների լուծումն առավել քան կարևոր է նաև այն պատճառով, որ հայ բեռնափոխադրողները ոլորտի մրցակցային դաշտում ակնհայտորեն զիջում են վրացական և ԵԱՏՄ երկրների բեռնափոխադրողներին՝ անհավասար հարկային դաշտում գտնվելու պատճառով: Վերոնշյալ խնդիրներին լուծում չտալը սկիզբ կդնի Հայաստանի միջազգային ավտոտրանսպորտային բեռնափոխադրումների ոլորտի (ներառում է մոտ 6000 աշխատակից) քայքայմանը՝ դրանից բխող բոլոր հետևանքներով:  Հ. Համբարձումյան ՀՄՓԱ նախագահ</w:t>
            </w:r>
          </w:p>
        </w:tc>
        <w:tc>
          <w:tcPr>
            <w:tcW w:w="2126" w:type="dxa"/>
          </w:tcPr>
          <w:p w:rsidR="00407FDF" w:rsidRPr="000373E1" w:rsidRDefault="00407FDF" w:rsidP="00407FDF">
            <w:pPr>
              <w:contextualSpacing/>
              <w:jc w:val="center"/>
              <w:rPr>
                <w:rFonts w:ascii="GHEA Grapalat" w:hAnsi="GHEA Grapalat"/>
                <w:sz w:val="24"/>
                <w:szCs w:val="24"/>
              </w:rPr>
            </w:pPr>
            <w:r w:rsidRPr="000373E1">
              <w:rPr>
                <w:rFonts w:ascii="GHEA Grapalat" w:hAnsi="GHEA Grapalat"/>
                <w:sz w:val="24"/>
                <w:szCs w:val="24"/>
              </w:rPr>
              <w:t>Ընդունվել է</w:t>
            </w:r>
          </w:p>
        </w:tc>
        <w:tc>
          <w:tcPr>
            <w:tcW w:w="4678" w:type="dxa"/>
          </w:tcPr>
          <w:p w:rsidR="00407FDF" w:rsidRPr="000373E1" w:rsidRDefault="00407FDF" w:rsidP="00407FDF">
            <w:pPr>
              <w:contextualSpacing/>
              <w:rPr>
                <w:rFonts w:ascii="GHEA Grapalat" w:hAnsi="GHEA Grapalat"/>
                <w:sz w:val="24"/>
                <w:szCs w:val="24"/>
              </w:rPr>
            </w:pPr>
            <w:r w:rsidRPr="000373E1">
              <w:rPr>
                <w:rFonts w:ascii="GHEA Grapalat" w:hAnsi="GHEA Grapalat"/>
                <w:sz w:val="24"/>
                <w:szCs w:val="24"/>
              </w:rPr>
              <w:t xml:space="preserve">Նախագծում կատարվել են համապատասխան փոփոխություններ: Մասնավորապես, առաջարկվում է </w:t>
            </w:r>
          </w:p>
          <w:p w:rsidR="00407FDF" w:rsidRPr="000373E1" w:rsidRDefault="00407FDF" w:rsidP="00407FDF">
            <w:pPr>
              <w:contextualSpacing/>
              <w:rPr>
                <w:rFonts w:ascii="GHEA Grapalat" w:hAnsi="GHEA Grapalat"/>
                <w:bCs/>
                <w:sz w:val="24"/>
                <w:szCs w:val="24"/>
              </w:rPr>
            </w:pPr>
            <w:r w:rsidRPr="000373E1">
              <w:rPr>
                <w:rFonts w:ascii="GHEA Grapalat" w:hAnsi="GHEA Grapalat"/>
                <w:bCs/>
                <w:sz w:val="24"/>
                <w:szCs w:val="24"/>
              </w:rPr>
              <w:t>ՀՀ-ում գրանցված (հաշվառված) բեռնատար ավտոտրանսպորտային միջոցներով ՀՀ ավտոմոբիլային ճանապարհներից օգտվելու համար ճանապարհային հարկը հանել:</w:t>
            </w:r>
          </w:p>
          <w:p w:rsidR="00407FDF" w:rsidRPr="000373E1" w:rsidRDefault="00407FDF" w:rsidP="00407FDF">
            <w:pPr>
              <w:contextualSpacing/>
              <w:rPr>
                <w:rFonts w:ascii="GHEA Grapalat" w:hAnsi="GHEA Grapalat"/>
                <w:sz w:val="24"/>
                <w:szCs w:val="24"/>
              </w:rPr>
            </w:pPr>
            <w:r w:rsidRPr="000373E1">
              <w:rPr>
                <w:rFonts w:ascii="GHEA Grapalat" w:hAnsi="GHEA Grapalat"/>
                <w:bCs/>
                <w:sz w:val="24"/>
                <w:szCs w:val="24"/>
              </w:rPr>
              <w:t xml:space="preserve">Ինչ վերաբերում է </w:t>
            </w:r>
            <w:r w:rsidRPr="000373E1">
              <w:rPr>
                <w:rFonts w:ascii="GHEA Grapalat" w:hAnsi="GHEA Grapalat"/>
                <w:sz w:val="24"/>
                <w:szCs w:val="24"/>
                <w:lang w:val="hy-AM"/>
              </w:rPr>
              <w:t>միջազգային բեռնափոխադրման ծառա</w:t>
            </w:r>
            <w:r w:rsidRPr="000373E1">
              <w:rPr>
                <w:rFonts w:ascii="GHEA Grapalat" w:hAnsi="GHEA Grapalat"/>
                <w:sz w:val="24"/>
                <w:szCs w:val="24"/>
                <w:lang w:val="hy-AM"/>
              </w:rPr>
              <w:softHyphen/>
              <w:t>յություն մատուցողների կողմից արտերկրում կատարվող ծախ</w:t>
            </w:r>
            <w:r w:rsidRPr="000373E1">
              <w:rPr>
                <w:rFonts w:ascii="GHEA Grapalat" w:hAnsi="GHEA Grapalat"/>
                <w:sz w:val="24"/>
                <w:szCs w:val="24"/>
                <w:lang w:val="hy-AM"/>
              </w:rPr>
              <w:softHyphen/>
              <w:t>սերի փաստաթղթավոր</w:t>
            </w:r>
            <w:r w:rsidRPr="000373E1">
              <w:rPr>
                <w:rFonts w:ascii="GHEA Grapalat" w:hAnsi="GHEA Grapalat"/>
                <w:sz w:val="24"/>
                <w:szCs w:val="24"/>
                <w:lang w:val="hy-AM"/>
              </w:rPr>
              <w:softHyphen/>
              <w:t>ման</w:t>
            </w:r>
            <w:r w:rsidRPr="000373E1">
              <w:rPr>
                <w:rFonts w:ascii="GHEA Grapalat" w:hAnsi="GHEA Grapalat"/>
                <w:sz w:val="24"/>
                <w:szCs w:val="24"/>
              </w:rPr>
              <w:t>ը, ապա այս մասով նախագծով առաջարկվում է սահմանել, որ</w:t>
            </w:r>
            <w:r w:rsidRPr="000373E1">
              <w:rPr>
                <w:rFonts w:ascii="GHEA Grapalat" w:hAnsi="GHEA Grapalat"/>
                <w:sz w:val="24"/>
                <w:szCs w:val="24"/>
                <w:lang w:val="hy-AM"/>
              </w:rPr>
              <w:t xml:space="preserve"> </w:t>
            </w:r>
            <w:r w:rsidRPr="000373E1">
              <w:rPr>
                <w:rFonts w:ascii="GHEA Grapalat" w:hAnsi="GHEA Grapalat"/>
                <w:sz w:val="24"/>
                <w:szCs w:val="24"/>
              </w:rPr>
              <w:t xml:space="preserve">խնդրո առարկա փաստաթղթավորման </w:t>
            </w:r>
            <w:r w:rsidRPr="000373E1">
              <w:rPr>
                <w:rFonts w:ascii="GHEA Grapalat" w:hAnsi="GHEA Grapalat"/>
                <w:sz w:val="24"/>
                <w:szCs w:val="24"/>
                <w:lang w:val="hy-AM"/>
              </w:rPr>
              <w:t>նկատ</w:t>
            </w:r>
            <w:r w:rsidRPr="000373E1">
              <w:rPr>
                <w:rFonts w:ascii="GHEA Grapalat" w:hAnsi="GHEA Grapalat"/>
                <w:sz w:val="24"/>
                <w:szCs w:val="24"/>
                <w:lang w:val="hy-AM"/>
              </w:rPr>
              <w:softHyphen/>
              <w:t>մամբ պահանջ</w:t>
            </w:r>
            <w:r w:rsidRPr="000373E1">
              <w:rPr>
                <w:rFonts w:ascii="GHEA Grapalat" w:hAnsi="GHEA Grapalat"/>
                <w:sz w:val="24"/>
                <w:szCs w:val="24"/>
                <w:lang w:val="hy-AM"/>
              </w:rPr>
              <w:softHyphen/>
              <w:t>ները սահ</w:t>
            </w:r>
            <w:r w:rsidRPr="000373E1">
              <w:rPr>
                <w:rFonts w:ascii="GHEA Grapalat" w:hAnsi="GHEA Grapalat"/>
                <w:sz w:val="24"/>
                <w:szCs w:val="24"/>
                <w:lang w:val="hy-AM"/>
              </w:rPr>
              <w:softHyphen/>
              <w:t>մա</w:t>
            </w:r>
            <w:r w:rsidRPr="000373E1">
              <w:rPr>
                <w:rFonts w:ascii="GHEA Grapalat" w:hAnsi="GHEA Grapalat"/>
                <w:sz w:val="24"/>
                <w:szCs w:val="24"/>
                <w:lang w:val="hy-AM"/>
              </w:rPr>
              <w:softHyphen/>
              <w:t>նում է Կառավարությունը, այսինքն՝ նշյալ սուբյեկտների մասով կիրառվելու են արտերկրում կատարվող ծախ</w:t>
            </w:r>
            <w:r w:rsidRPr="000373E1">
              <w:rPr>
                <w:rFonts w:ascii="GHEA Grapalat" w:hAnsi="GHEA Grapalat"/>
                <w:sz w:val="24"/>
                <w:szCs w:val="24"/>
                <w:lang w:val="hy-AM"/>
              </w:rPr>
              <w:softHyphen/>
              <w:t>սերի փաստաթղթա</w:t>
            </w:r>
            <w:r w:rsidRPr="000373E1">
              <w:rPr>
                <w:rFonts w:ascii="GHEA Grapalat" w:hAnsi="GHEA Grapalat"/>
                <w:sz w:val="24"/>
                <w:szCs w:val="24"/>
                <w:lang w:val="hy-AM"/>
              </w:rPr>
              <w:softHyphen/>
              <w:t>վոր</w:t>
            </w:r>
            <w:r w:rsidRPr="000373E1">
              <w:rPr>
                <w:rFonts w:ascii="GHEA Grapalat" w:hAnsi="GHEA Grapalat"/>
                <w:sz w:val="24"/>
                <w:szCs w:val="24"/>
                <w:lang w:val="hy-AM"/>
              </w:rPr>
              <w:softHyphen/>
              <w:t>ման առանձնահատուկ մոտեցումներ</w:t>
            </w:r>
            <w:r w:rsidRPr="000373E1">
              <w:rPr>
                <w:rFonts w:ascii="GHEA Grapalat" w:hAnsi="GHEA Grapalat"/>
                <w:sz w:val="24"/>
                <w:szCs w:val="24"/>
              </w:rPr>
              <w:t>:</w:t>
            </w:r>
          </w:p>
        </w:tc>
      </w:tr>
      <w:tr w:rsidR="005839E4" w:rsidRPr="000373E1" w:rsidTr="001C42BB">
        <w:tc>
          <w:tcPr>
            <w:tcW w:w="709" w:type="dxa"/>
          </w:tcPr>
          <w:p w:rsidR="005839E4" w:rsidRPr="000373E1" w:rsidRDefault="005839E4" w:rsidP="005839E4">
            <w:pPr>
              <w:pStyle w:val="ListParagraph"/>
              <w:numPr>
                <w:ilvl w:val="0"/>
                <w:numId w:val="4"/>
              </w:numPr>
              <w:tabs>
                <w:tab w:val="left" w:pos="357"/>
              </w:tabs>
              <w:jc w:val="center"/>
              <w:rPr>
                <w:rFonts w:ascii="GHEA Grapalat" w:hAnsi="GHEA Grapalat"/>
                <w:sz w:val="24"/>
                <w:szCs w:val="24"/>
              </w:rPr>
            </w:pPr>
          </w:p>
        </w:tc>
        <w:tc>
          <w:tcPr>
            <w:tcW w:w="2410" w:type="dxa"/>
          </w:tcPr>
          <w:p w:rsidR="005839E4" w:rsidRPr="000373E1" w:rsidRDefault="005839E4" w:rsidP="005839E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Հերբերտ Համբարձումյան - ՀՄՓԱ Նախագահ</w:t>
            </w:r>
          </w:p>
          <w:p w:rsidR="005839E4" w:rsidRPr="000373E1" w:rsidRDefault="005839E4" w:rsidP="005839E4">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30.01.2019 10:45:16</w:t>
            </w:r>
          </w:p>
        </w:tc>
        <w:tc>
          <w:tcPr>
            <w:tcW w:w="4677" w:type="dxa"/>
          </w:tcPr>
          <w:p w:rsidR="005839E4" w:rsidRPr="000373E1" w:rsidRDefault="005839E4" w:rsidP="005839E4">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միջազգային բեռնափոխադրողների անունից հայտնում եմ, որ մեզ համար բացարձակապես ընդունելի չէ ՀՀ հարկային օրենսգրքում փոփոխություններ և լրացումներ կատարելու մասին օրենքի Հոդված 31-ի փոփոխությունը, այն է. օրենսգրքի 189-րդ հոդվածի 1-ին մասի աղյուսակում շարադրված  408000 ՀՀԴ ճանապարհային հարկի տարեկան վճարի չափը և կիրարկման կարգը: 2018թ-ին բոլոր պատկան մարմիններին, ՀՀ ներկա և նախկին Վարչապետներին նամակով տեղեկացրել ենք մեր բացասական կարծիքը ճանապարհային հարկի տարեկան վճարի գրեթե եռակի բարձացման և կիրարկման կարգի վերաբերյալ:  Առարկությունները հանգում են հետևյալին՝ եթե միանվագ վճարվում է նշված 408000 ՀՀԴ-ն, որպես ճանապարհային հարկի տարեկան վճար, և վճարելուց հետո ավտոմեքենան հարկադիր պարապուրդում է հայտնվում (օրինակ՝ շարժիչի խափանման պատճառով) մի քանի ամիս, ապա ստացվում է, որ ճանապարհային հարկ է վճարվում կանգնած, չաշխատող ավտոմեքենայի համար: Մեր առաջարկն ու խնդրանքն է վերանայել ճանապարհային հարկի վճարման չափը և վճարման կարգը, կիրառելով ամսեկան վճարման տարբերակ, ինչպես գործում էր  նախկինում՝ 15000 ՀՀԴ աշխատող ավտոմեքենայի համար: Եվս մեկ էական խնդիր, որը ներառված է փոփոխված հարկային օրենսգրքում, այն է. հաստատագրված վճարով հարկվելը փոխարինվում է շահութահարկ հարկատեսակով: Դա կարելի է համարել ընդունելի միայն մեկ պայմանով, եթե վարչարարության առումով ՀՀ հարկային մարմինների կողմից ընդունելի լինի արտ. երկրում կատարված ծախսերի բոլոր կտրոնները, որպես ֆիսկալ փաստաթղթեր,   քանի որ բեռնափոխադրումների իրականացման հետ կապված մեր հիմնական ծախսերը կատարվում են արտ. երկրներում (մասնավորապես ՌԴ-ում): Այս խնդիրների լուծումն առավել քան կարևոր է նաև այն պատճառով, որ հայ բեռնափոխադրողները ոլորտի մրցակցային դաշտում ակնհայտորեն զիջում են վրացական և ԵԱՏՄ երկրների բեռնափոխադրողներին՝ անհավասար հարկային դաշտում գտնվելու պատճառով: Վերոնշյալ խնդիրներին լուծում չտալը սկիզբ կդնի Հայաստանի միջազգային ավտոտրանսպորտային բեռնափոխադրումների ոլորտի (ներառում է մոտ 6000 աշխատակից) քայքայմանը՝ դրանից բխող բոլոր հետևանքներով:  Հ. Համբարձումյան ՀՄՓԱ նախագահ</w:t>
            </w:r>
          </w:p>
        </w:tc>
        <w:tc>
          <w:tcPr>
            <w:tcW w:w="2126" w:type="dxa"/>
          </w:tcPr>
          <w:p w:rsidR="005839E4" w:rsidRPr="000373E1" w:rsidRDefault="005839E4" w:rsidP="005839E4">
            <w:pPr>
              <w:contextualSpacing/>
              <w:jc w:val="center"/>
              <w:rPr>
                <w:rFonts w:ascii="GHEA Grapalat" w:hAnsi="GHEA Grapalat"/>
                <w:sz w:val="24"/>
                <w:szCs w:val="24"/>
              </w:rPr>
            </w:pPr>
            <w:r w:rsidRPr="000373E1">
              <w:rPr>
                <w:rFonts w:ascii="GHEA Grapalat" w:hAnsi="GHEA Grapalat"/>
                <w:sz w:val="24"/>
                <w:szCs w:val="24"/>
              </w:rPr>
              <w:t>Ընդունվել է</w:t>
            </w:r>
          </w:p>
        </w:tc>
        <w:tc>
          <w:tcPr>
            <w:tcW w:w="4678" w:type="dxa"/>
          </w:tcPr>
          <w:p w:rsidR="005839E4" w:rsidRPr="000373E1" w:rsidRDefault="005839E4" w:rsidP="005839E4">
            <w:pPr>
              <w:contextualSpacing/>
              <w:rPr>
                <w:rFonts w:ascii="GHEA Grapalat" w:hAnsi="GHEA Grapalat"/>
                <w:sz w:val="24"/>
                <w:szCs w:val="24"/>
              </w:rPr>
            </w:pPr>
            <w:r w:rsidRPr="000373E1">
              <w:rPr>
                <w:rFonts w:ascii="GHEA Grapalat" w:hAnsi="GHEA Grapalat"/>
                <w:sz w:val="24"/>
                <w:szCs w:val="24"/>
              </w:rPr>
              <w:t xml:space="preserve">Նախագծում կատարվել են համապատասխան փոփոխություններ: Մասնավորապես, առաջարկվում է </w:t>
            </w:r>
          </w:p>
          <w:p w:rsidR="005839E4" w:rsidRPr="000373E1" w:rsidRDefault="005839E4" w:rsidP="005839E4">
            <w:pPr>
              <w:contextualSpacing/>
              <w:rPr>
                <w:rFonts w:ascii="GHEA Grapalat" w:hAnsi="GHEA Grapalat"/>
                <w:bCs/>
                <w:sz w:val="24"/>
                <w:szCs w:val="24"/>
              </w:rPr>
            </w:pPr>
            <w:r w:rsidRPr="000373E1">
              <w:rPr>
                <w:rFonts w:ascii="GHEA Grapalat" w:hAnsi="GHEA Grapalat"/>
                <w:bCs/>
                <w:sz w:val="24"/>
                <w:szCs w:val="24"/>
              </w:rPr>
              <w:t>ՀՀ-ում գրանցված (հաշվառված) բեռնատար ավտոտրանսպորտային միջոցներով ՀՀ ավտոմոբիլային ճանապարհներից օգտվելու համար ճանապարհային հարկը հանել:</w:t>
            </w:r>
          </w:p>
          <w:p w:rsidR="005839E4" w:rsidRPr="000373E1" w:rsidRDefault="005839E4" w:rsidP="005839E4">
            <w:pPr>
              <w:contextualSpacing/>
              <w:rPr>
                <w:rFonts w:ascii="GHEA Grapalat" w:hAnsi="GHEA Grapalat"/>
                <w:sz w:val="24"/>
                <w:szCs w:val="24"/>
              </w:rPr>
            </w:pPr>
            <w:r w:rsidRPr="000373E1">
              <w:rPr>
                <w:rFonts w:ascii="GHEA Grapalat" w:hAnsi="GHEA Grapalat"/>
                <w:bCs/>
                <w:sz w:val="24"/>
                <w:szCs w:val="24"/>
              </w:rPr>
              <w:t xml:space="preserve">Ինչ վերաբերում է </w:t>
            </w:r>
            <w:r w:rsidRPr="000373E1">
              <w:rPr>
                <w:rFonts w:ascii="GHEA Grapalat" w:hAnsi="GHEA Grapalat"/>
                <w:sz w:val="24"/>
                <w:szCs w:val="24"/>
                <w:lang w:val="hy-AM"/>
              </w:rPr>
              <w:t>միջազգային բեռնափոխադրման ծառա</w:t>
            </w:r>
            <w:r w:rsidRPr="000373E1">
              <w:rPr>
                <w:rFonts w:ascii="GHEA Grapalat" w:hAnsi="GHEA Grapalat"/>
                <w:sz w:val="24"/>
                <w:szCs w:val="24"/>
                <w:lang w:val="hy-AM"/>
              </w:rPr>
              <w:softHyphen/>
              <w:t>յություն մատուցողների կողմից արտերկրում կատարվող ծախ</w:t>
            </w:r>
            <w:r w:rsidRPr="000373E1">
              <w:rPr>
                <w:rFonts w:ascii="GHEA Grapalat" w:hAnsi="GHEA Grapalat"/>
                <w:sz w:val="24"/>
                <w:szCs w:val="24"/>
                <w:lang w:val="hy-AM"/>
              </w:rPr>
              <w:softHyphen/>
              <w:t>սերի փաստաթղթավոր</w:t>
            </w:r>
            <w:r w:rsidRPr="000373E1">
              <w:rPr>
                <w:rFonts w:ascii="GHEA Grapalat" w:hAnsi="GHEA Grapalat"/>
                <w:sz w:val="24"/>
                <w:szCs w:val="24"/>
                <w:lang w:val="hy-AM"/>
              </w:rPr>
              <w:softHyphen/>
              <w:t>ման</w:t>
            </w:r>
            <w:r w:rsidRPr="000373E1">
              <w:rPr>
                <w:rFonts w:ascii="GHEA Grapalat" w:hAnsi="GHEA Grapalat"/>
                <w:sz w:val="24"/>
                <w:szCs w:val="24"/>
              </w:rPr>
              <w:t>ը, ապա այս մասով նախագծով առաջարկվում է սահմանել, որ</w:t>
            </w:r>
            <w:r w:rsidRPr="000373E1">
              <w:rPr>
                <w:rFonts w:ascii="GHEA Grapalat" w:hAnsi="GHEA Grapalat"/>
                <w:sz w:val="24"/>
                <w:szCs w:val="24"/>
                <w:lang w:val="hy-AM"/>
              </w:rPr>
              <w:t xml:space="preserve"> </w:t>
            </w:r>
            <w:r w:rsidRPr="000373E1">
              <w:rPr>
                <w:rFonts w:ascii="GHEA Grapalat" w:hAnsi="GHEA Grapalat"/>
                <w:sz w:val="24"/>
                <w:szCs w:val="24"/>
              </w:rPr>
              <w:t xml:space="preserve">խնդրո առարկա փաստաթղթավորման </w:t>
            </w:r>
            <w:r w:rsidRPr="000373E1">
              <w:rPr>
                <w:rFonts w:ascii="GHEA Grapalat" w:hAnsi="GHEA Grapalat"/>
                <w:sz w:val="24"/>
                <w:szCs w:val="24"/>
                <w:lang w:val="hy-AM"/>
              </w:rPr>
              <w:t>նկատ</w:t>
            </w:r>
            <w:r w:rsidRPr="000373E1">
              <w:rPr>
                <w:rFonts w:ascii="GHEA Grapalat" w:hAnsi="GHEA Grapalat"/>
                <w:sz w:val="24"/>
                <w:szCs w:val="24"/>
                <w:lang w:val="hy-AM"/>
              </w:rPr>
              <w:softHyphen/>
              <w:t>մամբ պահանջ</w:t>
            </w:r>
            <w:r w:rsidRPr="000373E1">
              <w:rPr>
                <w:rFonts w:ascii="GHEA Grapalat" w:hAnsi="GHEA Grapalat"/>
                <w:sz w:val="24"/>
                <w:szCs w:val="24"/>
                <w:lang w:val="hy-AM"/>
              </w:rPr>
              <w:softHyphen/>
              <w:t>ները սահ</w:t>
            </w:r>
            <w:r w:rsidRPr="000373E1">
              <w:rPr>
                <w:rFonts w:ascii="GHEA Grapalat" w:hAnsi="GHEA Grapalat"/>
                <w:sz w:val="24"/>
                <w:szCs w:val="24"/>
                <w:lang w:val="hy-AM"/>
              </w:rPr>
              <w:softHyphen/>
              <w:t>մա</w:t>
            </w:r>
            <w:r w:rsidRPr="000373E1">
              <w:rPr>
                <w:rFonts w:ascii="GHEA Grapalat" w:hAnsi="GHEA Grapalat"/>
                <w:sz w:val="24"/>
                <w:szCs w:val="24"/>
                <w:lang w:val="hy-AM"/>
              </w:rPr>
              <w:softHyphen/>
              <w:t>նում է Կառավարությունը, այսինքն՝ նշյալ սուբյեկտների մասով կիրառվելու են արտերկրում կատարվող ծախ</w:t>
            </w:r>
            <w:r w:rsidRPr="000373E1">
              <w:rPr>
                <w:rFonts w:ascii="GHEA Grapalat" w:hAnsi="GHEA Grapalat"/>
                <w:sz w:val="24"/>
                <w:szCs w:val="24"/>
                <w:lang w:val="hy-AM"/>
              </w:rPr>
              <w:softHyphen/>
              <w:t>սերի փաստաթղթա</w:t>
            </w:r>
            <w:r w:rsidRPr="000373E1">
              <w:rPr>
                <w:rFonts w:ascii="GHEA Grapalat" w:hAnsi="GHEA Grapalat"/>
                <w:sz w:val="24"/>
                <w:szCs w:val="24"/>
                <w:lang w:val="hy-AM"/>
              </w:rPr>
              <w:softHyphen/>
              <w:t>վոր</w:t>
            </w:r>
            <w:r w:rsidRPr="000373E1">
              <w:rPr>
                <w:rFonts w:ascii="GHEA Grapalat" w:hAnsi="GHEA Grapalat"/>
                <w:sz w:val="24"/>
                <w:szCs w:val="24"/>
                <w:lang w:val="hy-AM"/>
              </w:rPr>
              <w:softHyphen/>
              <w:t>ման առանձնահատուկ մոտեցումներ</w:t>
            </w:r>
            <w:r w:rsidRPr="000373E1">
              <w:rPr>
                <w:rFonts w:ascii="GHEA Grapalat" w:hAnsi="GHEA Grapalat"/>
                <w:sz w:val="24"/>
                <w:szCs w:val="24"/>
              </w:rPr>
              <w:t>:</w:t>
            </w:r>
          </w:p>
        </w:tc>
      </w:tr>
      <w:tr w:rsidR="005839E4" w:rsidRPr="000373E1" w:rsidTr="001C42BB">
        <w:tc>
          <w:tcPr>
            <w:tcW w:w="709" w:type="dxa"/>
          </w:tcPr>
          <w:p w:rsidR="005839E4" w:rsidRPr="000373E1" w:rsidRDefault="005839E4" w:rsidP="005839E4">
            <w:pPr>
              <w:pStyle w:val="ListParagraph"/>
              <w:numPr>
                <w:ilvl w:val="0"/>
                <w:numId w:val="4"/>
              </w:numPr>
              <w:tabs>
                <w:tab w:val="left" w:pos="357"/>
              </w:tabs>
              <w:jc w:val="center"/>
              <w:rPr>
                <w:rFonts w:ascii="GHEA Grapalat" w:hAnsi="GHEA Grapalat"/>
                <w:sz w:val="24"/>
                <w:szCs w:val="24"/>
              </w:rPr>
            </w:pPr>
          </w:p>
        </w:tc>
        <w:tc>
          <w:tcPr>
            <w:tcW w:w="2410" w:type="dxa"/>
          </w:tcPr>
          <w:p w:rsidR="005839E4" w:rsidRPr="000373E1" w:rsidRDefault="005839E4" w:rsidP="005839E4">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Հերբերտ Համբարձումյան - ՀՄՓԱ Նախագահ</w:t>
            </w:r>
          </w:p>
          <w:p w:rsidR="005839E4" w:rsidRPr="000373E1" w:rsidRDefault="005839E4" w:rsidP="005839E4">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30.01.2019 10:45:28</w:t>
            </w:r>
          </w:p>
        </w:tc>
        <w:tc>
          <w:tcPr>
            <w:tcW w:w="4677" w:type="dxa"/>
          </w:tcPr>
          <w:p w:rsidR="005839E4" w:rsidRPr="000373E1" w:rsidRDefault="005839E4" w:rsidP="005839E4">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միջազգային բեռնափոխադրողների անունից հայտնում եմ, որ մեզ համար բացարձակապես ընդունելի չէ ՀՀ հարկային օրենսգրքում փոփոխություններ և լրացումներ կատարելու մասին օրենքի Հոդված 31-ի փոփոխությունը, այն է. օրենսգրքի 189-րդ հոդվածի 1-ին մասի աղյուսակում շարադրված  408000 ՀՀԴ ճանապարհային հարկի տարեկան վճարի չափը և կիրարկման կարգը: 2018թ-ին բոլոր պատկան մարմիններին, ՀՀ ներկա և նախկին Վարչապետներին նամակով տեղեկացրել ենք մեր բացասական կարծիքը ճանապարհային հարկի տարեկան վճարի գրեթե եռակի բարձացման և կիրարկման կարգի վերաբերյալ:  Առարկությունները հանգում են հետևյալին՝ եթե միանվագ վճարվում է նշված 408000 ՀՀԴ-ն, որպես ճանապարհային հարկի տարեկան վճար, և վճարելուց հետո ավտոմեքենան հարկադիր պարապուրդում է հայտնվում (օրինակ՝ շարժիչի խափանման պատճառով) մի քանի ամիս, ապա ստացվում է, որ ճանապարհային հարկ է վճարվում կանգնած, չաշխատող ավտոմեքենայի համար: Մեր առաջարկն ու խնդրանքն է վերանայել ճանապարհային հարկի վճարման չափը և վճարման կարգը, կիրառելով ամսեկան վճարման տարբերակ, ինչպես գործում էր  նախկինում՝ 15000 ՀՀԴ աշխատող ավտոմեքենայի համար: Եվս մեկ էական խնդիր, որը ներառված է փոփոխված հարկային օրենսգրքում, այն է. հաստատագրված վճարով հարկվելը փոխարինվում է շահութահարկ հարկատեսակով: Դա կարելի է համարել ընդունելի միայն մեկ պայմանով, եթե վարչարարության առումով ՀՀ հարկային մարմինների կողմից ընդունելի լինի արտ. երկրում կատարված ծախսերի բոլոր կտրոնները, որպես ֆիսկալ փաստաթղթեր,   քանի որ բեռնափոխադրումների իրականացման հետ կապված մեր հիմնական ծախսերը կատարվում են արտ. երկրներում (մասնավորապես ՌԴ-ում): Այս խնդիրների լուծումն առավել քան կարևոր է նաև այն պատճառով, որ հայ բեռնափոխադրողները ոլորտի մրցակցային դաշտում ակնհայտորեն զիջում են վրացական և ԵԱՏՄ երկրների բեռնափոխադրողներին՝ անհավասար հարկային դաշտում գտնվելու պատճառով: Վերոնշյալ խնդիրներին լուծում չտալը սկիզբ կդնի Հայաստանի միջազգային ավտոտրանսպորտային բեռնափոխադրումների ոլորտի (ներառում է մոտ 6000 աշխատակից) քայքայմանը՝ դրանից բխող բոլոր հետևանքներով:  Հ. Համբարձումյան ՀՄՓԱ նախագահ</w:t>
            </w:r>
          </w:p>
        </w:tc>
        <w:tc>
          <w:tcPr>
            <w:tcW w:w="2126" w:type="dxa"/>
          </w:tcPr>
          <w:p w:rsidR="005839E4" w:rsidRPr="000373E1" w:rsidRDefault="005839E4" w:rsidP="005839E4">
            <w:pPr>
              <w:contextualSpacing/>
              <w:jc w:val="center"/>
              <w:rPr>
                <w:rFonts w:ascii="GHEA Grapalat" w:hAnsi="GHEA Grapalat"/>
                <w:sz w:val="24"/>
                <w:szCs w:val="24"/>
              </w:rPr>
            </w:pPr>
            <w:r w:rsidRPr="000373E1">
              <w:rPr>
                <w:rFonts w:ascii="GHEA Grapalat" w:hAnsi="GHEA Grapalat"/>
                <w:sz w:val="24"/>
                <w:szCs w:val="24"/>
              </w:rPr>
              <w:t>Ընդունվել է</w:t>
            </w:r>
          </w:p>
        </w:tc>
        <w:tc>
          <w:tcPr>
            <w:tcW w:w="4678" w:type="dxa"/>
          </w:tcPr>
          <w:p w:rsidR="005839E4" w:rsidRPr="000373E1" w:rsidRDefault="005839E4" w:rsidP="005839E4">
            <w:pPr>
              <w:contextualSpacing/>
              <w:rPr>
                <w:rFonts w:ascii="GHEA Grapalat" w:hAnsi="GHEA Grapalat"/>
                <w:sz w:val="24"/>
                <w:szCs w:val="24"/>
              </w:rPr>
            </w:pPr>
            <w:r w:rsidRPr="000373E1">
              <w:rPr>
                <w:rFonts w:ascii="GHEA Grapalat" w:hAnsi="GHEA Grapalat"/>
                <w:sz w:val="24"/>
                <w:szCs w:val="24"/>
              </w:rPr>
              <w:t xml:space="preserve">Նախագծում կատարվել են համապատասխան փոփոխություններ: Մասնավորապես, առաջարկվում է </w:t>
            </w:r>
          </w:p>
          <w:p w:rsidR="005839E4" w:rsidRPr="000373E1" w:rsidRDefault="005839E4" w:rsidP="005839E4">
            <w:pPr>
              <w:contextualSpacing/>
              <w:rPr>
                <w:rFonts w:ascii="GHEA Grapalat" w:hAnsi="GHEA Grapalat"/>
                <w:bCs/>
                <w:sz w:val="24"/>
                <w:szCs w:val="24"/>
              </w:rPr>
            </w:pPr>
            <w:r w:rsidRPr="000373E1">
              <w:rPr>
                <w:rFonts w:ascii="GHEA Grapalat" w:hAnsi="GHEA Grapalat"/>
                <w:bCs/>
                <w:sz w:val="24"/>
                <w:szCs w:val="24"/>
              </w:rPr>
              <w:t>ՀՀ-ում գրանցված (հաշվառված) բեռնատար ավտոտրանսպորտային միջոցներով ՀՀ ավտոմոբիլային ճանապարհներից օգտվելու համար ճանապարհային հարկը հանել:</w:t>
            </w:r>
          </w:p>
          <w:p w:rsidR="005839E4" w:rsidRPr="000373E1" w:rsidRDefault="005839E4" w:rsidP="005839E4">
            <w:pPr>
              <w:contextualSpacing/>
              <w:rPr>
                <w:rFonts w:ascii="GHEA Grapalat" w:hAnsi="GHEA Grapalat"/>
                <w:sz w:val="24"/>
                <w:szCs w:val="24"/>
              </w:rPr>
            </w:pPr>
            <w:r w:rsidRPr="000373E1">
              <w:rPr>
                <w:rFonts w:ascii="GHEA Grapalat" w:hAnsi="GHEA Grapalat"/>
                <w:bCs/>
                <w:sz w:val="24"/>
                <w:szCs w:val="24"/>
              </w:rPr>
              <w:t xml:space="preserve">Ինչ վերաբերում է </w:t>
            </w:r>
            <w:r w:rsidRPr="000373E1">
              <w:rPr>
                <w:rFonts w:ascii="GHEA Grapalat" w:hAnsi="GHEA Grapalat"/>
                <w:sz w:val="24"/>
                <w:szCs w:val="24"/>
                <w:lang w:val="hy-AM"/>
              </w:rPr>
              <w:t>միջազգային բեռնափոխադրման ծառա</w:t>
            </w:r>
            <w:r w:rsidRPr="000373E1">
              <w:rPr>
                <w:rFonts w:ascii="GHEA Grapalat" w:hAnsi="GHEA Grapalat"/>
                <w:sz w:val="24"/>
                <w:szCs w:val="24"/>
                <w:lang w:val="hy-AM"/>
              </w:rPr>
              <w:softHyphen/>
              <w:t>յություն մատուցողների կողմից արտերկրում կատարվող ծախ</w:t>
            </w:r>
            <w:r w:rsidRPr="000373E1">
              <w:rPr>
                <w:rFonts w:ascii="GHEA Grapalat" w:hAnsi="GHEA Grapalat"/>
                <w:sz w:val="24"/>
                <w:szCs w:val="24"/>
                <w:lang w:val="hy-AM"/>
              </w:rPr>
              <w:softHyphen/>
              <w:t>սերի փաստաթղթավոր</w:t>
            </w:r>
            <w:r w:rsidRPr="000373E1">
              <w:rPr>
                <w:rFonts w:ascii="GHEA Grapalat" w:hAnsi="GHEA Grapalat"/>
                <w:sz w:val="24"/>
                <w:szCs w:val="24"/>
                <w:lang w:val="hy-AM"/>
              </w:rPr>
              <w:softHyphen/>
              <w:t>ման</w:t>
            </w:r>
            <w:r w:rsidRPr="000373E1">
              <w:rPr>
                <w:rFonts w:ascii="GHEA Grapalat" w:hAnsi="GHEA Grapalat"/>
                <w:sz w:val="24"/>
                <w:szCs w:val="24"/>
              </w:rPr>
              <w:t>ը, ապա այս մասով նախագծով առաջարկվում է սահմանել, որ</w:t>
            </w:r>
            <w:r w:rsidRPr="000373E1">
              <w:rPr>
                <w:rFonts w:ascii="GHEA Grapalat" w:hAnsi="GHEA Grapalat"/>
                <w:sz w:val="24"/>
                <w:szCs w:val="24"/>
                <w:lang w:val="hy-AM"/>
              </w:rPr>
              <w:t xml:space="preserve"> </w:t>
            </w:r>
            <w:r w:rsidRPr="000373E1">
              <w:rPr>
                <w:rFonts w:ascii="GHEA Grapalat" w:hAnsi="GHEA Grapalat"/>
                <w:sz w:val="24"/>
                <w:szCs w:val="24"/>
              </w:rPr>
              <w:t xml:space="preserve">խնդրո առարկա փաստաթղթավորման </w:t>
            </w:r>
            <w:r w:rsidRPr="000373E1">
              <w:rPr>
                <w:rFonts w:ascii="GHEA Grapalat" w:hAnsi="GHEA Grapalat"/>
                <w:sz w:val="24"/>
                <w:szCs w:val="24"/>
                <w:lang w:val="hy-AM"/>
              </w:rPr>
              <w:t>նկատ</w:t>
            </w:r>
            <w:r w:rsidRPr="000373E1">
              <w:rPr>
                <w:rFonts w:ascii="GHEA Grapalat" w:hAnsi="GHEA Grapalat"/>
                <w:sz w:val="24"/>
                <w:szCs w:val="24"/>
                <w:lang w:val="hy-AM"/>
              </w:rPr>
              <w:softHyphen/>
              <w:t>մամբ պահանջ</w:t>
            </w:r>
            <w:r w:rsidRPr="000373E1">
              <w:rPr>
                <w:rFonts w:ascii="GHEA Grapalat" w:hAnsi="GHEA Grapalat"/>
                <w:sz w:val="24"/>
                <w:szCs w:val="24"/>
                <w:lang w:val="hy-AM"/>
              </w:rPr>
              <w:softHyphen/>
              <w:t>ները սահ</w:t>
            </w:r>
            <w:r w:rsidRPr="000373E1">
              <w:rPr>
                <w:rFonts w:ascii="GHEA Grapalat" w:hAnsi="GHEA Grapalat"/>
                <w:sz w:val="24"/>
                <w:szCs w:val="24"/>
                <w:lang w:val="hy-AM"/>
              </w:rPr>
              <w:softHyphen/>
              <w:t>մա</w:t>
            </w:r>
            <w:r w:rsidRPr="000373E1">
              <w:rPr>
                <w:rFonts w:ascii="GHEA Grapalat" w:hAnsi="GHEA Grapalat"/>
                <w:sz w:val="24"/>
                <w:szCs w:val="24"/>
                <w:lang w:val="hy-AM"/>
              </w:rPr>
              <w:softHyphen/>
              <w:t>նում է Կառավարությունը, այսինքն՝ նշյալ սուբյեկտների մասով կիրառվելու են արտերկրում կատարվող ծախ</w:t>
            </w:r>
            <w:r w:rsidRPr="000373E1">
              <w:rPr>
                <w:rFonts w:ascii="GHEA Grapalat" w:hAnsi="GHEA Grapalat"/>
                <w:sz w:val="24"/>
                <w:szCs w:val="24"/>
                <w:lang w:val="hy-AM"/>
              </w:rPr>
              <w:softHyphen/>
              <w:t>սերի փաստաթղթա</w:t>
            </w:r>
            <w:r w:rsidRPr="000373E1">
              <w:rPr>
                <w:rFonts w:ascii="GHEA Grapalat" w:hAnsi="GHEA Grapalat"/>
                <w:sz w:val="24"/>
                <w:szCs w:val="24"/>
                <w:lang w:val="hy-AM"/>
              </w:rPr>
              <w:softHyphen/>
              <w:t>վոր</w:t>
            </w:r>
            <w:r w:rsidRPr="000373E1">
              <w:rPr>
                <w:rFonts w:ascii="GHEA Grapalat" w:hAnsi="GHEA Grapalat"/>
                <w:sz w:val="24"/>
                <w:szCs w:val="24"/>
                <w:lang w:val="hy-AM"/>
              </w:rPr>
              <w:softHyphen/>
              <w:t>ման առանձնահատուկ մոտեցումներ</w:t>
            </w:r>
            <w:r w:rsidRPr="000373E1">
              <w:rPr>
                <w:rFonts w:ascii="GHEA Grapalat" w:hAnsi="GHEA Grapalat"/>
                <w:sz w:val="24"/>
                <w:szCs w:val="24"/>
              </w:rPr>
              <w:t>:</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К&amp;P law firm</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30.01.2019 14:17:32</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Հոդված 27 (Եկամտային հարկի նվազեցում) Առաջարկում ենք եկամտային հարկը նվազեցնելու փոխարեն սահմանել որոշակի գործարքների գծով անկանխիկ վճարումների խրախուսման գործիք։ Բոլոր այն գործարքներից, որոնք ֆիզիկական անձինք կկատարեն անկանխիկ եղանակով, ֆիզիկական անձինք կստանան մինչև 3% կանխիկի վերադարձ։ Եթե եկամտային հարկը նվազեցնելու հնարավորություն է ստեղծվել, ապա պետք է դա օգտագործել ֆիզիկական անձանց կողմից անկանխիկ գործարքներ կատարելուն համոզելու և ուղղորդելու նպատակով։ Ցանկացած անձ կարող է այս արտոնությունից օգտվել իր գրանցված աշխատավարձի գումարի չափով անկանխիկ գործարքներից։ Կանխիկի վերադարձը կարելի է հանձնարարել հաշվել բանկերին, եթե ծրագրային ապահովումը սկզբնական ժամանակաշրջանում չլինի, հետագայում ծրագրային ապահովումով կարելի է իրականացնել։ Հիմնավորում ՀԴՄ կտրոն, որպես կանոն, քաղաքացիները չեն պահանջում։ Այդ սովորությունը ձևավորելու համար հստակ խրախուսական մեխանիզմներ են անհրաժեշտ։ 3֊% անկանխիկ գործարքներից վերադարձը միաժամանակ կլուծի հիմնական գրանցված աշխատավարձները անկանխիկ վճարումների դաշտ ուղղորդելու խնդիրը, էապես կմեծացնի առևտրաշրջանառության գրանցված ծավալները, հնարավորություն կստեղծվի կանխիկի այլ հոսքերի շնորհիվ վերլուծել ստվերը։</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2338C3" w:rsidRPr="000373E1" w:rsidRDefault="002338C3" w:rsidP="002338C3">
            <w:pPr>
              <w:contextualSpacing/>
              <w:rPr>
                <w:rFonts w:ascii="GHEA Grapalat" w:eastAsia="GHEA Grapalat" w:hAnsi="GHEA Grapalat" w:cs="GHEA Grapalat"/>
                <w:color w:val="000000"/>
                <w:sz w:val="24"/>
                <w:szCs w:val="24"/>
              </w:rPr>
            </w:pPr>
            <w:r w:rsidRPr="000373E1">
              <w:rPr>
                <w:rFonts w:ascii="GHEA Grapalat" w:hAnsi="GHEA Grapalat"/>
                <w:sz w:val="24"/>
                <w:szCs w:val="24"/>
              </w:rPr>
              <w:t xml:space="preserve">Նախ հայտնում ենք, որ հասկանալի չէ եկամտային հարկը նվազեցնելու փոխարեն </w:t>
            </w:r>
            <w:r w:rsidRPr="000373E1">
              <w:rPr>
                <w:rFonts w:ascii="GHEA Grapalat" w:eastAsia="GHEA Grapalat" w:hAnsi="GHEA Grapalat" w:cs="GHEA Grapalat"/>
                <w:color w:val="000000"/>
                <w:sz w:val="24"/>
                <w:szCs w:val="24"/>
                <w:lang w:val="hy-AM"/>
              </w:rPr>
              <w:t xml:space="preserve">որոշակի գործարքների գծով անկանխիկ վճարումների խրախուսման նպատակադրումը՝ հաշվի առնելով այն, որ </w:t>
            </w:r>
            <w:r w:rsidR="00DE653E" w:rsidRPr="000373E1">
              <w:rPr>
                <w:rFonts w:ascii="GHEA Grapalat" w:eastAsia="GHEA Grapalat" w:hAnsi="GHEA Grapalat" w:cs="GHEA Grapalat"/>
                <w:color w:val="000000"/>
                <w:sz w:val="24"/>
                <w:szCs w:val="24"/>
              </w:rPr>
              <w:t>դրանց նպատակադրումները միանգամայն տարբեր են</w:t>
            </w:r>
            <w:r w:rsidRPr="000373E1">
              <w:rPr>
                <w:rFonts w:ascii="GHEA Grapalat" w:eastAsia="GHEA Grapalat" w:hAnsi="GHEA Grapalat" w:cs="GHEA Grapalat"/>
                <w:color w:val="000000"/>
                <w:sz w:val="24"/>
                <w:szCs w:val="24"/>
              </w:rPr>
              <w:t>:</w:t>
            </w:r>
          </w:p>
          <w:p w:rsidR="002338C3" w:rsidRPr="000373E1" w:rsidRDefault="002338C3" w:rsidP="002338C3">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rPr>
              <w:t>Ինչ վերաբերում է առհասարակ բ</w:t>
            </w:r>
            <w:r w:rsidRPr="000373E1">
              <w:rPr>
                <w:rFonts w:ascii="GHEA Grapalat" w:eastAsia="GHEA Grapalat" w:hAnsi="GHEA Grapalat" w:cs="GHEA Grapalat"/>
                <w:color w:val="000000"/>
                <w:sz w:val="24"/>
                <w:szCs w:val="24"/>
                <w:lang w:val="hy-AM"/>
              </w:rPr>
              <w:t>ոլոր գործարքներից, որոնք ֆիզիկական անձինք կկատարեն անկանխիկ եղանակով, ֆիզիկական անձ</w:t>
            </w:r>
            <w:r w:rsidRPr="000373E1">
              <w:rPr>
                <w:rFonts w:ascii="GHEA Grapalat" w:eastAsia="GHEA Grapalat" w:hAnsi="GHEA Grapalat" w:cs="GHEA Grapalat"/>
                <w:color w:val="000000"/>
                <w:sz w:val="24"/>
                <w:szCs w:val="24"/>
              </w:rPr>
              <w:t xml:space="preserve">անց </w:t>
            </w:r>
            <w:r w:rsidRPr="000373E1">
              <w:rPr>
                <w:rFonts w:ascii="GHEA Grapalat" w:eastAsia="GHEA Grapalat" w:hAnsi="GHEA Grapalat" w:cs="GHEA Grapalat"/>
                <w:color w:val="000000"/>
                <w:sz w:val="24"/>
                <w:szCs w:val="24"/>
                <w:lang w:val="hy-AM"/>
              </w:rPr>
              <w:t>մինչև 3% կանխիկի վերադարձման առաջարկության, ապա հայտնում ենք հետևյալը:</w:t>
            </w:r>
          </w:p>
          <w:p w:rsidR="002338C3" w:rsidRPr="000373E1" w:rsidRDefault="00DE653E" w:rsidP="002338C3">
            <w:pPr>
              <w:contextualSpacing/>
              <w:rPr>
                <w:rFonts w:ascii="GHEA Grapalat" w:eastAsia="Calibri" w:hAnsi="GHEA Grapalat"/>
                <w:bCs/>
                <w:sz w:val="24"/>
                <w:szCs w:val="24"/>
                <w:lang w:val="hy-AM"/>
              </w:rPr>
            </w:pPr>
            <w:r w:rsidRPr="000373E1">
              <w:rPr>
                <w:rFonts w:ascii="GHEA Grapalat" w:eastAsia="Calibri" w:hAnsi="GHEA Grapalat"/>
                <w:bCs/>
                <w:sz w:val="24"/>
                <w:szCs w:val="24"/>
                <w:lang w:val="hy-AM"/>
              </w:rPr>
              <w:t>Նախքան</w:t>
            </w:r>
            <w:r w:rsidR="002338C3" w:rsidRPr="000373E1">
              <w:rPr>
                <w:rFonts w:ascii="GHEA Grapalat" w:eastAsia="Calibri" w:hAnsi="GHEA Grapalat"/>
                <w:bCs/>
                <w:sz w:val="24"/>
                <w:szCs w:val="24"/>
                <w:lang w:val="hy-AM"/>
              </w:rPr>
              <w:t xml:space="preserve"> նմանօրինակ համակարգի ներդրումը</w:t>
            </w:r>
            <w:r w:rsidRPr="000373E1">
              <w:rPr>
                <w:rFonts w:ascii="GHEA Grapalat" w:eastAsia="Calibri" w:hAnsi="GHEA Grapalat"/>
                <w:bCs/>
                <w:sz w:val="24"/>
                <w:szCs w:val="24"/>
                <w:lang w:val="hy-AM"/>
              </w:rPr>
              <w:t>,</w:t>
            </w:r>
            <w:r w:rsidR="002338C3" w:rsidRPr="000373E1">
              <w:rPr>
                <w:rFonts w:ascii="GHEA Grapalat" w:eastAsia="Calibri" w:hAnsi="GHEA Grapalat"/>
                <w:bCs/>
                <w:sz w:val="24"/>
                <w:szCs w:val="24"/>
                <w:lang w:val="hy-AM"/>
              </w:rPr>
              <w:t xml:space="preserve"> անհրա</w:t>
            </w:r>
            <w:r w:rsidR="002338C3" w:rsidRPr="000373E1">
              <w:rPr>
                <w:rFonts w:ascii="GHEA Grapalat" w:eastAsia="Calibri" w:hAnsi="GHEA Grapalat"/>
                <w:bCs/>
                <w:sz w:val="24"/>
                <w:szCs w:val="24"/>
                <w:lang w:val="hy-AM"/>
              </w:rPr>
              <w:softHyphen/>
              <w:t>ժեշտ է բազմակողմանի քննարկել այդպիսի համակարգի ներդրման ռիսկերը</w:t>
            </w:r>
            <w:r w:rsidRPr="000373E1">
              <w:rPr>
                <w:rFonts w:ascii="GHEA Grapalat" w:eastAsia="Calibri" w:hAnsi="GHEA Grapalat"/>
                <w:bCs/>
                <w:sz w:val="24"/>
                <w:szCs w:val="24"/>
                <w:lang w:val="hy-AM"/>
              </w:rPr>
              <w:t>: Մ</w:t>
            </w:r>
            <w:r w:rsidR="002338C3" w:rsidRPr="000373E1">
              <w:rPr>
                <w:rFonts w:ascii="GHEA Grapalat" w:eastAsia="Calibri" w:hAnsi="GHEA Grapalat"/>
                <w:bCs/>
                <w:sz w:val="24"/>
                <w:szCs w:val="24"/>
                <w:lang w:val="hy-AM"/>
              </w:rPr>
              <w:t>ասնավորապես</w:t>
            </w:r>
            <w:r w:rsidRPr="000373E1">
              <w:rPr>
                <w:rFonts w:ascii="GHEA Grapalat" w:eastAsia="Calibri" w:hAnsi="GHEA Grapalat"/>
                <w:bCs/>
                <w:sz w:val="24"/>
                <w:szCs w:val="24"/>
                <w:lang w:val="hy-AM"/>
              </w:rPr>
              <w:t xml:space="preserve">, </w:t>
            </w:r>
            <w:r w:rsidR="002338C3" w:rsidRPr="000373E1">
              <w:rPr>
                <w:rFonts w:ascii="GHEA Grapalat" w:eastAsia="Calibri" w:hAnsi="GHEA Grapalat"/>
                <w:bCs/>
                <w:sz w:val="24"/>
                <w:szCs w:val="24"/>
                <w:lang w:val="hy-AM"/>
              </w:rPr>
              <w:t>ՀՀ գործող հարկային համակարգում առկա են բավական մեծ թվով հարկման այլընտ</w:t>
            </w:r>
            <w:r w:rsidR="002338C3" w:rsidRPr="000373E1">
              <w:rPr>
                <w:rFonts w:ascii="GHEA Grapalat" w:eastAsia="Calibri" w:hAnsi="GHEA Grapalat"/>
                <w:bCs/>
                <w:sz w:val="24"/>
                <w:szCs w:val="24"/>
                <w:lang w:val="hy-AM"/>
              </w:rPr>
              <w:softHyphen/>
            </w:r>
            <w:r w:rsidR="002338C3" w:rsidRPr="000373E1">
              <w:rPr>
                <w:rFonts w:ascii="GHEA Grapalat" w:eastAsia="Calibri" w:hAnsi="GHEA Grapalat"/>
                <w:bCs/>
                <w:sz w:val="24"/>
                <w:szCs w:val="24"/>
                <w:lang w:val="hy-AM"/>
              </w:rPr>
              <w:softHyphen/>
              <w:t>րանքային (հատուկ) համակարգեր, որոնց շրջանակներում հաշվարկվող հարկային պար</w:t>
            </w:r>
            <w:r w:rsidR="002338C3" w:rsidRPr="000373E1">
              <w:rPr>
                <w:rFonts w:ascii="GHEA Grapalat" w:eastAsia="Calibri" w:hAnsi="GHEA Grapalat"/>
                <w:bCs/>
                <w:sz w:val="24"/>
                <w:szCs w:val="24"/>
                <w:lang w:val="hy-AM"/>
              </w:rPr>
              <w:softHyphen/>
            </w:r>
            <w:r w:rsidR="002338C3" w:rsidRPr="000373E1">
              <w:rPr>
                <w:rFonts w:ascii="GHEA Grapalat" w:eastAsia="Calibri" w:hAnsi="GHEA Grapalat"/>
                <w:bCs/>
                <w:sz w:val="24"/>
                <w:szCs w:val="24"/>
                <w:lang w:val="hy-AM"/>
              </w:rPr>
              <w:softHyphen/>
              <w:t>տավորությունները կապված չեն իրացման շրջանառության մեծությունների հետ կամ որոնց շրջանակներում գործող հարկ վճարողներն ընդհանրապես ազատված են հարկերից: Վերո</w:t>
            </w:r>
            <w:r w:rsidR="002338C3" w:rsidRPr="000373E1">
              <w:rPr>
                <w:rFonts w:ascii="GHEA Grapalat" w:eastAsia="Calibri" w:hAnsi="GHEA Grapalat"/>
                <w:bCs/>
                <w:sz w:val="24"/>
                <w:szCs w:val="24"/>
                <w:lang w:val="hy-AM"/>
              </w:rPr>
              <w:softHyphen/>
              <w:t>գրյալը նշանակում է, որ առաջարկվող համակարգի ներդրման արդյունքում շեշտակի աճելու է «գայթակղությունը»՝ ունենալու նշյալ համակարգերում գործունեություն իրակա</w:t>
            </w:r>
            <w:r w:rsidR="002338C3" w:rsidRPr="000373E1">
              <w:rPr>
                <w:rFonts w:ascii="GHEA Grapalat" w:eastAsia="Calibri" w:hAnsi="GHEA Grapalat"/>
                <w:bCs/>
                <w:sz w:val="24"/>
                <w:szCs w:val="24"/>
                <w:lang w:val="hy-AM"/>
              </w:rPr>
              <w:softHyphen/>
              <w:t>նաց</w:t>
            </w:r>
            <w:r w:rsidR="002338C3" w:rsidRPr="000373E1">
              <w:rPr>
                <w:rFonts w:ascii="GHEA Grapalat" w:eastAsia="Calibri" w:hAnsi="GHEA Grapalat"/>
                <w:bCs/>
                <w:sz w:val="24"/>
                <w:szCs w:val="24"/>
                <w:lang w:val="hy-AM"/>
              </w:rPr>
              <w:softHyphen/>
              <w:t>նող հարկ վճարողներից ձեռքբերումներ, քանի որ մի կողմից այդ կտրոն</w:t>
            </w:r>
            <w:r w:rsidR="002338C3" w:rsidRPr="000373E1">
              <w:rPr>
                <w:rFonts w:ascii="GHEA Grapalat" w:eastAsia="Calibri" w:hAnsi="GHEA Grapalat"/>
                <w:bCs/>
                <w:sz w:val="24"/>
                <w:szCs w:val="24"/>
                <w:lang w:val="hy-AM"/>
              </w:rPr>
              <w:softHyphen/>
            </w:r>
            <w:r w:rsidR="002338C3" w:rsidRPr="000373E1">
              <w:rPr>
                <w:rFonts w:ascii="GHEA Grapalat" w:eastAsia="Calibri" w:hAnsi="GHEA Grapalat"/>
                <w:bCs/>
                <w:sz w:val="24"/>
                <w:szCs w:val="24"/>
                <w:lang w:val="hy-AM"/>
              </w:rPr>
              <w:softHyphen/>
              <w:t>ներում արտացոլված իրացման շրջանառությունները այն դուրս գրող հարկ վճարողի համար հարկային հետևանքներ չեն առաջացնելու կամ ձևավորելու են փոքր հարկային պարտա</w:t>
            </w:r>
            <w:r w:rsidR="002338C3" w:rsidRPr="000373E1">
              <w:rPr>
                <w:rFonts w:ascii="GHEA Grapalat" w:eastAsia="Calibri" w:hAnsi="GHEA Grapalat"/>
                <w:bCs/>
                <w:sz w:val="24"/>
                <w:szCs w:val="24"/>
                <w:lang w:val="hy-AM"/>
              </w:rPr>
              <w:softHyphen/>
              <w:t>վո</w:t>
            </w:r>
            <w:r w:rsidR="002338C3" w:rsidRPr="000373E1">
              <w:rPr>
                <w:rFonts w:ascii="GHEA Grapalat" w:eastAsia="Calibri" w:hAnsi="GHEA Grapalat"/>
                <w:bCs/>
                <w:sz w:val="24"/>
                <w:szCs w:val="24"/>
                <w:lang w:val="hy-AM"/>
              </w:rPr>
              <w:softHyphen/>
              <w:t>րու</w:t>
            </w:r>
            <w:r w:rsidR="002338C3" w:rsidRPr="000373E1">
              <w:rPr>
                <w:rFonts w:ascii="GHEA Grapalat" w:eastAsia="Calibri" w:hAnsi="GHEA Grapalat"/>
                <w:bCs/>
                <w:sz w:val="24"/>
                <w:szCs w:val="24"/>
                <w:lang w:val="hy-AM"/>
              </w:rPr>
              <w:softHyphen/>
              <w:t>թյուններ, մյուս կողմից քաղա</w:t>
            </w:r>
            <w:r w:rsidR="002338C3" w:rsidRPr="000373E1">
              <w:rPr>
                <w:rFonts w:ascii="GHEA Grapalat" w:eastAsia="Calibri" w:hAnsi="GHEA Grapalat"/>
                <w:bCs/>
                <w:sz w:val="24"/>
                <w:szCs w:val="24"/>
                <w:lang w:val="hy-AM"/>
              </w:rPr>
              <w:softHyphen/>
            </w:r>
            <w:r w:rsidR="002338C3" w:rsidRPr="000373E1">
              <w:rPr>
                <w:rFonts w:ascii="GHEA Grapalat" w:eastAsia="Calibri" w:hAnsi="GHEA Grapalat"/>
                <w:bCs/>
                <w:sz w:val="24"/>
                <w:szCs w:val="24"/>
                <w:lang w:val="hy-AM"/>
              </w:rPr>
              <w:softHyphen/>
              <w:t>քացի</w:t>
            </w:r>
            <w:r w:rsidR="002338C3" w:rsidRPr="000373E1">
              <w:rPr>
                <w:rFonts w:ascii="GHEA Grapalat" w:eastAsia="Calibri" w:hAnsi="GHEA Grapalat"/>
                <w:bCs/>
                <w:sz w:val="24"/>
                <w:szCs w:val="24"/>
                <w:lang w:val="hy-AM"/>
              </w:rPr>
              <w:softHyphen/>
              <w:t>ներին հնարավորություն է տալու պետական բյուջեից հետ ստանալ որոշակի գումար</w:t>
            </w:r>
            <w:r w:rsidR="002338C3" w:rsidRPr="000373E1">
              <w:rPr>
                <w:rFonts w:ascii="GHEA Grapalat" w:eastAsia="Calibri" w:hAnsi="GHEA Grapalat"/>
                <w:bCs/>
                <w:sz w:val="24"/>
                <w:szCs w:val="24"/>
                <w:lang w:val="hy-AM"/>
              </w:rPr>
              <w:softHyphen/>
              <w:t>ներ, որոնք կարող են մի քանի անգամ մեծ լինել այդ հարկ վճարողների կողմից հարկի տեսքով պետական բյուջե վճարված գումարներից: Այստեղ թերևս տեղին է նշել, որ մինչև 18 մլն. դրամ իրացման շրջանառություն ունեցող ընտանեկան ձեռ</w:t>
            </w:r>
            <w:r w:rsidR="002338C3" w:rsidRPr="000373E1">
              <w:rPr>
                <w:rFonts w:ascii="GHEA Grapalat" w:eastAsia="Calibri" w:hAnsi="GHEA Grapalat"/>
                <w:bCs/>
                <w:sz w:val="24"/>
                <w:szCs w:val="24"/>
                <w:lang w:val="hy-AM"/>
              </w:rPr>
              <w:softHyphen/>
              <w:t>նարկա</w:t>
            </w:r>
            <w:r w:rsidR="002338C3" w:rsidRPr="000373E1">
              <w:rPr>
                <w:rFonts w:ascii="GHEA Grapalat" w:eastAsia="Calibri" w:hAnsi="GHEA Grapalat"/>
                <w:bCs/>
                <w:sz w:val="24"/>
                <w:szCs w:val="24"/>
                <w:lang w:val="hy-AM"/>
              </w:rPr>
              <w:softHyphen/>
              <w:t>տիրու</w:t>
            </w:r>
            <w:r w:rsidR="002338C3" w:rsidRPr="000373E1">
              <w:rPr>
                <w:rFonts w:ascii="GHEA Grapalat" w:eastAsia="Calibri" w:hAnsi="GHEA Grapalat"/>
                <w:bCs/>
                <w:sz w:val="24"/>
                <w:szCs w:val="24"/>
                <w:lang w:val="hy-AM"/>
              </w:rPr>
              <w:softHyphen/>
              <w:t>թյան սուբյեկտ</w:t>
            </w:r>
            <w:r w:rsidR="002338C3" w:rsidRPr="000373E1">
              <w:rPr>
                <w:rFonts w:ascii="GHEA Grapalat" w:eastAsia="Calibri" w:hAnsi="GHEA Grapalat"/>
                <w:bCs/>
                <w:sz w:val="24"/>
                <w:szCs w:val="24"/>
                <w:lang w:val="hy-AM"/>
              </w:rPr>
              <w:softHyphen/>
              <w:t>ներն ազատված են բոլոր տեսակի հարկերից։ Ավելին, ինչ</w:t>
            </w:r>
            <w:r w:rsidR="002338C3" w:rsidRPr="000373E1">
              <w:rPr>
                <w:rFonts w:ascii="GHEA Grapalat" w:eastAsia="Calibri" w:hAnsi="GHEA Grapalat"/>
                <w:bCs/>
                <w:sz w:val="24"/>
                <w:szCs w:val="24"/>
                <w:lang w:val="hy-AM"/>
              </w:rPr>
              <w:softHyphen/>
              <w:t xml:space="preserve">պես հայտնի է, նախատեսվում է </w:t>
            </w:r>
            <w:r w:rsidR="002338C3" w:rsidRPr="000373E1">
              <w:rPr>
                <w:rFonts w:ascii="GHEA Grapalat" w:hAnsi="GHEA Grapalat"/>
                <w:sz w:val="24"/>
                <w:szCs w:val="24"/>
                <w:lang w:val="hy-AM"/>
              </w:rPr>
              <w:t>2020 թվա</w:t>
            </w:r>
            <w:r w:rsidR="002338C3" w:rsidRPr="000373E1">
              <w:rPr>
                <w:rFonts w:ascii="GHEA Grapalat" w:hAnsi="GHEA Grapalat"/>
                <w:sz w:val="24"/>
                <w:szCs w:val="24"/>
                <w:lang w:val="hy-AM"/>
              </w:rPr>
              <w:softHyphen/>
              <w:t>կանի հուն</w:t>
            </w:r>
            <w:r w:rsidR="002338C3" w:rsidRPr="000373E1">
              <w:rPr>
                <w:rFonts w:ascii="GHEA Grapalat" w:hAnsi="GHEA Grapalat"/>
                <w:sz w:val="24"/>
                <w:szCs w:val="24"/>
                <w:lang w:val="hy-AM"/>
              </w:rPr>
              <w:softHyphen/>
              <w:t>վարի 1-ից ներդնել միկրո</w:t>
            </w:r>
            <w:r w:rsidR="002338C3" w:rsidRPr="000373E1">
              <w:rPr>
                <w:rFonts w:ascii="GHEA Grapalat" w:hAnsi="GHEA Grapalat"/>
                <w:sz w:val="24"/>
                <w:szCs w:val="24"/>
                <w:lang w:val="hy-AM"/>
              </w:rPr>
              <w:softHyphen/>
              <w:t>ձեռ</w:t>
            </w:r>
            <w:r w:rsidR="002338C3" w:rsidRPr="000373E1">
              <w:rPr>
                <w:rFonts w:ascii="GHEA Grapalat" w:hAnsi="GHEA Grapalat"/>
                <w:sz w:val="24"/>
                <w:szCs w:val="24"/>
                <w:lang w:val="hy-AM"/>
              </w:rPr>
              <w:softHyphen/>
              <w:t>նար</w:t>
            </w:r>
            <w:r w:rsidR="002338C3" w:rsidRPr="000373E1">
              <w:rPr>
                <w:rFonts w:ascii="GHEA Grapalat" w:hAnsi="GHEA Grapalat"/>
                <w:sz w:val="24"/>
                <w:szCs w:val="24"/>
                <w:lang w:val="hy-AM"/>
              </w:rPr>
              <w:softHyphen/>
              <w:t>կա</w:t>
            </w:r>
            <w:r w:rsidR="002338C3" w:rsidRPr="000373E1">
              <w:rPr>
                <w:rFonts w:ascii="GHEA Grapalat" w:hAnsi="GHEA Grapalat"/>
                <w:sz w:val="24"/>
                <w:szCs w:val="24"/>
                <w:lang w:val="hy-AM"/>
              </w:rPr>
              <w:softHyphen/>
              <w:t>տի</w:t>
            </w:r>
            <w:r w:rsidR="002338C3" w:rsidRPr="000373E1">
              <w:rPr>
                <w:rFonts w:ascii="GHEA Grapalat" w:hAnsi="GHEA Grapalat"/>
                <w:sz w:val="24"/>
                <w:szCs w:val="24"/>
                <w:lang w:val="hy-AM"/>
              </w:rPr>
              <w:softHyphen/>
            </w:r>
            <w:r w:rsidR="002338C3" w:rsidRPr="000373E1">
              <w:rPr>
                <w:rFonts w:ascii="GHEA Grapalat" w:hAnsi="GHEA Grapalat"/>
                <w:sz w:val="24"/>
                <w:szCs w:val="24"/>
                <w:lang w:val="hy-AM"/>
              </w:rPr>
              <w:softHyphen/>
              <w:t>րու</w:t>
            </w:r>
            <w:r w:rsidR="002338C3" w:rsidRPr="000373E1">
              <w:rPr>
                <w:rFonts w:ascii="GHEA Grapalat" w:hAnsi="GHEA Grapalat"/>
                <w:sz w:val="24"/>
                <w:szCs w:val="24"/>
                <w:lang w:val="hy-AM"/>
              </w:rPr>
              <w:softHyphen/>
              <w:t>թյան հարկ</w:t>
            </w:r>
            <w:r w:rsidR="002338C3" w:rsidRPr="000373E1">
              <w:rPr>
                <w:rFonts w:ascii="GHEA Grapalat" w:hAnsi="GHEA Grapalat"/>
                <w:sz w:val="24"/>
                <w:szCs w:val="24"/>
                <w:lang w:val="hy-AM"/>
              </w:rPr>
              <w:softHyphen/>
              <w:t>ման համա</w:t>
            </w:r>
            <w:r w:rsidR="002338C3" w:rsidRPr="000373E1">
              <w:rPr>
                <w:rFonts w:ascii="GHEA Grapalat" w:hAnsi="GHEA Grapalat"/>
                <w:sz w:val="24"/>
                <w:szCs w:val="24"/>
                <w:lang w:val="hy-AM"/>
              </w:rPr>
              <w:softHyphen/>
            </w:r>
            <w:r w:rsidR="002338C3" w:rsidRPr="000373E1">
              <w:rPr>
                <w:rFonts w:ascii="GHEA Grapalat" w:hAnsi="GHEA Grapalat"/>
                <w:sz w:val="24"/>
                <w:szCs w:val="24"/>
                <w:lang w:val="hy-AM"/>
              </w:rPr>
              <w:softHyphen/>
              <w:t>կարգ, որի շրջա</w:t>
            </w:r>
            <w:r w:rsidR="002338C3" w:rsidRPr="000373E1">
              <w:rPr>
                <w:rFonts w:ascii="GHEA Grapalat" w:hAnsi="GHEA Grapalat"/>
                <w:sz w:val="24"/>
                <w:szCs w:val="24"/>
                <w:lang w:val="hy-AM"/>
              </w:rPr>
              <w:softHyphen/>
              <w:t>նակ</w:t>
            </w:r>
            <w:r w:rsidR="002338C3" w:rsidRPr="000373E1">
              <w:rPr>
                <w:rFonts w:ascii="GHEA Grapalat" w:hAnsi="GHEA Grapalat"/>
                <w:sz w:val="24"/>
                <w:szCs w:val="24"/>
                <w:lang w:val="hy-AM"/>
              </w:rPr>
              <w:softHyphen/>
              <w:t xml:space="preserve">ներում արդեն </w:t>
            </w:r>
            <w:r w:rsidR="002338C3" w:rsidRPr="000373E1">
              <w:rPr>
                <w:rFonts w:ascii="GHEA Grapalat" w:eastAsia="Calibri" w:hAnsi="GHEA Grapalat"/>
                <w:bCs/>
                <w:sz w:val="24"/>
                <w:szCs w:val="24"/>
                <w:lang w:val="hy-AM"/>
              </w:rPr>
              <w:t>մինչև 24 մլն. դրամ իրաց</w:t>
            </w:r>
            <w:r w:rsidR="002338C3" w:rsidRPr="000373E1">
              <w:rPr>
                <w:rFonts w:ascii="GHEA Grapalat" w:eastAsia="Calibri" w:hAnsi="GHEA Grapalat"/>
                <w:bCs/>
                <w:sz w:val="24"/>
                <w:szCs w:val="24"/>
                <w:lang w:val="hy-AM"/>
              </w:rPr>
              <w:softHyphen/>
              <w:t>ման շրջա</w:t>
            </w:r>
            <w:r w:rsidR="002338C3" w:rsidRPr="000373E1">
              <w:rPr>
                <w:rFonts w:ascii="GHEA Grapalat" w:eastAsia="Calibri" w:hAnsi="GHEA Grapalat"/>
                <w:bCs/>
                <w:sz w:val="24"/>
                <w:szCs w:val="24"/>
                <w:lang w:val="hy-AM"/>
              </w:rPr>
              <w:softHyphen/>
              <w:t>նա</w:t>
            </w:r>
            <w:r w:rsidR="002338C3" w:rsidRPr="000373E1">
              <w:rPr>
                <w:rFonts w:ascii="GHEA Grapalat" w:eastAsia="Calibri" w:hAnsi="GHEA Grapalat"/>
                <w:bCs/>
                <w:sz w:val="24"/>
                <w:szCs w:val="24"/>
                <w:lang w:val="hy-AM"/>
              </w:rPr>
              <w:softHyphen/>
              <w:t>ռու</w:t>
            </w:r>
            <w:r w:rsidR="002338C3" w:rsidRPr="000373E1">
              <w:rPr>
                <w:rFonts w:ascii="GHEA Grapalat" w:eastAsia="Calibri" w:hAnsi="GHEA Grapalat"/>
                <w:bCs/>
                <w:sz w:val="24"/>
                <w:szCs w:val="24"/>
                <w:lang w:val="hy-AM"/>
              </w:rPr>
              <w:softHyphen/>
              <w:t xml:space="preserve">թյուն ունեցող </w:t>
            </w:r>
            <w:r w:rsidR="002338C3" w:rsidRPr="000373E1">
              <w:rPr>
                <w:rFonts w:ascii="GHEA Grapalat" w:hAnsi="GHEA Grapalat"/>
                <w:sz w:val="24"/>
                <w:szCs w:val="24"/>
                <w:lang w:val="hy-AM"/>
              </w:rPr>
              <w:t xml:space="preserve">տնտեսավարող սուբյեկտներն </w:t>
            </w:r>
            <w:r w:rsidR="002338C3" w:rsidRPr="000373E1">
              <w:rPr>
                <w:rFonts w:ascii="GHEA Grapalat" w:eastAsia="Calibri" w:hAnsi="GHEA Grapalat"/>
                <w:bCs/>
                <w:sz w:val="24"/>
                <w:szCs w:val="24"/>
                <w:lang w:val="hy-AM"/>
              </w:rPr>
              <w:t>ազատվելու են բոլոր տեսակի հարկերից:</w:t>
            </w:r>
          </w:p>
          <w:p w:rsidR="002338C3" w:rsidRPr="000373E1" w:rsidRDefault="002338C3" w:rsidP="002338C3">
            <w:pPr>
              <w:contextualSpacing/>
              <w:rPr>
                <w:rFonts w:ascii="GHEA Grapalat" w:hAnsi="GHEA Grapalat"/>
                <w:sz w:val="24"/>
                <w:szCs w:val="24"/>
                <w:lang w:val="hy-AM"/>
              </w:rPr>
            </w:pPr>
            <w:r w:rsidRPr="000373E1">
              <w:rPr>
                <w:rFonts w:ascii="GHEA Grapalat" w:eastAsia="Calibri" w:hAnsi="GHEA Grapalat"/>
                <w:bCs/>
                <w:sz w:val="24"/>
                <w:szCs w:val="24"/>
                <w:lang w:val="hy-AM"/>
              </w:rPr>
              <w:t>Բացի այդ, ՀՀ-ում գործում են շրջանառության հարկ վճարող համարվող՝ առևտրա</w:t>
            </w:r>
            <w:r w:rsidRPr="000373E1">
              <w:rPr>
                <w:rFonts w:ascii="GHEA Grapalat" w:eastAsia="Calibri" w:hAnsi="GHEA Grapalat"/>
                <w:bCs/>
                <w:sz w:val="24"/>
                <w:szCs w:val="24"/>
                <w:lang w:val="hy-AM"/>
              </w:rPr>
              <w:softHyphen/>
              <w:t>կան գործու</w:t>
            </w:r>
            <w:r w:rsidRPr="000373E1">
              <w:rPr>
                <w:rFonts w:ascii="GHEA Grapalat" w:eastAsia="Calibri" w:hAnsi="GHEA Grapalat"/>
                <w:bCs/>
                <w:sz w:val="24"/>
                <w:szCs w:val="24"/>
                <w:lang w:val="hy-AM"/>
              </w:rPr>
              <w:softHyphen/>
              <w:t>նեու</w:t>
            </w:r>
            <w:r w:rsidRPr="000373E1">
              <w:rPr>
                <w:rFonts w:ascii="GHEA Grapalat" w:eastAsia="Calibri" w:hAnsi="GHEA Grapalat"/>
                <w:bCs/>
                <w:sz w:val="24"/>
                <w:szCs w:val="24"/>
                <w:lang w:val="hy-AM"/>
              </w:rPr>
              <w:softHyphen/>
              <w:t>թյուն իրականացնող բավական մեծ թվով տնտե</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սավարող սուբ</w:t>
            </w:r>
            <w:r w:rsidRPr="000373E1">
              <w:rPr>
                <w:rFonts w:ascii="GHEA Grapalat" w:eastAsia="Calibri" w:hAnsi="GHEA Grapalat"/>
                <w:bCs/>
                <w:sz w:val="24"/>
                <w:szCs w:val="24"/>
                <w:lang w:val="hy-AM"/>
              </w:rPr>
              <w:softHyphen/>
              <w:t>յեկտներ, և մեր կողմից կատարված հաշվարկները ցույց են տալիս, որ վեր</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ջիններիս կողմից պետա</w:t>
            </w:r>
            <w:r w:rsidRPr="000373E1">
              <w:rPr>
                <w:rFonts w:ascii="GHEA Grapalat" w:eastAsia="Calibri" w:hAnsi="GHEA Grapalat"/>
                <w:bCs/>
                <w:sz w:val="24"/>
                <w:szCs w:val="24"/>
                <w:lang w:val="hy-AM"/>
              </w:rPr>
              <w:softHyphen/>
              <w:t>կան բյուջե վճարվող շրջանառության հարկի գումարը իրենց շրջա</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նառության նկատ</w:t>
            </w:r>
            <w:r w:rsidRPr="000373E1">
              <w:rPr>
                <w:rFonts w:ascii="GHEA Grapalat" w:eastAsia="Calibri" w:hAnsi="GHEA Grapalat"/>
                <w:bCs/>
                <w:sz w:val="24"/>
                <w:szCs w:val="24"/>
                <w:lang w:val="hy-AM"/>
              </w:rPr>
              <w:softHyphen/>
              <w:t>մամբ կազմում է միջինը 2.4 տոկոս: Այսինքն, հայ</w:t>
            </w:r>
            <w:r w:rsidRPr="000373E1">
              <w:rPr>
                <w:rFonts w:ascii="GHEA Grapalat" w:eastAsia="Calibri" w:hAnsi="GHEA Grapalat"/>
                <w:bCs/>
                <w:sz w:val="24"/>
                <w:szCs w:val="24"/>
                <w:lang w:val="hy-AM"/>
              </w:rPr>
              <w:softHyphen/>
              <w:t>տա</w:t>
            </w:r>
            <w:r w:rsidRPr="000373E1">
              <w:rPr>
                <w:rFonts w:ascii="GHEA Grapalat" w:eastAsia="Calibri" w:hAnsi="GHEA Grapalat"/>
                <w:bCs/>
                <w:sz w:val="24"/>
                <w:szCs w:val="24"/>
                <w:lang w:val="hy-AM"/>
              </w:rPr>
              <w:softHyphen/>
              <w:t>րա</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րագր</w:t>
            </w:r>
            <w:r w:rsidRPr="000373E1">
              <w:rPr>
                <w:rFonts w:ascii="GHEA Grapalat" w:eastAsia="Calibri" w:hAnsi="GHEA Grapalat"/>
                <w:bCs/>
                <w:sz w:val="24"/>
                <w:szCs w:val="24"/>
                <w:lang w:val="hy-AM"/>
              </w:rPr>
              <w:softHyphen/>
              <w:t>ված լրա</w:t>
            </w:r>
            <w:r w:rsidRPr="000373E1">
              <w:rPr>
                <w:rFonts w:ascii="GHEA Grapalat" w:eastAsia="Calibri" w:hAnsi="GHEA Grapalat"/>
                <w:bCs/>
                <w:sz w:val="24"/>
                <w:szCs w:val="24"/>
                <w:lang w:val="hy-AM"/>
              </w:rPr>
              <w:softHyphen/>
              <w:t>ցու</w:t>
            </w:r>
            <w:r w:rsidRPr="000373E1">
              <w:rPr>
                <w:rFonts w:ascii="GHEA Grapalat" w:eastAsia="Calibri" w:hAnsi="GHEA Grapalat"/>
                <w:bCs/>
                <w:sz w:val="24"/>
                <w:szCs w:val="24"/>
                <w:lang w:val="hy-AM"/>
              </w:rPr>
              <w:softHyphen/>
              <w:t>ցիչ շրջա</w:t>
            </w:r>
            <w:r w:rsidRPr="000373E1">
              <w:rPr>
                <w:rFonts w:ascii="GHEA Grapalat" w:eastAsia="Calibri" w:hAnsi="GHEA Grapalat"/>
                <w:bCs/>
                <w:sz w:val="24"/>
                <w:szCs w:val="24"/>
                <w:lang w:val="hy-AM"/>
              </w:rPr>
              <w:softHyphen/>
              <w:t>նա</w:t>
            </w:r>
            <w:r w:rsidRPr="000373E1">
              <w:rPr>
                <w:rFonts w:ascii="GHEA Grapalat" w:eastAsia="Calibri" w:hAnsi="GHEA Grapalat"/>
                <w:bCs/>
                <w:sz w:val="24"/>
                <w:szCs w:val="24"/>
                <w:lang w:val="hy-AM"/>
              </w:rPr>
              <w:softHyphen/>
              <w:t>ռու</w:t>
            </w:r>
            <w:r w:rsidRPr="000373E1">
              <w:rPr>
                <w:rFonts w:ascii="GHEA Grapalat" w:eastAsia="Calibri" w:hAnsi="GHEA Grapalat"/>
                <w:bCs/>
                <w:sz w:val="24"/>
                <w:szCs w:val="24"/>
                <w:lang w:val="hy-AM"/>
              </w:rPr>
              <w:softHyphen/>
              <w:t>թյուններից պետական բյուջեի եկամուտներն ավելանալու են առավելա</w:t>
            </w:r>
            <w:r w:rsidRPr="000373E1">
              <w:rPr>
                <w:rFonts w:ascii="GHEA Grapalat" w:eastAsia="Calibri" w:hAnsi="GHEA Grapalat"/>
                <w:bCs/>
                <w:sz w:val="24"/>
                <w:szCs w:val="24"/>
                <w:lang w:val="hy-AM"/>
              </w:rPr>
              <w:softHyphen/>
              <w:t>գույնը այդ շրջա</w:t>
            </w:r>
            <w:r w:rsidRPr="000373E1">
              <w:rPr>
                <w:rFonts w:ascii="GHEA Grapalat" w:eastAsia="Calibri" w:hAnsi="GHEA Grapalat"/>
                <w:bCs/>
                <w:sz w:val="24"/>
                <w:szCs w:val="24"/>
                <w:lang w:val="hy-AM"/>
              </w:rPr>
              <w:softHyphen/>
              <w:t>նա</w:t>
            </w:r>
            <w:r w:rsidRPr="000373E1">
              <w:rPr>
                <w:rFonts w:ascii="GHEA Grapalat" w:eastAsia="Calibri" w:hAnsi="GHEA Grapalat"/>
                <w:bCs/>
                <w:sz w:val="24"/>
                <w:szCs w:val="24"/>
                <w:lang w:val="hy-AM"/>
              </w:rPr>
              <w:softHyphen/>
              <w:t>ռությունների 2.4 տոկոսով: Մինչդեռ, ներ</w:t>
            </w:r>
            <w:r w:rsidRPr="000373E1">
              <w:rPr>
                <w:rFonts w:ascii="GHEA Grapalat" w:eastAsia="Calibri" w:hAnsi="GHEA Grapalat"/>
                <w:bCs/>
                <w:sz w:val="24"/>
                <w:szCs w:val="24"/>
                <w:lang w:val="hy-AM"/>
              </w:rPr>
              <w:softHyphen/>
              <w:t>կա</w:t>
            </w:r>
            <w:r w:rsidRPr="000373E1">
              <w:rPr>
                <w:rFonts w:ascii="GHEA Grapalat" w:eastAsia="Calibri" w:hAnsi="GHEA Grapalat"/>
                <w:bCs/>
                <w:sz w:val="24"/>
                <w:szCs w:val="24"/>
                <w:lang w:val="hy-AM"/>
              </w:rPr>
              <w:softHyphen/>
              <w:t>յաց</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ված առաջարկությամբ նախատեսվում է քաղաքա</w:t>
            </w:r>
            <w:r w:rsidRPr="000373E1">
              <w:rPr>
                <w:rFonts w:ascii="GHEA Grapalat" w:eastAsia="Calibri" w:hAnsi="GHEA Grapalat"/>
                <w:bCs/>
                <w:sz w:val="24"/>
                <w:szCs w:val="24"/>
                <w:lang w:val="hy-AM"/>
              </w:rPr>
              <w:softHyphen/>
              <w:t>ցի</w:t>
            </w:r>
            <w:r w:rsidRPr="000373E1">
              <w:rPr>
                <w:rFonts w:ascii="GHEA Grapalat" w:eastAsia="Calibri" w:hAnsi="GHEA Grapalat"/>
                <w:bCs/>
                <w:sz w:val="24"/>
                <w:szCs w:val="24"/>
                <w:lang w:val="hy-AM"/>
              </w:rPr>
              <w:softHyphen/>
              <w:t>նե</w:t>
            </w:r>
            <w:r w:rsidRPr="000373E1">
              <w:rPr>
                <w:rFonts w:ascii="GHEA Grapalat" w:eastAsia="Calibri" w:hAnsi="GHEA Grapalat"/>
                <w:bCs/>
                <w:sz w:val="24"/>
                <w:szCs w:val="24"/>
                <w:lang w:val="hy-AM"/>
              </w:rPr>
              <w:softHyphen/>
              <w:t>րին վերա</w:t>
            </w:r>
            <w:r w:rsidRPr="000373E1">
              <w:rPr>
                <w:rFonts w:ascii="GHEA Grapalat" w:eastAsia="Calibri" w:hAnsi="GHEA Grapalat"/>
                <w:bCs/>
                <w:sz w:val="24"/>
                <w:szCs w:val="24"/>
                <w:lang w:val="hy-AM"/>
              </w:rPr>
              <w:softHyphen/>
              <w:t>դարձ</w:t>
            </w:r>
            <w:r w:rsidRPr="000373E1">
              <w:rPr>
                <w:rFonts w:ascii="GHEA Grapalat" w:eastAsia="Calibri" w:hAnsi="GHEA Grapalat"/>
                <w:bCs/>
                <w:sz w:val="24"/>
                <w:szCs w:val="24"/>
                <w:lang w:val="hy-AM"/>
              </w:rPr>
              <w:softHyphen/>
              <w:t>նել իրենց կող</w:t>
            </w:r>
            <w:r w:rsidRPr="000373E1">
              <w:rPr>
                <w:rFonts w:ascii="GHEA Grapalat" w:eastAsia="Calibri" w:hAnsi="GHEA Grapalat"/>
                <w:bCs/>
                <w:sz w:val="24"/>
                <w:szCs w:val="24"/>
                <w:lang w:val="hy-AM"/>
              </w:rPr>
              <w:softHyphen/>
              <w:t>մից կատարված ձեռքբերումների 3 տոկոսը: Ակնհայտ է, որ այս դեպ</w:t>
            </w:r>
            <w:r w:rsidRPr="000373E1">
              <w:rPr>
                <w:rFonts w:ascii="GHEA Grapalat" w:eastAsia="Calibri" w:hAnsi="GHEA Grapalat"/>
                <w:bCs/>
                <w:sz w:val="24"/>
                <w:szCs w:val="24"/>
                <w:lang w:val="hy-AM"/>
              </w:rPr>
              <w:softHyphen/>
              <w:t>քում համակարգը պետա</w:t>
            </w:r>
            <w:r w:rsidRPr="000373E1">
              <w:rPr>
                <w:rFonts w:ascii="GHEA Grapalat" w:eastAsia="Calibri" w:hAnsi="GHEA Grapalat"/>
                <w:bCs/>
                <w:sz w:val="24"/>
                <w:szCs w:val="24"/>
                <w:lang w:val="hy-AM"/>
              </w:rPr>
              <w:softHyphen/>
            </w:r>
            <w:r w:rsidRPr="000373E1">
              <w:rPr>
                <w:rFonts w:ascii="GHEA Grapalat" w:eastAsia="Calibri" w:hAnsi="GHEA Grapalat"/>
                <w:bCs/>
                <w:sz w:val="24"/>
                <w:szCs w:val="24"/>
                <w:lang w:val="hy-AM"/>
              </w:rPr>
              <w:softHyphen/>
              <w:t>կան բյուջեի վրա ունենալու է ոչ թե դրական, այլ բացասական ազդե</w:t>
            </w:r>
            <w:r w:rsidRPr="000373E1">
              <w:rPr>
                <w:rFonts w:ascii="GHEA Grapalat" w:eastAsia="Calibri" w:hAnsi="GHEA Grapalat"/>
                <w:bCs/>
                <w:sz w:val="24"/>
                <w:szCs w:val="24"/>
                <w:lang w:val="hy-AM"/>
              </w:rPr>
              <w:softHyphen/>
              <w:t>ցություն:</w:t>
            </w:r>
          </w:p>
        </w:tc>
      </w:tr>
      <w:tr w:rsidR="00881FAA" w:rsidRPr="000373E1" w:rsidTr="001C42BB">
        <w:tc>
          <w:tcPr>
            <w:tcW w:w="709" w:type="dxa"/>
          </w:tcPr>
          <w:p w:rsidR="00881FAA" w:rsidRPr="000373E1" w:rsidRDefault="00881FAA" w:rsidP="00881FAA">
            <w:pPr>
              <w:pStyle w:val="ListParagraph"/>
              <w:numPr>
                <w:ilvl w:val="0"/>
                <w:numId w:val="4"/>
              </w:numPr>
              <w:tabs>
                <w:tab w:val="left" w:pos="357"/>
              </w:tabs>
              <w:jc w:val="center"/>
              <w:rPr>
                <w:rFonts w:ascii="GHEA Grapalat" w:hAnsi="GHEA Grapalat"/>
                <w:sz w:val="24"/>
                <w:szCs w:val="24"/>
                <w:lang w:val="hy-AM"/>
              </w:rPr>
            </w:pPr>
          </w:p>
        </w:tc>
        <w:tc>
          <w:tcPr>
            <w:tcW w:w="2410" w:type="dxa"/>
          </w:tcPr>
          <w:p w:rsidR="00881FAA" w:rsidRPr="000373E1" w:rsidRDefault="00881FAA" w:rsidP="00881FAA">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К&amp;P law firm</w:t>
            </w:r>
          </w:p>
          <w:p w:rsidR="00881FAA" w:rsidRPr="000373E1" w:rsidRDefault="00881FAA" w:rsidP="00881FAA">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30.01.2019 14:17:32</w:t>
            </w:r>
          </w:p>
        </w:tc>
        <w:tc>
          <w:tcPr>
            <w:tcW w:w="4677" w:type="dxa"/>
          </w:tcPr>
          <w:p w:rsidR="00881FAA" w:rsidRPr="000373E1" w:rsidRDefault="00881FAA" w:rsidP="00881FAA">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Ֆիզիկական անձանց կողմից ցանկացած գույքի օտարման դեպքում հավելաճի հարկումը։ Մեր վերլուծությունները ցույց են տալիս, որ գույքի հավելաճի հարկումը ավելի արդյունավետ և ազնիվ մոտեցում է, քան հարկատեսակների շարունակական ավելացումը։ Բազմաթիվ ոչ ռեզիդենտներ, ռեզիդենտ ֆիզիկական անձիք, ՀՀ տարածքում գույք են ձեռք բերում, օտարում մեծ շահութաբերությամբ և չեն հարկվում։ Դրա փոխարեն իրավաբաններին, հաշվապահական ծառայություններ մատուցող անձանց ԱԱՀ-ով հարկելու նոր նախաձեռնությունը անտրամաբանական և անարդար մոտեցումներ են։ Հիմնական շահույթը ստեղծվում է ՀՀ տարածքում անշարժ գույք օտարելուց, այն անձանց կողմից, որոնք դրանք ձեռք են բերել համայնքներից, պետությունից կադաստրային արժեքով և օտարման դեպքում բազմակի գերշահույթ են ունենում։ Այս ոլորտում առկա է մեծ ստվեր, քանի որ գնորդներն էլ, շատ դեպքերում, գինը նվազեցնելու համար համաձայնվում են ցածր գնով ձևակերպել գործարքները։ Հավելաճի հարկման դեպքում գնորդները չեն համաձայնվի շուկայական գնից ցածր գործարքներ կնքելուն և բացի հավելաճը հարկելու գործիքից այլ ավելի արդյունավետ գործիքներ հնարավոր չի լինի ստեղծել մոտ ապագայում։  Վերջապես, ինչ սկզբունքով ոչ ռեզիդենտը կարող է ՀՀ այցելել, գույք գնել, ստանալ 100% եկամուտ և չհարկվել, կամ ռեզիդենտը իր կուտական կապիտալը օգտագործի հավելյալ շահույթ ստանալու համար և չհարկվի, իսկ ՀՀ աշխատողները կամ ձեռնարկատերերը իրենց ցանկացած եկամտից շարունակական փոփոխվող հարկատեսակներ վճարեն։ Հիմնավորում Գույքի հավելաճը որպես եկամուտ հարկելը հավասար և ազնիվ մոտեցում կապահովի ՀՀ տարածքում աշխատանքով, ձեռնարկատիրական գործունեությամբ զբաղվող անձանց կողմից վճարվող եկամտային հարկի մասով։ Կնպաստի ժամանակի ընթացքում գործարքների իրական գների արտացոլմանը, էական նշանակություն կունենա այն գույքերը հարկելու վրա, որոնք ոչ օրինական, կիսաօրինական ճանապարհներով 10-15 տարի առաջ չափազանց ցածր գներով սեփականաշնորհվել կամ ձեռք են բերվել դրանց ներկայիս սեփականատերերի կողմից:</w:t>
            </w:r>
          </w:p>
        </w:tc>
        <w:tc>
          <w:tcPr>
            <w:tcW w:w="2126" w:type="dxa"/>
          </w:tcPr>
          <w:p w:rsidR="00881FAA" w:rsidRPr="000373E1" w:rsidRDefault="00881FAA" w:rsidP="00881FAA">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881FAA" w:rsidRPr="000373E1" w:rsidRDefault="00881FAA" w:rsidP="00881FAA">
            <w:pPr>
              <w:contextualSpacing/>
              <w:rPr>
                <w:rFonts w:ascii="GHEA Grapalat" w:hAnsi="GHEA Grapalat"/>
                <w:sz w:val="24"/>
                <w:szCs w:val="24"/>
                <w:lang w:val="hy-AM"/>
              </w:rPr>
            </w:pPr>
            <w:r w:rsidRPr="000373E1">
              <w:rPr>
                <w:rFonts w:ascii="GHEA Grapalat" w:hAnsi="GHEA Grapalat"/>
                <w:sz w:val="24"/>
                <w:szCs w:val="24"/>
                <w:lang w:val="hy-AM"/>
              </w:rPr>
              <w:t xml:space="preserve">Ընդհանուր առմամբ, առաջարկությունը ընդունելի է, սակայն ներկա պայմաններում այն գրեթե անիրագործելի է: Մասնավորապես, վարչարարական առումով հնարավոր չէ արդյունավետորեն կառավարել իրացվող գույքային միավորերի իրական արժեքների թերհայտարարագրման ռիսկերը: </w:t>
            </w:r>
          </w:p>
          <w:p w:rsidR="00881FAA" w:rsidRPr="000373E1" w:rsidRDefault="00881FAA" w:rsidP="00881FAA">
            <w:pPr>
              <w:contextualSpacing/>
              <w:rPr>
                <w:rFonts w:ascii="GHEA Grapalat" w:hAnsi="GHEA Grapalat"/>
                <w:sz w:val="24"/>
                <w:szCs w:val="24"/>
                <w:lang w:val="hy-AM"/>
              </w:rPr>
            </w:pPr>
            <w:r w:rsidRPr="000373E1">
              <w:rPr>
                <w:rFonts w:ascii="GHEA Grapalat" w:hAnsi="GHEA Grapalat"/>
                <w:sz w:val="24"/>
                <w:szCs w:val="24"/>
                <w:lang w:val="hy-AM"/>
              </w:rPr>
              <w:t>Միևնույն ժամանակ, հայտնում ենք, որ ներկայացված առաջարկությունն առաջիկայում լրացուցիչ կքննարկվի:</w:t>
            </w:r>
          </w:p>
          <w:p w:rsidR="00881FAA" w:rsidRPr="000373E1" w:rsidRDefault="00881FAA" w:rsidP="00881FAA">
            <w:pPr>
              <w:contextualSpacing/>
              <w:rPr>
                <w:rFonts w:ascii="GHEA Grapalat" w:hAnsi="GHEA Grapalat"/>
                <w:sz w:val="24"/>
                <w:szCs w:val="24"/>
                <w:lang w:val="hy-AM"/>
              </w:rPr>
            </w:pPr>
            <w:r w:rsidRPr="000373E1">
              <w:rPr>
                <w:rFonts w:ascii="GHEA Grapalat" w:hAnsi="GHEA Grapalat"/>
                <w:sz w:val="24"/>
                <w:szCs w:val="24"/>
                <w:lang w:val="hy-AM"/>
              </w:rPr>
              <w:t xml:space="preserve">Տեղեկացնում ենք նաև, որ </w:t>
            </w: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Իրավունքի զարգացման և պաշտպանության հիւմնադրամ</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30.01.2019 19:30:44</w:t>
            </w:r>
          </w:p>
        </w:tc>
        <w:tc>
          <w:tcPr>
            <w:tcW w:w="4677" w:type="dxa"/>
          </w:tcPr>
          <w:p w:rsidR="002338C3" w:rsidRPr="000373E1" w:rsidRDefault="002338C3" w:rsidP="002338C3">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Նախագծի 33-րդ հոդվածով ՀՀ հարկային օրենսգրքի 254-րդ հոդվածում փոփոխություններ նախատեսող դրույթը, համաձայն որի՝ իրավաբանական ծառայություններ մատուցողներն այլևս չեն կարող հարկվել շրջանառության հարկով, խիստ խնդրահարույց է և ոչ նպատակահարմար հետևյալ պատճառաբանությամբ.</w:t>
            </w:r>
          </w:p>
          <w:p w:rsidR="002338C3" w:rsidRPr="000373E1" w:rsidRDefault="002338C3" w:rsidP="002338C3">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1. Իրավաբանական /փաստաբանական գործունեությունն ինքնին գերշահութաբերություն ունեցող գործունեություն չէ, իսկ բարձր շրջանառություն ունեցող իրավաբանական և փաստաբանական ընկերություններն արդեն իսկ գտնվում են շահութահարկ/ԱԱՀ հարկման դաշտում, ուստի մյուս ընկերություններն ու անհատ ձեռնարկատերերին հարկման այս դաշտ բերելը որևէ նշանակալի ֆինանսական մուտքեր պետական բյուջե չի ապահովելու։</w:t>
            </w:r>
          </w:p>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 Հայաստանում դեռևս զարգացած չէ պրոֆեսիոնալ իրավաբանական և փաստաբանական ծառայություններից օգտվելու մշակույթը, ինչի առաջնային պատճառներից է ծառայություններից օգտվելու կարիք ունեցող քաղաքացիների ցածր  վճարունակությունը կամ առհասարակ անվճարունակությունը։ Ցածր վճարունակություն ունեցող և անվճարունակ քաղաքացիների թիվը ՀՀ-ում չափազանց մեծ է, ինչը փաստվում է նաև Հանրային պաշտպանի գրասենյակի գերծանրաբեռնվածությամբ և թե քրեական, թե քաղաքացիական գործերով օգնություն հայցող քաղաքացիների քանակով։  Հաշվի առնելով այն, որ իրավաբանական/փաստաբանական գործունեությունը գերշահութաբեր գործունեություն չէ՝ քննարկվող փոփոխությունը անխուսափելիորեն և ուղղակիորեն հանգեցնելու է ծառայությունների հիմնական մասի թանկացման ուղիղ այնքանով, որքանով կծանրանա այն մատուցողի հարկային բեռը՝ շուրջ 35 տոկոսով, որպես արդյունք՝ էլ ավելի կնվազի իրավաբանական/փաստաբանական ծառայություններից օգտվելու ֆինանսական հնարավորություն ունեցող անձանց թիվը, ինչն իր հերթին կհանգեցնի ա/ անձանց կողմից իրավաբանական ծառայություններից օգտվելուց հրաժարվելուն և նրանց դատարանի մատչելիության իրավունքի խախտմանը, ինչպես նաև իրավական խնդիրները ոչ իրավական ճանապարհներով լուծելուն, բ/ էլ ավելի կաճի Հանրային պաշտպանի գրասենյակ դիմող անվճարունակ քաղաքացիների թիվը, ինչով պարտադրված պետության վրա կընկնի լրացուցիչ բեռ՝ նախատեսել Հանրային պաշտպանի գրասենյակի ծառայություններից օգտվելու իրավունք ունեցող խմբերի առավել լայն շրջանակ։ 3. Վերջապես, իրավաբանական/փաստաբանական գործունեությունն առաջին հերթին իրավապաշտպան գործունեություն է, որի հասանելիությունը իրավական պետության կայացման համար հիմնաքարային հարց է։ Իրավաբանական/փաստաբանական  ծառայությունների թանկացման արդյունքում պրոֆեսիոնալ իրավաբանական ծառայություններից օգտվելու անհնարինության և իրավական խնդիրները ոչ իրավական ճանապարհներով լուծելու արդյունքը իրավական պետություն կառուցելու ճանապարհին մեծ հետքայլ կլինի Հայաստանի Հանրապետության համար։  Հաշվի առնելով վերոգրյալը՝ առաջարկում ենք նախագծի 33-րդ հոդվածով ՀՀ հարկային օրենսգրքի 254-րդ հոդվածում փոփոխություններ նախատեսող դրույթը, համաձայն որի՝ իրավաբանական ծառայություններ մատուցողներն այլևս չեն կարող հարկվել շրջանառության հարկով, նախագծից հանել:</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31.01.2019 00:16:34</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Օրենքի նախագծի 1-ին հոդվածով առաջարկվում է Օրենսգրքի 2-րդ հոդվածի 5-րդ մասից հանել «այդ օրենքների ընդունման օրը ներառող հարկային տարվան հաջորդող հարկային տարվա սկզբից, բայց» բառերը: Այս խմբագրումից հետո 2-րդ հոդվածի 5-րդ մասը կստանա հետևյալ տեսքը «Նոր տեսակի հարկի կամ վճարի սահմանում, հարկի կամ վճարի դրույքաչափի բարձրացում նախատեսող Հայաստանի Հանրապետության օրենքները կամ Հայաստանի Հանրապետության օրենքների նման դրույթները կարող են ուժի մեջ մտնել ոչ շուտ, քան այդ օրենքների պաշտոնական հրապարակման օրը ներառող ամսվան հաջորդող յոթերորդ ամսվա սկզբից:» Այս ձևակերպման դեպքում, եթե նոր տեսակի հարկի կամ վճարի սահմանում, հարկի կամ վճարի դրույքաչափի բարձրացում նախատեսող օրենքն ընդունվում և հրապարակվում է փետրվար ամսին, ապա այն ուժի մեջ կարող է մտնել արդեն սեպտեմբերին: Տվյալ տարվա գործունեության հետ կապված գործարարների բոլոր հաշվարկները ի չիք կդառնան: Եթե գործարարը պայմանագրեր է կնքել և իր գործունեության հետ կապված հաշվարկները կատարել է մի իրավիճակի համար, ինչի արդյունքում ակնկալել է շահութաբարության և այլ ցուցանիշների որոշակի մակարդակ, ապա այս դեպքում այդ բոլոր հաշվարկների ժամանակ օգտագործվող դրույքաչափերը այլևս պիտանի չեն: Այսինքն ՀՀ կառավարությունը և ՀՀ ֆինանսների նախարարությունը անկանխատեսելի մի նոր գործոն են մտցնում գործարարի կյանք, դրանով ավելացնելով ռիսկերը և նվազեցնելով երկարաժամկետ գործունեություն ծավալելու ցանկությունը: Հարկային օրենսգրքում հաճախակի կատարվող փոփոխությունները, 2016թ. հոկտեմբերի 4-ին ընդունված օրենքն արդեն իսկ 12 անգամ ենթարկվել է փոփոխությունների, այդ թվում 2017թ.՝ 4 անգամ և 2018թ.՝ 8 անգամ, չեն նպաստում երկարաժամկետ ծրագրեր կազմելուն: Օրենքներում կատարվող հաճախակի փոփոխությունների մասին նշել էի դեռ 2018թ. նոյեմբերի 29-ին (https://factor.am/103698.html): Որպեսզի գործարար միջավայրը կանխատեսելի լինի, պետք է նվազեցնել Հարկային օրենսգրքում փոփոխությունների կատարման հաճախականությունը և մշակել այնպիսի մեխանիզմներ, որ հարկային դաշտն առնվազն մեկ տարի կանխատեսելի լինի: Այսինքն, եթե նոր տեսակի հարկեր կամ վճարներ սահմանող, կամ դրանց դրույքաչափերի փոփոխություն նախատեսող օրենքները ընդունվում են նոյեմբեր-դեկտեմբեր ամիսներին, երբ բազմաթիվ գործարարներ ամենայն հավանականությամբ արդեն պայմանագրեր են կնքել և ծրագրեր են մշակել հաջորդ տարվա համար, և ուժի մեջ են մտնում հաջորդ տարվա հուլիսի կամ օգոստոսի 1-ից, ապա նրանց կանխատեսելի գործունեությունը վտանգվում է: Ելնելով այս հիմնավորումներից, առաջարկում եմ 2-րդ հոդվածի 5-րդ մասն այնպես խմբագրել, որ ցանկացած դեպքում գործարարի գործունեության հարկային կարգավորումները առնվազն մեկ ամբողջ ֆինանսական տարի կանխատեսելի լինեն: Ելնելով վերը շարադրվածից առաջարկում եմ 2-րդ հոդվածի 5-րդ մասը խմբագրել հետևյալ կերպ.  «Նոր տեսակի հարկի կամ վճարի սահմանում, հարկի կամ վճարի դրույքաչափի բարձրացում նախատեսող Հայաստանի Հանրապետության օրենքները կամ Հայաստանի Հանրապետության օրենքների նման դրույթները կարող են ուժի մեջ մտնել օրենքի ընդունման տարվան հաջորդող տարվա հունվարի 1-ից ոչ շուտ: Եթե նոր տեսակի հարկի կամ վճարի սահմանում, հարկի կամ վճարի դրույքաչափի բարձրացում նախատեսող Հայաստանի Հանրապետության օրենքն ընդունվում է տարվա երկրորդ կեսին, ապա այն չի կարող ուժի մեջ մտնել օրենքի ընդունման տարվան հաջորդող ֆինանսական տարվա դեկտեմբերի 31-ից շուտ»:</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Ընդունվել է մասնակի</w:t>
            </w:r>
          </w:p>
        </w:tc>
        <w:tc>
          <w:tcPr>
            <w:tcW w:w="4678" w:type="dxa"/>
          </w:tcPr>
          <w:p w:rsidR="002338C3" w:rsidRPr="000373E1" w:rsidRDefault="002338C3" w:rsidP="002338C3">
            <w:pPr>
              <w:contextualSpacing/>
              <w:rPr>
                <w:rFonts w:ascii="GHEA Grapalat" w:hAnsi="GHEA Grapalat"/>
                <w:sz w:val="24"/>
                <w:szCs w:val="24"/>
              </w:rPr>
            </w:pPr>
            <w:r w:rsidRPr="000373E1">
              <w:rPr>
                <w:rFonts w:ascii="GHEA Grapalat" w:hAnsi="GHEA Grapalat"/>
                <w:sz w:val="24"/>
                <w:szCs w:val="24"/>
              </w:rPr>
              <w:t>Նախագծով առաջարկվում է պահպանել նոր տեսակի հարկի կամ վճարի սահմանման, հարկի կամ վճարի դրույքաչափի բարձրացման դեպքերում օրենքների նման դրույթները ուժի մեջ մտնելու</w:t>
            </w:r>
            <w:r w:rsidR="0079346F" w:rsidRPr="000373E1">
              <w:rPr>
                <w:rFonts w:ascii="GHEA Grapalat" w:hAnsi="GHEA Grapalat"/>
                <w:sz w:val="24"/>
                <w:szCs w:val="24"/>
              </w:rPr>
              <w:t>՝</w:t>
            </w:r>
            <w:r w:rsidRPr="000373E1">
              <w:rPr>
                <w:rFonts w:ascii="GHEA Grapalat" w:hAnsi="GHEA Grapalat"/>
                <w:sz w:val="24"/>
                <w:szCs w:val="24"/>
              </w:rPr>
              <w:t xml:space="preserve"> գործող օրենսդրությամբ սահմանված դրույթը:</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31.01.2019 00:16:34</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ՀՀ արդարադատության նախարարության իրավական ակտերի նախագծերի հրապարակման միասնական www.e-draft.am կայքում առանձին նշվում են «Ամենաքննարկված նախագծերը»: Հավանաբար դրանով ՀՀ արդարադատության նախարարությունը ցանկացել է խթանել քաղաքացիների, գործարարների և տնտեսավարողների կյանքը հեշտացնող օրենսդրական նախագծերի պատրաստումը և դրանց հանրային քննարկումների կազմակերպման հարցում նախարարությունների և գերատեսչությունների միջև մրցակցությունը: Հունվարի 27-ին շնոհրավորել եմ ՀՀ արդարադատության նախարարության կազմակերպած «Ամենաքննարկված նախագծերը» մրցման մեջ առաջ անցնելու կապակցությամբ: Սակայն ցավալի է նշել, որ արձանագրված մեկնաբանությունների մեծամասնությունը արտահայտում են հանրության դժգոհությունը, քանի որ ներկայացված նախագիծը լավը չի: Ստացվում է հանրային կարծիքի հավաքագրում, սակայն հանրային քննարկում ըստ էության չի ստացվում, հատկապես հաշվի առնելով նախկինում արձանագրված այն պրակտիկան, որ ՀՀ ֆինանսների նախարարությունը ընթացքում չի արձագանքում շահառուների կողմից կատարվող մեկնաբանություններին և դա անում է վերջում, երբ շահառուներն այլևս չեն կարող նոր փաստարկներ ներկայացնել, կամ բացահայտել ՀՀ ֆինանսների նախարարության փաստարկների թույլ կողմերը: Այլ նախարարություններ և գերատեսչություններ շահառուների կողմից կատարվող մեկնաբանություններին պատասխանում են ընթացքում: ՀՀ ֆինանսների նախարարությանն առաջարկում եմ ավելի ինտերակտիվ կապ հաստատել շահառուների հետ:</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w:t>
            </w:r>
          </w:p>
        </w:tc>
        <w:tc>
          <w:tcPr>
            <w:tcW w:w="4678" w:type="dxa"/>
          </w:tcPr>
          <w:p w:rsidR="002338C3" w:rsidRPr="000373E1" w:rsidRDefault="005222F2" w:rsidP="002338C3">
            <w:pPr>
              <w:contextualSpacing/>
              <w:rPr>
                <w:rFonts w:ascii="GHEA Grapalat" w:hAnsi="GHEA Grapalat"/>
                <w:sz w:val="24"/>
                <w:szCs w:val="24"/>
                <w:lang w:val="hy-AM"/>
              </w:rPr>
            </w:pPr>
            <w:r w:rsidRPr="000373E1">
              <w:rPr>
                <w:rFonts w:ascii="GHEA Grapalat" w:hAnsi="GHEA Grapalat"/>
                <w:sz w:val="24"/>
                <w:szCs w:val="24"/>
                <w:lang w:val="hy-AM"/>
              </w:rPr>
              <w:t>Ն</w:t>
            </w:r>
            <w:r w:rsidR="002338C3" w:rsidRPr="000373E1">
              <w:rPr>
                <w:rFonts w:ascii="GHEA Grapalat" w:hAnsi="GHEA Grapalat"/>
                <w:sz w:val="24"/>
                <w:szCs w:val="24"/>
                <w:lang w:val="hy-AM"/>
              </w:rPr>
              <w:t>երկայացված յուրաքանչյու</w:t>
            </w:r>
            <w:r w:rsidRPr="000373E1">
              <w:rPr>
                <w:rFonts w:ascii="GHEA Grapalat" w:hAnsi="GHEA Grapalat"/>
                <w:sz w:val="24"/>
                <w:szCs w:val="24"/>
                <w:lang w:val="hy-AM"/>
              </w:rPr>
              <w:t>ր</w:t>
            </w:r>
            <w:r w:rsidR="002338C3" w:rsidRPr="000373E1">
              <w:rPr>
                <w:rFonts w:ascii="GHEA Grapalat" w:hAnsi="GHEA Grapalat"/>
                <w:sz w:val="24"/>
                <w:szCs w:val="24"/>
                <w:lang w:val="hy-AM"/>
              </w:rPr>
              <w:t xml:space="preserve"> առաջարկություն դառնում է քննարկման առարկա, իսկ քննարկումներ</w:t>
            </w:r>
            <w:r w:rsidRPr="000373E1">
              <w:rPr>
                <w:rFonts w:ascii="GHEA Grapalat" w:hAnsi="GHEA Grapalat"/>
                <w:sz w:val="24"/>
                <w:szCs w:val="24"/>
                <w:lang w:val="hy-AM"/>
              </w:rPr>
              <w:t>ն</w:t>
            </w:r>
            <w:r w:rsidR="002338C3" w:rsidRPr="000373E1">
              <w:rPr>
                <w:rFonts w:ascii="GHEA Grapalat" w:hAnsi="GHEA Grapalat"/>
                <w:sz w:val="24"/>
                <w:szCs w:val="24"/>
                <w:lang w:val="hy-AM"/>
              </w:rPr>
              <w:t xml:space="preserve"> իրականացվում են, ինչպես ՀՀ ֆինանսների նախարարությունում, այնպես էլ շահագրգիռ մարմինների հետ: </w:t>
            </w:r>
            <w:r w:rsidRPr="000373E1">
              <w:rPr>
                <w:rFonts w:ascii="GHEA Grapalat" w:hAnsi="GHEA Grapalat"/>
                <w:sz w:val="24"/>
                <w:szCs w:val="24"/>
                <w:lang w:val="hy-AM"/>
              </w:rPr>
              <w:t>Դրանից</w:t>
            </w:r>
            <w:r w:rsidR="002338C3" w:rsidRPr="000373E1">
              <w:rPr>
                <w:rFonts w:ascii="GHEA Grapalat" w:hAnsi="GHEA Grapalat"/>
                <w:sz w:val="24"/>
                <w:szCs w:val="24"/>
                <w:lang w:val="hy-AM"/>
              </w:rPr>
              <w:t xml:space="preserve"> հետո բարձրացված հարցերը քննարկվում են ՀՀ կառավարությունում:</w:t>
            </w:r>
          </w:p>
          <w:p w:rsidR="005222F2" w:rsidRPr="000373E1" w:rsidRDefault="002338C3" w:rsidP="002338C3">
            <w:pPr>
              <w:contextualSpacing/>
              <w:rPr>
                <w:rFonts w:ascii="GHEA Grapalat" w:hAnsi="GHEA Grapalat"/>
                <w:sz w:val="24"/>
                <w:szCs w:val="24"/>
                <w:lang w:val="hy-AM"/>
              </w:rPr>
            </w:pPr>
            <w:r w:rsidRPr="000373E1">
              <w:rPr>
                <w:rFonts w:ascii="GHEA Grapalat" w:hAnsi="GHEA Grapalat"/>
                <w:sz w:val="24"/>
                <w:szCs w:val="24"/>
                <w:lang w:val="hy-AM"/>
              </w:rPr>
              <w:t>Արդյունքում, ներկայացված առաջարկությունների ընդունման վերաբերյալ դիրքորոշում ձևավորելու և արձագանքելու համար պահանջվում է բավականին ժամանակ:</w:t>
            </w:r>
            <w:r w:rsidR="005222F2" w:rsidRPr="000373E1">
              <w:rPr>
                <w:rFonts w:ascii="GHEA Grapalat" w:hAnsi="GHEA Grapalat"/>
                <w:sz w:val="24"/>
                <w:szCs w:val="24"/>
                <w:lang w:val="hy-AM"/>
              </w:rPr>
              <w:t xml:space="preserve"> </w:t>
            </w:r>
          </w:p>
          <w:p w:rsidR="002338C3" w:rsidRPr="000373E1" w:rsidRDefault="005222F2" w:rsidP="002338C3">
            <w:pPr>
              <w:contextualSpacing/>
              <w:rPr>
                <w:rFonts w:ascii="GHEA Grapalat" w:hAnsi="GHEA Grapalat"/>
                <w:sz w:val="24"/>
                <w:szCs w:val="24"/>
                <w:lang w:val="hy-AM"/>
              </w:rPr>
            </w:pPr>
            <w:r w:rsidRPr="000373E1">
              <w:rPr>
                <w:rFonts w:ascii="GHEA Grapalat" w:hAnsi="GHEA Grapalat"/>
                <w:sz w:val="24"/>
                <w:szCs w:val="24"/>
                <w:lang w:val="hy-AM"/>
              </w:rPr>
              <w:t>Այդուհանդերձ, ներկայացված առաջարկությունն ընդունելի է:</w:t>
            </w:r>
          </w:p>
        </w:tc>
      </w:tr>
      <w:tr w:rsidR="00256266" w:rsidRPr="000373E1" w:rsidTr="001C42BB">
        <w:tc>
          <w:tcPr>
            <w:tcW w:w="709" w:type="dxa"/>
          </w:tcPr>
          <w:p w:rsidR="00256266" w:rsidRPr="000373E1" w:rsidRDefault="00256266" w:rsidP="00256266">
            <w:pPr>
              <w:pStyle w:val="ListParagraph"/>
              <w:numPr>
                <w:ilvl w:val="0"/>
                <w:numId w:val="4"/>
              </w:numPr>
              <w:tabs>
                <w:tab w:val="left" w:pos="357"/>
              </w:tabs>
              <w:jc w:val="center"/>
              <w:rPr>
                <w:rFonts w:ascii="GHEA Grapalat" w:hAnsi="GHEA Grapalat"/>
                <w:sz w:val="24"/>
                <w:szCs w:val="24"/>
                <w:lang w:val="hy-AM"/>
              </w:rPr>
            </w:pPr>
          </w:p>
        </w:tc>
        <w:tc>
          <w:tcPr>
            <w:tcW w:w="2410" w:type="dxa"/>
          </w:tcPr>
          <w:p w:rsidR="00256266" w:rsidRPr="000373E1" w:rsidRDefault="00256266" w:rsidP="0025626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Yelena Ghambaryan</w:t>
            </w:r>
          </w:p>
          <w:p w:rsidR="00256266" w:rsidRPr="000373E1" w:rsidRDefault="00256266" w:rsidP="0025626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31.01.2019 10:03:47</w:t>
            </w:r>
          </w:p>
        </w:tc>
        <w:tc>
          <w:tcPr>
            <w:tcW w:w="4677" w:type="dxa"/>
          </w:tcPr>
          <w:p w:rsidR="00256266" w:rsidRPr="000373E1" w:rsidRDefault="00256266" w:rsidP="0025626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Կցանկանայի դիտարկում անել եկամտային հարկի դրույքաչափի նազեցման վերաբերյալ: Իրականության մեջ աշխատողների մեծ մասը գործատուների հետ պայմանավորվածություն են ձեռք բերում առձեռն ստանալիք  գումարի վերաբերյալ: Հետևաբար եկամտային հարկի դրույքաչափի նվազեցումը փոքրացնում է ոչ թե քաղաքացու հարկային բեռը, այլ տնտեսվարողի, իսկ ակցիզային հարկի ավելացմամբ ավելանում է քաղաքացու բեռը: Կարծում եմ այստեղ կա խոշոր բիզնեսին աջակցելու միտում:</w:t>
            </w:r>
          </w:p>
        </w:tc>
        <w:tc>
          <w:tcPr>
            <w:tcW w:w="2126" w:type="dxa"/>
          </w:tcPr>
          <w:p w:rsidR="00256266" w:rsidRPr="000373E1" w:rsidRDefault="00256266" w:rsidP="00256266">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56266" w:rsidRPr="000373E1" w:rsidRDefault="00256266" w:rsidP="00256266">
            <w:pPr>
              <w:contextualSpacing/>
              <w:rPr>
                <w:rFonts w:ascii="GHEA Grapalat" w:hAnsi="GHEA Grapalat"/>
                <w:sz w:val="24"/>
                <w:szCs w:val="24"/>
              </w:rPr>
            </w:pPr>
            <w:r w:rsidRPr="000373E1">
              <w:rPr>
                <w:rFonts w:ascii="GHEA Grapalat" w:hAnsi="GHEA Grapalat"/>
                <w:sz w:val="24"/>
                <w:szCs w:val="24"/>
              </w:rPr>
              <w:t>Նախ, հայտնում ենք, որ հասկանալի չէ դիտարկման նպատակադրումը: Մասնավորապես, եթե առաջարկվում է առհասարակ չնվազեցնել եկամտային հարկի դրույքաչափերը, ապա առաջարկությունն առնվազն լրացուցիչ հիմնավորման կարիք ունի:</w:t>
            </w:r>
          </w:p>
          <w:p w:rsidR="00256266" w:rsidRPr="000373E1" w:rsidRDefault="00256266" w:rsidP="00256266">
            <w:pPr>
              <w:contextualSpacing/>
              <w:rPr>
                <w:rFonts w:ascii="GHEA Grapalat" w:hAnsi="GHEA Grapalat"/>
                <w:sz w:val="24"/>
                <w:szCs w:val="24"/>
              </w:rPr>
            </w:pPr>
            <w:r w:rsidRPr="000373E1">
              <w:rPr>
                <w:rFonts w:ascii="GHEA Grapalat" w:hAnsi="GHEA Grapalat"/>
                <w:sz w:val="24"/>
                <w:szCs w:val="24"/>
              </w:rPr>
              <w:t>Ինչ վերաբերում է եկամտային հարկի դրույքաչափերի նվազեցման դեպքում տնտեսավարող սուբյեկների վարքագծին, ապա հայտնում ենք, որ այն կարող է լինել երկու ուղղությամբ՝</w:t>
            </w:r>
          </w:p>
          <w:p w:rsidR="00256266" w:rsidRPr="000373E1" w:rsidRDefault="00256266" w:rsidP="00256266">
            <w:pPr>
              <w:pStyle w:val="ListParagraph"/>
              <w:numPr>
                <w:ilvl w:val="0"/>
                <w:numId w:val="3"/>
              </w:numPr>
              <w:tabs>
                <w:tab w:val="left" w:pos="366"/>
              </w:tabs>
              <w:ind w:left="-60" w:firstLine="142"/>
              <w:rPr>
                <w:rFonts w:ascii="GHEA Grapalat" w:hAnsi="GHEA Grapalat"/>
                <w:sz w:val="24"/>
                <w:szCs w:val="24"/>
              </w:rPr>
            </w:pPr>
            <w:r w:rsidRPr="000373E1">
              <w:rPr>
                <w:rFonts w:ascii="GHEA Grapalat" w:hAnsi="GHEA Grapalat"/>
                <w:sz w:val="24"/>
                <w:szCs w:val="24"/>
              </w:rPr>
              <w:t>չեն նվազեցնում անվանական աշխատավարձերի չափը,</w:t>
            </w:r>
          </w:p>
          <w:p w:rsidR="00256266" w:rsidRPr="000373E1" w:rsidRDefault="00256266" w:rsidP="00256266">
            <w:pPr>
              <w:pStyle w:val="ListParagraph"/>
              <w:numPr>
                <w:ilvl w:val="0"/>
                <w:numId w:val="3"/>
              </w:numPr>
              <w:tabs>
                <w:tab w:val="left" w:pos="366"/>
              </w:tabs>
              <w:ind w:left="-60" w:firstLine="142"/>
              <w:rPr>
                <w:rFonts w:ascii="GHEA Grapalat" w:hAnsi="GHEA Grapalat"/>
                <w:sz w:val="24"/>
                <w:szCs w:val="24"/>
              </w:rPr>
            </w:pPr>
            <w:r w:rsidRPr="000373E1">
              <w:rPr>
                <w:rFonts w:ascii="GHEA Grapalat" w:hAnsi="GHEA Grapalat"/>
                <w:sz w:val="24"/>
                <w:szCs w:val="24"/>
              </w:rPr>
              <w:t>նվազեցնում են անվանական աշխատավարձերի չափը:</w:t>
            </w:r>
          </w:p>
          <w:p w:rsidR="00256266" w:rsidRPr="000373E1" w:rsidRDefault="00256266" w:rsidP="00256266">
            <w:pPr>
              <w:pStyle w:val="ListParagraph"/>
              <w:tabs>
                <w:tab w:val="left" w:pos="366"/>
              </w:tabs>
              <w:ind w:left="82"/>
              <w:rPr>
                <w:rFonts w:ascii="GHEA Grapalat" w:hAnsi="GHEA Grapalat"/>
                <w:sz w:val="24"/>
                <w:szCs w:val="24"/>
              </w:rPr>
            </w:pPr>
            <w:r w:rsidRPr="000373E1">
              <w:rPr>
                <w:rFonts w:ascii="GHEA Grapalat" w:hAnsi="GHEA Grapalat"/>
                <w:sz w:val="24"/>
                <w:szCs w:val="24"/>
              </w:rPr>
              <w:t>Առաջին դեպքում վարձու աշխատողների մոտ կգոյանան լրացուցիչ տնօրինվող եկամուտներ:</w:t>
            </w:r>
          </w:p>
          <w:p w:rsidR="00256266" w:rsidRPr="000373E1" w:rsidRDefault="00256266" w:rsidP="00256266">
            <w:pPr>
              <w:pStyle w:val="ListParagraph"/>
              <w:tabs>
                <w:tab w:val="left" w:pos="366"/>
              </w:tabs>
              <w:ind w:left="0"/>
              <w:rPr>
                <w:rFonts w:ascii="GHEA Grapalat" w:hAnsi="GHEA Grapalat"/>
                <w:sz w:val="24"/>
                <w:szCs w:val="24"/>
              </w:rPr>
            </w:pPr>
            <w:r w:rsidRPr="000373E1">
              <w:rPr>
                <w:rFonts w:ascii="GHEA Grapalat" w:hAnsi="GHEA Grapalat"/>
                <w:sz w:val="24"/>
                <w:szCs w:val="24"/>
              </w:rPr>
              <w:t>Երկրրորդ դեպքում լրացուցիչ եկամուտներ կգոյանան տնտեսավարող սուբյեկտների մոտ: Արդյունքում, տնտեսավարող սուբյեկտների համար կկրճատվեն ձեռնարկատիրական ծախսերը, որն էլ կհանգեցնի ապրանքների և ծառայությունների ինքնարժեքի նվազման ու ձեռնարկատիրական գործունեության զարգացման:</w:t>
            </w:r>
          </w:p>
          <w:p w:rsidR="00256266" w:rsidRPr="000373E1" w:rsidRDefault="00256266" w:rsidP="00256266">
            <w:pPr>
              <w:contextualSpacing/>
              <w:rPr>
                <w:rFonts w:ascii="GHEA Grapalat" w:hAnsi="GHEA Grapalat"/>
                <w:sz w:val="24"/>
                <w:szCs w:val="24"/>
                <w:lang w:val="hy-AM"/>
              </w:rPr>
            </w:pPr>
            <w:r w:rsidRPr="000373E1">
              <w:rPr>
                <w:rFonts w:ascii="GHEA Grapalat" w:hAnsi="GHEA Grapalat"/>
                <w:sz w:val="24"/>
                <w:szCs w:val="24"/>
              </w:rPr>
              <w:t>Այս առումով, եկամտային հարկի դրույքաչափերի նվազեցման հիմնական նպատակադրումներից մեկը արտահանմանը կողմնորոշված ճյուղերի մրցունակությունը բարձրացնելը և դրանով իսկ՝ տնտեսական աճի կայուն նախադրյալներ ձևավորելն է:</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Yelena Ghambaryan</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31.01.2019 10:04:11</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Կցանկանայի դիտարկում անել եկամտային հարկի դրույքաչափի նազեցման վերաբերյալ: Իրականության մեջ աշխատողների մեծ մասը գործատուների հետ պայմանավորվածություն են ձեռք բերում առձեռն ստանալիք  գումարի վերաբերյալ: Հետևաբար եկամտային հարկի դրույքաչափի նվազեցումը փոքրացնում է ոչ թե քաղաքացու հարկային բեռը, այլ տնտեսվարողի, իսկ ակցիզային հարկի ավելացմամբ ավելանում է քաղաքացու բեռը: Կարծում եմ այստեղ կա խոշոր բիզնեսին աջակցելու միտում:</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contextualSpacing/>
              <w:rPr>
                <w:rFonts w:ascii="GHEA Grapalat" w:hAnsi="GHEA Grapalat"/>
                <w:sz w:val="24"/>
                <w:szCs w:val="24"/>
              </w:rPr>
            </w:pPr>
            <w:r w:rsidRPr="000373E1">
              <w:rPr>
                <w:rFonts w:ascii="GHEA Grapalat" w:hAnsi="GHEA Grapalat"/>
                <w:sz w:val="24"/>
                <w:szCs w:val="24"/>
              </w:rPr>
              <w:t>Նախ</w:t>
            </w:r>
            <w:r w:rsidR="0007096A" w:rsidRPr="000373E1">
              <w:rPr>
                <w:rFonts w:ascii="GHEA Grapalat" w:hAnsi="GHEA Grapalat"/>
                <w:sz w:val="24"/>
                <w:szCs w:val="24"/>
              </w:rPr>
              <w:t>,</w:t>
            </w:r>
            <w:r w:rsidRPr="000373E1">
              <w:rPr>
                <w:rFonts w:ascii="GHEA Grapalat" w:hAnsi="GHEA Grapalat"/>
                <w:sz w:val="24"/>
                <w:szCs w:val="24"/>
              </w:rPr>
              <w:t xml:space="preserve"> հայտնում ենք, որ հասկանալի չէ դիտարկման նպատակադրումը</w:t>
            </w:r>
            <w:r w:rsidR="0007096A" w:rsidRPr="000373E1">
              <w:rPr>
                <w:rFonts w:ascii="GHEA Grapalat" w:hAnsi="GHEA Grapalat"/>
                <w:sz w:val="24"/>
                <w:szCs w:val="24"/>
              </w:rPr>
              <w:t>:</w:t>
            </w:r>
            <w:r w:rsidRPr="000373E1">
              <w:rPr>
                <w:rFonts w:ascii="GHEA Grapalat" w:hAnsi="GHEA Grapalat"/>
                <w:sz w:val="24"/>
                <w:szCs w:val="24"/>
              </w:rPr>
              <w:t xml:space="preserve"> </w:t>
            </w:r>
            <w:r w:rsidR="0007096A" w:rsidRPr="000373E1">
              <w:rPr>
                <w:rFonts w:ascii="GHEA Grapalat" w:hAnsi="GHEA Grapalat"/>
                <w:sz w:val="24"/>
                <w:szCs w:val="24"/>
              </w:rPr>
              <w:t>Մ</w:t>
            </w:r>
            <w:r w:rsidRPr="000373E1">
              <w:rPr>
                <w:rFonts w:ascii="GHEA Grapalat" w:hAnsi="GHEA Grapalat"/>
                <w:sz w:val="24"/>
                <w:szCs w:val="24"/>
              </w:rPr>
              <w:t>ասնավորապես, եթե առաջարկվում է առհասարակ չնվազեցնել եկամտային հարկի դրույքաչափերը, ապա առաջարկություն</w:t>
            </w:r>
            <w:r w:rsidR="0007096A" w:rsidRPr="000373E1">
              <w:rPr>
                <w:rFonts w:ascii="GHEA Grapalat" w:hAnsi="GHEA Grapalat"/>
                <w:sz w:val="24"/>
                <w:szCs w:val="24"/>
              </w:rPr>
              <w:t>ն</w:t>
            </w:r>
            <w:r w:rsidRPr="000373E1">
              <w:rPr>
                <w:rFonts w:ascii="GHEA Grapalat" w:hAnsi="GHEA Grapalat"/>
                <w:sz w:val="24"/>
                <w:szCs w:val="24"/>
              </w:rPr>
              <w:t xml:space="preserve"> առնվազն </w:t>
            </w:r>
            <w:r w:rsidR="0007096A" w:rsidRPr="000373E1">
              <w:rPr>
                <w:rFonts w:ascii="GHEA Grapalat" w:hAnsi="GHEA Grapalat"/>
                <w:sz w:val="24"/>
                <w:szCs w:val="24"/>
              </w:rPr>
              <w:t>լրացուցիչ հիմնավորման կարիք ունի</w:t>
            </w:r>
            <w:r w:rsidRPr="000373E1">
              <w:rPr>
                <w:rFonts w:ascii="GHEA Grapalat" w:hAnsi="GHEA Grapalat"/>
                <w:sz w:val="24"/>
                <w:szCs w:val="24"/>
              </w:rPr>
              <w:t>:</w:t>
            </w:r>
          </w:p>
          <w:p w:rsidR="002338C3" w:rsidRPr="000373E1" w:rsidRDefault="002338C3" w:rsidP="002338C3">
            <w:pPr>
              <w:contextualSpacing/>
              <w:rPr>
                <w:rFonts w:ascii="GHEA Grapalat" w:hAnsi="GHEA Grapalat"/>
                <w:sz w:val="24"/>
                <w:szCs w:val="24"/>
              </w:rPr>
            </w:pPr>
            <w:r w:rsidRPr="000373E1">
              <w:rPr>
                <w:rFonts w:ascii="GHEA Grapalat" w:hAnsi="GHEA Grapalat"/>
                <w:sz w:val="24"/>
                <w:szCs w:val="24"/>
              </w:rPr>
              <w:t>Ինչ վերաբերում է եկամտային հարկի դրույքաչափերի նվազեցման դեպքում տնտեսավարող սուբյեկների վարքագծի</w:t>
            </w:r>
            <w:r w:rsidR="0007096A" w:rsidRPr="000373E1">
              <w:rPr>
                <w:rFonts w:ascii="GHEA Grapalat" w:hAnsi="GHEA Grapalat"/>
                <w:sz w:val="24"/>
                <w:szCs w:val="24"/>
              </w:rPr>
              <w:t>ն</w:t>
            </w:r>
            <w:r w:rsidRPr="000373E1">
              <w:rPr>
                <w:rFonts w:ascii="GHEA Grapalat" w:hAnsi="GHEA Grapalat"/>
                <w:sz w:val="24"/>
                <w:szCs w:val="24"/>
              </w:rPr>
              <w:t>, ապա հայտնում ենք, որ այն կարող է լինել երկու ուղղությամբ՝</w:t>
            </w:r>
          </w:p>
          <w:p w:rsidR="002338C3" w:rsidRPr="000373E1" w:rsidRDefault="002338C3" w:rsidP="00256266">
            <w:pPr>
              <w:pStyle w:val="ListParagraph"/>
              <w:numPr>
                <w:ilvl w:val="0"/>
                <w:numId w:val="6"/>
              </w:numPr>
              <w:tabs>
                <w:tab w:val="left" w:pos="366"/>
              </w:tabs>
              <w:ind w:left="-60" w:firstLine="142"/>
              <w:rPr>
                <w:rFonts w:ascii="GHEA Grapalat" w:hAnsi="GHEA Grapalat"/>
                <w:sz w:val="24"/>
                <w:szCs w:val="24"/>
              </w:rPr>
            </w:pPr>
            <w:r w:rsidRPr="000373E1">
              <w:rPr>
                <w:rFonts w:ascii="GHEA Grapalat" w:hAnsi="GHEA Grapalat"/>
                <w:sz w:val="24"/>
                <w:szCs w:val="24"/>
              </w:rPr>
              <w:t>չեն նվազեցնում անվանական աշխատավարձերի չափը,</w:t>
            </w:r>
          </w:p>
          <w:p w:rsidR="002338C3" w:rsidRPr="000373E1" w:rsidRDefault="002338C3" w:rsidP="00256266">
            <w:pPr>
              <w:pStyle w:val="ListParagraph"/>
              <w:numPr>
                <w:ilvl w:val="0"/>
                <w:numId w:val="6"/>
              </w:numPr>
              <w:tabs>
                <w:tab w:val="left" w:pos="366"/>
              </w:tabs>
              <w:ind w:left="-60" w:firstLine="142"/>
              <w:rPr>
                <w:rFonts w:ascii="GHEA Grapalat" w:hAnsi="GHEA Grapalat"/>
                <w:sz w:val="24"/>
                <w:szCs w:val="24"/>
              </w:rPr>
            </w:pPr>
            <w:r w:rsidRPr="000373E1">
              <w:rPr>
                <w:rFonts w:ascii="GHEA Grapalat" w:hAnsi="GHEA Grapalat"/>
                <w:sz w:val="24"/>
                <w:szCs w:val="24"/>
              </w:rPr>
              <w:t>նվազեցնում են անվանական աշխատավարձերի չափը:</w:t>
            </w:r>
          </w:p>
          <w:p w:rsidR="002338C3" w:rsidRPr="000373E1" w:rsidRDefault="002338C3" w:rsidP="002338C3">
            <w:pPr>
              <w:pStyle w:val="ListParagraph"/>
              <w:tabs>
                <w:tab w:val="left" w:pos="366"/>
              </w:tabs>
              <w:ind w:left="82"/>
              <w:rPr>
                <w:rFonts w:ascii="GHEA Grapalat" w:hAnsi="GHEA Grapalat"/>
                <w:sz w:val="24"/>
                <w:szCs w:val="24"/>
              </w:rPr>
            </w:pPr>
            <w:r w:rsidRPr="000373E1">
              <w:rPr>
                <w:rFonts w:ascii="GHEA Grapalat" w:hAnsi="GHEA Grapalat"/>
                <w:sz w:val="24"/>
                <w:szCs w:val="24"/>
              </w:rPr>
              <w:t>Առաջին դեպքում վարձու աշխատողների մոտ կգոյանան լրացուցիչ տնօրինվող եկամուտներ:</w:t>
            </w:r>
          </w:p>
          <w:p w:rsidR="002338C3" w:rsidRPr="000373E1" w:rsidRDefault="002338C3" w:rsidP="002338C3">
            <w:pPr>
              <w:pStyle w:val="ListParagraph"/>
              <w:tabs>
                <w:tab w:val="left" w:pos="366"/>
              </w:tabs>
              <w:ind w:left="0"/>
              <w:rPr>
                <w:rFonts w:ascii="GHEA Grapalat" w:hAnsi="GHEA Grapalat"/>
                <w:sz w:val="24"/>
                <w:szCs w:val="24"/>
              </w:rPr>
            </w:pPr>
            <w:r w:rsidRPr="000373E1">
              <w:rPr>
                <w:rFonts w:ascii="GHEA Grapalat" w:hAnsi="GHEA Grapalat"/>
                <w:sz w:val="24"/>
                <w:szCs w:val="24"/>
              </w:rPr>
              <w:t>Երկրրորդ դեպքում լրացուցիչ եկամուտներ կգոյանան տնտեսավարող սուբյեկտների մոտ: Արդյունքում, տնտեսավարող սուբյեկտների համար կկրճատվեն ձեռնարկատիրական ծախսերը, որն էլ կհանգեցնի ապրանքների և ծառայությունների ինքնարժեքի նվազման ու ձեռնարկատիրական գործունեության զարգացման:</w:t>
            </w:r>
          </w:p>
          <w:p w:rsidR="002338C3" w:rsidRPr="000373E1" w:rsidRDefault="002338C3" w:rsidP="002338C3">
            <w:pPr>
              <w:contextualSpacing/>
              <w:rPr>
                <w:rFonts w:ascii="GHEA Grapalat" w:hAnsi="GHEA Grapalat"/>
                <w:sz w:val="24"/>
                <w:szCs w:val="24"/>
                <w:lang w:val="hy-AM"/>
              </w:rPr>
            </w:pPr>
            <w:r w:rsidRPr="000373E1">
              <w:rPr>
                <w:rFonts w:ascii="GHEA Grapalat" w:hAnsi="GHEA Grapalat"/>
                <w:sz w:val="24"/>
                <w:szCs w:val="24"/>
              </w:rPr>
              <w:t xml:space="preserve">Այս առումով, եկամտային հարկի դրույքաչափերի նվազեցման </w:t>
            </w:r>
            <w:r w:rsidR="0007096A" w:rsidRPr="000373E1">
              <w:rPr>
                <w:rFonts w:ascii="GHEA Grapalat" w:hAnsi="GHEA Grapalat"/>
                <w:sz w:val="24"/>
                <w:szCs w:val="24"/>
              </w:rPr>
              <w:t xml:space="preserve">հիմնական </w:t>
            </w:r>
            <w:r w:rsidRPr="000373E1">
              <w:rPr>
                <w:rFonts w:ascii="GHEA Grapalat" w:hAnsi="GHEA Grapalat"/>
                <w:sz w:val="24"/>
                <w:szCs w:val="24"/>
              </w:rPr>
              <w:t>նպատակ</w:t>
            </w:r>
            <w:r w:rsidR="0007096A" w:rsidRPr="000373E1">
              <w:rPr>
                <w:rFonts w:ascii="GHEA Grapalat" w:hAnsi="GHEA Grapalat"/>
                <w:sz w:val="24"/>
                <w:szCs w:val="24"/>
              </w:rPr>
              <w:t>ադրում</w:t>
            </w:r>
            <w:r w:rsidRPr="000373E1">
              <w:rPr>
                <w:rFonts w:ascii="GHEA Grapalat" w:hAnsi="GHEA Grapalat"/>
                <w:sz w:val="24"/>
                <w:szCs w:val="24"/>
              </w:rPr>
              <w:t xml:space="preserve">ներից </w:t>
            </w:r>
            <w:r w:rsidR="0007096A" w:rsidRPr="000373E1">
              <w:rPr>
                <w:rFonts w:ascii="GHEA Grapalat" w:hAnsi="GHEA Grapalat"/>
                <w:sz w:val="24"/>
                <w:szCs w:val="24"/>
              </w:rPr>
              <w:t>մեկը</w:t>
            </w:r>
            <w:r w:rsidRPr="000373E1">
              <w:rPr>
                <w:rFonts w:ascii="GHEA Grapalat" w:hAnsi="GHEA Grapalat"/>
                <w:sz w:val="24"/>
                <w:szCs w:val="24"/>
              </w:rPr>
              <w:t xml:space="preserve"> արտահանմանը կողմնորոշված ճյուղերի մրցունակությունը բարձրացնել</w:t>
            </w:r>
            <w:r w:rsidR="0007096A" w:rsidRPr="000373E1">
              <w:rPr>
                <w:rFonts w:ascii="GHEA Grapalat" w:hAnsi="GHEA Grapalat"/>
                <w:sz w:val="24"/>
                <w:szCs w:val="24"/>
              </w:rPr>
              <w:t>ը և դրանով իսկ՝</w:t>
            </w:r>
            <w:r w:rsidRPr="000373E1">
              <w:rPr>
                <w:rFonts w:ascii="GHEA Grapalat" w:hAnsi="GHEA Grapalat"/>
                <w:sz w:val="24"/>
                <w:szCs w:val="24"/>
              </w:rPr>
              <w:t xml:space="preserve"> տնտեսական աճի կայուն նախադրյալներ ձևավորել</w:t>
            </w:r>
            <w:r w:rsidR="0007096A" w:rsidRPr="000373E1">
              <w:rPr>
                <w:rFonts w:ascii="GHEA Grapalat" w:hAnsi="GHEA Grapalat"/>
                <w:sz w:val="24"/>
                <w:szCs w:val="24"/>
              </w:rPr>
              <w:t>ն է</w:t>
            </w:r>
            <w:r w:rsidRPr="000373E1">
              <w:rPr>
                <w:rFonts w:ascii="GHEA Grapalat" w:hAnsi="GHEA Grapalat"/>
                <w:sz w:val="24"/>
                <w:szCs w:val="24"/>
              </w:rPr>
              <w:t>:</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"Տնտեսական իրավունքի կենտրոն" Հասարակական կազմակերպություն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31.01.2019 12:33:42</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Հարգելի գործընկերներ: Ուսումնասիրելով սույն օրինագծի ամփոփաթերթի քննարկումները, կարող ենք նշել, որ մեծ անհանգստություն կա եկամտային հարկի համահարթ տարբերակի կապակցությամբ: Այդ կապակցությամբ մեր կողմից արված մեկնաբանության մեջ (ամփոփաթերթի 10-րդ էջի, 4-րդ մեկնաբանություն) նշել էի, որ ս.թ. փետրվարի 4-ին նախատեսված է այդ խնդրի մասնագիտական հանրային քննարկում: Սույնով ցանկանում եմ տեղեկացնել, որ հանրային քննարկումը տեղափոխվել է փետրվարի գ-ին եւ կկայնա "Անիպլազա" հյուրանոցի, "Նաիրի" սրահում ժամը 15:00-18:00: Մուտքն ազատ է: ստորեւ ներկայացնում եմ հրավերի տեքստը.   Հարգելի գործընկերներ, ԵՄ կողմից ֆինանսավորվող «Կառուցողական երկխոսության հանձնառության» ծրագրի շրջանակներում 2018 թ. հոկտեմբերի 17-ին ստեղծվել է «Մարդու իրավունքների պաշտպանության կոալիցիա»: Կոալիցիան իր կանոնադրական նպատակներին համապատասխան մշակել է գործողությունների ծրագիր, որի շրջանակներում կազմակերպվում է հանրային քննարկում «Եկամտային հարկի համահարթեցման սկզբունքի վիճարկումը սոցիալական իրավունքների եւ սոցիալական արդարության տեսանկյունից» թեմայով: Հանրային քննարկումը տեղի կունենա 2019 թ. փետրվարի 05-ին, ժամը 15:00-18:00, «Անի պլազա» հյուրանոց, «Նաիրի» սրահում (ք. Երևան, Սայաթ-Նովա 19): Խնդրում ենք մինչեւ 2019 թ. փետրվարի 04-ը տեղեկացնել հրավերն ընդունելու եւ հանրային քննարկմանը մասնակցի մասին տվյալները (անունը, ազգանունը, զբաղեցրած պաշտոնը, հեռախոսահամարը): Տվյալները ուղարկել siradexyan.azniv1994@gmail.com էլեկտրոնային հասցեին կամ հայտնել կոալիցիայի փորձագետ Ազնիվ Սիրադեղյանին՝ 094 86 32 80 հեռախոսահամարով: Կարող եք ազատորեն հաղորդակցվեք նաեւ ինձ հետ. Հեռա 095 51 76 95, 010 72 53 60, էլփոստ. movarist@yahoo.cm  Մովսես Արիստակեսյան «Տնտեսական իրավունքի կենտրոն» ՀԿ նախագահ</w:t>
            </w:r>
          </w:p>
        </w:tc>
        <w:tc>
          <w:tcPr>
            <w:tcW w:w="2126" w:type="dxa"/>
          </w:tcPr>
          <w:p w:rsidR="002338C3" w:rsidRPr="000373E1" w:rsidRDefault="002338C3" w:rsidP="002338C3">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contextualSpacing/>
              <w:rPr>
                <w:rFonts w:ascii="GHEA Grapalat" w:hAnsi="GHEA Grapalat"/>
                <w:sz w:val="24"/>
                <w:szCs w:val="24"/>
                <w:lang w:val="hy-AM"/>
              </w:rPr>
            </w:pPr>
            <w:r w:rsidRPr="000373E1">
              <w:rPr>
                <w:rFonts w:ascii="GHEA Grapalat" w:hAnsi="GHEA Grapalat"/>
                <w:sz w:val="24"/>
                <w:szCs w:val="24"/>
                <w:lang w:val="hy-AM"/>
              </w:rPr>
              <w:t xml:space="preserve">Այս հարթակը նախատեսված է իրավական ակտերի նախագծերը հանրային քննարկման ներկայացնելու և նախագծերով սահմանվող կարգավորումների վերաբերյալ դիտողություններ </w:t>
            </w:r>
            <w:r w:rsidR="00000455" w:rsidRPr="000373E1">
              <w:rPr>
                <w:rFonts w:ascii="GHEA Grapalat" w:hAnsi="GHEA Grapalat"/>
                <w:sz w:val="24"/>
                <w:szCs w:val="24"/>
              </w:rPr>
              <w:t>ու</w:t>
            </w:r>
            <w:r w:rsidRPr="000373E1">
              <w:rPr>
                <w:rFonts w:ascii="GHEA Grapalat" w:hAnsi="GHEA Grapalat"/>
                <w:sz w:val="24"/>
                <w:szCs w:val="24"/>
                <w:lang w:val="hy-AM"/>
              </w:rPr>
              <w:t xml:space="preserve"> առաջարկություններ ստանալու համար: Այսինքն, հարթակը նախատեսված չէ հայտարարություններ, հրավերներ հրապարակելու համար:</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rPr>
            </w:pPr>
          </w:p>
        </w:tc>
        <w:tc>
          <w:tcPr>
            <w:tcW w:w="2410" w:type="dxa"/>
            <w:shd w:val="clear" w:color="auto" w:fill="auto"/>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Օրենքի հոդված 12-ով առաջարկվում է օրենսգրքի հոդված 55-ի 13-րդ մասում լրացնել նախադասություն, որով կառավարությանը իրավունք է տրվում սահմանել այդ մասով սահմանված ծախսերի փաստաթղթավորման այլ կարգ, սակայն այս փոփոխության հիմնավորումները ներկայացված չեն: Եթե ՀՀ ֆինանսների նախարարությունը տնտեսավարողներից դժգոհություններ չի ստացել հոդված 55-ի 13-րդ մասով նախատեսված կարգավորման վերաբերյալ, ապա առաջարկում եմ այսպիսի լրացում չկատարել (եթե ստացել է՝ պետք է այդ դժգոհությունները ներկայացնել), քանի որ բացի ոլորտի կարգավորումը, ընդհանրապես օրենքները նաև նպատակ ունեն սահմանափակել կառավարության լիազորությունները, որպեսզի այն հնարավորություն չունենա ինչ-ինչ նպատակներից ելնելով առանձին կարգավորումներ սահմանել և/կամ հաճախակի փոփոխությունների ենթարկել դրանք:</w:t>
            </w:r>
          </w:p>
        </w:tc>
        <w:tc>
          <w:tcPr>
            <w:tcW w:w="2126" w:type="dxa"/>
          </w:tcPr>
          <w:p w:rsidR="002338C3" w:rsidRPr="000373E1" w:rsidRDefault="005F3904" w:rsidP="002338C3">
            <w:pPr>
              <w:contextualSpacing/>
              <w:jc w:val="center"/>
              <w:rPr>
                <w:rFonts w:ascii="GHEA Grapalat" w:hAnsi="GHEA Grapalat"/>
                <w:sz w:val="24"/>
                <w:szCs w:val="24"/>
              </w:rPr>
            </w:pPr>
            <w:r w:rsidRPr="000373E1">
              <w:rPr>
                <w:rFonts w:ascii="GHEA Grapalat" w:hAnsi="GHEA Grapalat"/>
                <w:sz w:val="24"/>
                <w:szCs w:val="24"/>
              </w:rPr>
              <w:t>Ընդունվել է</w:t>
            </w:r>
          </w:p>
        </w:tc>
        <w:tc>
          <w:tcPr>
            <w:tcW w:w="4678" w:type="dxa"/>
          </w:tcPr>
          <w:p w:rsidR="002338C3" w:rsidRPr="000373E1" w:rsidRDefault="005F3904" w:rsidP="002338C3">
            <w:pPr>
              <w:contextualSpacing/>
              <w:rPr>
                <w:rFonts w:ascii="GHEA Grapalat" w:hAnsi="GHEA Grapalat"/>
                <w:sz w:val="24"/>
                <w:szCs w:val="24"/>
              </w:rPr>
            </w:pPr>
            <w:r w:rsidRPr="000373E1">
              <w:rPr>
                <w:rFonts w:ascii="GHEA Grapalat" w:hAnsi="GHEA Grapalat"/>
                <w:sz w:val="24"/>
                <w:szCs w:val="24"/>
              </w:rPr>
              <w:t>Նախագծի ընդունման հիմնավորման մեջ կատարվել են համապատասխան լրացումներ:</w:t>
            </w:r>
          </w:p>
        </w:tc>
      </w:tr>
      <w:tr w:rsidR="002338C3" w:rsidRPr="000373E1" w:rsidTr="001C42BB">
        <w:tc>
          <w:tcPr>
            <w:tcW w:w="709" w:type="dxa"/>
          </w:tcPr>
          <w:p w:rsidR="002338C3" w:rsidRPr="000373E1" w:rsidRDefault="002338C3" w:rsidP="002338C3">
            <w:pPr>
              <w:pStyle w:val="ListParagraph"/>
              <w:numPr>
                <w:ilvl w:val="0"/>
                <w:numId w:val="4"/>
              </w:numPr>
              <w:tabs>
                <w:tab w:val="left" w:pos="357"/>
              </w:tabs>
              <w:jc w:val="center"/>
              <w:rPr>
                <w:rFonts w:ascii="GHEA Grapalat" w:hAnsi="GHEA Grapalat"/>
                <w:sz w:val="24"/>
                <w:szCs w:val="24"/>
                <w:lang w:val="hy-AM"/>
              </w:rPr>
            </w:pPr>
          </w:p>
        </w:tc>
        <w:tc>
          <w:tcPr>
            <w:tcW w:w="2410" w:type="dxa"/>
          </w:tcPr>
          <w:p w:rsidR="002338C3" w:rsidRPr="000373E1" w:rsidRDefault="002338C3" w:rsidP="002338C3">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2338C3" w:rsidRPr="000373E1" w:rsidRDefault="002338C3" w:rsidP="002338C3">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2338C3" w:rsidRPr="000373E1" w:rsidRDefault="002338C3" w:rsidP="002338C3">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2018թ. սեպտեմբերի 6-ին իր ֆեյսբուքյան ելույթում ՀՀ վարչապետը հայտարարել էր (https://www.youtube.com/watch?v=7b4NBARZBN4), որ հետագայում մաս-մաս կներկայացնի Հարկային օրենսգրքում փոփոխությունների վերաբերյալ ՀՀ կառավարության առաջարկությունները: Առ այսօր կարծես թե հաշվապահների, խորհրդատուների և իրավաբանների գործունեության հարկային դաշտի փոփոխության վերաբերյալ ՀՀ վարչապետը չի խոսել:  Խնդրում եմ հայտնել, թե արդյոք հաշվապահների, խորհրդատուների և իրավաբանների գործունեության հարկային դաշտի փոփոխությունների վերաբերյալ առաջարկությունները արդեն իսկ քննարկվել են ՀՀ վարչապետի հետ:</w:t>
            </w:r>
          </w:p>
        </w:tc>
        <w:tc>
          <w:tcPr>
            <w:tcW w:w="2126" w:type="dxa"/>
          </w:tcPr>
          <w:p w:rsidR="002338C3" w:rsidRPr="000373E1" w:rsidRDefault="002338C3" w:rsidP="002338C3">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2338C3" w:rsidRPr="000373E1" w:rsidRDefault="002338C3" w:rsidP="002338C3">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E26F52" w:rsidRPr="000373E1" w:rsidTr="001C42BB">
        <w:tc>
          <w:tcPr>
            <w:tcW w:w="709" w:type="dxa"/>
          </w:tcPr>
          <w:p w:rsidR="00E26F52" w:rsidRPr="000373E1" w:rsidRDefault="00E26F52" w:rsidP="00E26F52">
            <w:pPr>
              <w:pStyle w:val="ListParagraph"/>
              <w:numPr>
                <w:ilvl w:val="0"/>
                <w:numId w:val="4"/>
              </w:numPr>
              <w:tabs>
                <w:tab w:val="left" w:pos="357"/>
              </w:tabs>
              <w:jc w:val="center"/>
              <w:rPr>
                <w:rFonts w:ascii="GHEA Grapalat" w:hAnsi="GHEA Grapalat"/>
                <w:sz w:val="24"/>
                <w:szCs w:val="24"/>
                <w:lang w:val="hy-AM"/>
              </w:rPr>
            </w:pPr>
          </w:p>
        </w:tc>
        <w:tc>
          <w:tcPr>
            <w:tcW w:w="2410" w:type="dxa"/>
          </w:tcPr>
          <w:p w:rsidR="00E26F52" w:rsidRPr="000373E1" w:rsidRDefault="00E26F52" w:rsidP="00E26F5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E26F52" w:rsidRPr="000373E1" w:rsidRDefault="00E26F52" w:rsidP="00E26F52">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E26F52" w:rsidRPr="000373E1" w:rsidRDefault="00E26F52" w:rsidP="00E26F52">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2018թ. նոյեմբերին շրջանառված Հարկային օրենսգրքում փոփոխություններ և լրացումներ կատարելու մասին նախագծի հարցմանն ի պատասխան ՀՀ ֆինանսների նախարարությունը հայտնել էր, որ «կատարված հաշվարկները ցույց են տալիս, որ այս փոփոխության արդյունքում պետական բյուջեի հարկային եկամուտների տարեկան կորուստը կկազմի շուրջ 27,5 մլրդ. դրամ»: 2018թ. սեպտեմբերի 6-ի ֆեյսբուքյան ելույթի ժամանակ ՀՀ վարչապետը նշել էր, որ եկամտային համահարթ հարկ կիրառելու դեպքում 38,5 մլրդ ՀՀ դրամ կուտակվում է համեմատաբար բարձր եկամուտ ունեցող քաղաքացիների մոտ:  (https://www.youtube.com/watch?v=7b4NBARZBN4): Ենթադրաբար, ՀՀ քաղաքացիների եկամուտը պետք է ավելանար այն գումարի չափով, որը նրանք բյուջե չեն վճարում: Խնդրում եմ ներկայացնել 11 մլրդ ՀՀ դրամ տարբերության պատճառը:</w:t>
            </w:r>
          </w:p>
        </w:tc>
        <w:tc>
          <w:tcPr>
            <w:tcW w:w="2126" w:type="dxa"/>
          </w:tcPr>
          <w:p w:rsidR="00E26F52" w:rsidRPr="000373E1" w:rsidRDefault="00E26F52" w:rsidP="00E26F5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E26F52" w:rsidRPr="000373E1" w:rsidRDefault="00E26F52" w:rsidP="00E26F52">
            <w:pPr>
              <w:contextualSpacing/>
              <w:rPr>
                <w:rFonts w:ascii="GHEA Grapalat" w:hAnsi="GHEA Grapalat"/>
                <w:sz w:val="24"/>
                <w:szCs w:val="24"/>
                <w:lang w:val="hy-AM"/>
              </w:rPr>
            </w:pPr>
            <w:r w:rsidRPr="000373E1">
              <w:rPr>
                <w:rFonts w:ascii="GHEA Grapalat" w:hAnsi="GHEA Grapalat"/>
                <w:sz w:val="24"/>
                <w:szCs w:val="24"/>
                <w:lang w:val="hy-AM"/>
              </w:rPr>
              <w:t>Եկամտային հարկի հաստատուն՝ 23 տոկոս դրույքաչափի ներդրման արդյունքում պետական բյուջեի հարկային եկամուտների կորուստը տարեկան կտրվածքով գնահատվում է 27.5 մլրդ. դրամ: Եվս 11 մլրդ. դրամի չափով տարեկան կորուստ գնահատվել է շահութահարկի դրույքաչափը 2 տոկոսային կետով իջեցնելու արդյունքում:</w:t>
            </w:r>
          </w:p>
        </w:tc>
      </w:tr>
      <w:tr w:rsidR="006E7ACC" w:rsidRPr="000373E1" w:rsidTr="001C42BB">
        <w:tc>
          <w:tcPr>
            <w:tcW w:w="709" w:type="dxa"/>
          </w:tcPr>
          <w:p w:rsidR="006E7ACC" w:rsidRPr="000373E1" w:rsidRDefault="006E7ACC" w:rsidP="006E7ACC">
            <w:pPr>
              <w:pStyle w:val="ListParagraph"/>
              <w:numPr>
                <w:ilvl w:val="0"/>
                <w:numId w:val="4"/>
              </w:numPr>
              <w:tabs>
                <w:tab w:val="left" w:pos="357"/>
              </w:tabs>
              <w:jc w:val="center"/>
              <w:rPr>
                <w:rFonts w:ascii="GHEA Grapalat" w:hAnsi="GHEA Grapalat"/>
                <w:sz w:val="24"/>
                <w:szCs w:val="24"/>
                <w:lang w:val="hy-AM"/>
              </w:rPr>
            </w:pPr>
          </w:p>
        </w:tc>
        <w:tc>
          <w:tcPr>
            <w:tcW w:w="2410" w:type="dxa"/>
          </w:tcPr>
          <w:p w:rsidR="006E7ACC" w:rsidRPr="000373E1" w:rsidRDefault="006E7ACC" w:rsidP="006E7ACC">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6E7ACC" w:rsidRPr="000373E1" w:rsidRDefault="006E7ACC" w:rsidP="006E7AC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6E7ACC" w:rsidRPr="000373E1" w:rsidRDefault="006E7ACC" w:rsidP="006E7ACC">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Հասկանալի չէ, թե 2016թ. հոկտեմբերի 4-ից ի վեր, երբ ընդունվել է Հարկային օրենսգիրքը, տնտեսական գործունեության դաշտում և գործարար միջավայրում ինչ փոփոխություն է տեղի ունեցել, որը անհրաժեշտություն է առաջացրել փոխել հաշվապահների, խորհրդատուների և իրավաբանների հարկման դաշտը (ինչու էր այսօր գործող կարգավորումը ընդունելի 2016թ.-ին, սակայն ընդունելի չի 2019թ.-ին): 2013թ.-ից ի վեր հանդիսանում եմ անհատ ձեռնարկատեր և հարկվում եմ շրջանառության հարկով և անցած 5,5 տարիների ընթացքում չեմ լսել, որ ՀՀ կառավարությունը ցանկություն ունի փոխել ձեռնարկատերերի այս խմբի գործունեություն կարգավորող հարկային դաշտը: Եթե կա նախկինում տեղի ունեցած որևէ նիստի արձանագրություն, որտեղ քննարկվել է և որոշվել է, որ ձեռնարկատերերի այս խմբի գործունեության հարկային կարգավորումները 2019թ.-ից հետո փոխվելու են, խնդրում եմ ներկայացնել դրանք: Գործարարներին պետք են վկայություններ, որ առաջարկվող փոփոխությունը տրամաբանական շղթայի ինչ-որ օղակ է, որ ինչ-որ զարգացումներ հանգեցրել են կարգավորումների այսպիսի տարբերակի առաջարկության և որ այս առաջարկությունը պետական որևէ պաշտոնյայի կամայական որոշումը չի: Ձեռնարկատերերը պետք է իրենց գործունեությունը ծավալեն կանխատեսելի հարկային դաշտում: Այս օրենքի նախագծի հրապարակումով շրջանառության հարկի դաշտում գործունեություն ծավալող ձեռնարկատերերն առաջին անգամ իմացան, որ ՀՀ կառավարությունը կամ ՀՀ ֆինանսների նախարարությունը այսպիսի մտադրություն ունի: Փոփոխությունների այս առաջարկությունը նման է բաց երկնքում ամպրոպի: Ձեռնարկատերերը տեղյակ չէին այսպիսի փոփոխության ծրագրերի մասին, մեկ էլ հանկարծ պարզվում է, որ մի քանի ամիս հետո իրենք ստիպված են լինելու գործել այլ օրենսդրական դաշտում, այն դեպքում, երբ հավանաբար մարդիկ 2-3 տարվա պայմանագրեր են կնքել, ելնելով այս պահին գործող օրենսդրական կարգավորումներից, իսկ հիմա պարզվում է, որ մի քանի ամիս հետո այլ հարկային դաշտում են գործելու: Սկզբունքորեն դեմ եմ այսպիսի փոփոխությանը: Սակայն եթե ՀՀ կառավարությանը և ՀՀ ֆինանսների նախարարությունը որոշել են, որ կատարելու են այսպիսի փոփոխություն, առաջարկում եմ հայտարարել, որ պատրաստվում են փոխել հաշվապահների, խորհրդատուների և իրավաբանների գործունեության հարկային դաշտը, սակայն դա անել ոչ հիմա: Նոր, երկարաժամկետ պայմանագրեր դիտարկելիս ձեռնարկատերերի այս խմբի ներկայացուցիչները կորոշեն, շարունակում են իրենց գործունեությունը և կնքում են այդ պայմանագիրը, թե, հաշվի առնելով ՀՀ կառավարության և ՀՀ ֆինանսների նախարարության վերը նշված մտադրությունները չեն շարունակում և դադարեցնում են իրենց գործունեությունը:</w:t>
            </w:r>
          </w:p>
        </w:tc>
        <w:tc>
          <w:tcPr>
            <w:tcW w:w="2126" w:type="dxa"/>
          </w:tcPr>
          <w:p w:rsidR="006E7ACC" w:rsidRPr="000373E1" w:rsidRDefault="006E7ACC" w:rsidP="006E7ACC">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6E7ACC" w:rsidRPr="000373E1" w:rsidRDefault="006E7ACC" w:rsidP="006E7ACC">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p w:rsidR="006E7ACC" w:rsidRPr="000373E1" w:rsidRDefault="006E7ACC" w:rsidP="006E7ACC">
            <w:pPr>
              <w:rPr>
                <w:rFonts w:ascii="GHEA Grapalat" w:hAnsi="GHEA Grapalat"/>
                <w:sz w:val="24"/>
                <w:lang w:val="hy-AM"/>
              </w:rPr>
            </w:pPr>
          </w:p>
          <w:p w:rsidR="006E7ACC" w:rsidRPr="000373E1" w:rsidRDefault="006E7ACC" w:rsidP="006E7ACC">
            <w:pPr>
              <w:rPr>
                <w:rFonts w:ascii="GHEA Grapalat" w:hAnsi="GHEA Grapalat"/>
                <w:sz w:val="24"/>
                <w:lang w:val="hy-AM"/>
              </w:rPr>
            </w:pPr>
            <w:r w:rsidRPr="000373E1">
              <w:rPr>
                <w:rFonts w:ascii="GHEA Grapalat" w:hAnsi="GHEA Grapalat"/>
                <w:sz w:val="24"/>
                <w:lang w:val="hy-AM"/>
              </w:rPr>
              <w:t>Միևնույն ժամանակ, տեղեկացվում է, որ մեր կողմից միկրո մակարդակում կատարված ուսումնասիրությունները ցույց են տալիս, որ այո, շրջանառության հարկի 5 տոկոս դրույքաչափը հնարավորություն չի տալիս ապահովել մասնագիտացված ծառայությունների ոլորտի լիարժեք հարկում:</w:t>
            </w:r>
          </w:p>
          <w:p w:rsidR="006E7ACC" w:rsidRPr="000373E1" w:rsidRDefault="006E7ACC" w:rsidP="006E7ACC">
            <w:pPr>
              <w:rPr>
                <w:rFonts w:ascii="GHEA Grapalat" w:hAnsi="GHEA Grapalat"/>
                <w:sz w:val="24"/>
                <w:lang w:val="hy-AM"/>
              </w:rPr>
            </w:pPr>
          </w:p>
          <w:p w:rsidR="006E7ACC" w:rsidRPr="000373E1" w:rsidRDefault="006E7ACC" w:rsidP="006E7ACC">
            <w:pPr>
              <w:rPr>
                <w:rFonts w:ascii="GHEA Grapalat" w:hAnsi="GHEA Grapalat"/>
                <w:sz w:val="24"/>
                <w:lang w:val="hy-AM"/>
              </w:rPr>
            </w:pPr>
            <w:r w:rsidRPr="000373E1">
              <w:rPr>
                <w:rFonts w:ascii="GHEA Grapalat" w:hAnsi="GHEA Grapalat"/>
                <w:sz w:val="24"/>
                <w:lang w:val="hy-AM"/>
              </w:rPr>
              <w:t>Մյուս կողմից, ինչպես կարող է նույն աշխատանքը, նույն ռիսկերով ու նույն պատասխանատվությամբ, որպես վարձու աշխատող իրականացնելու պարագայում հարկվել եկամտային հարկի 25.2 տոկոս արդյունավետ դրույքաչափով, իսկ որպես ընտանեկան ձեռնարկատիրության սուբյեկտ իրականացնելիս ընդհանրապես չհարկվել, իսկ որպես շրջանառության հարկ վճարող իրականացնելիս հարկվել ընդամենը 5 տոկոս դրույքաչափով:</w:t>
            </w:r>
          </w:p>
          <w:p w:rsidR="006E7ACC" w:rsidRPr="000373E1" w:rsidRDefault="006E7ACC" w:rsidP="006E7ACC">
            <w:pPr>
              <w:rPr>
                <w:rFonts w:ascii="GHEA Grapalat" w:hAnsi="GHEA Grapalat"/>
                <w:sz w:val="24"/>
                <w:lang w:val="hy-AM"/>
              </w:rPr>
            </w:pPr>
          </w:p>
          <w:p w:rsidR="006E7ACC" w:rsidRPr="000373E1" w:rsidRDefault="006E7ACC" w:rsidP="006E7ACC">
            <w:pPr>
              <w:rPr>
                <w:rFonts w:ascii="GHEA Grapalat" w:hAnsi="GHEA Grapalat"/>
                <w:sz w:val="24"/>
                <w:lang w:val="hy-AM"/>
              </w:rPr>
            </w:pPr>
            <w:r w:rsidRPr="000373E1">
              <w:rPr>
                <w:rFonts w:ascii="GHEA Grapalat" w:hAnsi="GHEA Grapalat"/>
                <w:sz w:val="24"/>
                <w:lang w:val="hy-AM"/>
              </w:rPr>
              <w:t>Բացի այդ, բազմիցս նշել ենք ագրեսիվ հարկային պլանավորման մեխանիզմների մասին, երբ հարկման ընդհանուր համակարգում գեներացված փաստաթղթերի հիման վրա պակասեցվում են հարկման ընդհանուր համակարգում գտնվող հարկ վճարողների հարկման բազաները:</w:t>
            </w:r>
          </w:p>
        </w:tc>
      </w:tr>
      <w:tr w:rsidR="00E26F52" w:rsidRPr="000373E1" w:rsidTr="001C42BB">
        <w:tc>
          <w:tcPr>
            <w:tcW w:w="709" w:type="dxa"/>
          </w:tcPr>
          <w:p w:rsidR="00E26F52" w:rsidRPr="000373E1" w:rsidRDefault="00E26F52" w:rsidP="00E26F52">
            <w:pPr>
              <w:pStyle w:val="ListParagraph"/>
              <w:numPr>
                <w:ilvl w:val="0"/>
                <w:numId w:val="4"/>
              </w:numPr>
              <w:tabs>
                <w:tab w:val="left" w:pos="357"/>
              </w:tabs>
              <w:jc w:val="center"/>
              <w:rPr>
                <w:rFonts w:ascii="GHEA Grapalat" w:hAnsi="GHEA Grapalat"/>
                <w:sz w:val="24"/>
                <w:szCs w:val="24"/>
                <w:lang w:val="hy-AM"/>
              </w:rPr>
            </w:pPr>
          </w:p>
        </w:tc>
        <w:tc>
          <w:tcPr>
            <w:tcW w:w="2410" w:type="dxa"/>
          </w:tcPr>
          <w:p w:rsidR="00E26F52" w:rsidRPr="000373E1" w:rsidRDefault="00E26F52" w:rsidP="00E26F5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E26F52" w:rsidRPr="000373E1" w:rsidRDefault="00E26F52" w:rsidP="00E26F52">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E26F52" w:rsidRPr="000373E1" w:rsidRDefault="00E26F52" w:rsidP="00E26F52">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Հետագայում, Հարկային օրենսգրքում նման փոփոխություններ ծրագրավորելուց առաջ առաջարկում եմ հարկատուների հետ քննարկումների և հարցախույզերի միջոցով ուսումնասիրել հարկատուների պայմանագրային պարտավորությունների ժամկետները և օրենսգրքում փոփոխությունների ժամկետներն այնպես նախատեսել, որ հարկատուների մեծամասնությունը կարողանան իրենց գործող պայմանագրերով ստանձնած պարտավորությունները կատարեն ամբողջությամբ, իսկ նոր պարտավորություններ ստանձնելիս որոշեն, թե արդյոք ուզում են դրանք ստանձնել հաշվի առնելով օրենսգրքում կատարվող փոփոխությունները:</w:t>
            </w:r>
          </w:p>
        </w:tc>
        <w:tc>
          <w:tcPr>
            <w:tcW w:w="2126" w:type="dxa"/>
          </w:tcPr>
          <w:p w:rsidR="00E26F52" w:rsidRPr="000373E1" w:rsidRDefault="00E26F52" w:rsidP="00E26F52">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E26F52" w:rsidRPr="000373E1" w:rsidRDefault="00E26F52" w:rsidP="00E26F52">
            <w:pPr>
              <w:contextualSpacing/>
              <w:rPr>
                <w:rFonts w:ascii="GHEA Grapalat" w:hAnsi="GHEA Grapalat"/>
                <w:sz w:val="24"/>
                <w:szCs w:val="24"/>
                <w:lang w:val="hy-AM"/>
              </w:rPr>
            </w:pPr>
            <w:r w:rsidRPr="000373E1">
              <w:rPr>
                <w:rFonts w:ascii="GHEA Grapalat" w:hAnsi="GHEA Grapalat"/>
                <w:sz w:val="24"/>
                <w:szCs w:val="24"/>
                <w:lang w:val="hy-AM"/>
              </w:rPr>
              <w:t>Նախ</w:t>
            </w:r>
            <w:r w:rsidR="00FD2988" w:rsidRPr="000373E1">
              <w:rPr>
                <w:rFonts w:ascii="GHEA Grapalat" w:hAnsi="GHEA Grapalat"/>
                <w:sz w:val="24"/>
                <w:szCs w:val="24"/>
                <w:lang w:val="hy-AM"/>
              </w:rPr>
              <w:t>,</w:t>
            </w:r>
            <w:r w:rsidRPr="000373E1">
              <w:rPr>
                <w:rFonts w:ascii="GHEA Grapalat" w:hAnsi="GHEA Grapalat"/>
                <w:sz w:val="24"/>
                <w:szCs w:val="24"/>
                <w:lang w:val="hy-AM"/>
              </w:rPr>
              <w:t xml:space="preserve"> հայտնում ենք, որ հասկանալի չէ ինչպես կարող </w:t>
            </w:r>
            <w:r w:rsidR="00FD2988" w:rsidRPr="000373E1">
              <w:rPr>
                <w:rFonts w:ascii="GHEA Grapalat" w:hAnsi="GHEA Grapalat"/>
                <w:sz w:val="24"/>
                <w:szCs w:val="24"/>
                <w:lang w:val="hy-AM"/>
              </w:rPr>
              <w:t>են</w:t>
            </w:r>
            <w:r w:rsidRPr="000373E1">
              <w:rPr>
                <w:rFonts w:ascii="GHEA Grapalat" w:hAnsi="GHEA Grapalat"/>
                <w:sz w:val="24"/>
                <w:szCs w:val="24"/>
                <w:lang w:val="hy-AM"/>
              </w:rPr>
              <w:t xml:space="preserve"> </w:t>
            </w:r>
            <w:r w:rsidRPr="000373E1">
              <w:rPr>
                <w:rFonts w:ascii="GHEA Grapalat" w:eastAsia="GHEA Grapalat" w:hAnsi="GHEA Grapalat" w:cs="GHEA Grapalat"/>
                <w:color w:val="000000"/>
                <w:sz w:val="24"/>
                <w:szCs w:val="24"/>
                <w:lang w:val="hy-AM"/>
              </w:rPr>
              <w:t>հարկային օրենսդրության մեջ կատարվող փոփոխությունների ժամկետները համապատասխանեց</w:t>
            </w:r>
            <w:r w:rsidR="00FD2988" w:rsidRPr="000373E1">
              <w:rPr>
                <w:rFonts w:ascii="GHEA Grapalat" w:eastAsia="GHEA Grapalat" w:hAnsi="GHEA Grapalat" w:cs="GHEA Grapalat"/>
                <w:color w:val="000000"/>
                <w:sz w:val="24"/>
                <w:szCs w:val="24"/>
                <w:lang w:val="hy-AM"/>
              </w:rPr>
              <w:t>վ</w:t>
            </w:r>
            <w:r w:rsidRPr="000373E1">
              <w:rPr>
                <w:rFonts w:ascii="GHEA Grapalat" w:eastAsia="GHEA Grapalat" w:hAnsi="GHEA Grapalat" w:cs="GHEA Grapalat"/>
                <w:color w:val="000000"/>
                <w:sz w:val="24"/>
                <w:szCs w:val="24"/>
                <w:lang w:val="hy-AM"/>
              </w:rPr>
              <w:t>ել</w:t>
            </w:r>
            <w:r w:rsidRPr="000373E1">
              <w:rPr>
                <w:rFonts w:ascii="GHEA Grapalat" w:hAnsi="GHEA Grapalat"/>
                <w:sz w:val="24"/>
                <w:szCs w:val="24"/>
                <w:lang w:val="hy-AM"/>
              </w:rPr>
              <w:t xml:space="preserve"> հարկ վճարողների </w:t>
            </w:r>
            <w:r w:rsidRPr="000373E1">
              <w:rPr>
                <w:rFonts w:ascii="GHEA Grapalat" w:eastAsia="GHEA Grapalat" w:hAnsi="GHEA Grapalat" w:cs="GHEA Grapalat"/>
                <w:color w:val="000000"/>
                <w:sz w:val="24"/>
                <w:szCs w:val="24"/>
                <w:lang w:val="hy-AM"/>
              </w:rPr>
              <w:t>պայմանագրային պարտավորություններին: Օրինակ, եթե որևէ հարկ վճարող 10 տարի ժամկետով պայմանագիր է կնքել, ապա արդյոք նշանակում է, որ փոփոխությունները պետք է ուժի մեջ մտնեն 10 տարի հետո:</w:t>
            </w:r>
          </w:p>
          <w:p w:rsidR="00E26F52" w:rsidRPr="000373E1" w:rsidRDefault="00E26F52" w:rsidP="00E26F52">
            <w:pPr>
              <w:contextualSpacing/>
              <w:rPr>
                <w:rFonts w:ascii="GHEA Grapalat" w:hAnsi="GHEA Grapalat"/>
                <w:sz w:val="24"/>
                <w:szCs w:val="24"/>
                <w:lang w:val="hy-AM"/>
              </w:rPr>
            </w:pPr>
            <w:r w:rsidRPr="000373E1">
              <w:rPr>
                <w:rFonts w:ascii="GHEA Grapalat" w:hAnsi="GHEA Grapalat"/>
                <w:sz w:val="24"/>
                <w:szCs w:val="24"/>
                <w:lang w:val="hy-AM"/>
              </w:rPr>
              <w:t xml:space="preserve">Այս առումով, գտնում ենք, որ հարկ վճարողների </w:t>
            </w:r>
            <w:r w:rsidRPr="000373E1">
              <w:rPr>
                <w:rFonts w:ascii="GHEA Grapalat" w:eastAsia="GHEA Grapalat" w:hAnsi="GHEA Grapalat" w:cs="GHEA Grapalat"/>
                <w:color w:val="000000"/>
                <w:sz w:val="24"/>
                <w:szCs w:val="24"/>
                <w:lang w:val="hy-AM"/>
              </w:rPr>
              <w:t xml:space="preserve">պայմանագրային պարտավորությունները հիմք ընդունելով հարկային օրենսդրության մեջ փոփոխություններ կատարելը </w:t>
            </w:r>
            <w:r w:rsidRPr="000373E1">
              <w:rPr>
                <w:rFonts w:ascii="GHEA Grapalat" w:hAnsi="GHEA Grapalat"/>
                <w:sz w:val="24"/>
                <w:szCs w:val="24"/>
                <w:lang w:val="hy-AM"/>
              </w:rPr>
              <w:t>գործնականում ուղղակի հնարավոր չէ:</w:t>
            </w:r>
          </w:p>
          <w:p w:rsidR="00FD2988" w:rsidRPr="000373E1" w:rsidRDefault="00FD2988" w:rsidP="00E26F52">
            <w:pPr>
              <w:contextualSpacing/>
              <w:rPr>
                <w:rFonts w:ascii="GHEA Grapalat" w:hAnsi="GHEA Grapalat"/>
                <w:sz w:val="24"/>
                <w:szCs w:val="24"/>
                <w:lang w:val="hy-AM"/>
              </w:rPr>
            </w:pPr>
            <w:r w:rsidRPr="000373E1">
              <w:rPr>
                <w:rFonts w:ascii="GHEA Grapalat" w:hAnsi="GHEA Grapalat"/>
                <w:sz w:val="24"/>
                <w:szCs w:val="24"/>
                <w:lang w:val="hy-AM"/>
              </w:rPr>
              <w:t>Այլ հարց է, որ ցանկալի է, որ սպասվող փոփոխությունների ուղղությունները նախապես հայտարարվեն: Այս մասով համակարծիք ենք դիտարկման հեղինակի հետ:</w:t>
            </w:r>
          </w:p>
        </w:tc>
      </w:tr>
      <w:tr w:rsidR="00E26F52" w:rsidRPr="000373E1" w:rsidTr="001C42BB">
        <w:tc>
          <w:tcPr>
            <w:tcW w:w="709" w:type="dxa"/>
          </w:tcPr>
          <w:p w:rsidR="00E26F52" w:rsidRPr="000373E1" w:rsidRDefault="00E26F52" w:rsidP="00E26F52">
            <w:pPr>
              <w:pStyle w:val="ListParagraph"/>
              <w:numPr>
                <w:ilvl w:val="0"/>
                <w:numId w:val="4"/>
              </w:numPr>
              <w:tabs>
                <w:tab w:val="left" w:pos="357"/>
              </w:tabs>
              <w:jc w:val="center"/>
              <w:rPr>
                <w:rFonts w:ascii="GHEA Grapalat" w:hAnsi="GHEA Grapalat"/>
                <w:sz w:val="24"/>
                <w:szCs w:val="24"/>
                <w:lang w:val="hy-AM"/>
              </w:rPr>
            </w:pPr>
          </w:p>
        </w:tc>
        <w:tc>
          <w:tcPr>
            <w:tcW w:w="2410" w:type="dxa"/>
          </w:tcPr>
          <w:p w:rsidR="00E26F52" w:rsidRPr="000373E1" w:rsidRDefault="00E26F52" w:rsidP="00E26F5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E26F52" w:rsidRPr="000373E1" w:rsidRDefault="00E26F52" w:rsidP="00E26F52">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E26F52" w:rsidRPr="000373E1" w:rsidRDefault="00E26F52" w:rsidP="00E26F52">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Գործընկերների հետ քննարկումների արդյունքում եկել եմ եզրակացության, որ ներդրումային ծրագրեր իրականացնող ընկերությունների դեպքում օրենսգրքում խստացումներ նախատեսող փոփոխությունները պետք է հաշվի առնեն ներդրումային ծրագրերի ինքնածախսածածկման (break even point) ժամանակաշրջանը:  ՀՀ կառավարությանն ու ՀՀ ֆինանսների նախարարությանը առաջարկում եմ այս հանգամանքը հաշվի առնել օրենսդրության խստացում նախատեսող հետագա նախաձեռնությունների մշակման ժամանակ:</w:t>
            </w:r>
          </w:p>
        </w:tc>
        <w:tc>
          <w:tcPr>
            <w:tcW w:w="2126" w:type="dxa"/>
          </w:tcPr>
          <w:p w:rsidR="00E26F52" w:rsidRPr="000373E1" w:rsidRDefault="00E26F52" w:rsidP="00E26F52">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E26F52" w:rsidRPr="000373E1" w:rsidRDefault="00E26F52" w:rsidP="00E26F52">
            <w:pPr>
              <w:contextualSpacing/>
              <w:rPr>
                <w:rFonts w:ascii="GHEA Grapalat" w:hAnsi="GHEA Grapalat"/>
                <w:sz w:val="24"/>
                <w:szCs w:val="24"/>
                <w:lang w:val="hy-AM"/>
              </w:rPr>
            </w:pPr>
            <w:r w:rsidRPr="000373E1">
              <w:rPr>
                <w:rFonts w:ascii="GHEA Grapalat" w:hAnsi="GHEA Grapalat"/>
                <w:sz w:val="24"/>
                <w:szCs w:val="24"/>
                <w:lang w:val="hy-AM"/>
              </w:rPr>
              <w:t>Նախագծ</w:t>
            </w:r>
            <w:r w:rsidR="007B47D9" w:rsidRPr="000373E1">
              <w:rPr>
                <w:rFonts w:ascii="GHEA Grapalat" w:hAnsi="GHEA Grapalat"/>
                <w:sz w:val="24"/>
                <w:szCs w:val="24"/>
                <w:lang w:val="hy-AM"/>
              </w:rPr>
              <w:t>ի լրամշակված տարբերակ</w:t>
            </w:r>
            <w:r w:rsidRPr="000373E1">
              <w:rPr>
                <w:rFonts w:ascii="GHEA Grapalat" w:hAnsi="GHEA Grapalat"/>
                <w:sz w:val="24"/>
                <w:szCs w:val="24"/>
                <w:lang w:val="hy-AM"/>
              </w:rPr>
              <w:t>ով նմանօրինակ փոփոխություններ չեն նախատեսվում:</w:t>
            </w:r>
          </w:p>
        </w:tc>
      </w:tr>
      <w:tr w:rsidR="00E26F52" w:rsidRPr="000373E1" w:rsidTr="001C42BB">
        <w:tc>
          <w:tcPr>
            <w:tcW w:w="709" w:type="dxa"/>
          </w:tcPr>
          <w:p w:rsidR="00E26F52" w:rsidRPr="000373E1" w:rsidRDefault="00E26F52" w:rsidP="00E26F52">
            <w:pPr>
              <w:pStyle w:val="ListParagraph"/>
              <w:numPr>
                <w:ilvl w:val="0"/>
                <w:numId w:val="4"/>
              </w:numPr>
              <w:tabs>
                <w:tab w:val="left" w:pos="357"/>
              </w:tabs>
              <w:jc w:val="center"/>
              <w:rPr>
                <w:rFonts w:ascii="GHEA Grapalat" w:hAnsi="GHEA Grapalat"/>
                <w:sz w:val="24"/>
                <w:szCs w:val="24"/>
                <w:lang w:val="hy-AM"/>
              </w:rPr>
            </w:pPr>
          </w:p>
        </w:tc>
        <w:tc>
          <w:tcPr>
            <w:tcW w:w="2410" w:type="dxa"/>
          </w:tcPr>
          <w:p w:rsidR="00E26F52" w:rsidRPr="000373E1" w:rsidRDefault="00E26F52" w:rsidP="00E26F52">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E26F52" w:rsidRPr="000373E1" w:rsidRDefault="00E26F52" w:rsidP="00E26F52">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E26F52" w:rsidRPr="000373E1" w:rsidRDefault="00E26F52" w:rsidP="00E26F52">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2018թ. սեպտեմբերի 6-ի ֆեյսբուքյան իր ելույթում ՀՀ վարչապետը նշել էր, որ այս ընթացքում Հայաստանում ներդրումներ կատարել ցանկացող բոլոր հնարավոր ներդրողները հետաքրքրվում են, թե արդյոք Հայաստանում գոյություն ունի եկամտային հարկի համահարթ կամ flat դրույքաչափ: Սա ինձ համար նորություն էր: Երբեք չէի լսել, որ ներդրողները այդքան կարևորեն եկամտային հարկի համահարթ լինելու հանգամանքը: Իմ կողմից ուսումնասիվրած մի քանի ներդրումային ծրագրերում ևս եկամտային հարկին ընդհանրապես և դրա համահարթ դրույքաչափին մասնավորապես այդպիսի կարևորություն չի տրվել, քանի որ սովորաբար իրենց հաշվարկներում ներդրողները դիտարկել են համախառն (կամ կեղտոտ) աշխատավարձը, քանի որ դա է կարևոր իրենց կողմից կատարվող ներդրման գումարը հաշվելու համար: Ինտերնետային որոնումները այդ հարցի վերաբերյալ որևէ հետաքրքիր արդյունք ի հայտ չբերեցին: Zvi Bodie, Alex Kane, Alan Marcus-ի կողմից 2002թ-ին հրապարակված Investments դասագրքի Subject index-ների մեջ ևս չկար flat income tax կամ income tax արտահայտությունները, իսկ taxes—ի տակ կա օրինակ after-tax yield: Սա վկայում է, որ ներդրումային որոշումների ժամանակ եկամտային հարկի դրույքաչափ(եր)ի կարևորության վերաբերյալ կարծիքը խիստ գերագնահատված է:</w:t>
            </w:r>
          </w:p>
        </w:tc>
        <w:tc>
          <w:tcPr>
            <w:tcW w:w="2126" w:type="dxa"/>
          </w:tcPr>
          <w:p w:rsidR="00E26F52" w:rsidRPr="000373E1" w:rsidRDefault="00E26F52" w:rsidP="00E26F52">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E26F52" w:rsidRPr="000373E1" w:rsidRDefault="00E26F52" w:rsidP="00E26F52">
            <w:pPr>
              <w:contextualSpacing/>
              <w:rPr>
                <w:rFonts w:ascii="GHEA Grapalat" w:hAnsi="GHEA Grapalat"/>
                <w:sz w:val="24"/>
                <w:szCs w:val="24"/>
              </w:rPr>
            </w:pPr>
            <w:r w:rsidRPr="000373E1">
              <w:rPr>
                <w:rFonts w:ascii="GHEA Grapalat" w:hAnsi="GHEA Grapalat"/>
                <w:sz w:val="24"/>
                <w:szCs w:val="24"/>
              </w:rPr>
              <w:t>Անկախ այն հանգամանքից, որ եկամտային հարկ վճարողներ են համարվում աշխատողները</w:t>
            </w:r>
            <w:r w:rsidR="007B47D9" w:rsidRPr="000373E1">
              <w:rPr>
                <w:rFonts w:ascii="GHEA Grapalat" w:hAnsi="GHEA Grapalat"/>
                <w:sz w:val="24"/>
                <w:szCs w:val="24"/>
              </w:rPr>
              <w:t>,</w:t>
            </w:r>
            <w:r w:rsidRPr="000373E1">
              <w:rPr>
                <w:rFonts w:ascii="GHEA Grapalat" w:hAnsi="GHEA Grapalat"/>
                <w:sz w:val="24"/>
                <w:szCs w:val="24"/>
              </w:rPr>
              <w:t xml:space="preserve"> միևնույն է</w:t>
            </w:r>
            <w:r w:rsidR="007B47D9" w:rsidRPr="000373E1">
              <w:rPr>
                <w:rFonts w:ascii="GHEA Grapalat" w:hAnsi="GHEA Grapalat"/>
                <w:sz w:val="24"/>
                <w:szCs w:val="24"/>
              </w:rPr>
              <w:t>,</w:t>
            </w:r>
            <w:r w:rsidRPr="000373E1">
              <w:rPr>
                <w:rFonts w:ascii="GHEA Grapalat" w:hAnsi="GHEA Grapalat"/>
                <w:sz w:val="24"/>
                <w:szCs w:val="24"/>
              </w:rPr>
              <w:t xml:space="preserve"> այդ բեռը կրում են տնտեսավարող սուբյեկտները: Եթե հաշվի առնենք նաև այն հանգամանքը, որ աշխատաշուկայի պահանջարկը և վարձատրության հետ կապված հարաբերությունները ձևավորվում են հաշվի առնելով տնօրինվող եկամուտների չափը</w:t>
            </w:r>
            <w:r w:rsidR="007B47D9" w:rsidRPr="000373E1">
              <w:rPr>
                <w:rFonts w:ascii="GHEA Grapalat" w:hAnsi="GHEA Grapalat"/>
                <w:sz w:val="24"/>
                <w:szCs w:val="24"/>
              </w:rPr>
              <w:t>,</w:t>
            </w:r>
            <w:r w:rsidRPr="000373E1">
              <w:rPr>
                <w:rFonts w:ascii="GHEA Grapalat" w:hAnsi="GHEA Grapalat"/>
                <w:sz w:val="24"/>
                <w:szCs w:val="24"/>
              </w:rPr>
              <w:t xml:space="preserve"> ակնհայտ է, որ եկամտային հարկի դրույքաչափերի նվազեցումը դրականորեն է անդրադառնալու տնտեսավարող սուբյեկտների </w:t>
            </w:r>
            <w:r w:rsidR="007B47D9" w:rsidRPr="000373E1">
              <w:rPr>
                <w:rFonts w:ascii="GHEA Grapalat" w:hAnsi="GHEA Grapalat"/>
                <w:sz w:val="24"/>
                <w:szCs w:val="24"/>
              </w:rPr>
              <w:t xml:space="preserve">որոշ մասի </w:t>
            </w:r>
            <w:r w:rsidRPr="000373E1">
              <w:rPr>
                <w:rFonts w:ascii="GHEA Grapalat" w:hAnsi="GHEA Grapalat"/>
                <w:sz w:val="24"/>
                <w:szCs w:val="24"/>
              </w:rPr>
              <w:t>վրա, առավել ևս ներդրումային փուլում գտնվող տնտեսավարող սուբյեկտների վրա:</w:t>
            </w:r>
          </w:p>
          <w:p w:rsidR="00E26F52" w:rsidRPr="000373E1" w:rsidRDefault="00E26F52" w:rsidP="00E26F52">
            <w:pPr>
              <w:contextualSpacing/>
              <w:rPr>
                <w:rFonts w:ascii="GHEA Grapalat" w:hAnsi="GHEA Grapalat"/>
                <w:sz w:val="24"/>
                <w:szCs w:val="24"/>
              </w:rPr>
            </w:pPr>
            <w:r w:rsidRPr="000373E1">
              <w:rPr>
                <w:rFonts w:ascii="GHEA Grapalat" w:hAnsi="GHEA Grapalat"/>
                <w:sz w:val="24"/>
                <w:szCs w:val="24"/>
              </w:rPr>
              <w:t>Միաժամանակ, հայտնում ենք, որ 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Այդ իսկ պատճառով,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w:t>
            </w:r>
          </w:p>
          <w:p w:rsidR="00E26F52" w:rsidRPr="000373E1" w:rsidRDefault="00E26F52" w:rsidP="00E26F52">
            <w:pPr>
              <w:contextualSpacing/>
              <w:rPr>
                <w:rFonts w:ascii="GHEA Grapalat" w:hAnsi="GHEA Grapalat"/>
                <w:sz w:val="24"/>
                <w:szCs w:val="24"/>
              </w:rPr>
            </w:pPr>
            <w:r w:rsidRPr="000373E1">
              <w:rPr>
                <w:rFonts w:ascii="GHEA Grapalat" w:hAnsi="GHEA Grapalat"/>
                <w:sz w:val="24"/>
                <w:szCs w:val="24"/>
              </w:rPr>
              <w:t>Բացի այդ, հայտնում ենք, որ բարեփոխումների հիմքում դրվել է նաև որակյալ և արտադրողական աշխատուժը խրախուսելու</w:t>
            </w:r>
            <w:r w:rsidR="007B47D9" w:rsidRPr="000373E1">
              <w:rPr>
                <w:rFonts w:ascii="GHEA Grapalat" w:hAnsi="GHEA Grapalat"/>
                <w:sz w:val="24"/>
                <w:szCs w:val="24"/>
              </w:rPr>
              <w:t>,</w:t>
            </w:r>
            <w:r w:rsidRPr="000373E1">
              <w:rPr>
                <w:rFonts w:ascii="GHEA Grapalat" w:hAnsi="GHEA Grapalat"/>
                <w:sz w:val="24"/>
                <w:szCs w:val="24"/>
              </w:rPr>
              <w:t xml:space="preserve"> արտահանմանը կողմնորոշված արտադրություններ</w:t>
            </w:r>
            <w:r w:rsidR="007B47D9" w:rsidRPr="000373E1">
              <w:rPr>
                <w:rFonts w:ascii="GHEA Grapalat" w:hAnsi="GHEA Grapalat"/>
                <w:sz w:val="24"/>
                <w:szCs w:val="24"/>
              </w:rPr>
              <w:t>ը</w:t>
            </w:r>
            <w:r w:rsidRPr="000373E1">
              <w:rPr>
                <w:rFonts w:ascii="GHEA Grapalat" w:hAnsi="GHEA Grapalat"/>
                <w:sz w:val="24"/>
                <w:szCs w:val="24"/>
              </w:rPr>
              <w:t xml:space="preserve"> զարգաց</w:t>
            </w:r>
            <w:r w:rsidR="007B47D9" w:rsidRPr="000373E1">
              <w:rPr>
                <w:rFonts w:ascii="GHEA Grapalat" w:hAnsi="GHEA Grapalat"/>
                <w:sz w:val="24"/>
                <w:szCs w:val="24"/>
              </w:rPr>
              <w:t>նելու</w:t>
            </w:r>
            <w:r w:rsidRPr="000373E1">
              <w:rPr>
                <w:rFonts w:ascii="GHEA Grapalat" w:hAnsi="GHEA Grapalat"/>
                <w:sz w:val="24"/>
                <w:szCs w:val="24"/>
              </w:rPr>
              <w:t xml:space="preserve">, ներդրումային միջավայրը </w:t>
            </w:r>
            <w:r w:rsidR="007B47D9" w:rsidRPr="000373E1">
              <w:rPr>
                <w:rFonts w:ascii="GHEA Grapalat" w:hAnsi="GHEA Grapalat"/>
                <w:sz w:val="24"/>
                <w:szCs w:val="24"/>
              </w:rPr>
              <w:t>բարելավելու նպատակ</w:t>
            </w:r>
            <w:r w:rsidRPr="000373E1">
              <w:rPr>
                <w:rFonts w:ascii="GHEA Grapalat" w:hAnsi="GHEA Grapalat"/>
                <w:sz w:val="24"/>
                <w:szCs w:val="24"/>
              </w:rPr>
              <w:t>, ինչի արդյունքում ակնկալվում է տնտեսական ակտիվության մակարդակի բարձրացում, հետևաբար նաև՝ աշխատավարձերի բարձրացում, որը ավելի նկատելի ազդեցություն կունենա ցածր եկամտային խմբում գտնվող անձանց վրա, քան եկամտային հարկի դրույքաչափի փոքր իջեցումը: Միևնույն ժամանակ, հայտնում ենք, որ նորմատիվ իրավական ակտերի հիմնավորումների ձևաչափը որոշ դեպքերում հնարավորություն չի տալիս ամբողջությամբ արտացոլել նախագծերի առջև դրված նպատակների ամբողջական ծավալը:</w:t>
            </w:r>
          </w:p>
        </w:tc>
      </w:tr>
      <w:tr w:rsidR="00FE18B6" w:rsidRPr="000373E1" w:rsidTr="001C42BB">
        <w:tc>
          <w:tcPr>
            <w:tcW w:w="709" w:type="dxa"/>
          </w:tcPr>
          <w:p w:rsidR="00FE18B6" w:rsidRPr="000373E1" w:rsidRDefault="00FE18B6" w:rsidP="00FE18B6">
            <w:pPr>
              <w:pStyle w:val="ListParagraph"/>
              <w:numPr>
                <w:ilvl w:val="0"/>
                <w:numId w:val="4"/>
              </w:numPr>
              <w:tabs>
                <w:tab w:val="left" w:pos="357"/>
              </w:tabs>
              <w:jc w:val="center"/>
              <w:rPr>
                <w:rFonts w:ascii="GHEA Grapalat" w:hAnsi="GHEA Grapalat"/>
                <w:sz w:val="24"/>
                <w:szCs w:val="24"/>
              </w:rPr>
            </w:pPr>
          </w:p>
        </w:tc>
        <w:tc>
          <w:tcPr>
            <w:tcW w:w="2410" w:type="dxa"/>
          </w:tcPr>
          <w:p w:rsidR="00FE18B6" w:rsidRPr="000373E1" w:rsidRDefault="00FE18B6" w:rsidP="00FE18B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FE18B6" w:rsidRPr="000373E1" w:rsidRDefault="00FE18B6" w:rsidP="00FE18B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02:48:20</w:t>
            </w:r>
          </w:p>
        </w:tc>
        <w:tc>
          <w:tcPr>
            <w:tcW w:w="4677" w:type="dxa"/>
          </w:tcPr>
          <w:p w:rsidR="00FE18B6" w:rsidRPr="000373E1" w:rsidRDefault="00FE18B6" w:rsidP="00FE18B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Ներդրումները խրախուսելու համար առաջին հերթին կարևոր է որպեսզի երկրում լինի արդար և արդյունավետ դատական համակարգ և կառավարությունն ունենա առաջիկա 5-10 տարիներին երկրի զարգացման ռազմավարական ծրագիր: Սահմանադրության 151-րդ հոդվածի առաջին մասի համաձայն կառավարության կազմավորումից հետո քսանօրյա ժամկետում վարչապետի կողմից ԱԺ ներկայացվող կառավարության ծրագիրը սովորաբար հռչակագրային փաստաթուղթ է: Կառավարությունը պետք է ունենա ռազմավարական ծրագիր: Հայաստանում աղքատության բարձր մակարդակը հաշվի առնելով չպետք է բացառել, որ այդ փաստաթուղթը կարող է կոչվել «Աղքատության հաղթահարման ռազմավարական ծրագիր №2»: Այդ ծրագրում, ի թիվս այլ հարցերի, պետք է վերլուծվի նախորդ 20 տարիներին ՀՀ-ում տարված հարկային քաղաքականությունը, վերհանվեն բոլոր սխալները և թերությունները, ներկայացվեն հարկային ոլորտը կարգավորող օրենքներում հաճախակի կատարվող փոփոխությունների պատճառները (https://factor.am/103698.html), գնահատական տրվի նախկինում կատարված աշխատանքներին և ներկայացվեն առաջիկա 10 տարիներին հարկային համակարգի զարգացման ծրագրերը: ՀՀ կառավարությանը, ՀՀ ֆինանսների նախարարությանը և ՀՀ տնտեսական զարգացման ու ներդրումների նախարարությանն առաջարկում եմ սկսել երկրի զարգացման ռազմավարական ծրագրի մշակման աշխատանքների համար անհրաժեշտ ուսումնասիրություններն ու հետազոտությունները:</w:t>
            </w:r>
          </w:p>
        </w:tc>
        <w:tc>
          <w:tcPr>
            <w:tcW w:w="2126" w:type="dxa"/>
          </w:tcPr>
          <w:p w:rsidR="00FE18B6" w:rsidRPr="000373E1" w:rsidRDefault="00FE18B6" w:rsidP="00FE18B6">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p w:rsidR="00FE18B6" w:rsidRPr="000373E1" w:rsidRDefault="00FE18B6" w:rsidP="00FE18B6">
            <w:pPr>
              <w:contextualSpacing/>
              <w:jc w:val="center"/>
              <w:rPr>
                <w:rFonts w:ascii="GHEA Grapalat" w:hAnsi="GHEA Grapalat"/>
                <w:sz w:val="24"/>
                <w:szCs w:val="24"/>
              </w:rPr>
            </w:pPr>
          </w:p>
        </w:tc>
        <w:tc>
          <w:tcPr>
            <w:tcW w:w="4678" w:type="dxa"/>
          </w:tcPr>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Ընդհանուր առմամբ, ՀՀ ֆինանսների նախարարության կողմից սկզբունքային առարկություններ չկան:</w:t>
            </w:r>
          </w:p>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Միևնույն ժամանակ, տեղեկացվում է, որ նախագծով առաջարկվող լուծումները հիմնված են տնտեսության առկա իրավիճակի ուսումնասիրության ու ախտորոշման արդյունքների վրա: Մասնավորապես, հիմնական խնդիրը կայանում է նրանում, որ ուսումնասիրության արդյունքների համաձայն՝ արտահանմանը կողմնորոշված՝ տնտեսության իրական հատվածի ճյուղերի շահութաբերության միջինացված մեծությունն էականորեն զիջում է ներքին սպառմանը կողմնորոշված ճյուղերի շահութաբերությանը, ինչը տնտեսության երկարաժամկետ զարգացման և տնտեսական աճի ապահովման տեսանկյունից մտահոգիչ է: Այդ կապակցությամբ, այս նախաձեռնությամբ, ի թիվս այլ խնդիրների, ակնկալվում է լուծել արտահանմանը կողմնորոշված ոլորտների շահութաբերության բարձրացման և մրցունակության ամրապնդման խնդիրները:</w:t>
            </w:r>
          </w:p>
        </w:tc>
      </w:tr>
      <w:tr w:rsidR="00FE18B6" w:rsidRPr="000373E1" w:rsidTr="001C42BB">
        <w:tc>
          <w:tcPr>
            <w:tcW w:w="709" w:type="dxa"/>
          </w:tcPr>
          <w:p w:rsidR="00FE18B6" w:rsidRPr="000373E1" w:rsidRDefault="00FE18B6" w:rsidP="00FE18B6">
            <w:pPr>
              <w:pStyle w:val="ListParagraph"/>
              <w:numPr>
                <w:ilvl w:val="0"/>
                <w:numId w:val="4"/>
              </w:numPr>
              <w:tabs>
                <w:tab w:val="left" w:pos="357"/>
              </w:tabs>
              <w:jc w:val="center"/>
              <w:rPr>
                <w:rFonts w:ascii="GHEA Grapalat" w:hAnsi="GHEA Grapalat"/>
                <w:sz w:val="24"/>
                <w:szCs w:val="24"/>
              </w:rPr>
            </w:pPr>
          </w:p>
        </w:tc>
        <w:tc>
          <w:tcPr>
            <w:tcW w:w="2410" w:type="dxa"/>
          </w:tcPr>
          <w:p w:rsidR="00FE18B6" w:rsidRPr="000373E1" w:rsidRDefault="00FE18B6" w:rsidP="00FE18B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Սարգիս Կարապետյան</w:t>
            </w:r>
          </w:p>
          <w:p w:rsidR="00FE18B6" w:rsidRPr="000373E1" w:rsidRDefault="00FE18B6" w:rsidP="00FE18B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11:02:42</w:t>
            </w:r>
          </w:p>
        </w:tc>
        <w:tc>
          <w:tcPr>
            <w:tcW w:w="4677" w:type="dxa"/>
          </w:tcPr>
          <w:p w:rsidR="00FE18B6" w:rsidRPr="000373E1" w:rsidRDefault="00FE18B6" w:rsidP="00FE18B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Ուշադրություն!  Հարգելի նախագծի հեղինակներ, սույն նախագիծը ոչ թե բարելավում, այլ առավել քան վնասում է հասարակության մի շարք խմբերի, որոնց թվաքանակը կարելի է հարյուրներով հաշվել: Խոսքը հետևյալի մասին է. գործող օրենսգրքով դերձակները, կոշկակարները, կրկնուսույցները, էլ. սարքեր վերանորոգողները, ժամագործները, գորգագործները և այլ անձինք օգտվում են արտոնագրային վճարից. հարկային մարմնում գրանցվում տվյալ հարկային տարվա համար և ազատվում որևէ հարկատեսակից և հաշվետվություն ներկայացնելու պարտավորությունից: Առաջարկվող նախագծով վերոնշյալ ֆիզիկական անձինք 2020 թվականից պետք է դիտարկվեն որպես միկրոձեռնարկատիրության սուբյեկտ և վճարեն յուրաքանչյուր ամիս 5000 դրամ եկամտային հարկ և յուրաքանչյուր ամիս ներկայացնեն եկամտային հարկի էլեկտրոնային հաշվետվություն: Արդյոք սա է բարելավումը... ցավոք մեր օրերում Պարոնյանի և Օտյանի նման երկիծաբաններ չկան, որպեսզի իրավիճակը դառնար ստեղծագործական ներշնչանքի աղբյուր:</w:t>
            </w:r>
          </w:p>
        </w:tc>
        <w:tc>
          <w:tcPr>
            <w:tcW w:w="2126" w:type="dxa"/>
          </w:tcPr>
          <w:p w:rsidR="00FE18B6" w:rsidRPr="000373E1" w:rsidRDefault="00FE18B6" w:rsidP="00FE18B6">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Եթե խոսքը վերաբերում է անհատ ձեռնարկատեր հանդիսացող և նշված գործունեության տեսակներն իրականացնող սուբյեկտների կողմից ամսական 5000 դրամ եկամտային հարկ վճարելուն, ապա հայտնում ենք, որ նախագծով պահպանվել են գործող օրենսդրությամբ սահմանված կարգավորումները և այդ անձինք 5000 դրամ եկամտային հարկ վճարելու պարտավորությունից ազատված են:</w:t>
            </w:r>
          </w:p>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Եթե խոսքը վերաբերում է նշված գործունեության տեսակներն իրականացնող սուբյեկտների կողմից վարձու աշխատողների մասով վճարվող 5000 դրամ եկամտային հարկին, ապա հայտնում ենք, որ գործող օրենսդրությամբ նշյալ սուբյեկտները չեն կարող վարձու աշխատող ներգրավվել, մինչդեռ նախագծով կամավորության հիման վրա նման հնարավորություն ընձեռվում է: Հետևաբար՝ նախագծով առաջարկվում է նշված գործունեությամբ զբաղվող անհատ ձեռնարկատերերի համար լրացուցիչ հնարավորություններ ստեղծել:</w:t>
            </w:r>
          </w:p>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Միաժամանակ, հարկ ենք համարում նշել, որ գործող օրենսդրությամբ նշված գործունեության տեսակներն իրականացնող ֆիզիկական անձինք մինչև 9 մլն. դրամ իրացման շրջանառություն պարագայում ազատվում են հարկերից: Նախագծով առաջարկվում է նշյալ շեմը բարձրացնել և սահմանել 24 մլն. դրամ: Այսինքն, այս մասով առավել բարենպաստ պայմաններ են ստեղծվում այդ սուբյեկտների համար:</w:t>
            </w:r>
          </w:p>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Ամփոփելով վերոգրյալը՝ հայտնում ենք, որ նախագծով խնդրո առարկա գործունեությունն իրականացնող սուբյեկտների համար որևէ լրացուցիչ պարտավորություն չի առաջարկվում սահմանել: Հակառակը, ստեղծվում են էլ ավելի բարենպաստ պայմաններ:</w:t>
            </w:r>
          </w:p>
        </w:tc>
      </w:tr>
      <w:tr w:rsidR="00FE18B6" w:rsidRPr="000373E1" w:rsidTr="001C42BB">
        <w:tc>
          <w:tcPr>
            <w:tcW w:w="709" w:type="dxa"/>
          </w:tcPr>
          <w:p w:rsidR="00FE18B6" w:rsidRPr="000373E1" w:rsidRDefault="00FE18B6" w:rsidP="00FE18B6">
            <w:pPr>
              <w:pStyle w:val="ListParagraph"/>
              <w:numPr>
                <w:ilvl w:val="0"/>
                <w:numId w:val="4"/>
              </w:numPr>
              <w:tabs>
                <w:tab w:val="left" w:pos="357"/>
              </w:tabs>
              <w:jc w:val="center"/>
              <w:rPr>
                <w:rFonts w:ascii="GHEA Grapalat" w:hAnsi="GHEA Grapalat"/>
                <w:sz w:val="24"/>
                <w:szCs w:val="24"/>
              </w:rPr>
            </w:pPr>
          </w:p>
        </w:tc>
        <w:tc>
          <w:tcPr>
            <w:tcW w:w="2410" w:type="dxa"/>
          </w:tcPr>
          <w:p w:rsidR="00FE18B6" w:rsidRPr="000373E1" w:rsidRDefault="00FE18B6" w:rsidP="00FE18B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Աստղիկ Գրիգորյան</w:t>
            </w:r>
          </w:p>
          <w:p w:rsidR="00FE18B6" w:rsidRPr="000373E1" w:rsidRDefault="00FE18B6" w:rsidP="00FE18B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01.02.2019 15:47:07</w:t>
            </w:r>
          </w:p>
        </w:tc>
        <w:tc>
          <w:tcPr>
            <w:tcW w:w="4677" w:type="dxa"/>
          </w:tcPr>
          <w:p w:rsidR="00FE18B6" w:rsidRPr="000373E1" w:rsidRDefault="00FE18B6" w:rsidP="00FE18B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շատ զգալի բարձրացնել հարկերի թաքցնելու դեպքում կիրառվող տույժերը և տուգանքները, կրկնակի եռակի անգամ, 10 անգամ շատ եղածների համեմատ, ստվերի դեմ պայքարելու միակ տարբերակը սա է, պետք է հարկ թաքցնելը տնտեսապես ձեռնտու չլինի տնտեսվարող սուբյեկտներին</w:t>
            </w:r>
          </w:p>
        </w:tc>
        <w:tc>
          <w:tcPr>
            <w:tcW w:w="2126" w:type="dxa"/>
          </w:tcPr>
          <w:p w:rsidR="00FE18B6" w:rsidRPr="000373E1" w:rsidRDefault="00FE18B6" w:rsidP="00FE18B6">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FE18B6" w:rsidRPr="000373E1" w:rsidRDefault="00FE18B6" w:rsidP="00FE18B6">
            <w:pPr>
              <w:contextualSpacing/>
              <w:rPr>
                <w:rFonts w:ascii="GHEA Grapalat" w:hAnsi="GHEA Grapalat"/>
                <w:sz w:val="24"/>
                <w:szCs w:val="24"/>
              </w:rPr>
            </w:pPr>
            <w:r w:rsidRPr="000373E1">
              <w:rPr>
                <w:rFonts w:ascii="GHEA Grapalat" w:hAnsi="GHEA Grapalat"/>
                <w:sz w:val="24"/>
                <w:szCs w:val="24"/>
              </w:rPr>
              <w:t xml:space="preserve">Գտնում ենք, որ նախքան որևէ տույժի կամ տուգանքի բարձրացումը, նախ անհրաժեշտ է ուսումնասիրել հարկային իրավախախտումների համար գործող օրենսդրությամբ սահմանված  պատասխանատվության միջոցները, պարզել, թե արդյոք դրանք հնարավորություն չեն տալիս արդյունավետ պայքար մղել ստվերային շրջանառությունների և հարկային իրավախախտումների դեմ: Նշյալը հիմնավորվում է նաև այն հանգամանքով, որ գործող օրենսդրությամբ մի շարք դեպքերում պատասխանատվության միջոցները բավական բարձր են: Խոսքը, մասնավորապես, վերաբերում է </w:t>
            </w:r>
            <w:r w:rsidRPr="000373E1">
              <w:rPr>
                <w:rFonts w:ascii="GHEA Grapalat" w:hAnsi="GHEA Grapalat"/>
                <w:bCs/>
                <w:iCs/>
                <w:sz w:val="24"/>
                <w:szCs w:val="24"/>
                <w:lang w:val="hy-AM"/>
              </w:rPr>
              <w:t>մեկ տարվա ընթաց</w:t>
            </w:r>
            <w:r w:rsidRPr="000373E1">
              <w:rPr>
                <w:rFonts w:ascii="GHEA Grapalat" w:hAnsi="GHEA Grapalat"/>
                <w:bCs/>
                <w:iCs/>
                <w:sz w:val="24"/>
                <w:szCs w:val="24"/>
                <w:lang w:val="hy-AM"/>
              </w:rPr>
              <w:softHyphen/>
              <w:t>քում</w:t>
            </w:r>
            <w:r w:rsidRPr="000373E1">
              <w:rPr>
                <w:rFonts w:ascii="GHEA Grapalat" w:hAnsi="GHEA Grapalat"/>
                <w:bCs/>
                <w:iCs/>
                <w:sz w:val="24"/>
                <w:szCs w:val="24"/>
              </w:rPr>
              <w:t xml:space="preserve"> երկրորդ անգամ ՀԴՄ կտրոն չտրամադրելու համար սահմանված պատասխանատվության միջոցին, երբ տուգանքի չափը հաշվարկվում է </w:t>
            </w:r>
            <w:r w:rsidRPr="000373E1">
              <w:rPr>
                <w:rFonts w:ascii="GHEA Grapalat" w:hAnsi="GHEA Grapalat"/>
                <w:bCs/>
                <w:iCs/>
                <w:sz w:val="24"/>
                <w:szCs w:val="24"/>
                <w:lang w:val="hy-AM"/>
              </w:rPr>
              <w:t>նախորդ եռամ</w:t>
            </w:r>
            <w:r w:rsidRPr="000373E1">
              <w:rPr>
                <w:rFonts w:ascii="GHEA Grapalat" w:hAnsi="GHEA Grapalat"/>
                <w:bCs/>
                <w:iCs/>
                <w:sz w:val="24"/>
                <w:szCs w:val="24"/>
                <w:lang w:val="hy-AM"/>
              </w:rPr>
              <w:softHyphen/>
              <w:t>սյակի ընթացքում արձա</w:t>
            </w:r>
            <w:r w:rsidRPr="000373E1">
              <w:rPr>
                <w:rFonts w:ascii="GHEA Grapalat" w:hAnsi="GHEA Grapalat"/>
                <w:bCs/>
                <w:iCs/>
                <w:sz w:val="24"/>
                <w:szCs w:val="24"/>
                <w:lang w:val="hy-AM"/>
              </w:rPr>
              <w:softHyphen/>
              <w:t>նա</w:t>
            </w:r>
            <w:r w:rsidRPr="000373E1">
              <w:rPr>
                <w:rFonts w:ascii="GHEA Grapalat" w:hAnsi="GHEA Grapalat"/>
                <w:bCs/>
                <w:iCs/>
                <w:sz w:val="24"/>
                <w:szCs w:val="24"/>
                <w:lang w:val="hy-AM"/>
              </w:rPr>
              <w:softHyphen/>
              <w:t>գր</w:t>
            </w:r>
            <w:r w:rsidRPr="000373E1">
              <w:rPr>
                <w:rFonts w:ascii="GHEA Grapalat" w:hAnsi="GHEA Grapalat"/>
                <w:bCs/>
                <w:iCs/>
                <w:sz w:val="24"/>
                <w:szCs w:val="24"/>
                <w:lang w:val="hy-AM"/>
              </w:rPr>
              <w:softHyphen/>
              <w:t>ված շրջանառության 0.7 տոկոսի չափով</w:t>
            </w:r>
            <w:r w:rsidRPr="000373E1">
              <w:rPr>
                <w:rFonts w:ascii="GHEA Grapalat" w:hAnsi="GHEA Grapalat"/>
                <w:bCs/>
                <w:iCs/>
                <w:sz w:val="24"/>
                <w:szCs w:val="24"/>
              </w:rPr>
              <w:t>:</w:t>
            </w:r>
          </w:p>
        </w:tc>
      </w:tr>
      <w:tr w:rsidR="0091374C" w:rsidRPr="000373E1" w:rsidTr="001C42BB">
        <w:tc>
          <w:tcPr>
            <w:tcW w:w="709" w:type="dxa"/>
          </w:tcPr>
          <w:p w:rsidR="0091374C" w:rsidRPr="000373E1" w:rsidRDefault="0091374C" w:rsidP="0091374C">
            <w:pPr>
              <w:pStyle w:val="ListParagraph"/>
              <w:numPr>
                <w:ilvl w:val="0"/>
                <w:numId w:val="4"/>
              </w:numPr>
              <w:tabs>
                <w:tab w:val="left" w:pos="357"/>
              </w:tabs>
              <w:jc w:val="center"/>
              <w:rPr>
                <w:rFonts w:ascii="GHEA Grapalat" w:hAnsi="GHEA Grapalat"/>
                <w:sz w:val="24"/>
                <w:szCs w:val="24"/>
              </w:rPr>
            </w:pPr>
          </w:p>
        </w:tc>
        <w:tc>
          <w:tcPr>
            <w:tcW w:w="2410" w:type="dxa"/>
          </w:tcPr>
          <w:p w:rsidR="0091374C" w:rsidRPr="000373E1" w:rsidRDefault="0091374C" w:rsidP="0091374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Armen Gevorgyan</w:t>
            </w:r>
          </w:p>
          <w:p w:rsidR="0091374C" w:rsidRPr="000373E1" w:rsidRDefault="0091374C" w:rsidP="0091374C">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03.02.2019 20:32:25</w:t>
            </w:r>
          </w:p>
        </w:tc>
        <w:tc>
          <w:tcPr>
            <w:tcW w:w="4677" w:type="dxa"/>
          </w:tcPr>
          <w:p w:rsidR="0091374C" w:rsidRPr="000373E1" w:rsidRDefault="0091374C" w:rsidP="0091374C">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Ձեր ուշադրությանն եմ ներկայացնում որոշ առաջարկություններ և դիտողություններ 23.01.19թ-ին ֆինանսների նախարարության կողմից ներկայացված «Հայաստանի Հանրապետության հարկային օրենսգրքում փոփոխություններ և լրացումներ կատարելու մասին» ՀՀ օրենքի նախագծի և հարակից օրենքների նախագծերի փաթեթի վերաբերյալ:  Քաղվածք հեղինակի (ֆիննախի) հիմնավորումից- «Իրավական ակտի անհրաժեշտությունը (նպատակը). Նախագծերի փաթեթի հիմնական նպատակներն են ազգային տնտեսության մրցու-նակության և ներդրումային գրավչության բարձրացման համար հարկային բեռի վերաբաշխմանն ուղղված փոփոխությունների իրականացումը, ինչպես նաև միկրոձեռնարկատիրության հարկման արտոնյալ համակարգի շարունակական պարզեցումը:» Հեշտ ընկալելի դարձնելու համար նպատակը ներկայացնենք երկու կետով և փոքր-ինչ հստակեցված Նախագծերի փաթեթի հիմնական նպատակներն են՝ 1.</w:t>
            </w:r>
            <w:r w:rsidRPr="000373E1">
              <w:rPr>
                <w:rFonts w:ascii="GHEA Grapalat" w:eastAsia="GHEA Grapalat" w:hAnsi="GHEA Grapalat" w:cs="GHEA Grapalat"/>
                <w:color w:val="000000"/>
                <w:sz w:val="24"/>
                <w:szCs w:val="24"/>
                <w:lang w:val="hy-AM"/>
              </w:rPr>
              <w:tab/>
              <w:t>ազգային տնտեսության մրցունակության և ներդրումային գրավչության բարձրացումը   հարկային բեռի վերաբաշխման միջոցով 2.</w:t>
            </w:r>
            <w:r w:rsidRPr="000373E1">
              <w:rPr>
                <w:rFonts w:ascii="GHEA Grapalat" w:eastAsia="GHEA Grapalat" w:hAnsi="GHEA Grapalat" w:cs="GHEA Grapalat"/>
                <w:color w:val="000000"/>
                <w:sz w:val="24"/>
                <w:szCs w:val="24"/>
                <w:lang w:val="hy-AM"/>
              </w:rPr>
              <w:tab/>
              <w:t xml:space="preserve">միկրոձեռնարկատիրության հարկման արտոնյալ համակարգի շարունակական պարզեցումը Քանի որ հարկման արտոնյալ համակարգերի վերաբերյալ քննարկումներն բավականին շատ են և նախագծերով ներկայացված կարգավորումներն ըստ իս բավարար չեն ապահովելու «ազգային տնտեսության մրցունակության և ներդրումային գրավչության բարձրացում», այդ իսկ պատճառով հնարավորինս հակիրճ   դիտողություններ և առաջարկություններ կներկայացնեմ միայն 1-ին նպատակի իրագործման վերաբերյալ։ Այսպիսով, ազգային տնտեսության մրցունակության և ներդրումային գրավչության բարձրացումն իրոք  կարևոր նպատակ է։ Սակայն դրա իրականացումը հարկային բեռի վերաբաշխման միջոցով ոչ այլ ինչ է քան սուբօպտիմիզացիա, այսինքն՝ մի նպատակի բարելավում մյուսների հաշվին; Այլ խոսքերով՝ ներդրումային գրավչության բարձրացում սպառողների հաշվին։ Հետևաբար, նման մոտեցումը դժվար է արդյունավետ հարմարել։ Իհարկե,  տնտեսության մրցունակության և ներդրումային գրավչության բարձրացումը պետք է իրականացնել նաև թեթև (մրցունակ) հարկային բեռ սահմանելու միջոցով։ Սակայն դրա արդյունքում բյուջեի եկամուտների հնարավոր կորուստները պետք է  հատուցել և նույնիսկ դրական արդյունք ունենալ շրջանառության ավելացման և դրա մուլտիպլիկատիվ էֆեկտի, այլ ոչ թե սպառողների հաշվին։ Հակառակ դեպքում, եթե չկա տնտեսական ակտիվության ավելացման ակնկալիք, նշանակում է, որ կառավարությունը վստահ չէ արդյունքի հասնելու հարցում։ Թերևս արդյունքի չհասնելու մասով մտավախությունը միգուցե հիմնավոր է, քանի որ բացի օտարերկրյա քաղաքացիների շահաբաժինների գծով եկամտային հարկի դրույքաչափի փոփոխությունից, որևէ այլ էական փոփոխություն չկա ներդրումային գրավչության բարձրացնելու համար։  Ինչ վերաբերվում է օտարերկրյա քաղաքացիների և քաղաքացիություն չունեցող անձանց շահաբաժինների գծով եկամտային հարկի դրույքաչափը 10%-ից 5% փոխելուն, դա ավելի շուտ մեծ սխալի ուղղում է քան բարելավում, որի արդյունքում «Հարկման ազդեցությունը ներդրումների խրախուսման վրա» ցուցանիշով Հայաստանը 48-րդ դիրքից տեղափոխվեց 60-րդ  (World Economic Forum-ի կողմից հրապարակվող «The Global Competitiveness Report 2017-2018» ամենամյա զեկույց)։ Եթե նույնիսկ եկամտային հարկի դրույքաչափը 20%-ի և շահութահարկինը՝ 18%-ի հասնելու դեպքը դիտարկենք, ապա արտադրության ոլորտում մրցունակության բարելավում միջինում կստացվի 1%-ային կետի սահմաններում։ Արդյո՞ք ունենք այդպիսի հետազոտություն, որ մեր տնտեսության մրցունակությունն ընդամենը 1%-ով է զիջում։  Հետևաբար, ներդրումային գրավչությունը բարձրացնելու նպատակով հարկավոր են արմատական փոփոխություններ։ Հարկավոր է գույքագրել բոլոր այն գործոններն, որոնք որոշիչ են ներդրողի համար որոշում կայացնելիս։ Դրանց բարելավման ուղղությամբ անհրաժեշտ գործողություններ իրականացնել, մշտադիտարկման միջոցով գնահատել մրցունակության աստիճանը, շարունակաբար լավացնել այն։ Նյութը չծանրացնելու նկատառումով, կառանձնացնեմ միայն հարկային քաղաքականությանը վերաբերվող հարցերը (այն էլ ոչ ամբողջությամբ), որոնք կարծում եմ  կարևոր են ներդրողի համար։ Առաջինը՝ դա առկա ռիսկերին համապատասխան շահութաբերության ապահովումն է։ Գաղտնիք չէ, որ մեր երկիրը ռազմական վտանգների տեսանկյունից գտնվում է բարձր ռիսկայնության գոտում։ Ներքաղաքական դաշտում կայունությունը նույնպես դեռ ամրապնդված չէ։  Հետևաբար, ինչքան մեծ է ռիսկը,  համապատասխանաբար այդքան բարձր պետք է լինի շահութաբերությունը։ Եթե ռազմական վտանգներով պայմանավորված ռիսկի նվազեցման վրա մեր կառավարությունը չի կարող մեծ ազդեցություն ունենալ, ուրեմն  դա պետք է կոմպենսացվի շահութաբերության բարձրացմամբ։ Շահութաբերության և ռիսկայնության համապատասխանեցման մասով կարելի է ասել, որ կառավարության կողմից  բավարար կարգավորումներ չեն իրականացվում։ Համեմատության համար նշենք, որ «Հարկման ազդեցությունը ներդրումների խրախուսման վրա» ցուցանիշով  Հայաստանը զգալիորեն զիջում է և Վրաստանին և Ադրբեջանին։ Հետևաբար, պետք է մտածել, թե ինչպես շահագրգռել օտարերկրյա ներդրողին, որ նա որոշում կայացնի ներդրում կատարել ոչ թե հարևան  երկրներում, այլ Հայաստանի Հանրապետությունում։ Շահութաբերության բարձրացման տեսանկունից, որպես արդյունավետ միջոց կարող է լինել հարկային բեռի թեթևացումը։ Մասնավորապես այդպիսին կարող է դառնալ եկամտային հարկի և շահութահարկի դրույքաչափերի երկու փուլով իջեցումը, դրանք հասցնելով 10%-ի։ Ընդ որում, այն օտարերկրյա ներդրողների համար, որոնց երկրների հետ Հայաստանի Հանրապետությունը չունի կրկնակի հարկումը բացառելու մասին համաձայնագիր, այդ հիմքով պետք է 100%-ով ազատել շահաբաժնի հարկումից։ Օտարերկրյա ներդրողներին ներգրավելու արդյունքում, խթանվելու է նաև տեղական ներդրողների վաճառքները ի հաշիվ նրա, որ ավելանալու է ընդհանուր սպառումը։ Այլ խոսքերով դրա մուլտիպլիկատիվ էֆեկտն այն է, որ տնտեսության մեջ ինչքան շատ լինեն ներդրումներն, դրան համապատասխան կավելանա արտադրական սպառումը, կմեծանա բնակչության զբաղվածությունը, դա կբերի տնային տնտեսությունների եկամուտների ավելացմանն, ինչն էլ իր հերթին հանգեցնելու է վերջնական սպառման ավելացմանը։ Միայն ներքին ռեսուրսները բավարար չեն տնտեսական հեղափոխություն իրականացնելու համար, իսկ արտաքին ռեսուրսներ ներգրավելու համար պետք է պատրաստ լինել նաև դրա համար ինչ-որ չափով վճարել, ավելի շուտ ներդրում կատարել, որը հետագայում վերադառնալու է տնտեսական ակտիվության բարձրացման և դրանով պայմանավորված նաև հարկային եկամուտների ավելացման միջոցով։ Այսինքն, բյուջեի տեսանկյունից իջեցնելով եկամտաբերությունը, հնարավորություն է ստեղծվում ապագայում ավելացնել շրջանառությունը և դրանով հանդերձ ավելացնել գումարային եկամուտները։ Նշված դրույքաչափերի իջեցումից զատ, ներդրումային գրավչությունն ավելի կմեծանա եթե </w:t>
            </w:r>
            <w:r w:rsidRPr="000373E1">
              <w:rPr>
                <w:rFonts w:ascii="GHEA Grapalat" w:eastAsia="GHEA Grapalat" w:hAnsi="GHEA Grapalat" w:cs="GHEA Grapalat"/>
                <w:color w:val="000000"/>
                <w:sz w:val="24"/>
                <w:szCs w:val="24"/>
                <w:lang w:val="hy-AM"/>
              </w:rPr>
              <w:t></w:t>
            </w:r>
            <w:r w:rsidRPr="000373E1">
              <w:rPr>
                <w:rFonts w:ascii="GHEA Grapalat" w:eastAsia="GHEA Grapalat" w:hAnsi="GHEA Grapalat" w:cs="GHEA Grapalat"/>
                <w:color w:val="000000"/>
                <w:sz w:val="24"/>
                <w:szCs w:val="24"/>
                <w:lang w:val="hy-AM"/>
              </w:rPr>
              <w:tab/>
              <w:t xml:space="preserve">Արտահանումից ստացված շահույթը ընդհանրապես ազատվի շահութահարկից։ Իհարկե այս մասով հարկավոր կլինի որոշ կարգավորումներ սահմանել։ Մասնավորապես, պատրաստի արտադրանքի կամ բավարար վերամշակման արդյունքի  արտահանումը խրախուսելու նպատակով, հումքային ռեսուրսների արտահանման   նկատմամբ սահմանել արտահանման մաքսատուրք կամ բարձրացնել բնօգտագործման վճարը։ Հարկ կլինի սահմանել նաև առանձնացված հաշվառում վարելու պահանջ։ </w:t>
            </w:r>
            <w:r w:rsidRPr="000373E1">
              <w:rPr>
                <w:rFonts w:ascii="GHEA Grapalat" w:eastAsia="GHEA Grapalat" w:hAnsi="GHEA Grapalat" w:cs="GHEA Grapalat"/>
                <w:color w:val="000000"/>
                <w:sz w:val="24"/>
                <w:szCs w:val="24"/>
                <w:lang w:val="hy-AM"/>
              </w:rPr>
              <w:t></w:t>
            </w:r>
            <w:r w:rsidRPr="000373E1">
              <w:rPr>
                <w:rFonts w:ascii="GHEA Grapalat" w:eastAsia="GHEA Grapalat" w:hAnsi="GHEA Grapalat" w:cs="GHEA Grapalat"/>
                <w:color w:val="000000"/>
                <w:sz w:val="24"/>
                <w:szCs w:val="24"/>
                <w:lang w:val="hy-AM"/>
              </w:rPr>
              <w:tab/>
              <w:t xml:space="preserve">ՀՀ ռեզիդենտ (այդ թվում օտարերկրյա քաղաքացի և քաղաքացիություն չունեցող) ֆիզիկական անձանց համար եկամտային հարկով հարկման օբյեկտ  համարվող եկամուտների կազմից հանել  Հայաստանի Հանրապետությունից դուրս գտնվող աղբյուրներից ստացվող համախառն եկամուտը, բացառությամբ այն դեպքերի, երբ որևէ երկրում, կրկնակի հարկումը բացառելու համաձայնագրի հիմքով, ՀՀ ռեզիդենտին տվյալ երկրում հարկումից ազատելու արտոնություն է տրվում։ </w:t>
            </w:r>
            <w:r w:rsidRPr="000373E1">
              <w:rPr>
                <w:rFonts w:ascii="GHEA Grapalat" w:eastAsia="GHEA Grapalat" w:hAnsi="GHEA Grapalat" w:cs="GHEA Grapalat"/>
                <w:color w:val="000000"/>
                <w:sz w:val="24"/>
                <w:szCs w:val="24"/>
                <w:lang w:val="hy-AM"/>
              </w:rPr>
              <w:t></w:t>
            </w:r>
            <w:r w:rsidRPr="000373E1">
              <w:rPr>
                <w:rFonts w:ascii="GHEA Grapalat" w:eastAsia="GHEA Grapalat" w:hAnsi="GHEA Grapalat" w:cs="GHEA Grapalat"/>
                <w:color w:val="000000"/>
                <w:sz w:val="24"/>
                <w:szCs w:val="24"/>
                <w:lang w:val="hy-AM"/>
              </w:rPr>
              <w:tab/>
              <w:t>Հայաստանի Հանրապետության ռեզիդենտ կազմակերպության կանոնադրական կամ բաժնեհավաք կապիտալում դրամային ներդրում կատարելու դեպքում,  փաստացի ներդրված գումարի 5%-ի չափով ճանաչել շահութահարկի գծով փոխհատուցում, որն ենթակա է հաշվանցման ներդրման և դրան հաջորդող հետագա ժամանակաշրջանների  շահութահարկի պարտավորությունների դիմաց։ Ամփոփելով, կցանկանայի նշել, որ կարևորը գումարային եկամուտն է, այլ ոչ թե հարկեր/ՀՆԱ բարձր եկամտաբերության ցուցանիշը։ Այսինքն, բյուջեի տեսանկյունից իջեցնելով եկամտաբերությունը, հնարավորություն է ստեղծվում ապագայում ավելացնել շրջանառությունը և դրանով հանդերձ ավելացնել գումարային եկամուտները։  Եթե նույնիսկ դրույքաչափերի իջեցում կատարվի ոչ թե երկու փուլով այլ միանգամից, ապա իմ մոտավոր հաշվարկներով պետական բյուջեն եկամտային հարկի և շահութահարկի գծով կունենա մոտ 250 մլրդ դրամի չափով ենթադրյալ պակաս հավաքագրում։ Համոզված եմ, որ եկամտային հարկի դրույքաչափի նվազեցման արդյունքում հիմնական շահառուները լինելու են գործատուները այլ ոչ թե աշխատողները (թեկուզ և վարչապետը կարծում է, որ աշխատողների եկամուտներն են ավելանալու)։ Հետևաբար, այս միջոցառումը գործատուին պետք է մատուցել որպես խրախուսելու միջոց ամբողջությամբ հարկային դաշտ մտնելու համար։ Արդյունքում, եթե հստակեցնում ենք, որ անմիջական շահառուն գործատուն է, ապա պետական սեկտորի եկամտային հարկի գումարի խնայողություններից մոտ 80 մլրդ դրամի չափով (20 մլրդ դրամ բյուջեյից ֆինանսավորվող եկամտային հարկի և 60 մլրդ դրամ պետական սեկտորի այլ հոդվածներով ֆինանսավորումը նվազեցնելու միջոցով) կվերականգնվի բյուջեյի պակասորդի մի մասը։ Մնացած մասը կփոխհատուցվի ստվերայնության կրճատման հաշվին։  Ներդրումային գրավչության և ազգային տնտեսության մրցունակության բարձրացման արդյունքում, եթե ունենանք ՀՆԱ-ի աճ ոչ թե 5% այլ 15%, ապա դա կապահովի ևս մոտ 125 մլրդ դրամի չափով լրացուցիչ եկամուտ։ Մեր երկրի դեպքում 5% տնտեսական աճով տնտեսական հեղափոխություն չես անի։ Համարձակ որոշումներ են պետք։ Առաջին հինգ տարիներին աճի առնվաձն երկնիշ թիվ է հարկավոր։  Առայժմ այսքանը…</w:t>
            </w:r>
          </w:p>
        </w:tc>
        <w:tc>
          <w:tcPr>
            <w:tcW w:w="2126" w:type="dxa"/>
          </w:tcPr>
          <w:p w:rsidR="0091374C" w:rsidRPr="000373E1" w:rsidRDefault="0091374C" w:rsidP="0091374C">
            <w:pPr>
              <w:contextualSpacing/>
              <w:jc w:val="center"/>
              <w:rPr>
                <w:rFonts w:ascii="GHEA Grapalat" w:hAnsi="GHEA Grapalat"/>
                <w:sz w:val="24"/>
                <w:szCs w:val="24"/>
              </w:rPr>
            </w:pPr>
            <w:r w:rsidRPr="000373E1">
              <w:rPr>
                <w:rFonts w:ascii="GHEA Grapalat" w:hAnsi="GHEA Grapalat"/>
                <w:sz w:val="24"/>
                <w:szCs w:val="24"/>
              </w:rPr>
              <w:t>Ընդունվել է ի գիտություն</w:t>
            </w:r>
          </w:p>
        </w:tc>
        <w:tc>
          <w:tcPr>
            <w:tcW w:w="4678" w:type="dxa"/>
          </w:tcPr>
          <w:p w:rsidR="002E538B" w:rsidRPr="000373E1" w:rsidRDefault="0091374C" w:rsidP="0091374C">
            <w:pPr>
              <w:contextualSpacing/>
              <w:rPr>
                <w:rFonts w:ascii="GHEA Grapalat" w:hAnsi="GHEA Grapalat"/>
                <w:sz w:val="24"/>
                <w:szCs w:val="24"/>
              </w:rPr>
            </w:pPr>
            <w:r w:rsidRPr="000373E1">
              <w:rPr>
                <w:rFonts w:ascii="GHEA Grapalat" w:hAnsi="GHEA Grapalat"/>
                <w:sz w:val="24"/>
                <w:szCs w:val="24"/>
              </w:rPr>
              <w:t>Նախագծով առաջարկվող լուծումները հիմնված են տնտեսության առկա իրավիճակի ուսումնասիրության ու ախտորոշման արդյունքների վրա: Մասնավորապես, հիմնական խնդիրը կայանում է նրանում, որ ուսումնասիրության արդյունքների համաձայն՝ արտահանմանը կողմնորոշված՝ տնտեսության իրական հատվածի ճյուղերի շահութաբերության միջինացված մեծությունն էականորեն զիջում է ներքին սպառմանը կողմնորոշված ճյուղերի շահութաբերությանը, ինչը տնտեսության երկարաժամկետ զարգացման և տնտեսական աճի ապահովման տեսանկյունից մտահոգիչ է: Այդ կապակցությամբ, այս նախաձեռնությամբ, ի թիվս այլ խնդիրների, ակնկալվում է լուծել արտահանմանը կողմնորոշված ոլորտների շահութաբերության բարձրացման և մրցունակության ամրապնդման խնդիրները</w:t>
            </w:r>
            <w:r w:rsidR="002E538B" w:rsidRPr="000373E1">
              <w:rPr>
                <w:rFonts w:ascii="GHEA Grapalat" w:hAnsi="GHEA Grapalat"/>
                <w:sz w:val="24"/>
                <w:szCs w:val="24"/>
              </w:rPr>
              <w:t>, ապահովել երկարաժամկետ և կայուն տնտեսական աճի նախադրյալներ:</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Հրակ Փափազեան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04.02.2019 23:46:20</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Նոր նախագիծն առաջարկում է համահարթեցնել հարկերը՝ սահմանելով 23% միասնական դրույքաչափ, որը մինչև 2023թ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xml:space="preserve"> կնվազեցվի մինչև 20%-ի։ Այսինքն՝ միջին և բարձր աշխատավարձ ստացողների համար հարկային դրույքաչափը 2019թ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ին կնվազի 5% և 13%-ով, իսկ մինչեւ 2023թ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8% և 16%-ով, մինչդեռ ցածր աշխատավարձ ստացողների համար այն սկզբնական շրջանում կմնա ամբողջությամբ անփոփոխ, իսկ հետագայում կնվազի ընդամենը 3%-ով ։ Նախագիծը առաջարկում է նվազեցնել նաեւ շահութահարկի դրույքաչափը՝ 20%ից 18%ի։  Ի լրումն արդեն իսկ հնչած մասնագիտական քննադատությունների, մենք հայտնում ենք մեր քաղաքական անհամաձայնությունը վերոհիշյալ օրենքի նախագծին հետեւյալ պատճառներով՝  ● Նախագիծը ենթադրում է հարկային բեռի փոխանցում՝ հարուստ փոքրամասնությունից աղքատ մեծամասնությանը։ Շահութահարկի, միջին և հատկապես բարձր աշխատավարձ ստացողների եկամտահարկերի զգալի նվազեցման արդյունքում առաջացած բյուջետային կորուստները վերականգնելու նպատակով արդեն իսկ որոշվել է բարձրացնել մի շարք անուղղակի հարկեր (սպառողական և մասնավորապես՝ ակցիզային), նաև քննարկվում է այլ անուղղակի հարկերի բարձրացման հնարավորությունը (մասնավորապես, քաղաքացիների կողմից որոշ ծառայություններից օգտվելու համար սահմանված պետական տուրքերի)։ Այլ կերպ ասած՝ միջին եւ հատկապես ունևոր խավի ուղղակի հարկերի զեղչման արդյունքում տուժելու է աղքատ մեծամասնությունը։  ● Հարկային դրույքաչափերի համահարթեցումը սրում է եկամուտների անհավասարությունը, նպաստում է սոցիալական անարդարությանը։ Մինչդեռ ցածր աշխատավարձ ստացողների համար առաջնային անհրաժեշտության ծախսերը կազմում են եկամտի ամբողջ կամ առնվազն որոշիչ մասը, բարձր աշխատավարձ ստացողի եկամուտը գոյատեւման համար անհրաժեշտ նվազագույնից բազմակի ավելին է։ Բոլորովին պարզ է, որ ամսական 150.000 դրամ եկամուտ ունեցողը 34.500 դրամ (23%) հարկ վճարելու պարագայում որակական առումով արդեն իսկ կորցնում է շատ ավելին, քան ամսական 2 միլիոն դրամ եկամուտ ունեցողը նույնիսկ 720.000 դրամով (ներկայիս 36%ով) հարկվելու պարագայում։ Ցանկացած հարկային համակարգ, ի վերջո, հիմնվում է վերաբաշխման որոշակի սկզբունքների վրա</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xml:space="preserve"> մինչդեռ պրոգրեսիվ հարկային համակարգը ուղղված է մեղմելու հաճախ կառուցվածքային պատճառներով ի հայտ եկած անհավասարությունն ու անարդարությունը, համահարթեցումը միայն սրացնում է դրանք։  ● Հայաստանում արդեն իսկ անընդունելի չափերի հասած սոցիալական բեւեռվածությունը խորանալու է նախագծի ընդունմամբ։ Բարձր եկամուտ եւ շահույթ ապահովողները կուտակելու են ավելի, քան կկարողանային կուտակել գործող համակարգի պայմաններում։ Շարունակելու ենք ունենալ տնտեսապես իշխող ու շարունակ հզորացող փոքրամասնություն, որն իր ձեռքերում կենտրոնացնում է անհամեմատ ավելի մեծ տնտեսական ռեսուրսներ, այդ թվում կապիտալ, քան ժողովրդի մեծամասնությունը։ Տնտեսական ուժն ու ազդեցությունը միշտ էլ քաղաքական են, ինչն այս նախագիծը դարձնում է անընդունելի նաև քաղաքական առումով։  Ուստի՝ հարկային համակարգի բարեփոխման, գործող դրույքաչափերի և շեմերի վերանայման անհրաժեշտությունը չժխտելով, համարում ենք, որ ցանկացած հարկային բարեփոխման նախաձեռնություն պիտի ելնի բացառապես պրոգրեսիվության պահպանման հրամայականից։ Գտնում ենք, որ առաջարկվող նախագիծը ուղղակի հակասում է արդարության, հավասարության եւ համերաշխության արժեքներին։ Մենք կոչ ենք անում նորընտիր Ազգային ժողովի պատգամավորներին եւ երկրի քաղաքական ղեկավարությանը հետ կանգնել այս գործընթացից և մշակել պրոգրեսիվ հիմունքներով, արդար ու ժողովրդի լայն շերտերի շահերից բխող նոր հարկային օրենսդրություն։  Հրակ Փափազեան Զառա Հարությունյան Սամսոն Մարտիրոսյան, քաղաքագետ/լրագրող Արփինե Գալֆայան Վահրամ Սողոմոնյան, քաղաքագետ Աննա Շահնազարյան Անտոն Իվչենկո, ՀՔԱ Վանաձորի գրասենյակ Արմինե Իշխանյան, Սոցիալական քաղաքականության ամբիոն, Լոնդոնի տնտեսագիտական համալսարան Նարինե Խաչատրյան, լրագրող Արփինե Գինոսյան, թարգմանիչ, Ժուռնալիստների Ասպարեզ ակումբ Վարդինե Գրիգորյան, ՀՔԱ Վանաձորի գրասենյակ Քնարիկ Խուդոյան, լրագրող Գայանե Այվազյան, պատմաբան, Մատենադարան Անուշ Սարգսյան, պատմաբան, Մատենադարան Ալա Խառատյան, գիտաշխատող Վիոլետ Գրիգորյան, գրող Հովհաննես Ավետիսյան, հանրային ֆինանսների կառավարման մասնագետ Մարո Մաթոսյան Լուսինե Դավթյան, արվեստագետ Սիրանուշ Բեգլարյան, արվեստաբան, Մատենադարան Նելլի Փայտյան, միջազգայնագետ Նարեկ Ալեքսանյան, լրագրող Գոհար Շահնազարյան Սիրան Հովհաննիսյան Լարա Ահարոնեան Մարինե Պետրոսյան, գրող Արթուր Սաքունց, ՀՔԱ Վանաձորի գրասենյակ Սեւան Պետրոսյան Արամայիս Ամիրբեկյան Աննա Թերզիկյան Գոռ Ենգոյան, արվեստագետ/համադրող, ՆՓԱԿ Ժաննա Անդրեասյան Հրայր Սավզյան Շահանե Խաչատրյան, լրագրող Աննա Ժամակոչյան, հետազոտող Մարիամ Դավթյան, բանասեր Քրիստինե Արմենակյան, ԲունԹՎ Նարեկ Բունիաթյան, երաժիշտ Էլվիրա Մելիքսեթյան Սոֆյա Մանուկյան Մուրադ Վարձելյան Օլյա Ազատյան Արմինե Զաքարյան, «Խաղաղության երկխոսություն» ՀԿ Արփինե Թովմասյան, լեզվաբան Անի Ասրիբաբայան Լուսինե Խառատյան Արփի Հովհաննիսյան, ֆինանսիստ Անի Թադևոսյան Մառա Սեփխանյան, ծրագրավորող Արթուր Միրզոյան Էլիզա Մխիթարյան, ուսանող Գեղամ Գևորգյան Նանե Մովսիսյան, խմբագիր Նվարդ Մարգարյան, սոցիալական աշխատող Անուշ Համբարյան, ուսանող Մոմիկ Վարդանյան Քնարիկ Սարգսյան, բանասեր Նվարդ Մանասյան Արփի Մանուսյան, սոցիոլոգ Աստղիկ Պետրոսյան, մարդկային ռեսուրսների մասնագետ Սոնա Մանուսյան, ԵՊՀ, «Սոցիոսկոպ» ՀԿ Արթուր Պետրոսյան, արվեստագետ Անի Թունիյանց, որակի ապահովման ինժեներ Անի Ենոքյան, արվեստաբան Աստղիկ Ղազարյան, ուսանող Արման Վարդանյան, ռեժիսոր Տաթևիկ Կանդայան Վահագն Թադևոսյան, «Էրեբունի» ԲԿ սրտաբանական կենտրոնի ղեկավարի օգնական Նարեկ Մկրտումյան Գագիկ Չարչյան, արվեստագետ, Մխիթար Սեբաստացի կրթահամալիր Կամո Մանուկյան, ինժեներ Նարեկ Վարդանյան, պատմաբան Նարինե Մանուկյան, սոցիալական աշխատող Նարեկ Թութխալյան, սոցիալական աշխատող, Վորլդ Վիժն Հայաստան Արմեն Մխչյան, Սոցիալ Դեմոկրատական Հարթակ Արէն Քերթեշեան Տիգրան Գիշյան, տնտեսագետ Վահագն Մինասյան, ինժեներ Արարատ Ալիխանյան, իրավագետ Սաշիկ Սուլթանյան, իրավապաշտպան Հովհաննես Իշխանյան, լրագրող Մարիաննա Փահլեվանյան, հոգեբան Էդուարդ Դանիելյան, իրավապաշտպան/հետազոտող Արէ Մարտիրոսյան Մարիամ Խալաթյան, սոցիոլոգ, «Սոցիոսկոպ» ՀԿ Կարինե Դավթյան, իրավագետ Սաթենիկ Սիմոնյան Մամիկոն Հովսեփյան, իրավապաշտպան Ռաֆայել Իշխանյան, իրավաբան Սեւակ Մամյան Լուսինե Սարգսյան, հոգեբան Ալիսա Քամալյան, հոգեբան Միլենա Աբրահամյան Վահրամ Աղասյան, արվեստագետ Անահիտ Սիմոնյան, հետազոտող  (https://medium.com/sev-bibar/%D5%A4%D5%A5%D5%B4-%D5%A5%D5%B6%D6%84-%D5%B0%D5%A1%D6%80%D5%AF%D5%A5%D6%80%D5%AB-%D5%B0%D5%A1%D5%B4%D5%A1%D5%B0%D5%A1%D6%80%D5%A9%D5%A5%D6%81%D5%B4%D5%A1%D5%B6%D5%A8-6bc5551f788c)</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color w:val="273845"/>
                <w:sz w:val="24"/>
                <w:szCs w:val="24"/>
                <w:shd w:val="clear" w:color="auto" w:fill="FFFFFF"/>
                <w:lang w:val="hy-AM"/>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Հրակ Փափազեան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04.02.2019 23:47:07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Նոր նախագիծն առաջարկում է համահարթեցնել հարկերը՝ սահմանելով 23% միասնական դրույքաչափ, որը մինչև 2023թ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xml:space="preserve"> կնվազեցվի մինչև 20%-ի։ Այսինքն՝ միջին և բարձր աշխատավարձ ստացողների համար հարկային դրույքաչափը 2019թ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ին կնվազի 5% և 13%-ով, իսկ մինչեւ 2023թ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8% և 16%-ով, մինչդեռ ցածր աշխատավարձ ստացողների համար այն սկզբնական շրջանում կմնա ամբողջությամբ անփոփոխ, իսկ հետագայում կնվազի ընդամենը 3%-ով ։ Նախագիծը առաջարկում է նվազեցնել նաեւ շահութահարկի դրույքաչափը՝ 20%ից 18%ի։  Ի լրումն արդեն իսկ հնչած մասնագիտական քննադատությունների, մենք հայտնում ենք մեր քաղաքական անհամաձայնությունը վերոհիշյալ օրենքի նախագծին հետեւյալ պատճառներով՝  ● Նախագիծը ենթադրում է հարկային բեռի փոխանցում՝ հարուստ փոքրամասնությունից աղքատ մեծամասնությանը։ Շահութահարկի, միջին և հատկապես բարձր աշխատավարձ ստացողների եկամտահարկերի զգալի նվազեցման արդյունքում առաջացած բյուջետային կորուստները վերականգնելու նպատակով արդեն իսկ որոշվել է բարձրացնել մի շարք անուղղակի հարկեր (սպառողական և մասնավորապես՝ ակցիզային), նաև քննարկվում է այլ անուղղակի հարկերի բարձրացման հնարավորությունը (մասնավորապես, քաղաքացիների կողմից որոշ ծառայություններից օգտվելու համար սահմանված պետական տուրքերի)։ Այլ կերպ ասած՝ միջին եւ հատկապես ունևոր խավի ուղղակի հարկերի զեղչման արդյունքում տուժելու է աղքատ մեծամասնությունը։  ● Հարկային դրույքաչափերի համահարթեցումը սրում է եկամուտների անհավասարությունը, նպաստում է սոցիալական անարդարությանը։ Մինչդեռ ցածր աշխատավարձ ստացողների համար առաջնային անհրաժեշտության ծախսերը կազմում են եկամտի ամբողջ կամ առնվազն որոշիչ մասը, բարձր աշխատավարձ ստացողի եկամուտը գոյատեւման համար անհրաժեշտ նվազագույնից բազմակի ավելին է։ Բոլորովին պարզ է, որ ամսական 150.000 դրամ եկամուտ ունեցողը 34.500 դրամ (23%) հարկ վճարելու պարագայում որակական առումով արդեն իսկ կորցնում է շատ ավելին, քան ամսական 2 միլիոն դրամ եկամուտ ունեցողը նույնիսկ 720.000 դրամով (ներկայիս 36%ով) հարկվելու պարագայում։ Ցանկացած հարկային համակարգ, ի վերջո, հիմնվում է վերաբաշխման որոշակի սկզբունքների վրա</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xml:space="preserve"> մինչդեռ պրոգրեսիվ հարկային համակարգը ուղղված է մեղմելու հաճախ կառուցվածքային պատճառներով ի հայտ եկած անհավասարությունն ու անարդարությունը, համահարթեցումը միայն սրացնում է դրանք։  ● Հայաստանում արդեն իսկ անընդունելի չափերի հասած սոցիալական բեւեռվածությունը խորանալու է նախագծի ընդունմամբ։ Բարձր եկամուտ եւ շահույթ ապահովողները կուտակելու են ավելի, քան կկարողանային կուտակել գործող համակարգի պայմաններում։ Շարունակելու ենք ունենալ տնտեսապես իշխող ու շարունակ հզորացող փոքրամասնություն, որն իր ձեռքերում կենտրոնացնում է անհամեմատ ավելի մեծ տնտեսական ռեսուրսներ, այդ թվում կապիտալ, քան ժողովրդի մեծամասնությունը։ Տնտեսական ուժն ու ազդեցությունը միշտ էլ քաղաքական են, ինչն այս նախագիծը դարձնում է անընդունելի նաև քաղաքական առումով։  Ուստի՝ հարկային համակարգի բարեփոխման, գործող դրույքաչափերի և շեմերի վերանայման անհրաժեշտությունը չժխտելով, համարում ենք, որ ցանկացած հարկային բարեփոխման նախաձեռնություն պիտի ելնի բացառապես պրոգրեսիվության պահպանման հրամայականից։ Գտնում ենք, որ առաջարկվող նախագիծը ուղղակի հակասում է արդարության, հավասարության եւ համերաշխության արժեքներին։ Մենք կոչ ենք անում նորընտիր Ազգային ժողովի պատգամավորներին եւ երկրի քաղաքական ղեկավարությանը հետ կանգնել այս գործընթացից և մշակել պրոգրեսիվ հիմունքներով, արդար ու ժողովրդի լայն շերտերի շահերից բխող նոր հարկային օրենսդրություն։  Հրակ Փափազեան Զառա Հարությունյան Սամսոն Մարտիրոսյան, քաղաքագետ/լրագրող Արփինե Գալֆայան Վահրամ Սողոմոնյան, քաղաքագետ Աննա Շահնազարյան Անտոն Իվչենկո, ՀՔԱ Վանաձորի գրասենյակ Արմինե Իշխանյան, Սոցիալական քաղաքականության ամբիոն, Լոնդոնի տնտեսագիտական համալսարան Նարինե Խաչատրյան, լրագրող Արփինե Գինոսյան, թարգմանիչ, Ժուռնալիստների Ասպարեզ ակումբ Վարդինե Գրիգորյան, ՀՔԱ Վանաձորի գրասենյակ Քնարիկ Խուդոյան, լրագրող Գայանե Այվազյան, պատմաբան, Մատենադարան Անուշ Սարգսյան, պատմաբան, Մատենադարան Ալա Խառատյան, գիտաշխատող Վիոլետ Գրիգորյան, գրող Հովհաննես Ավետիսյան, հանրային ֆինանսների կառավարման մասնագետ Մարո Մաթոսյան Լուսինե Դավթյան, արվեստագետ Սիրանուշ Բեգլարյան, արվեստաբան, Մատենադարան Նելլի Փայտյան, միջազգայնագետ Նարեկ Ալեքսանյան, լրագրող Գոհար Շահնազարյան Սիրան Հովհաննիսյան Լարա Ահարոնեան Մարինե Պետրոսյան, գրող Արթուր Սաքունց, ՀՔԱ Վանաձորի գրասենյակ Սեւան Պետրոսյան Արամայիս Ամիրբեկյան Աննա Թերզիկյան Գոռ Ենգոյան, արվեստագետ/համադրող, ՆՓԱԿ Ժաննա Անդրեասյան Հրայր Սավզյան Շահանե Խաչատրյան, լրագրող Աննա Ժամակոչյան, հետազոտող Մարիամ Դավթյան, բանասեր Քրիստինե Արմենակյան, ԲունԹՎ Նարեկ Բունիաթյան, երաժիշտ Էլվիրա Մելիքսեթյան Սոֆյա Մանուկյան Մուրադ Վարձելյան Օլյա Ազատյան Արմինե Զաքարյան, «Խաղաղության երկխոսություն» ՀԿ Արփինե Թովմասյան, լեզվաբան Անի Ասրիբաբայան Լուսինե Խառատյան Արփի Հովհաննիսյան, ֆինանսիստ Անի Թադևոսյան Մառա Սեփխանյան, ծրագրավորող Արթուր Միրզոյան Էլիզա Մխիթարյան, ուսանող Գեղամ Գևորգյան Նանե Մովսիսյան, խմբագիր Նվարդ Մարգարյան, սոցիալական աշխատող Անուշ Համբարյան, ուսանող Մոմիկ Վարդանյան Քնարիկ Սարգսյան, բանասեր Նվարդ Մանասյան Արփի Մանուսյան, սոցիոլոգ Աստղիկ Պետրոսյան, մարդկային ռեսուրսների մասնագետ Սոնա Մանուսյան, ԵՊՀ, «Սոցիոսկոպ» ՀԿ Արթուր Պետրոսյան, արվեստագետ Անի Թունիյանց, որակի ապահովման ինժեներ Անի Ենոքյան, արվեստաբան Աստղիկ Ղազարյան, ուսանող Արման Վարդանյան, ռեժիսոր Տաթևիկ Կանդայան Վահագն Թադևոսյան, «Էրեբունի» ԲԿ սրտաբանական կենտրոնի ղեկավարի օգնական Նարեկ Մկրտումյան Գագիկ Չարչյան, արվեստագետ, Մխիթար Սեբաստացի կրթահամալիր Կամո Մանուկյան, ինժեներ Նարեկ Վարդանյան, պատմաբան Նարինե Մանուկյան, սոցիալական աշխատող Նարեկ Թութխալյան, սոցիալական աշխատող, Վորլդ Վիժն Հայաստան Արմեն Մխչյան, Սոցիալ Դեմոկրատական Հարթակ Արէն Քերթեշեան Տիգրան Գիշյան, տնտեսագետ Վահագն Մինասյան, ինժեներ Արարատ Ալիխանյան, իրավագետ Սաշիկ Սուլթանյան, իրավապաշտպան Հովհաննես Իշխանյան, լրագրող Մարիաննա Փահլեվանյան, հոգեբան Էդուարդ Դանիելյան, իրավապաշտպան/հետազոտող Արէ Մարտիրոսյան Մարիամ Խալաթյան, սոցիոլոգ, «Սոցիոսկոպ» ՀԿ Կարինե Դավթյան, իրավագետ Սաթենիկ Սիմոնյան Մամիկոն Հովսեփյան, իրավապաշտպան Ռաֆայել Իշխանյան, իրավաբան Սեւակ Մամյան Լուսինե Սարգսյան, հոգեբան Ալիսա Քամալյան, հոգեբան Միլենա Աբրահամյան Վահրամ Աղասյան, արվեստագետ Անահիտ Սիմոնյան, հետազոտող  (https://medium.com/sev-bibar/%D5%A4%D5%A5%D5%B4-%D5%A5%D5%B6%D6%84-%D5%B0%D5%A1%D6%80%D5%AF%D5%A5%D6%80%D5%AB-%D5%B0%D5%A1%D5%B4%D5%A1%D5%B0%D5%A1%D6%80%D5%A9%D5%A5%D6%81%D5%B4%D5%A1%D5%B6%D5%A8-6bc5551f788c)</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lang w:val="hy-AM"/>
              </w:rPr>
              <w:t>Չի ընդունվել</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color w:val="273845"/>
                <w:sz w:val="24"/>
                <w:szCs w:val="24"/>
                <w:shd w:val="clear" w:color="auto" w:fill="FFFFFF"/>
                <w:lang w:val="hy-AM"/>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Գևորգ Ավագյան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10:08:34</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Այն պարագայում, երբ տնտեսվարող սուբյեկտների իրավագիտության բարձրացման մեջ մեծ ազդեցություն ունեն իրավաբաններն ու հաշվապահները և կառավարությունն անուղղակիորեն վերը նշվածներին ուղղորդում է դեպի ստվերի դաշտ, այդ դեպքում իրավաբաններն ու հաշվապահները կկարողանա՞ն մնացած տնտեսվարող սուբյեկտներին հորդորեն աշխատել ՀՀ օրենսդրության սահմաններում: Այդ կետը վերանայել է պետք: Դեմ եմ:</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Yeghishe Suleymanyan</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11:16:29</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Եթե նման հիմարությունը անցկացնեք, առաջարկում եմ փասա-փուսա հավաքել և պատրաստվել նախորդների ճակատագրին։ Ստատիստիկական տվյալ ունեք թե ֆրիլանսերները առանց որևէ ներդրման ինչքան գումար են բերում երկիր՞ հետո ծախսում դրանք զանազան ապրանքների ու ծառայությունների վրա երկրի ներսում։ Իսկ էն հիմարը, ով մտածելա, որ ֆրիլանսերը մեկա բերելուա գումար, ասեմ իմացեք, ՉԵՆ բերելու օրենքով, բերելու են հնարավոր բոլոր միջոցներով։</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F14F0D" w:rsidP="003C6586">
            <w:pPr>
              <w:contextualSpacing/>
              <w:rPr>
                <w:rFonts w:ascii="GHEA Grapalat" w:hAnsi="GHEA Grapalat"/>
                <w:sz w:val="24"/>
                <w:szCs w:val="24"/>
                <w:lang w:val="hy-AM"/>
              </w:rPr>
            </w:pPr>
            <w:r w:rsidRPr="000373E1">
              <w:rPr>
                <w:rFonts w:ascii="GHEA Grapalat" w:hAnsi="GHEA Grapalat"/>
                <w:sz w:val="24"/>
                <w:szCs w:val="24"/>
                <w:lang w:val="hy-AM"/>
              </w:rPr>
              <w:t>Նախագծի վերաբերյալ կոնկրետ առաջարկություններ չեն ներկայացվել։</w:t>
            </w:r>
          </w:p>
          <w:p w:rsidR="00F14F0D" w:rsidRPr="000373E1" w:rsidRDefault="00F14F0D" w:rsidP="003C6586">
            <w:pPr>
              <w:contextualSpacing/>
              <w:rPr>
                <w:rFonts w:ascii="GHEA Grapalat" w:hAnsi="GHEA Grapalat"/>
                <w:sz w:val="24"/>
                <w:szCs w:val="24"/>
                <w:lang w:val="hy-AM"/>
              </w:rPr>
            </w:pPr>
            <w:r w:rsidRPr="000373E1">
              <w:rPr>
                <w:rFonts w:ascii="GHEA Grapalat" w:hAnsi="GHEA Grapalat"/>
                <w:sz w:val="24"/>
                <w:szCs w:val="24"/>
                <w:lang w:val="hy-AM"/>
              </w:rPr>
              <w:t xml:space="preserve">Միևնույն ժամանակ, եթե դիտարկումը պայմանավորված է մասնագիտացված ծառայությունների հարկման համակարգի փոփոխությամբ, ապա հայտնում ենք, որ լրացուցիչ </w:t>
            </w:r>
            <w:r w:rsidRPr="000373E1">
              <w:rPr>
                <w:rFonts w:ascii="GHEA Grapalat" w:hAnsi="GHEA Grapalat"/>
                <w:sz w:val="24"/>
                <w:lang w:val="hy-AM"/>
              </w:rPr>
              <w:t>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Yeghishe Suleymanyan</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11:16:29</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Էլ չեմ ասում հարկային համահարթեցման գաղափարը։ Մտածեք ձեր պարգևավճարների հարկման մեխանիզմների մասին նախ և առաջ։ ԱՄՆ հետ համեմատվելուց առաջ նախ նայեք ձեր աշխարհագրական դիրքը, հետո քաղաքական կարգավիճակը և երկրի պոտենցիալը։ ԱՄՆ բնակչության 85 և ավելի տոկոսը բաղկացած ա օտարերկրացիներից, ում համար կարևորագույն նպատակը բարեկեցություննա։ Իսկ հայաստանցիների զգալի մասի խնդիրը նախ անվտանգության ապահովմանն աջակցելը, հետո օրվա հաց։ Եթե կարող եք գուշակեք բարեկեցությունը որերորդ առաջնահերթությունը կարող է լինել</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1C1669" w:rsidP="003C6586">
            <w:pPr>
              <w:contextualSpacing/>
              <w:rPr>
                <w:rFonts w:ascii="GHEA Grapalat" w:hAnsi="GHEA Grapalat"/>
                <w:sz w:val="24"/>
                <w:szCs w:val="24"/>
                <w:lang w:val="hy-AM"/>
              </w:rPr>
            </w:pPr>
            <w:r w:rsidRPr="000373E1">
              <w:rPr>
                <w:rFonts w:ascii="GHEA Grapalat" w:hAnsi="GHEA Grapalat"/>
                <w:sz w:val="24"/>
                <w:szCs w:val="24"/>
                <w:lang w:val="hy-AM"/>
              </w:rPr>
              <w:t>Քննարկման ներկայացված նախագծի վերաբերյալ որևէ բովանդակային առաջարկություն չի ներկայացվել։</w:t>
            </w:r>
          </w:p>
        </w:tc>
      </w:tr>
      <w:tr w:rsidR="001C1669" w:rsidRPr="000373E1" w:rsidTr="001C42BB">
        <w:tc>
          <w:tcPr>
            <w:tcW w:w="709" w:type="dxa"/>
          </w:tcPr>
          <w:p w:rsidR="001C1669" w:rsidRPr="000373E1" w:rsidRDefault="001C1669"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1C1669" w:rsidRPr="000373E1" w:rsidRDefault="001C1669"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Marine Gasparyan</w:t>
            </w:r>
          </w:p>
          <w:p w:rsidR="001C1669" w:rsidRPr="000373E1" w:rsidRDefault="001C1669"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13:12:32</w:t>
            </w:r>
          </w:p>
        </w:tc>
        <w:tc>
          <w:tcPr>
            <w:tcW w:w="4677" w:type="dxa"/>
          </w:tcPr>
          <w:p w:rsidR="001C1669" w:rsidRPr="000373E1" w:rsidRDefault="001C1669"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Հարգելի պատասխնատուներ, եթե իրապես տնտեսական բարեփոխումների ջատագով եք, սկզբի համար լավ կանեք թողնեք, որ գերփոքր ու փոքր ընկերությունները ՛շնչեն՛։ Արդյունքում 10-ից 9–ը թափ կհավաքեն, աշխատատեղեր կապահովեն ու միջին կամ խոշոր ձեռնարկությունների կվերածվեն։ Ձեր նախագծի շատ կետեր ՛ջուրծեծոցի՛ են հիշեցնում։ Սա նման է մի իրավիճակի, երբ զույգն ուզում է երեխա ունենալ, բայց պլանավորել է երեխային սպանել մինչ ծնվելը կամ լույս աշխարհ գալուն պես, որ "խնդիրներ" չառաջանան։</w:t>
            </w:r>
          </w:p>
        </w:tc>
        <w:tc>
          <w:tcPr>
            <w:tcW w:w="2126" w:type="dxa"/>
          </w:tcPr>
          <w:p w:rsidR="001C1669" w:rsidRPr="000373E1" w:rsidRDefault="001C1669" w:rsidP="001D67A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1C1669" w:rsidRPr="000373E1" w:rsidRDefault="001C1669" w:rsidP="001D67AD">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 (հատկապես միկրո և փոքր ձեռնարկատիրության միջավայրի բարելավմանը):</w:t>
            </w:r>
          </w:p>
        </w:tc>
      </w:tr>
      <w:tr w:rsidR="00C34548" w:rsidRPr="000373E1" w:rsidTr="001C42BB">
        <w:tc>
          <w:tcPr>
            <w:tcW w:w="709" w:type="dxa"/>
          </w:tcPr>
          <w:p w:rsidR="00C34548" w:rsidRPr="000373E1" w:rsidRDefault="00C34548"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C34548" w:rsidRPr="000373E1" w:rsidRDefault="00C34548"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Միքայելյան</w:t>
            </w:r>
          </w:p>
          <w:p w:rsidR="00C34548" w:rsidRPr="000373E1" w:rsidRDefault="00C34548"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13:26:52</w:t>
            </w:r>
          </w:p>
        </w:tc>
        <w:tc>
          <w:tcPr>
            <w:tcW w:w="4677" w:type="dxa"/>
          </w:tcPr>
          <w:p w:rsidR="00C34548" w:rsidRPr="000373E1" w:rsidRDefault="00C34548"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Քանի որ նախագծում ֆիզիկական անձանց կողմից անշարժ գույքի վաճառքներից ընդհանրապես վերանում է որևէ հարկային պարտավորություն, առաջարկում եմ անցումային դրույթներ սահմանել 2016 թ-ից սկսաց ֆիզիկական անձանց կողմից 1 օրացույցային տարում կատարված անշարժ գույքի վաճառքից առաջացած ԱԱՀ-ի ներման ուղղությամբ, քանի որ ֆիզիկական անձանց մոտ հարկային պարտավորություններ են առաջացել ոչ պատշաճ տեղեկացված լինելու պատճառով: Տվյալ անձինք չեն զբաղվել ձեռնարկատիրական գործունեությամբ, ուստի բնակարանները վաճառվել են ֆինանսական հոգսեր, բուժման ծախսեր արտասահմանում, և այլ պատճառաբանություններով, սակայն համոզված եղեք որ ոչ մի ձեռնարկատիրական գործունեություն իրականացնող (նկատի ունեմ ֆիզ. անձի կողմից անշարժ գույքի առք ու վաճառք) պատահաբար չի ընկել այս ահռելի հարկային պարտավորության տակ: Ինչպես նաև տեղեկացված  եմ որ բազմաթիվ անձինք են ուղղակի թաղված 20% ԱԱՀ-ի պարտավորության տակ, որի վճարումը ուղղակի իրատեսական չէ: Եվ վերջապես նմանատիպ գործերով դատարաններին կազատեք ծանրաբեռնվածությունից:</w:t>
            </w:r>
          </w:p>
        </w:tc>
        <w:tc>
          <w:tcPr>
            <w:tcW w:w="2126" w:type="dxa"/>
          </w:tcPr>
          <w:p w:rsidR="00C34548" w:rsidRPr="000373E1" w:rsidRDefault="00C34548" w:rsidP="001D67AD">
            <w:pPr>
              <w:contextualSpacing/>
              <w:jc w:val="center"/>
              <w:rPr>
                <w:rFonts w:ascii="GHEA Grapalat" w:hAnsi="GHEA Grapalat"/>
                <w:sz w:val="24"/>
                <w:szCs w:val="24"/>
              </w:rPr>
            </w:pPr>
            <w:r w:rsidRPr="000373E1">
              <w:rPr>
                <w:rFonts w:ascii="GHEA Grapalat" w:hAnsi="GHEA Grapalat"/>
                <w:sz w:val="24"/>
                <w:szCs w:val="24"/>
              </w:rPr>
              <w:t>Չի ընդունվել</w:t>
            </w:r>
          </w:p>
        </w:tc>
        <w:tc>
          <w:tcPr>
            <w:tcW w:w="4678" w:type="dxa"/>
          </w:tcPr>
          <w:p w:rsidR="00C34548" w:rsidRPr="000373E1" w:rsidRDefault="00C34548" w:rsidP="001D67AD">
            <w:pPr>
              <w:contextualSpacing/>
              <w:rPr>
                <w:rFonts w:ascii="GHEA Grapalat" w:hAnsi="GHEA Grapalat"/>
                <w:sz w:val="24"/>
                <w:szCs w:val="24"/>
              </w:rPr>
            </w:pPr>
            <w:r w:rsidRPr="000373E1">
              <w:rPr>
                <w:rFonts w:ascii="GHEA Grapalat" w:hAnsi="GHEA Grapalat"/>
                <w:sz w:val="24"/>
                <w:szCs w:val="24"/>
              </w:rPr>
              <w:t>Ֆիզիկական անձանց կողմից իրականացված՝ գույքի օտարման գործարքների մասով ԱԱՀ-ի գծով առաջացած հարկային պարտավորությունները մարելու նպատակով 2 անգամ համաներում է իրականացվել:</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արդյունաբերողների և գործարարների միություն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05.02.2019 14:43:22</w:t>
            </w:r>
          </w:p>
        </w:tc>
        <w:tc>
          <w:tcPr>
            <w:tcW w:w="4677" w:type="dxa"/>
          </w:tcPr>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Ուսումնասիրելով հարկային օրենսդրության մեջ փոփոխություններ և լրացումներ իրականացնելու սույն առաջարկը, մենք հանդես ենք գալիս միասնական առաջարկություններով: Մասնավորապես, շարադրել հետևյալ կերպ:</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Հոդված 188:</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1.</w:t>
            </w:r>
            <w:r w:rsidRPr="000373E1">
              <w:rPr>
                <w:rFonts w:ascii="GHEA Grapalat" w:eastAsia="GHEA Grapalat" w:hAnsi="GHEA Grapalat" w:cs="GHEA Grapalat"/>
                <w:color w:val="000000"/>
                <w:sz w:val="24"/>
                <w:szCs w:val="24"/>
                <w:lang w:val="hy-AM"/>
              </w:rPr>
              <w:tab/>
              <w:t>ՀՀ-ում չգրանցված (չհաշվառված) բեռնատար ավտոտրանսպորտային միջոցներով ՀՀ ավտոմոբիլային ճանապարհներից օգտվելու համար ճանապարհային հարկը հաշվառվում է. Հայաստանի Հանրապետություն Ճանապարհատրանսպորտային բազմակի մուտքի առավելագույնը 30 օրվա համար ըստ ավտոտրանսպորտային միջոցի թույլատրելի առավելագույն զանգվածի:  (Այս փոփոխության նպատակահարմարությունն է շահագրգռել Հայաստանում չգրանցված բեռնատար ավտոտրանսպորտային միջոցներին Հայաստանի տարածքով 2 և/կամ ավելի ուղղությամբ 30 օրվա ընթացքում անցնելն է: Օրինակ, Իրանից՝ Հայաստանի տարանցմամբ դեպի Վրաստան, և Վրաստանից վերադարձ Իրան 30 օրվա ընթացքում առանց լրացուցիչ հարկավճարի, ինչը կհանդիսանա խթանիչ հանգամանք այդ երկրների ավտոփոխադրողներին արագ Հայաստանի տարանցմամբ վերադառնալ իրենց երկիր:)</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2.</w:t>
            </w:r>
            <w:r w:rsidRPr="000373E1">
              <w:rPr>
                <w:rFonts w:ascii="GHEA Grapalat" w:eastAsia="GHEA Grapalat" w:hAnsi="GHEA Grapalat" w:cs="GHEA Grapalat"/>
                <w:color w:val="000000"/>
                <w:sz w:val="24"/>
                <w:szCs w:val="24"/>
                <w:lang w:val="hy-AM"/>
              </w:rPr>
              <w:tab/>
              <w:t>Առաջարկում ենք նաև մինչև 3,5 տ թույլատրելի առավելագույն զանգվածով բեռնատար ավտոտրանսպորտային միջոցներին ճանապարհահարկ չգանձել: 3,5-ից մինչև 44 տ թույլատրելի առավելագույն զանգվածունեցող ավտոտրանսպորտային միջոցներից գանձել ֆիքսված 80 000 ՀՀ դրամ միանվագ գումար:</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3.</w:t>
            </w:r>
            <w:r w:rsidRPr="000373E1">
              <w:rPr>
                <w:rFonts w:ascii="GHEA Grapalat" w:eastAsia="GHEA Grapalat" w:hAnsi="GHEA Grapalat" w:cs="GHEA Grapalat"/>
                <w:color w:val="000000"/>
                <w:sz w:val="24"/>
                <w:szCs w:val="24"/>
                <w:lang w:val="hy-AM"/>
              </w:rPr>
              <w:tab/>
              <w:t>44 տ ընդհանուր զանգվածի գերազանցման դեպքում (միայնչմասնատվողբեռներիհամար) ներկայացնելպարտադիր պահանջ՝ավտոտրանսպորտայինմիջոցներիհամապատասխան քանակի սռնիներիառկայության, որը կապահովի առավելագույնը մինչև 10 տ ծանրաբեռնվածությունյուրաքանչյուրսռնիիվրա:</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4.</w:t>
            </w:r>
            <w:r w:rsidRPr="000373E1">
              <w:rPr>
                <w:rFonts w:ascii="GHEA Grapalat" w:eastAsia="GHEA Grapalat" w:hAnsi="GHEA Grapalat" w:cs="GHEA Grapalat"/>
                <w:color w:val="000000"/>
                <w:sz w:val="24"/>
                <w:szCs w:val="24"/>
                <w:lang w:val="hy-AM"/>
              </w:rPr>
              <w:tab/>
              <w:t>44 տ ընդհանուր զանգվածի գերազանցման դեպքումփոխադրումը պետք է իրականացվի ՀՀ տրանսպորտի նախարարության համապատասխան տեսչության թույլտվությամբ՝ միայն համապատասխան քանակի սռնիների առկայությամբ, իսկ ճանապարհահարկը պիտի գանձվի փոխադրվող բեռի մինչև բեռնաթափման վայր՝ կիլոմետրաժի տարածության հաշվարկով՝ 1 կմ մինչև 50 ցենտ (0,50 ԱՄՆ դոլար) գանձմամբ, որը ավելանալու է կետ 2 նշված 80 000 դրամին: Բեռնաթափումից հետո դատարկ մեքենայի շարժը, անկախ նրա ֆիզիկական քաշի, լրացուցիչ հարկման ենթակա չէ: Խնդրում ենք, հաշվի առե՛ք, որ 44 տ ավել զանգվածով փոխադրումը ՀՀ-ում դիտվում է ծանրաքաշ և պարտադիր ենթակա է ոստիկանական ուղեկցման, ինչը նույնպես վճարովի ծառայություն է, և այն էլ զգալի:</w:t>
            </w:r>
          </w:p>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eastAsia="GHEA Grapalat" w:hAnsi="GHEA Grapalat" w:cs="GHEA Grapalat"/>
                <w:color w:val="000000"/>
                <w:sz w:val="24"/>
                <w:szCs w:val="24"/>
                <w:lang w:val="hy-AM"/>
              </w:rPr>
              <w:t>5.</w:t>
            </w:r>
            <w:r w:rsidRPr="000373E1">
              <w:rPr>
                <w:rFonts w:ascii="GHEA Grapalat" w:eastAsia="GHEA Grapalat" w:hAnsi="GHEA Grapalat" w:cs="GHEA Grapalat"/>
                <w:color w:val="000000"/>
                <w:sz w:val="24"/>
                <w:szCs w:val="24"/>
                <w:lang w:val="hy-AM"/>
              </w:rPr>
              <w:tab/>
              <w:t>Ճանապարհահարկի գանձումը տրանսպորտայիմ միջոցի տեխնիկական անձնագրում նշված բեռնատարողությունից անընդունելի է և անթույլատրելի: Նման նախադեպը չկա ո՛չ տարածաշրջանի, ո՛չ ԵԱՏՄ և ո՛չ էլ Եվրոպական Միության երկրներում:</w:t>
            </w:r>
          </w:p>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Հոդված 189: Սույն հոդվածում նշված հարկատեսակը ըստ էության նորույթ է հանդիսանում մեր հարկային օրենսդրությունում, կապված բեռնատար ավտոտրանսպորտային միջոցների հետ: Ընդհանուր օգտագործման պետական ավտոմոբիլային ճանապարհներից օգտվելու ճանապարհահարկը պետք է կապել ուղղակիորեն նրա կողմից կատարված երթուղու կիլոմետրաժի հետ, և վճարումը գանձել փաստացի անցած տարածությունից ըստ կիլոմետրերի, օրինակ, կիրառել այնպիսի համակարգ, ինչպիսին է «Платон»-ը Ռուսաստանի Դաշնությունում, գանձելով 10 դրամ յուրաքանչյուր կմ համար: Հաշվի առնելով այն հանգամանքը, որ ՀՀ-ում նմանատիպ համակարգ դեռևս չկա, անհրաժեշտ է հետաձգել սույն հոդվածի կիրառումը մինչև համակարգի ստեղծումը: Այն հնարավոր է ստեղծել 6-ից 12 ամսվա ընթացքում: Հնարավոր տարբերակ կարող է լինել նաև նախկինում գոյություն ունեցող վճարուման կարգը, ըստ որի այն է աշխատող ավտոտրանսպորտային միջոցի համար սահմանվում էր յուրաքանչյուր ամսվա վճար: Չէ՞ որ ավտոձեռնարկությունների ավտոմեքենաների մոտ 20% միշտ կանգնած է կամ պլանային, կամ վթարային վերանորոգման: Ինչ վերաբերվում է ծանրաքաշ ավտոտրանսպորտային միջոցներին, ապա նրանք հաճախ օգտագործվում են տարին 2-3 անգամ: Հետևաբար, հավասար դրույքաչափերով ճանապարհահարկի ամբողջ տարվա համար գանձումը անկախ նրանից, թե ով որքան է օգտվում հանրային օգտագործման պետական ճանապարհներից ոչ միայն ազնիվ չէ, այլև շուկայական հարաբերություններում անհավասար մրցակցային պայմաններ կառաջացնի:    Հայաստանի արդյունաբերղների և գործարարների միության նախագահ Արսեն Ղազարյան Հայաստանի Ավտոմոբիլային Ֆեդերացիայի նախագահ  Գագիկ Աղաջանյան Հայաստանի միջազգային փոխադրողների միության նախագահ Հերբերտ Համբարձումյան</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2478D6" w:rsidP="002478D6">
            <w:pPr>
              <w:tabs>
                <w:tab w:val="left" w:pos="345"/>
              </w:tabs>
              <w:contextualSpacing/>
              <w:rPr>
                <w:rFonts w:ascii="GHEA Grapalat" w:hAnsi="GHEA Grapalat"/>
                <w:sz w:val="24"/>
                <w:szCs w:val="24"/>
                <w:lang w:val="hy-AM"/>
              </w:rPr>
            </w:pPr>
            <w:r w:rsidRPr="000373E1">
              <w:rPr>
                <w:rFonts w:ascii="GHEA Grapalat" w:hAnsi="GHEA Grapalat"/>
                <w:sz w:val="24"/>
                <w:szCs w:val="24"/>
                <w:lang w:val="hy-AM"/>
              </w:rPr>
              <w:t>Նախագծի քննարկումների փուլում նպատակահարմար է համարվել այս փուլում թեթևացնել Հայաստանի Հանրապետությունում հաշվառված բեռնատար ավտոմեքենաների մասով սահմանված ճանապարհային հարկի բեռը (նախագծով առաջարկվում է այս դեպքում ընդհանրապես հանել ճանապարհային հարկը)։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hAnsi="GHEA Grapalat"/>
                <w:sz w:val="24"/>
                <w:szCs w:val="24"/>
              </w:rPr>
              <w:t>Հրաչյա Եղիազարյան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05.02.2019 16:08:22</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սահմանել խառը ռեժիմի հարկում շրջանառության հարկով աշխատող հարկատուների համար։ Այսինքն թույլ տալ նման հարկատուներին ապրանքների մատակարարում իրականացնել նաև ԱԱՀ-ով։ Այս դեպքում առաջարկում եմ հարկատուի շրջանառության հաշվառումը իրականացնել ԱԱՀ-ով մատակարարված ապրանքների արժեքի ներառմամբ առանց ԱԱՀ-ի, իսկ ԱԱՀ-ի վճարումը իրականացնել հարկատուի կողմից հատուկ լրացված հաշվարկով։ Այլ հարկատեսակների մասով պետք է պահպանել շրջանառության հարկով սահմանված իրավակարգավորումները։ Առաջարկի ընդունումը թույլ կտա շրջանառության հարկով հարկվող հարկատուներին իրականացնել մատակարարումներ նաև ԱԱՀ-ով աշխատող տնտեսվարողներին։ Ներկայումս ԱԱՀ-ով աշխատող տնտեսվարողները հաճախ խուսափում են ապրանքներ գնել շրջանառության հարկով հարկվող հարկատուներից քանի որ ապրանքի արժեքի մեջ ԱԱՀ-ն առանձնացված չէ և չկա հնարարվորություն այդ գումարները դեբետագրելու։</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611365"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Գործող օրենսդրությամբ սահմանված են կամավոր հիմունքներով ԱԱՀ վճարող համարվելու ընթացակարգեր</w:t>
            </w:r>
            <w:r w:rsidR="00611365" w:rsidRPr="000373E1">
              <w:rPr>
                <w:rFonts w:ascii="GHEA Grapalat" w:hAnsi="GHEA Grapalat"/>
                <w:sz w:val="24"/>
                <w:szCs w:val="24"/>
                <w:lang w:val="hy-AM"/>
              </w:rPr>
              <w:t>, հետևաբար հարկ վճարողները ցանկության դեպքում կարող են օգտվել այդ հնարավորությունից</w:t>
            </w:r>
            <w:r w:rsidRPr="000373E1">
              <w:rPr>
                <w:rFonts w:ascii="GHEA Grapalat" w:hAnsi="GHEA Grapalat"/>
                <w:sz w:val="24"/>
                <w:szCs w:val="24"/>
                <w:lang w:val="hy-AM"/>
              </w:rPr>
              <w:t>:</w:t>
            </w:r>
          </w:p>
          <w:p w:rsidR="00611365" w:rsidRPr="000373E1" w:rsidRDefault="00611365" w:rsidP="00611365">
            <w:pPr>
              <w:contextualSpacing/>
              <w:rPr>
                <w:rFonts w:ascii="GHEA Grapalat" w:hAnsi="GHEA Grapalat"/>
                <w:sz w:val="24"/>
                <w:szCs w:val="24"/>
                <w:lang w:val="hy-AM"/>
              </w:rPr>
            </w:pPr>
            <w:r w:rsidRPr="000373E1">
              <w:rPr>
                <w:rFonts w:ascii="GHEA Grapalat" w:hAnsi="GHEA Grapalat"/>
                <w:sz w:val="24"/>
                <w:szCs w:val="24"/>
                <w:lang w:val="hy-AM"/>
              </w:rPr>
              <w:t>Ինչ վերաբերում է առաջարկվող համակարգին, ապա հայտնում ենք, որ մեր ունեցած տեղեկատվության համաձայն՝ նման միջազգային փորձ գոյություն չունի։ Բացի այդ, այն ենթադրում է բարդ հարկային վարչարարություն ու հարկումից խուսափելու լայն հնարավորություններ։</w:t>
            </w:r>
          </w:p>
          <w:p w:rsidR="003C6586" w:rsidRPr="000373E1" w:rsidRDefault="003C6586" w:rsidP="003C6586">
            <w:pPr>
              <w:contextualSpacing/>
              <w:rPr>
                <w:rFonts w:ascii="GHEA Grapalat" w:hAnsi="GHEA Grapalat"/>
                <w:sz w:val="24"/>
                <w:szCs w:val="24"/>
                <w:lang w:val="hy-AM"/>
              </w:rPr>
            </w:pP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Հրաչյա Եղիազարյան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05.02.2019 16:20:13</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այսքան մեծածավալ փոփոխություններ և լրացումներ անելու փոխարեն օրենսգիրքն ընդունել նոր ամբողջական խմբագրությամբ։</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rPr>
              <w:t>Նոր հարկային օրենսգիրք մշակելու առաջարկությունը բավարար չափով հիմնավորված չէ: Մասնավորապես, ներկայացված չեն այն խնդիրները, որոնք հնարավոր չէ լուծել գործող հարկային օրենսգրքում փոփոխություններ և (կամ) լրացումներ կատարելու միջոցով: Բացի այդ, կիրառությունից ընդամենը մեկ տարի հետո նոր հարկային օրենսգրքի մասին խոսելը լավ ազդակ չի լինի տնտեսավարող սուբյեկտներին ու պոտենցիալ ներդրողներին, քանի որ վերջիններիս համար խիստ կարևոր է կայուն և կանխատեսելի հարկային միջավայրի ձևավորումը: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01:09:47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rPr>
              <w:t>Մի նախադասություն Արժույթի միջազգային հիմնադրամի (ԱՄՀ) Հայաստանին վերաբերող 2017թ. հրապարակումից: REPUBLIC OF ARMENIA SELECTED ISSUES IMF Country Report No. 17/227 Kazakhstan increased the taxes on real estate, properties and luxury goods in 2014 and strengthened the progressivity of the income tax.</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Ներկա փուլում Կառավարության կողմից իրականացվող հարկային քաղաքականությունը ուղղված է նաև անշարժ գույքի հարկը գույքի իրական՝ շուկայական արժեքի հիման վրա հաշվարկելուն որը որպես ծրագրային դրույթ սահմանված է նաև ՀՀ կառավարության ծրագրում, սակայն նշյալ փոփոխությունները նախատեսվում է իրականացնել հարկային բարեփոխումների երկրորդ փուլի շրջանակներում:</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06.02.2019 01:09:47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Մի հատված ԱՄՀ կողմից Հայաստանին վերաբերող 2010թ. հրապարակումից. Estimates of the Output Gap in Armenia with Applications to Monetary and Fiscal Policy by Asmaa El-Ganainy and Anke Weber. IMF Working Paper WP/10/197 More specifically, the government may consider measures to (i) strengthen fiscal rules to enhance fiscal discipline over the business cycle and limit pro-cyclicality of fiscal policy; and (ii) strengthen fiscal automatic stabilizers by enhancing revenue collection, increasing the progressivity of the tax system, and addressing Armenia’s persistent institutional and governance weaknesses, particularly in tax administration.</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 xml:space="preserve">Ներկա փուլում Կառավարության կողմից իրականացվող հարկային </w:t>
            </w:r>
            <w:r w:rsidR="00C44D8E" w:rsidRPr="000373E1">
              <w:rPr>
                <w:rFonts w:ascii="GHEA Grapalat" w:hAnsi="GHEA Grapalat"/>
                <w:sz w:val="24"/>
                <w:szCs w:val="24"/>
                <w:lang w:val="hy-AM"/>
              </w:rPr>
              <w:t>քաղաքականությունն</w:t>
            </w:r>
            <w:r w:rsidRPr="000373E1">
              <w:rPr>
                <w:rFonts w:ascii="GHEA Grapalat" w:hAnsi="GHEA Grapalat"/>
                <w:sz w:val="24"/>
                <w:szCs w:val="24"/>
                <w:lang w:val="hy-AM"/>
              </w:rPr>
              <w:t xml:space="preserve"> ուղղված է ուղղակի հարկերի գծով հարկային բեռը նվազեցնելու</w:t>
            </w:r>
            <w:r w:rsidR="00C44D8E" w:rsidRPr="000373E1">
              <w:rPr>
                <w:rFonts w:ascii="GHEA Grapalat" w:hAnsi="GHEA Grapalat"/>
                <w:sz w:val="24"/>
                <w:szCs w:val="24"/>
                <w:lang w:val="hy-AM"/>
              </w:rPr>
              <w:t>ն</w:t>
            </w:r>
            <w:r w:rsidRPr="000373E1">
              <w:rPr>
                <w:rFonts w:ascii="GHEA Grapalat" w:hAnsi="GHEA Grapalat"/>
                <w:sz w:val="24"/>
                <w:szCs w:val="24"/>
                <w:lang w:val="hy-AM"/>
              </w:rPr>
              <w:t xml:space="preserve"> և այն որոշակիորեն անուղղակի հարկերի վրա տեղափոխելու</w:t>
            </w:r>
            <w:r w:rsidR="00C44D8E" w:rsidRPr="000373E1">
              <w:rPr>
                <w:rFonts w:ascii="GHEA Grapalat" w:hAnsi="GHEA Grapalat"/>
                <w:sz w:val="24"/>
                <w:szCs w:val="24"/>
                <w:lang w:val="hy-AM"/>
              </w:rPr>
              <w:t>ն</w:t>
            </w:r>
            <w:r w:rsidRPr="000373E1">
              <w:rPr>
                <w:rFonts w:ascii="GHEA Grapalat" w:hAnsi="GHEA Grapalat"/>
                <w:sz w:val="24"/>
                <w:szCs w:val="24"/>
                <w:lang w:val="hy-AM"/>
              </w:rPr>
              <w:t>, որը նաև համահունչ է հարկման համակարգերի՝ աշխարհում ընթացող փոփոխություններին։</w:t>
            </w:r>
          </w:p>
          <w:p w:rsidR="003C6586" w:rsidRPr="000373E1" w:rsidRDefault="003C6586" w:rsidP="00122554">
            <w:pPr>
              <w:contextualSpacing/>
              <w:rPr>
                <w:rFonts w:ascii="GHEA Grapalat" w:hAnsi="GHEA Grapalat"/>
                <w:sz w:val="24"/>
                <w:szCs w:val="24"/>
                <w:lang w:val="hy-AM"/>
              </w:rPr>
            </w:pPr>
            <w:r w:rsidRPr="000373E1">
              <w:rPr>
                <w:rFonts w:ascii="GHEA Grapalat" w:hAnsi="GHEA Grapalat"/>
                <w:sz w:val="24"/>
                <w:szCs w:val="24"/>
                <w:lang w:val="hy-AM"/>
              </w:rPr>
              <w:t>Քաղաքականության վերոնշյալ ուղղությունը պայմանավորված է նրանո</w:t>
            </w:r>
            <w:r w:rsidR="00C44D8E" w:rsidRPr="000373E1">
              <w:rPr>
                <w:rFonts w:ascii="GHEA Grapalat" w:hAnsi="GHEA Grapalat"/>
                <w:sz w:val="24"/>
                <w:szCs w:val="24"/>
                <w:lang w:val="hy-AM"/>
              </w:rPr>
              <w:t>վ</w:t>
            </w:r>
            <w:r w:rsidRPr="000373E1">
              <w:rPr>
                <w:rFonts w:ascii="GHEA Grapalat" w:hAnsi="GHEA Grapalat"/>
                <w:sz w:val="24"/>
                <w:szCs w:val="24"/>
                <w:lang w:val="hy-AM"/>
              </w:rPr>
              <w:t xml:space="preserve">, որ ազգային տնտեսության ներդրումային գրավչությունը մեծապես կախված է ներդրումների հետ գնման ժամկետներից, որոնց վրա </w:t>
            </w:r>
            <w:r w:rsidR="00122554" w:rsidRPr="000373E1">
              <w:rPr>
                <w:rFonts w:ascii="GHEA Grapalat" w:hAnsi="GHEA Grapalat"/>
                <w:sz w:val="24"/>
                <w:szCs w:val="24"/>
                <w:lang w:val="hy-AM"/>
              </w:rPr>
              <w:t>մեծ</w:t>
            </w:r>
            <w:r w:rsidRPr="000373E1">
              <w:rPr>
                <w:rFonts w:ascii="GHEA Grapalat" w:hAnsi="GHEA Grapalat"/>
                <w:sz w:val="24"/>
                <w:szCs w:val="24"/>
                <w:lang w:val="hy-AM"/>
              </w:rPr>
              <w:t xml:space="preserve"> ազդեցություն ունի </w:t>
            </w:r>
            <w:r w:rsidR="00122554" w:rsidRPr="000373E1">
              <w:rPr>
                <w:rFonts w:ascii="GHEA Grapalat" w:hAnsi="GHEA Grapalat"/>
                <w:sz w:val="24"/>
                <w:szCs w:val="24"/>
                <w:lang w:val="hy-AM"/>
              </w:rPr>
              <w:t>ուղղակի հարկերի գծով հարկային բեռը</w:t>
            </w:r>
            <w:r w:rsidRPr="000373E1">
              <w:rPr>
                <w:rFonts w:ascii="GHEA Grapalat" w:hAnsi="GHEA Grapalat"/>
                <w:sz w:val="24"/>
                <w:szCs w:val="24"/>
                <w:lang w:val="hy-AM"/>
              </w:rPr>
              <w:t>:</w:t>
            </w:r>
          </w:p>
        </w:tc>
      </w:tr>
      <w:tr w:rsidR="00B8032E" w:rsidRPr="000373E1" w:rsidTr="001C42BB">
        <w:tc>
          <w:tcPr>
            <w:tcW w:w="709" w:type="dxa"/>
          </w:tcPr>
          <w:p w:rsidR="00B8032E" w:rsidRPr="000373E1" w:rsidRDefault="00B8032E"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B8032E" w:rsidRPr="000373E1" w:rsidRDefault="00B8032E"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B8032E" w:rsidRPr="000373E1" w:rsidRDefault="00B8032E"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01:09:47</w:t>
            </w:r>
          </w:p>
        </w:tc>
        <w:tc>
          <w:tcPr>
            <w:tcW w:w="4677" w:type="dxa"/>
          </w:tcPr>
          <w:p w:rsidR="00B8032E" w:rsidRPr="000373E1" w:rsidRDefault="00B8032E"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Մի հատված Համաշխարհային բանկի 2014թ. հրապարակումից. </w:t>
            </w:r>
            <w:r w:rsidRPr="000373E1">
              <w:rPr>
                <w:rFonts w:ascii="GHEA Grapalat" w:eastAsia="GHEA Grapalat" w:hAnsi="GHEA Grapalat" w:cs="GHEA Grapalat"/>
                <w:color w:val="000000"/>
                <w:sz w:val="24"/>
                <w:szCs w:val="24"/>
              </w:rPr>
              <w:t>Republic of Armenia. Public Expenditure Review. Expanding the Fiscal Envelope. May 2014 Report No. 88586-AM (http://documents.worldbank.org/curated/en/264471468005435366/pdf/885860ESW0REVI0P13340000PUBLIC000AM.pdf) On the revenue side, most recent discussion of tax reform revolves around indirect taxes. These taxes are significantly less progressive than direct taxes, and the poorest households only rarely pay direct taxes in Armenia. From an equity perspective, then, it would be preferable to consider tax reforms to increase direct taxes either by raising rates or by drawing more workers into the formal economy.</w:t>
            </w:r>
          </w:p>
        </w:tc>
        <w:tc>
          <w:tcPr>
            <w:tcW w:w="2126" w:type="dxa"/>
          </w:tcPr>
          <w:p w:rsidR="00B8032E" w:rsidRPr="000373E1" w:rsidRDefault="00B8032E"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B8032E" w:rsidRPr="000373E1" w:rsidRDefault="00B8032E" w:rsidP="00B255BD">
            <w:pPr>
              <w:contextualSpacing/>
              <w:rPr>
                <w:rFonts w:ascii="GHEA Grapalat" w:hAnsi="GHEA Grapalat"/>
                <w:sz w:val="24"/>
                <w:szCs w:val="24"/>
                <w:lang w:val="hy-AM"/>
              </w:rPr>
            </w:pPr>
            <w:r w:rsidRPr="000373E1">
              <w:rPr>
                <w:rFonts w:ascii="GHEA Grapalat" w:hAnsi="GHEA Grapalat"/>
                <w:sz w:val="24"/>
                <w:szCs w:val="24"/>
                <w:lang w:val="hy-AM"/>
              </w:rPr>
              <w:t>Ներկա փուլում Կառավարության կողմից իրականացվող հարկային քաղաքականությունն ուղղված է ուղղակի հարկերի գծով հարկային բեռը նվազեցնելուն և այն որոշակիորեն անուղղակի հարկերի վրա տեղափոխելուն, որը նաև համահունչ է հարկման համակարգերի՝ աշխարհում ընթացող փոփոխություններին։</w:t>
            </w:r>
          </w:p>
          <w:p w:rsidR="00B8032E" w:rsidRPr="000373E1" w:rsidRDefault="00B8032E" w:rsidP="00B255BD">
            <w:pPr>
              <w:contextualSpacing/>
              <w:rPr>
                <w:rFonts w:ascii="GHEA Grapalat" w:hAnsi="GHEA Grapalat"/>
                <w:sz w:val="24"/>
                <w:szCs w:val="24"/>
                <w:lang w:val="hy-AM"/>
              </w:rPr>
            </w:pPr>
            <w:r w:rsidRPr="000373E1">
              <w:rPr>
                <w:rFonts w:ascii="GHEA Grapalat" w:hAnsi="GHEA Grapalat"/>
                <w:sz w:val="24"/>
                <w:szCs w:val="24"/>
                <w:lang w:val="hy-AM"/>
              </w:rPr>
              <w:t>Քաղաքականության վերոնշյալ ուղղությունը պայմանավորված է նրանով, որ ազգային տնտեսության ներդրումային գրավչությունը մեծապես կախված է ներդրումների հետ գնման ժամկետներից, որոնց վրա մեծ ազդեցություն ունի ուղղակի հարկերի գծով հարկային բեռը: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01:09:47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Համաշխարհային բանկից 2016թ. հնչած մեկ այլ կարծիք Is it Fair that 80-85 Percent of Personal Income Tax Collections is Formed through Those Earning Less than AMD 120 Thousand Income per Month? http://www.worldbank.org/en/news/opinion/2016/07/01/interview-with-ms-gohar-gyulumyan-on-the-tax-code</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 xml:space="preserve">Հարցը կայանում է նրանում, որ վարձու աշխատողների 50 տոկոսից ավելին ստանում է ամսական միջինում մինչև 120 հազար դրամ աշխատավարձ: Սակայն անհրաժեշտ է հաշվի առնել, որ բազմաթիվ դեպքերում աշխատավարձերը թերհայտարարագրվում են: Այս առումով, եկամտային հարկի դրույքաչափերի </w:t>
            </w:r>
            <w:r w:rsidR="003A5382" w:rsidRPr="000373E1">
              <w:rPr>
                <w:rFonts w:ascii="GHEA Grapalat" w:hAnsi="GHEA Grapalat"/>
                <w:sz w:val="24"/>
                <w:szCs w:val="24"/>
                <w:lang w:val="hy-AM"/>
              </w:rPr>
              <w:t>նվազեցումն</w:t>
            </w:r>
            <w:r w:rsidRPr="000373E1">
              <w:rPr>
                <w:rFonts w:ascii="GHEA Grapalat" w:hAnsi="GHEA Grapalat"/>
                <w:sz w:val="24"/>
                <w:szCs w:val="24"/>
                <w:lang w:val="hy-AM"/>
              </w:rPr>
              <w:t xml:space="preserve"> ուղղված է նաև աշխատավարձերի իրական չափերը հայտարարագրելու խթանների ստեղծմանը: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01:09:47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Հղում ԱՄՀ 2017թ. հրապարակման, որը նշում է, որ ինքնազբաղված անձանց տրված հարկային արտոնությունը խթաններ է ստեղծում գործ սկսելու համար և մարդկանց քաջալերում է պաշտոնապես գրանցել իրենց գործունեությունը: REPUBLIC OF ARMENIA SELECTED ISSUES IMF Country Report No. 17/227 E. Government’s Efforts  11. </w:t>
            </w:r>
            <w:r w:rsidRPr="000373E1">
              <w:rPr>
                <w:rFonts w:ascii="GHEA Grapalat" w:eastAsia="GHEA Grapalat" w:hAnsi="GHEA Grapalat" w:cs="GHEA Grapalat"/>
                <w:color w:val="000000"/>
                <w:sz w:val="24"/>
                <w:szCs w:val="24"/>
              </w:rPr>
              <w:t>Authorities have made major efforts to make growth more inclusive, particularly through: Tax exemptions of the micro self-employed people to support employment. This should not only create incentives for the start-ups but also encouraged people to register with the tax authorities. Հաշվի առնելով այն հանգամանքը, որ այս հրապարակման պահին (2017թ. հուլիս) միկրոձեռնարկատիրական համակարգ հասկացություն Հարկային օրենսգրքում չկար, ապա իմ կարծիքով micro self-employed people արտահայտությունը վերաբերում է շրջանառության հարկի դաշտում գործող ԱՁ-երին, հավանաբար նաև այլ փոքր ձեռնարկությունների: Սա իմ կարծիքն է, Հարկային օրենսգրքում միկրոձեռնարկատիրության հասկացության այդ պահին բացակայության հիմնավորմամբ: Իհարկե կարող են լինել նաև այլ մեկնաբանություններ: ԱՄՀ կարծիքով հարկային գործող կարգավորումներն օգնել են գործունեություն ծավալող մի շարք ձեռնարկատերերի պաշտոնապես գրանցվել հարկային մարմնում և վճարել հարկեր: Այս նախագծի վերաբերյալ արտահայտված մի շարք շահառուներ կարծիք են հայտնել, որ գործարարների մի մասը կդիտարկի պաշտոնապես գրանցված գործունեությունը դադարեցնելու տարբերակը: Հավանաբար բյուջեի եկամտային մասի վրա ազդեցությունը շատ չնչին կլինի: Սակայն կարևոր է գնահատել, թե այս քայլն ինչպիսի ազդեցություն կունենա ինքնազբաղված քաղաքացիների հետագա գործունեության վրա և ինչ կանեն այն քաղաքացիները, որոնք պատրաստվում էին գրանցել իրենց գործունեությունը: ՀՀ ֆինանսների նախարարությանն առաջարկում եմ տարբերակված մոտեցում դրսևորել քաղաքացիների երկու խմբերի նկատմամբ. 1) ինքնազբաղված քաղաքացիներ, որոնք գործում են իրենց ռիսկով, ինչի արդյունքում 1-2 ամիս կարող է աշխատանք և լավ եկամուտներ ունենան, ապա 1-2 ամիս բոլորովին աշխատանք չունենան (այս դեպքում իրենք իրենց հույսին են և պետությունից որևէ օժանդակություն և գրեթե ոչ մի ծառայություն չեն ստանում, սակայն պետք չի նաև նրանց ծանրաբեռնել ավելի մեծ հարկերով) 2) ֆիքսված ցածր աշխատավարձով քաղաքացիներ, որոնք յուրաքանչյուր ամիս ստանում են ֆիքսված և կայուն աշխատավարձ, աշխատում են պակաս ռիսկային պայմաններում, հավանաբար ունեն որոշակի սոցիալական երաշխիքներ: Այս քաղաքացիների մի մասի աշխատավարձը հավանաբար համեմատաբար ցածր է, սակայն իրենք են ընտրել այդ ավելի քիչ ռիսկային լուծումը (ավելի քիչ, սակայն ավելի կայուն եկամուտ): Այս դեպքում սկզբունքային որոշում կայացնելու անհրաժեշտություն կա: Ում է ուզում քաջալերել, օժանդակել, խրախուսել կառավարությունը:</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Միկրոձեռնարկատիրության սուբյեկտների մասով նախագծով առաջարկվող մոտեցումները համահունչ են ներկայացված դիտարկումներին:</w:t>
            </w:r>
          </w:p>
          <w:p w:rsidR="003C6586" w:rsidRPr="000373E1" w:rsidRDefault="003C6586" w:rsidP="003C6586">
            <w:pPr>
              <w:contextualSpacing/>
              <w:rPr>
                <w:rFonts w:ascii="GHEA Grapalat" w:eastAsia="GHEA Grapalat" w:hAnsi="GHEA Grapalat" w:cs="GHEA Grapalat"/>
                <w:color w:val="000000"/>
                <w:sz w:val="24"/>
                <w:szCs w:val="24"/>
              </w:rPr>
            </w:pPr>
            <w:r w:rsidRPr="000373E1">
              <w:rPr>
                <w:rFonts w:ascii="GHEA Grapalat" w:hAnsi="GHEA Grapalat"/>
                <w:sz w:val="24"/>
                <w:szCs w:val="24"/>
              </w:rPr>
              <w:t xml:space="preserve">Ինչ վերաբերում է </w:t>
            </w:r>
            <w:r w:rsidRPr="000373E1">
              <w:rPr>
                <w:rFonts w:ascii="GHEA Grapalat" w:eastAsia="GHEA Grapalat" w:hAnsi="GHEA Grapalat" w:cs="GHEA Grapalat"/>
                <w:color w:val="000000"/>
                <w:sz w:val="24"/>
                <w:szCs w:val="24"/>
              </w:rPr>
              <w:t>հաստատուն ցածր աշխատավարձով աշխատող քաղաքացիների նկատմամբ տարբերակված մոտեցումներ կիրառելուն, ապա հայտնում ենք հետևյալը:</w:t>
            </w:r>
          </w:p>
          <w:p w:rsidR="003C6586" w:rsidRPr="000373E1" w:rsidRDefault="003C6586" w:rsidP="003C6586">
            <w:pPr>
              <w:contextualSpacing/>
              <w:rPr>
                <w:rFonts w:ascii="GHEA Grapalat" w:hAnsi="GHEA Grapalat"/>
                <w:sz w:val="24"/>
                <w:szCs w:val="24"/>
              </w:rPr>
            </w:pPr>
            <w:r w:rsidRPr="000373E1">
              <w:rPr>
                <w:rFonts w:ascii="GHEA Grapalat" w:hAnsi="GHEA Grapalat"/>
                <w:sz w:val="24"/>
                <w:szCs w:val="24"/>
              </w:rPr>
              <w:t>Նախ հայտնում ենք, որ 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Այդ իսկ պատճառով,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w:t>
            </w:r>
          </w:p>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rPr>
              <w:t>Միաժամանակ, նվազագույն աշխատավարձի չափով չհարկվող շեմ սահմանելու այսինքն՝ ցածր աշխատավարձ ստացողներին եկամտային հարկի վճարումից ազատելու սցենարը եկամտային հարկի դրույքաչափերի նվազեցման քննարկումների շրջանակներում նույնպես քննարկվել է, սակայն ներկա փուլում այն իրատեսական չի համարվել, քանի որ ենթադրում է պետական բյուջեի հարկային եկամուտների հսկայական կորուստ, որը չի կարող փոխհատուցվել այլ ուղղություններով կատարվող փոփոխությունների հաշվին (հարկային եկամուտների տարեկան կորուստը գնահատվել է ավելի քան 100 մլրդ. ՀՀ դրամ):</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rPr>
            </w:pPr>
          </w:p>
        </w:tc>
        <w:tc>
          <w:tcPr>
            <w:tcW w:w="2410"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պետհիմնարկների, ՏԻՄ-երի աշխատողների ճյուղային հանրապետակա արհմիություն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12:38:55</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Հայտնի է, որ ֆիզիկական անձիք, ինչպես նաև շրջանառության հարկով հարկվող տնտեսվարողները բանկային ավանդներից առաջած եկամուտներից վճարում են 10% եկամտային հարկ։ Միայն շահութահարկով հարկվող տնտեսվարողներն են բանկային ավանդներից ստացած եկամուտներից վճարում 20% շահութահարկ, արհմիությունները դասվում են այդ կազմակերպությունների շարքին։ Քանի որ արհմիությունների հիմնական եկամուտները գոյանում են աշխատողների անդամավճարներից, առաջարկում ենք արհմիությունների բանկային տոկոսներից առաջացող եկամուտները հարկել 10% չափով։ Գործող արհմիություններից շատ քչերը ունեն կուտակած միջոցներ և նման փոփոխությունից պետական բյուջեն մեծ վնաս չի կրի, փոխարենը գործող արհմիությունների համար հնարավորություն կստեղծի պահել լրացուցիչ արհեստավարժ աշխատողներ, ինչը աշխատողների շահերը ավելի արդյունավետ ներկայացնելու և պաշտպանելու հնարավորություն կստեղծի, կշահի նաև պետությունը։ Առաջարկում են հարկային օրենսգրքով արհմիությունները խթանող որևէ գործիք սահմանել, օրինակ՝ արհմիութենական անդամավճարի նվազեցում հարկվող եկամտից։</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eastAsia="GHEA Grapalat" w:hAnsi="GHEA Grapalat" w:cs="GHEA Grapalat"/>
                <w:color w:val="000000"/>
                <w:sz w:val="24"/>
                <w:szCs w:val="24"/>
                <w:lang w:val="hy-AM"/>
              </w:rPr>
            </w:pPr>
            <w:r w:rsidRPr="000373E1">
              <w:rPr>
                <w:rFonts w:ascii="GHEA Grapalat" w:hAnsi="GHEA Grapalat"/>
                <w:sz w:val="24"/>
                <w:szCs w:val="24"/>
                <w:lang w:val="hy-AM"/>
              </w:rPr>
              <w:t xml:space="preserve">Առաջարկությունը հակադրվում է հարկման արդարության և հավասարության սկզբունքներին, քանի որ դրա ընդունման դեպքում կստացվի այնպես, որ </w:t>
            </w:r>
            <w:r w:rsidRPr="000373E1">
              <w:rPr>
                <w:rFonts w:ascii="GHEA Grapalat" w:eastAsia="GHEA Grapalat" w:hAnsi="GHEA Grapalat" w:cs="GHEA Grapalat"/>
                <w:color w:val="000000"/>
                <w:sz w:val="24"/>
                <w:szCs w:val="24"/>
                <w:lang w:val="hy-AM"/>
              </w:rPr>
              <w:t xml:space="preserve">արհմիությունների տոկոսային եկամուտները կհարկվեն շահութահարկի նվազեցված դրույքաչափով, իսկ այլ ոչ առևտրային կազմակերպությունների եկամուտները կհարկվեն ընդհանուր սահմանված կարգով, </w:t>
            </w:r>
            <w:r w:rsidR="009B49EF" w:rsidRPr="000373E1">
              <w:rPr>
                <w:rFonts w:ascii="GHEA Grapalat" w:eastAsia="GHEA Grapalat" w:hAnsi="GHEA Grapalat" w:cs="GHEA Grapalat"/>
                <w:color w:val="000000"/>
                <w:sz w:val="24"/>
                <w:szCs w:val="24"/>
                <w:lang w:val="hy-AM"/>
              </w:rPr>
              <w:t>ինչն</w:t>
            </w:r>
            <w:r w:rsidRPr="000373E1">
              <w:rPr>
                <w:rFonts w:ascii="GHEA Grapalat" w:eastAsia="GHEA Grapalat" w:hAnsi="GHEA Grapalat" w:cs="GHEA Grapalat"/>
                <w:color w:val="000000"/>
                <w:sz w:val="24"/>
                <w:szCs w:val="24"/>
                <w:lang w:val="hy-AM"/>
              </w:rPr>
              <w:t xml:space="preserve"> ընդունելի չէ:</w:t>
            </w:r>
          </w:p>
          <w:p w:rsidR="003C6586" w:rsidRPr="000373E1" w:rsidRDefault="003C6586" w:rsidP="003C6586">
            <w:pPr>
              <w:contextualSpacing/>
              <w:rPr>
                <w:rFonts w:ascii="GHEA Grapalat" w:hAnsi="GHEA Grapalat"/>
                <w:sz w:val="24"/>
                <w:szCs w:val="24"/>
              </w:rPr>
            </w:pPr>
            <w:r w:rsidRPr="000373E1">
              <w:rPr>
                <w:rFonts w:ascii="GHEA Grapalat" w:eastAsia="GHEA Grapalat" w:hAnsi="GHEA Grapalat" w:cs="GHEA Grapalat"/>
                <w:color w:val="000000"/>
                <w:sz w:val="24"/>
                <w:szCs w:val="24"/>
              </w:rPr>
              <w:t xml:space="preserve">Ինչ վերաբերում է անդամավճարները </w:t>
            </w:r>
            <w:r w:rsidRPr="000373E1">
              <w:rPr>
                <w:rFonts w:ascii="GHEA Grapalat" w:eastAsia="GHEA Grapalat" w:hAnsi="GHEA Grapalat" w:cs="GHEA Grapalat"/>
                <w:color w:val="000000"/>
                <w:sz w:val="24"/>
                <w:szCs w:val="24"/>
                <w:lang w:val="hy-AM"/>
              </w:rPr>
              <w:t>արհմիությունների</w:t>
            </w:r>
            <w:r w:rsidRPr="000373E1">
              <w:rPr>
                <w:rFonts w:ascii="GHEA Grapalat" w:eastAsia="GHEA Grapalat" w:hAnsi="GHEA Grapalat" w:cs="GHEA Grapalat"/>
                <w:color w:val="000000"/>
                <w:sz w:val="24"/>
                <w:szCs w:val="24"/>
              </w:rPr>
              <w:t xml:space="preserve"> համար շահութահարկով հարկման բազայի որոշման նպատակով եկամուտ չհամարելուն, ապա հայտնում ենք, որ գործող հարկային օրենսդրությամբ արդեն իսկ նման հնարավորություն սահմանված է: Մասնավորապես, ՀՀ հարկային օրենսգրքի 108-րդ հոդվածի 1-ին մասի 11-իդ կետի համաձայն՝ շահութահարկով հարկման բազայի որոշման նպատակով շահութահարկ վճարողների համար եկամուտ չեն համարվում ոչ առևտրային կազմակերպությունների անհատույց ստացած ակտիվները (այդ թվում` անդամավճարները), աշխատանքները և ծառայությունները:</w:t>
            </w:r>
          </w:p>
        </w:tc>
      </w:tr>
      <w:tr w:rsidR="00A03B79" w:rsidRPr="000373E1" w:rsidTr="001C42BB">
        <w:tc>
          <w:tcPr>
            <w:tcW w:w="709" w:type="dxa"/>
          </w:tcPr>
          <w:p w:rsidR="00A03B79" w:rsidRPr="000373E1" w:rsidRDefault="00A03B79" w:rsidP="003C6586">
            <w:pPr>
              <w:pStyle w:val="ListParagraph"/>
              <w:numPr>
                <w:ilvl w:val="0"/>
                <w:numId w:val="4"/>
              </w:numPr>
              <w:tabs>
                <w:tab w:val="left" w:pos="357"/>
              </w:tabs>
              <w:jc w:val="center"/>
              <w:rPr>
                <w:rFonts w:ascii="GHEA Grapalat" w:hAnsi="GHEA Grapalat"/>
                <w:sz w:val="24"/>
                <w:szCs w:val="24"/>
              </w:rPr>
            </w:pPr>
          </w:p>
        </w:tc>
        <w:tc>
          <w:tcPr>
            <w:tcW w:w="2410" w:type="dxa"/>
          </w:tcPr>
          <w:p w:rsidR="00A03B79" w:rsidRPr="000373E1" w:rsidRDefault="00A03B79" w:rsidP="003C6586">
            <w:pPr>
              <w:contextualSpacing/>
              <w:jc w:val="center"/>
              <w:rPr>
                <w:rFonts w:ascii="GHEA Grapalat" w:hAnsi="GHEA Grapalat"/>
                <w:sz w:val="24"/>
                <w:szCs w:val="24"/>
                <w:lang w:val="hy-AM"/>
              </w:rPr>
            </w:pPr>
            <w:r w:rsidRPr="000373E1">
              <w:rPr>
                <w:rFonts w:ascii="GHEA Grapalat" w:hAnsi="GHEA Grapalat"/>
                <w:sz w:val="24"/>
                <w:szCs w:val="24"/>
                <w:lang w:val="hy-AM"/>
              </w:rPr>
              <w:t>Հայաստանի պետհիմնարկների, ՏԻՄ-երի աշխատողների ճյուղային հանրապետակա արհմիություն</w:t>
            </w:r>
          </w:p>
          <w:p w:rsidR="00A03B79" w:rsidRPr="000373E1" w:rsidRDefault="00A03B79" w:rsidP="003C6586">
            <w:pPr>
              <w:contextualSpacing/>
              <w:jc w:val="center"/>
              <w:rPr>
                <w:rFonts w:ascii="GHEA Grapalat" w:hAnsi="GHEA Grapalat"/>
                <w:sz w:val="24"/>
                <w:szCs w:val="24"/>
                <w:lang w:val="hy-AM"/>
              </w:rPr>
            </w:pPr>
            <w:r w:rsidRPr="000373E1">
              <w:rPr>
                <w:rFonts w:ascii="GHEA Grapalat" w:hAnsi="GHEA Grapalat"/>
                <w:sz w:val="24"/>
                <w:szCs w:val="24"/>
              </w:rPr>
              <w:t>06.02.2019 12:38:55</w:t>
            </w:r>
          </w:p>
        </w:tc>
        <w:tc>
          <w:tcPr>
            <w:tcW w:w="4677" w:type="dxa"/>
          </w:tcPr>
          <w:p w:rsidR="00A03B79" w:rsidRPr="000373E1" w:rsidRDefault="00A03B79"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Եկամտային հարկի համահարթեցման հետ կապված առաջարկվում է հնարավորինս արագ ընդունել  կենսաապահովման նվազագույն զումբյուղի չափը և դրան համապատասխան հարկային օրենսգրքով սահմանել չհարկվող եկամտի չափը։  Առաջարկում են ռեալ պրոգրեսիվ հարկ սահմանել, փոխելով տարբեր չափով հարկվող եկամուտների սանդղակը՝ սահմանելով եկամուտների ավելի փոքր ինտերվալներ։</w:t>
            </w:r>
          </w:p>
        </w:tc>
        <w:tc>
          <w:tcPr>
            <w:tcW w:w="2126" w:type="dxa"/>
          </w:tcPr>
          <w:p w:rsidR="00A03B79" w:rsidRPr="000373E1" w:rsidRDefault="00A03B79"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A03B79" w:rsidRPr="000373E1" w:rsidRDefault="00A03B79" w:rsidP="00B255BD">
            <w:pPr>
              <w:contextualSpacing/>
              <w:rPr>
                <w:rFonts w:ascii="GHEA Grapalat" w:hAnsi="GHEA Grapalat"/>
                <w:sz w:val="24"/>
                <w:szCs w:val="24"/>
                <w:lang w:val="hy-AM"/>
              </w:rPr>
            </w:pPr>
            <w:r w:rsidRPr="000373E1">
              <w:rPr>
                <w:rFonts w:ascii="GHEA Grapalat" w:hAnsi="GHEA Grapalat"/>
                <w:color w:val="273845"/>
                <w:sz w:val="24"/>
                <w:szCs w:val="24"/>
                <w:shd w:val="clear" w:color="auto" w:fill="FFFFFF"/>
                <w:lang w:val="hy-AM"/>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lang w:val="hy-AM"/>
              </w:rPr>
              <w:t>Հայաստանի պետհիմնարկների, ՏԻՄ-երի աշխատողների ճյուղային հանրապետակա արհմիություն</w:t>
            </w:r>
          </w:p>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06.02.2019 12:38:55</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Վերացնել սոցիալական անարդար մոտեցումները վարձու աշխատողների և միկրոբիզնեսի նկատմամբ։ Եկամուտ ստացող բոլոր քաղաքացիները պետք է հարկվեն, մանավանդ իրավաբանական անձիք։</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hAnsi="GHEA Grapalat"/>
                <w:sz w:val="24"/>
                <w:szCs w:val="24"/>
              </w:rPr>
            </w:pPr>
            <w:r w:rsidRPr="000373E1">
              <w:rPr>
                <w:rFonts w:ascii="GHEA Grapalat" w:hAnsi="GHEA Grapalat"/>
                <w:sz w:val="24"/>
                <w:szCs w:val="24"/>
              </w:rPr>
              <w:t>Միկրոձեռնարկատիրության սուբյեկտներին հիմնական հարկերից ազատման արտոնության վերաբերյալ, պետք է նկատել, որ խոսքն այստեղ այն հարկ վճարողների մասին է, որոնք ֆիսկալ տեսանկյունից հարկային եկամուտներ գեներացնելու մեծ ներուժ չունեն և որոնց նկատմամբ հարկային վարչարարության իրականացումը գործնականում պետությունից պահանջում է ավելի շատ ծախսեր, քան նրանցից ակնկալվող հարկային եկամուտները կարող են լինել: Հետևաբար, քաղաքականության այս ուղղությունը հիմնավորվում է ոչ միայն միկրոձեռնարկատիրության սուբյեկտների համար նպաստավոր ձեռնարկատիրական միջավայր ձևավորելու և նրանց համար զարգացման հնարավորություններ ստեղծելու, այլ նաև ծախսեր/օգուտներ վերլուծության տեսանկյունից:</w:t>
            </w:r>
          </w:p>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rPr>
              <w:t>Ինչ վերաբերում է աշխատավարձի և ձեռնարկատիրական եկամուտների համար կիրառվող հարկման դրույքաչափերի հարաբերակցությանը, ապա հայտնում ենք, որ ամբողջ աշխարհում աշխատավարձի հարկման արդյունավետ դրույքաչափերը գերազանցում են ձեռնարկատիրական եկամուտների հարկման արդյունավետ դրույքաչափերին, և այս առումով, մեր երկրում որևէ առանձնահատուկ իրավիճակ չկա: Ընդ որում, նշվածը բոլորովին չի նշանակում, որ առաջիկա տարիներին աշխատավարձից վճարվող հարկերի վերանայում չի իրականացվելու, քանի որ հենց նախագծով ամրագրված է, որ մինչև 2023 թվականը եկամտային հարկի դրույքաչափը շարունակաբար նվազելու է՝ հասնելով 20 տոկոսի, ինչը ոչ այլ ինչ է, եթե ոչ մեր երկրում որակյալ և արտադրողական աշխատանքի խրախուսման քաղաքականություն, որի արդյունքում ակնկալվում է ունենալ արտահանմանը կողմնորոշված ճյուղերի զարգացում և կայուն տնտեսական աճ:</w:t>
            </w:r>
          </w:p>
        </w:tc>
      </w:tr>
      <w:tr w:rsidR="00A03B79" w:rsidRPr="000373E1" w:rsidTr="001C42BB">
        <w:tc>
          <w:tcPr>
            <w:tcW w:w="709" w:type="dxa"/>
          </w:tcPr>
          <w:p w:rsidR="00A03B79" w:rsidRPr="000373E1" w:rsidRDefault="00A03B79" w:rsidP="003C6586">
            <w:pPr>
              <w:pStyle w:val="ListParagraph"/>
              <w:numPr>
                <w:ilvl w:val="0"/>
                <w:numId w:val="4"/>
              </w:numPr>
              <w:tabs>
                <w:tab w:val="left" w:pos="357"/>
              </w:tabs>
              <w:jc w:val="center"/>
              <w:rPr>
                <w:rFonts w:ascii="GHEA Grapalat" w:hAnsi="GHEA Grapalat"/>
                <w:sz w:val="24"/>
                <w:szCs w:val="24"/>
              </w:rPr>
            </w:pPr>
          </w:p>
        </w:tc>
        <w:tc>
          <w:tcPr>
            <w:tcW w:w="2410" w:type="dxa"/>
          </w:tcPr>
          <w:p w:rsidR="00A03B79" w:rsidRPr="000373E1" w:rsidRDefault="00A03B79"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Լաուրա Դեմիրչյան</w:t>
            </w:r>
          </w:p>
          <w:p w:rsidR="00A03B79" w:rsidRPr="000373E1" w:rsidRDefault="00A03B79"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13:27:01</w:t>
            </w:r>
          </w:p>
        </w:tc>
        <w:tc>
          <w:tcPr>
            <w:tcW w:w="4677" w:type="dxa"/>
          </w:tcPr>
          <w:p w:rsidR="00A03B79" w:rsidRPr="000373E1" w:rsidRDefault="00A03B79"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Հանրապետության հարկային օրենսգրքում փոփոխություններ և լրացումներ կատարելու մասին» ՀՀ օրենքի նախագծով առաջարկվող եկամտային հարկի համահարթեցումը կհանգեցնի աշխատողների շրջանում եկամուտների տարբերության ավելացմանը։  Հայաստանի Հանրապետությունում աշխատողների մոտ 65%-ը ստանում է մինչև 150000 դրամ աշխատավարձ, հետևաբար եկամտային հարկի համահարթեցման արդյունքում և որոշ ապրանքատեսակների ակցիզային հարկի ավելացմամբ վերջիններիս եկամուտները կնվազեն։ Նշված փոփոխությունը ոչ միայն չի  նպաստի աղքատության մակարդակի կրճատմանը, այլև կավելացնի սոցիալապես անապահով աշխատողների թիվը։ Հարկ եմ համարում նշել, որ Հայաստանի  Հանրապետությունում կան նաև աշխատող աղքատներ, որոնք համալրում են մինչև 150000 դրամ աշխատավարձ ստացողների թիվը։ Աշխատողն  ունենալով աշխատանք չի կարողանում հոգալ իր և իր ընտանիքի նվազագույն պահանջմունքները։ Հետևաբար, չի բացառվում, որ վերջիններս ստիպված կհամալրեն արտագաղթողների շարքերը։ Իսկ այն աշխատողները, որոնք ստանում են  2 մլն դրամը գերազանցող  աշխատավարձ կունենան աշխատավարձի ավելացում։ Այսինքն, պետությունը հոգ է տանում միայն բարձր եկամուտ ունեցող աշխատողների մասին։  Մինչդեռ,  ՀՀ Սահմանադրության համաձայն Հայաստանի  Հանրապետությունը հռչակվելով սոցիալական պետություն իր վրա պարտավորություն է վերցրել պայմաններ ստեղծել քաղաքացիների բավարար կենսամակարդակի ապահովման և կենսապայմանների բարելավման համար։</w:t>
            </w:r>
          </w:p>
        </w:tc>
        <w:tc>
          <w:tcPr>
            <w:tcW w:w="2126" w:type="dxa"/>
          </w:tcPr>
          <w:p w:rsidR="00A03B79" w:rsidRPr="000373E1" w:rsidRDefault="00A03B79"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A03B79" w:rsidRPr="000373E1" w:rsidRDefault="00A03B79" w:rsidP="00B255BD">
            <w:pPr>
              <w:contextualSpacing/>
              <w:rPr>
                <w:rFonts w:ascii="GHEA Grapalat" w:hAnsi="GHEA Grapalat"/>
                <w:sz w:val="24"/>
                <w:szCs w:val="24"/>
              </w:rPr>
            </w:pPr>
            <w:r w:rsidRPr="000373E1">
              <w:rPr>
                <w:rFonts w:ascii="GHEA Grapalat" w:hAnsi="GHEA Grapalat"/>
                <w:color w:val="273845"/>
                <w:sz w:val="24"/>
                <w:szCs w:val="24"/>
                <w:shd w:val="clear" w:color="auto" w:fill="FFFFFF"/>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rPr>
            </w:pPr>
          </w:p>
        </w:tc>
        <w:tc>
          <w:tcPr>
            <w:tcW w:w="2410"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Առողջ. աշխ. աշհ. կազմ.ՃՀՄ</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15:14:17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Հանրապետության հարկային օրենսգրքում փոփոխություններ և լրացումներ կատարելու մասին ՀՀ օրենքում առաջարկում ենք՝ Օրենսգրքի 147-րդ հոդվածի 14 կետը շարադրել հետևյալ խմբագրությամբ. Հայաստանի Հանրապետության օրենսդրությամբ սահմանված կարգով գրանցված և հարկային մարմիններում հաշվառված ոչ առևտրային կազմակերպությունների միջոցներից կանոնադրական գործունեության շրջանակներում ֆիզիկական անձանց դրամական ձևով ցույց տրվող օգնության գումարները:</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Նախ</w:t>
            </w:r>
            <w:r w:rsidR="008E4F5F" w:rsidRPr="000373E1">
              <w:rPr>
                <w:rFonts w:ascii="GHEA Grapalat" w:hAnsi="GHEA Grapalat"/>
                <w:sz w:val="24"/>
                <w:szCs w:val="24"/>
                <w:lang w:val="hy-AM"/>
              </w:rPr>
              <w:t>,</w:t>
            </w:r>
            <w:r w:rsidRPr="000373E1">
              <w:rPr>
                <w:rFonts w:ascii="GHEA Grapalat" w:hAnsi="GHEA Grapalat"/>
                <w:sz w:val="24"/>
                <w:szCs w:val="24"/>
                <w:lang w:val="hy-AM"/>
              </w:rPr>
              <w:t xml:space="preserve"> հայտնում ենք, որ ներկայացված չ</w:t>
            </w:r>
            <w:r w:rsidR="008E4F5F" w:rsidRPr="000373E1">
              <w:rPr>
                <w:rFonts w:ascii="GHEA Grapalat" w:hAnsi="GHEA Grapalat"/>
                <w:sz w:val="24"/>
                <w:szCs w:val="24"/>
                <w:lang w:val="hy-AM"/>
              </w:rPr>
              <w:t>են</w:t>
            </w:r>
            <w:r w:rsidRPr="000373E1">
              <w:rPr>
                <w:rFonts w:ascii="GHEA Grapalat" w:hAnsi="GHEA Grapalat"/>
                <w:sz w:val="24"/>
                <w:szCs w:val="24"/>
                <w:lang w:val="hy-AM"/>
              </w:rPr>
              <w:t xml:space="preserve"> առաջարկության հիմնավորումները</w:t>
            </w:r>
            <w:r w:rsidR="008E4F5F" w:rsidRPr="000373E1">
              <w:rPr>
                <w:rFonts w:ascii="GHEA Grapalat" w:hAnsi="GHEA Grapalat"/>
                <w:sz w:val="24"/>
                <w:szCs w:val="24"/>
                <w:lang w:val="hy-AM"/>
              </w:rPr>
              <w:t>։</w:t>
            </w:r>
            <w:r w:rsidRPr="000373E1">
              <w:rPr>
                <w:rFonts w:ascii="GHEA Grapalat" w:hAnsi="GHEA Grapalat"/>
                <w:sz w:val="24"/>
                <w:szCs w:val="24"/>
                <w:lang w:val="hy-AM"/>
              </w:rPr>
              <w:t xml:space="preserve"> Այս առումով, հասկանալի չ</w:t>
            </w:r>
            <w:r w:rsidR="008E4F5F" w:rsidRPr="000373E1">
              <w:rPr>
                <w:rFonts w:ascii="GHEA Grapalat" w:hAnsi="GHEA Grapalat"/>
                <w:sz w:val="24"/>
                <w:szCs w:val="24"/>
                <w:lang w:val="hy-AM"/>
              </w:rPr>
              <w:t>են</w:t>
            </w:r>
            <w:r w:rsidRPr="000373E1">
              <w:rPr>
                <w:rFonts w:ascii="GHEA Grapalat" w:hAnsi="GHEA Grapalat"/>
                <w:sz w:val="24"/>
                <w:szCs w:val="24"/>
                <w:lang w:val="hy-AM"/>
              </w:rPr>
              <w:t xml:space="preserve"> առաջարկության նպատակադրումները, հետևաբար՝ առաջարկության ընդունման նպատակահարմարության հարցը կարող է քննարկվել համապատասխան հիմնավորումների առկայության պարագայում:</w:t>
            </w:r>
          </w:p>
          <w:p w:rsidR="003C6586" w:rsidRPr="000373E1" w:rsidRDefault="003C6586" w:rsidP="008E4F5F">
            <w:pPr>
              <w:contextualSpacing/>
              <w:rPr>
                <w:rFonts w:ascii="GHEA Grapalat" w:hAnsi="GHEA Grapalat"/>
                <w:sz w:val="24"/>
                <w:szCs w:val="24"/>
                <w:lang w:val="hy-AM"/>
              </w:rPr>
            </w:pPr>
            <w:r w:rsidRPr="000373E1">
              <w:rPr>
                <w:rFonts w:ascii="GHEA Grapalat" w:hAnsi="GHEA Grapalat"/>
                <w:sz w:val="24"/>
                <w:szCs w:val="24"/>
                <w:lang w:val="hy-AM"/>
              </w:rPr>
              <w:t>Միաժամանակ, հայտնում ենք, որ խնդրո առարկա դրույթը նման ձևակերպմամբ սահմանված էր մինչև 2018 թվականի հունվարի 1-ը գործ</w:t>
            </w:r>
            <w:r w:rsidR="008E4F5F" w:rsidRPr="000373E1">
              <w:rPr>
                <w:rFonts w:ascii="GHEA Grapalat" w:hAnsi="GHEA Grapalat"/>
                <w:sz w:val="24"/>
                <w:szCs w:val="24"/>
                <w:lang w:val="hy-AM"/>
              </w:rPr>
              <w:t>ող</w:t>
            </w:r>
            <w:r w:rsidRPr="000373E1">
              <w:rPr>
                <w:rFonts w:ascii="GHEA Grapalat" w:hAnsi="GHEA Grapalat"/>
                <w:sz w:val="24"/>
                <w:szCs w:val="24"/>
                <w:lang w:val="hy-AM"/>
              </w:rPr>
              <w:t xml:space="preserve"> Եկամտային հարկի մասին ՀՀ օրենքով, որը ՀՀ հարկային օրենսգրքով փոփոխվել է հաշվի առնելով</w:t>
            </w:r>
            <w:r w:rsidR="008E4F5F" w:rsidRPr="000373E1">
              <w:rPr>
                <w:rFonts w:ascii="GHEA Grapalat" w:hAnsi="GHEA Grapalat"/>
                <w:sz w:val="24"/>
                <w:szCs w:val="24"/>
                <w:lang w:val="hy-AM"/>
              </w:rPr>
              <w:t>, որ</w:t>
            </w:r>
            <w:r w:rsidRPr="000373E1">
              <w:rPr>
                <w:rFonts w:ascii="GHEA Grapalat" w:hAnsi="GHEA Grapalat"/>
                <w:sz w:val="24"/>
                <w:szCs w:val="24"/>
                <w:lang w:val="hy-AM"/>
              </w:rPr>
              <w:t xml:space="preserve"> գործնականում այն չեր ծառայում իր նպատակին:</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Հարությունյան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15:37:17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հարկային օրենսգրքի մեջ գյուղատնտեսական արտադրանք արտադրողների համար ցրտահարությունից, կարկուտից տուժած տնտեսություններին, որպես փոխհատուցում, պետության կողմից տրված գումարները ազատել շահութահարկի վճարման պարտավորությունից: Ստացվում է, որ գյուղացիական տնտեսություններին վնասի հետևանքով չստացված բերքի համար պետության կողմից տրվում է փոխհատուցում, որն ուղղվում է գյուղատնտեսական նպատակով ծախսերը հոգալու համար (ոռոգման ջրի վճար, բուժանյութերի ձեռքբերում և այլն) և այն համարվում է հարկման ենթակա եկամուտ: Մյուս դեպքում, եթե տնտեսությունը վնաս չկրեր, իր սեփական բերքից ստացված եկամտից հարկ վճարելու պարտավորություն չէր առաջանա՝ համաձայն հարկային օրենսգրքի 126 հոդվածի: Սա գյուղատնտեսական արտադրությամբ զբաղվող տնտեսությունների համար ստեղծում է լրացուցիչ հարկային բեռ:</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8E4F5F" w:rsidP="003C6586">
            <w:pPr>
              <w:contextualSpacing/>
              <w:rPr>
                <w:rFonts w:ascii="GHEA Grapalat" w:hAnsi="GHEA Grapalat"/>
                <w:sz w:val="24"/>
                <w:szCs w:val="24"/>
                <w:lang w:val="hy-AM"/>
              </w:rPr>
            </w:pPr>
            <w:r w:rsidRPr="000373E1">
              <w:rPr>
                <w:rFonts w:ascii="GHEA Grapalat" w:hAnsi="GHEA Grapalat"/>
                <w:sz w:val="24"/>
                <w:szCs w:val="24"/>
                <w:lang w:val="hy-AM"/>
              </w:rPr>
              <w:t>Հարցի էությունը կայանում է նրանում, որ թեև գյուղատնտեսական ապրանքների իրացումից ստացվող եկամուտները շահութահարկով հարչկման ենթակա չեն, այդուհանդերձ գյուղատնտեսական գործունեությամբ զբաղվողների մոտ այլ եկամուտները ենթակա են շահութահարկով հարկման Հարկային օրենսգրքով սահմանված կարգով։ Այս առումով, գտնում ենք, որ ներկայացված առաջարկությունը բավարար չափով հիմնավորված չէ, հետևաբար ընդունելի չէ։</w:t>
            </w:r>
          </w:p>
          <w:p w:rsidR="008E4F5F" w:rsidRPr="000373E1" w:rsidRDefault="008E4F5F" w:rsidP="003C6586">
            <w:pPr>
              <w:contextualSpacing/>
              <w:rPr>
                <w:rFonts w:ascii="GHEA Grapalat" w:hAnsi="GHEA Grapalat"/>
                <w:sz w:val="24"/>
                <w:szCs w:val="24"/>
                <w:lang w:val="hy-AM"/>
              </w:rPr>
            </w:pPr>
            <w:r w:rsidRPr="000373E1">
              <w:rPr>
                <w:rFonts w:ascii="GHEA Grapalat" w:hAnsi="GHEA Grapalat"/>
                <w:sz w:val="24"/>
                <w:szCs w:val="24"/>
                <w:lang w:val="hy-AM"/>
              </w:rPr>
              <w:t>Բացի այդ, նոր հարկային արտոնությունների տրամադրումը չի բխում ներկա փուլում իրականացվող հարկային քաղաքականության գերակայություններից։</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Հայկ Հարությունյան</w:t>
            </w:r>
          </w:p>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06.02.2019 15:37:17</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rPr>
              <w:t>Առաջարկում եմ ավելացված արժեքի հարկի 59 հոդվածի 2-րդ մասի վերջում նշված հետևյալ դրույթը՝ գյուղատնտեսական արտադրանքի արտադրությամբ զբաղվողների համար այլ գործունեություն իրականացնելու դեպքում ԱԱՀ վճարող համարվելու վերաբերյալ, վերանայել: Այն հնարավորություն չի տալիս գյուղմթերք արտադրողին, հատկապես բերքահավաքի ընթացքում, ավելի ճկուն որոշումներ կայացնել՝   արտադրված գյուղմթերքը իր սեփական միջոցներով վերամշակելու կամ այն ինչ որ ձևով չկորցնելու, չթափելու համար, քանի որ այդ դեպքում, երբ նա որոշում է չվաճառված մասը վերամշակել և նոր վաճառել, այդքանի չափով դառնում է ավելացված արժեքի հարկ վճարող, որի հետևանքով վերամշակված մթերքի ձևավորված գինը անհամեմատ ավելի բարձր է ստացվում և դժվար է լինում (շատ դեպքերում՝ անիմաստ) այդ գնով դրա հետագա իրացումը: Համեմատության համար նշեմ, որ նմանատիպ գործունեություն իրականացնող վերամշակող ընկերությունները աշխատում են շրջանառության հարկի դաշտում և իրենց արտադրանքի իրացման համար վճարում են 3.5 % հարկ:   Գյուղատնտեսական արտադրանքի արտադրությամբ զբաղվողներին այլ գործունեություն իրականացնելու դեպքում առաջարկում եմ այլ գործունեության իրացման շրջանառությունը ևս  ներառել օրենսգրքի 59-րդ հոդվածի 2-րդ մասի 1, 2 և 3-րդ մասով ԱԱՀ վճարող համարվելու վերաբերյալ սահմանված  դեպքերին և ժամկետներին, սակայն հաշվի առնել այն հանգամանքը, որ եթե այլ գործունեությունից ստացված եկամուտը գերազանցում է հարկային տարվա ընթացքում գյուղմթերքի իրացման շրջանառության տասը տոկոսը, գերազանցող մասով կրում է ԱԱՀ վճարելու պարտավորություն:</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hAnsi="GHEA Grapalat"/>
                <w:sz w:val="24"/>
                <w:szCs w:val="24"/>
              </w:rPr>
            </w:pPr>
            <w:r w:rsidRPr="000373E1">
              <w:rPr>
                <w:rFonts w:ascii="GHEA Grapalat" w:hAnsi="GHEA Grapalat"/>
                <w:sz w:val="24"/>
                <w:szCs w:val="24"/>
              </w:rPr>
              <w:t>Գյուղատնտեսական արտադրանք արտադրողների մասով ԱԱՀ վճարող համարվելու համար սահմանված են արտոնյալ կարգավորումներ՝ հայտնում ենք, որ առաջարկության ընդունումը խնդրահարույց է հարկերի վճարումից խուսափելու ռիսկերը կառավարելու, ինչպես նաև վարչարարական խնդիրներ առաջացնելու առումով: Նշյալը հիմանվորվում է այն հանգամանքով, որ հակառակ պարագայում յուրաքանչյուր տնտեսավարող սուբյեկտ կարող է իր հիմնական գործունեությանը զուգահեռ իրականացնել փոքր ծավալներով գյուղատնտեսական արտադրանքի գործունեույթւոն և օգտվել արտոնյալ պայմաններից:</w:t>
            </w:r>
          </w:p>
        </w:tc>
      </w:tr>
      <w:tr w:rsidR="00B67661" w:rsidRPr="000373E1" w:rsidTr="001C42BB">
        <w:tc>
          <w:tcPr>
            <w:tcW w:w="709" w:type="dxa"/>
          </w:tcPr>
          <w:p w:rsidR="00B67661" w:rsidRPr="000373E1" w:rsidRDefault="00B67661" w:rsidP="003C6586">
            <w:pPr>
              <w:pStyle w:val="ListParagraph"/>
              <w:numPr>
                <w:ilvl w:val="0"/>
                <w:numId w:val="4"/>
              </w:numPr>
              <w:tabs>
                <w:tab w:val="left" w:pos="357"/>
              </w:tabs>
              <w:jc w:val="center"/>
              <w:rPr>
                <w:rFonts w:ascii="GHEA Grapalat" w:hAnsi="GHEA Grapalat"/>
                <w:sz w:val="24"/>
                <w:szCs w:val="24"/>
              </w:rPr>
            </w:pPr>
          </w:p>
        </w:tc>
        <w:tc>
          <w:tcPr>
            <w:tcW w:w="2410" w:type="dxa"/>
          </w:tcPr>
          <w:p w:rsidR="00B67661" w:rsidRPr="000373E1" w:rsidRDefault="00B67661"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Հայաստանի արհմիությունների կոնֆեդերացիա</w:t>
            </w:r>
          </w:p>
          <w:p w:rsidR="00B67661" w:rsidRPr="000373E1" w:rsidRDefault="00B67661"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06.02.2019 18:34:58</w:t>
            </w:r>
          </w:p>
        </w:tc>
        <w:tc>
          <w:tcPr>
            <w:tcW w:w="4677" w:type="dxa"/>
          </w:tcPr>
          <w:p w:rsidR="00B67661" w:rsidRPr="000373E1" w:rsidRDefault="00B67661"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«Հայաստանի Հանրապետության հարկային օրենսգրքում փոփոխություններ և լրացումներ կատարելու մասին» ՀՀ օրենքի նախագծով առաջարկվում է 2019թ. սեպտեմբերի 1-ից անցում կատարել եկամտային հարկի միասնական դրույքաչափի։ Նշված փոփոխությամբ այն աշխատողները, որոնք ստանում են  2 մլն դրամը գերազանցող  աշխատավարձ կունենան 13% աշխատավարձի ավելացում, իսկ մինչև 150000 դրամ աշխատավարձ ստացող աշխատողների եկամուտներում, որոնք կազմում են վարձու աշխատողների շուրջ 65%,  ավելացում չի լինի։ Միաժամանակ, եկամտային հարկի համահարթեցման հետ առաջարկվող որոշ ապրանքատեսակների ակցիզային հարկի ավելացումը կհանգեցնի վերջիններիս աշխատավարձի գնողունակության նվազեցմանը։ Ստացվում է, որ պետությունը վերապահությունը տալիս է միայն բարձր աշխատավարձ ստացողներին։ Մինչդեռ,  Հայաստանի  Հանրապետությունը որպես սոցիալական պետություն պետք է պայմաններ ստեղծի բոլոր քաղաքացիների բավարար կենսամակարդակի ապահովման և կենսապայմանների բարելավման համար։  Գտնում ենք, որ նշված փոփոխությունը չի նպաստի աղքատության մակարդակի կրճատմանը, ինչպես նշված է նախագծին կից հիմնավորման մեջ, այլ ընդկակառակը, կավելացնի սոցիալապես անապահով աշխատողների թիվը, քանի որ այսօր hանրապետությունում կան նաև աշխատող աղքատներ, ի դեպ նրանց եկամուտները չեն գերազանցում 150000 դրամը։ Աշխատողն, անգամ աշխատանք ունենալու դեպքում չի  կարողանում հոգալ իր և ընտանիքի նվազագույն պահանջմունքները, քանի որ Հայաստանի  Հանրապետությունում  բացակայում են նվազագույն աշխատավարձի սահմանման մեխանիզմները։ Նվազագույն աշխատավարձի չափը հանրապետությունում վերջին անգամ վերանայվել է 2015թ</w:t>
            </w:r>
            <w:r w:rsidRPr="000373E1">
              <w:rPr>
                <w:rFonts w:ascii="Microsoft YaHei" w:eastAsia="Microsoft YaHei" w:hAnsi="Microsoft YaHei" w:cs="Microsoft YaHei" w:hint="eastAsia"/>
                <w:color w:val="000000"/>
                <w:sz w:val="24"/>
                <w:szCs w:val="24"/>
                <w:lang w:val="hy-AM"/>
              </w:rPr>
              <w:t>․</w:t>
            </w:r>
            <w:r w:rsidRPr="000373E1">
              <w:rPr>
                <w:rFonts w:ascii="GHEA Grapalat" w:eastAsia="GHEA Grapalat" w:hAnsi="GHEA Grapalat" w:cs="GHEA Grapalat"/>
                <w:color w:val="000000"/>
                <w:sz w:val="24"/>
                <w:szCs w:val="24"/>
                <w:lang w:val="hy-AM"/>
              </w:rPr>
              <w:t xml:space="preserve"> Մինչդեռ,  Հայաստանի Հանրապետությունը, 2004 թվականին վավերացնելով Աշխատանքի միջազգային կազմակերպության «Նվազագույն աշխատավարձի սահմանման մասին» թիվ 131 Կոնվենցիան, իր վրա պարտավորություն է վերցրել ներդնել նվազագույն աշխատավարձի սահմանման համակարգ և ժամանակ առ ժամանակ վերանայել այն: Նույն կոնվենցիայի համաձայն նվազագույն աշխատավարձ սահմանելիս առաջին հերթին պետք է հաշվի առնել աշխատողների և նրանց ընտանիքների պահանջմունքները, այնուհետև տնտեսական գործոնները։ Հայաստանի Հանրապետությունում չի կիրառվում նաև 2004 թվականին ընդունված «Կենսաապահովման նվազագույն զամբյուղի և կենսաապահովման նվազագույն բյուջեի մասին» ՀՀ օրենքը, որի համաձայն կենսաապահովման նվազագույն զամբյուղի և կենսաապահովման նվազագույն բյուջեի սահմանումը նպատակ ունի գնահատել Հայաստանի Հանրապետության բնակչության կենսամակարդակը։ Նույն օրենքի համաձայն Հայաստանի Հանրապետության սոցիալ-ժողովրդագրական խմբերի և բնակչության մեկ շնչի հաշվով կենսաապահովման նվազագույն զամբյուղի կազմը և կառուցվածքը, սկսած 2004թ.-ից պետք է  հաշվարկվեր ոչ պակաս, քան երեք տարին մեկ անգամ` ՀՀ կառավարության սահմանած կարգով մշակվող և նրա  կողմից հաստատած մեթոդական հանձնարարականների հիման վրա։ Կենսաապահովման նվազագույն բյուջեի մեծությունը պետք է հիմք հանդիսանա նվազագույն աշխատավարձի, կենսաթոշակների, կրթաթոշակների, ինչպես նաև նպաստների և սոցիալական այլ վճարների չափերի սահմանման համար, իսկ նրանց մեծության միջև համամասնությունները յուրաքանչյուր տարի պետք է արտացոլվեն Հայաստանի Հանրապետության պետական բյուջեի մասին ՀՀ օրենքում։ Հաշվի առնելով վերոնշվածը, առաջարկվում է մինչև եկամտային հարկի դրույքաչափերի փոփոխումը՝ պաշտոնապես սահմանել Կենսաապահովման նվազագույն զամբյուղի կազմն ու կառուցվածքը, ներդնել նվազագույն աշխատավարձի սահմանման համակարգ ԱՄԿ 131 կոնվենցիայի դրույթների համապատասխան, այնուհետև, ՀՀ հարկային օրենսգրքի 147-րդ հովածի 1-ին մասում նվազեցվող եկամուտների ցանկում ավելացնել «նվազագույն աշխատավարձ» բառերը։</w:t>
            </w:r>
          </w:p>
        </w:tc>
        <w:tc>
          <w:tcPr>
            <w:tcW w:w="2126" w:type="dxa"/>
          </w:tcPr>
          <w:p w:rsidR="00B67661" w:rsidRPr="000373E1" w:rsidRDefault="00B67661" w:rsidP="003C6586">
            <w:pPr>
              <w:contextualSpacing/>
              <w:jc w:val="center"/>
              <w:rPr>
                <w:rFonts w:ascii="GHEA Grapalat" w:hAnsi="GHEA Grapalat"/>
                <w:sz w:val="24"/>
                <w:szCs w:val="24"/>
                <w:lang w:val="hy-AM"/>
              </w:rPr>
            </w:pPr>
            <w:r w:rsidRPr="000373E1">
              <w:rPr>
                <w:rFonts w:ascii="GHEA Grapalat" w:hAnsi="GHEA Grapalat"/>
                <w:sz w:val="24"/>
                <w:szCs w:val="24"/>
              </w:rPr>
              <w:t>Չի տնդունվել</w:t>
            </w:r>
          </w:p>
        </w:tc>
        <w:tc>
          <w:tcPr>
            <w:tcW w:w="4678" w:type="dxa"/>
          </w:tcPr>
          <w:p w:rsidR="00B67661" w:rsidRPr="000373E1" w:rsidRDefault="00B67661" w:rsidP="00B255BD">
            <w:pPr>
              <w:contextualSpacing/>
              <w:rPr>
                <w:rFonts w:ascii="GHEA Grapalat" w:hAnsi="GHEA Grapalat"/>
                <w:sz w:val="24"/>
                <w:szCs w:val="24"/>
              </w:rPr>
            </w:pPr>
            <w:r w:rsidRPr="000373E1">
              <w:rPr>
                <w:rFonts w:ascii="GHEA Grapalat" w:hAnsi="GHEA Grapalat"/>
                <w:color w:val="273845"/>
                <w:sz w:val="24"/>
                <w:szCs w:val="24"/>
                <w:shd w:val="clear" w:color="auto" w:fill="FFFFFF"/>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Մարիամ Ղազարյան</w:t>
            </w:r>
          </w:p>
          <w:p w:rsidR="003C6586" w:rsidRPr="000373E1" w:rsidRDefault="003C6586" w:rsidP="003C6586">
            <w:pPr>
              <w:contextualSpacing/>
              <w:jc w:val="center"/>
              <w:rPr>
                <w:rFonts w:ascii="GHEA Grapalat" w:hAnsi="GHEA Grapalat"/>
                <w:sz w:val="24"/>
                <w:szCs w:val="24"/>
                <w:lang w:val="hy-AM"/>
              </w:rPr>
            </w:pPr>
            <w:r w:rsidRPr="000373E1">
              <w:rPr>
                <w:rFonts w:ascii="GHEA Grapalat" w:eastAsia="GHEA Grapalat" w:hAnsi="GHEA Grapalat" w:cs="GHEA Grapalat"/>
                <w:color w:val="000000"/>
                <w:sz w:val="24"/>
                <w:szCs w:val="24"/>
              </w:rPr>
              <w:t>07.02.2019 12:57:10</w:t>
            </w:r>
          </w:p>
        </w:tc>
        <w:tc>
          <w:tcPr>
            <w:tcW w:w="4677" w:type="dxa"/>
          </w:tcPr>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Առաջարկում եմ եկամտային հարկում սահմանել փոխադրման ծառայությունների (ֆրախտի) դիմաց ստացված եկամուտների համար 5 տոկոս դրույքաչափ՝ այնպես, ինչպես սահմանված էր նախկինում Եկամտային հարկի մասին ՀՀ օրենքում:  Հակառակ դեպքում օրենքը հարկային գործակալի համար չի ստեղծի հավասար պայմաններ արտասահմանյան իրավաբանական (ՍՊԸ, ՓԲԸ, ԲԲԸ) և ֆիզիկական (Անհատ Ձեռնարկատեր) անձանց հետ աշխատելու համար, քանի որ ֆրախտի դեպքում շահութահարկի համար սահմանված դրույքաչափը 5% է, իսկ ՀՀ Հարկային օրենսգրքում եկամտային հարկի դրույքաչափերի մեջ ֆրախտի համար որևէ առանձնացված դրույթ չկա, և գործարքը հարկման ենթակա կլինի սանդղակով, ի տարբերություն մինչև ՀՀ Հարկային օրենսգրքի ուժի մեջ մտնելը գործող եկամտային հարկի մասին ՀՀ օրենքի, որտեղ փոխադրման (ֆրախտի) համար սահմանված էր 5% դրույքաչափ: Այլ հավասար պայմաններում նմանատիպ գործարքը հարկվում էր 5% դրույքաչափով և՛ ֆիզիկական և՛ իրավաբանական անձանց համար՝ համապատասխանաբար եկամտային հարկով և շահութահարկով: Բացի այդ իրավաբանական անձանց իրականացրած ֆրախտի դեպքում հարկվում է այն գումարի չափով, որը համարվում է Հայաստանյան աղբյուրներից ստացված՝ Հայաստանի Հանրապետության տարածքում ոչ ռեզիդենտի իրականացրած ձեռնարկատիրական գործունեությունից (արտադրանքի, ապրանքների իրացումից և ծառայությունների մատուցումից) ստացման ենթակա եկամուտները, իսկ Անհատ ձեռնարկատերերի կողմից իրականացրած ֆրախտի դեպքում սանդղակով հարկվելու է ԱՁ-ին տրամադրված ամբողջ գումարը:  Նաև առաջարկում եմ արտասահմանյան երկրներում ձեռնարկատիրական գործունեություն իրականացնող ֆիզիկական անձանց համար թարգմանաբար անհատ ձեռնարկատիրոջից բառարանային իմաստով տարբերվող, սակայն բովանդակությամբ նույնացված՝ իրենց երկրի հարկային տեսչությունում գրանցված, ձեռնարկատիրական գործունեություն իրականացնող, ՀՎՀՀ ունեցող ֆիզիկական անձանց դիտարկել որպես մեր օրենդրությամբ սահմանված Անհատ Ձեռնարկատիրոջը համահավասար՝ Եկամտային հարկի առումով:</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C6586" w:rsidRPr="000373E1" w:rsidRDefault="003C6586" w:rsidP="003C6586">
            <w:pPr>
              <w:contextualSpacing/>
              <w:rPr>
                <w:rFonts w:ascii="GHEA Grapalat" w:hAnsi="GHEA Grapalat"/>
                <w:sz w:val="24"/>
                <w:szCs w:val="24"/>
                <w:lang w:val="hy-AM"/>
              </w:rPr>
            </w:pPr>
            <w:r w:rsidRPr="000373E1">
              <w:rPr>
                <w:rFonts w:ascii="GHEA Grapalat" w:hAnsi="GHEA Grapalat"/>
                <w:sz w:val="24"/>
                <w:szCs w:val="24"/>
                <w:lang w:val="hy-AM"/>
              </w:rPr>
              <w:t xml:space="preserve">Ֆիզիկական անձանց կողմից մատուցվող </w:t>
            </w:r>
            <w:r w:rsidRPr="000373E1">
              <w:rPr>
                <w:rFonts w:ascii="GHEA Grapalat" w:eastAsia="GHEA Grapalat" w:hAnsi="GHEA Grapalat" w:cs="GHEA Grapalat"/>
                <w:color w:val="000000"/>
                <w:sz w:val="24"/>
                <w:szCs w:val="24"/>
                <w:lang w:val="hy-AM"/>
              </w:rPr>
              <w:t xml:space="preserve">փոխադրման ծառայությունների (ֆրախտի) մասով եկամտային հարկի դրույքաչափերը ընդհանուր սահմանված կարգով հաշվարկելու մետեցումը պայմանավորված է ֆիզիկական անձանց որպես ձեռնարկատիրության սուբյեկտ գրանցվելու և որպես ձեռնարկատիրության սուբյեկտ հանդես գալու </w:t>
            </w:r>
            <w:r w:rsidR="0085102F" w:rsidRPr="000373E1">
              <w:rPr>
                <w:rFonts w:ascii="GHEA Grapalat" w:eastAsia="GHEA Grapalat" w:hAnsi="GHEA Grapalat" w:cs="GHEA Grapalat"/>
                <w:color w:val="000000"/>
                <w:sz w:val="24"/>
                <w:szCs w:val="24"/>
                <w:lang w:val="hy-AM"/>
              </w:rPr>
              <w:t xml:space="preserve">համար շարժառիթներ ձևավորելու </w:t>
            </w:r>
            <w:r w:rsidRPr="000373E1">
              <w:rPr>
                <w:rFonts w:ascii="GHEA Grapalat" w:eastAsia="GHEA Grapalat" w:hAnsi="GHEA Grapalat" w:cs="GHEA Grapalat"/>
                <w:color w:val="000000"/>
                <w:sz w:val="24"/>
                <w:szCs w:val="24"/>
                <w:lang w:val="hy-AM"/>
              </w:rPr>
              <w:t>նպատակադրմամբ:</w:t>
            </w:r>
          </w:p>
          <w:p w:rsidR="003C6586" w:rsidRPr="000373E1" w:rsidRDefault="003C6586"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 xml:space="preserve">Ինչ վերաբերում է օտարերկրյա պետություններում որպես անհատ ձեռնարկատեր հաշվառված ֆիզիկական անձանց որպես ՀՀ օրենդրությամբ սահմանված անհատ ձեռնարկատեր ընդունելուն, ապա հայտնում ենք, որ օտարերկրյա պետություններում </w:t>
            </w:r>
            <w:r w:rsidR="0085102F" w:rsidRPr="000373E1">
              <w:rPr>
                <w:rFonts w:ascii="GHEA Grapalat" w:eastAsia="GHEA Grapalat" w:hAnsi="GHEA Grapalat" w:cs="GHEA Grapalat"/>
                <w:color w:val="000000"/>
                <w:sz w:val="24"/>
                <w:szCs w:val="24"/>
                <w:lang w:val="hy-AM"/>
              </w:rPr>
              <w:t xml:space="preserve">որպես </w:t>
            </w:r>
            <w:r w:rsidRPr="000373E1">
              <w:rPr>
                <w:rFonts w:ascii="GHEA Grapalat" w:eastAsia="GHEA Grapalat" w:hAnsi="GHEA Grapalat" w:cs="GHEA Grapalat"/>
                <w:color w:val="000000"/>
                <w:sz w:val="24"/>
                <w:szCs w:val="24"/>
                <w:lang w:val="hy-AM"/>
              </w:rPr>
              <w:t>ձեռնարկատիրության սուբյեկտ գրանցված անձանց որպես այդպիսին հանդես գալու համար ՀՀ օրենսդրությամբ սահմանափակումներ չկան:</w:t>
            </w:r>
          </w:p>
        </w:tc>
      </w:tr>
      <w:tr w:rsidR="00B67661" w:rsidRPr="000373E1" w:rsidTr="001C42BB">
        <w:tc>
          <w:tcPr>
            <w:tcW w:w="709" w:type="dxa"/>
          </w:tcPr>
          <w:p w:rsidR="00B67661" w:rsidRPr="000373E1" w:rsidRDefault="00B67661"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B67661" w:rsidRPr="000373E1" w:rsidRDefault="00B67661" w:rsidP="003C6586">
            <w:pPr>
              <w:contextualSpacing/>
              <w:jc w:val="center"/>
              <w:rPr>
                <w:rFonts w:ascii="GHEA Grapalat" w:hAnsi="GHEA Grapalat"/>
                <w:sz w:val="24"/>
                <w:szCs w:val="24"/>
                <w:lang w:val="hy-AM"/>
              </w:rPr>
            </w:pPr>
            <w:r w:rsidRPr="000373E1">
              <w:rPr>
                <w:rFonts w:ascii="GHEA Grapalat" w:hAnsi="GHEA Grapalat"/>
                <w:sz w:val="24"/>
                <w:szCs w:val="24"/>
                <w:lang w:val="hy-AM"/>
              </w:rPr>
              <w:t>Հայաստանի մշակույթի աշխատողների արհկազմակերպությունների Ճյուղային հանրապետական միություն</w:t>
            </w:r>
          </w:p>
          <w:p w:rsidR="00B67661" w:rsidRPr="000373E1" w:rsidRDefault="00B67661" w:rsidP="003C6586">
            <w:pPr>
              <w:contextualSpacing/>
              <w:jc w:val="center"/>
              <w:rPr>
                <w:rFonts w:ascii="GHEA Grapalat" w:hAnsi="GHEA Grapalat"/>
                <w:sz w:val="24"/>
                <w:szCs w:val="24"/>
                <w:lang w:val="hy-AM"/>
              </w:rPr>
            </w:pPr>
            <w:r w:rsidRPr="000373E1">
              <w:rPr>
                <w:rFonts w:ascii="GHEA Grapalat" w:hAnsi="GHEA Grapalat"/>
                <w:sz w:val="24"/>
                <w:szCs w:val="24"/>
              </w:rPr>
              <w:t>07.02.2019 13:36:13</w:t>
            </w:r>
          </w:p>
        </w:tc>
        <w:tc>
          <w:tcPr>
            <w:tcW w:w="4677" w:type="dxa"/>
          </w:tcPr>
          <w:p w:rsidR="00B67661" w:rsidRPr="000373E1" w:rsidRDefault="00B67661" w:rsidP="003C6586">
            <w:pPr>
              <w:contextualSpacing/>
              <w:rPr>
                <w:rFonts w:ascii="GHEA Grapalat" w:hAnsi="GHEA Grapalat"/>
                <w:sz w:val="24"/>
                <w:szCs w:val="24"/>
                <w:lang w:val="hy-AM"/>
              </w:rPr>
            </w:pPr>
            <w:r w:rsidRPr="000373E1">
              <w:rPr>
                <w:rFonts w:ascii="GHEA Grapalat" w:eastAsia="GHEA Grapalat" w:hAnsi="GHEA Grapalat" w:cs="GHEA Grapalat"/>
                <w:color w:val="000000"/>
                <w:sz w:val="24"/>
                <w:szCs w:val="24"/>
                <w:lang w:val="hy-AM"/>
              </w:rPr>
              <w:t>Դեմ ենք եկամտահարկի համահարթեցման սկզբունքին:     Սոցիալական պետությունը պարտավոր է առաջին հերթին պաշտպանել ցածր վարձատրվողներին, որոնք, ըստ էության, աշխատող աղքատներ են: Մինչդեռ նախագծով բարելավվում է բարձր եկամուտներ ունեցողների վիճակը: Սա անարդար է և անհասկանալի՝ հատկապես պետական բարձրաստիճան պաշտոնյաների աստղաբաշխական պարգևատրումների ֆոնի վրա:     Առաջարկում ենք վերանայել հարկային օրենսգրքի 150-րդ հոդվածը  /նվազեցնել մինչև 150 000 դրամ ստացողների հարկի դրույքաչափը/՝ խուսափելու համար սոցիալական շերտերի հետագա բևեռացումից:</w:t>
            </w:r>
          </w:p>
        </w:tc>
        <w:tc>
          <w:tcPr>
            <w:tcW w:w="2126" w:type="dxa"/>
          </w:tcPr>
          <w:p w:rsidR="00B67661" w:rsidRPr="000373E1" w:rsidRDefault="00B67661"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B67661" w:rsidRPr="000373E1" w:rsidRDefault="00B67661" w:rsidP="00B255BD">
            <w:pPr>
              <w:contextualSpacing/>
              <w:rPr>
                <w:rFonts w:ascii="GHEA Grapalat" w:hAnsi="GHEA Grapalat"/>
                <w:sz w:val="24"/>
                <w:szCs w:val="24"/>
                <w:lang w:val="hy-AM"/>
              </w:rPr>
            </w:pPr>
            <w:r w:rsidRPr="000373E1">
              <w:rPr>
                <w:rFonts w:ascii="GHEA Grapalat" w:hAnsi="GHEA Grapalat"/>
                <w:color w:val="273845"/>
                <w:sz w:val="24"/>
                <w:szCs w:val="24"/>
                <w:shd w:val="clear" w:color="auto" w:fill="FFFFFF"/>
                <w:lang w:val="hy-AM"/>
              </w:rPr>
              <w:t>Եկամտային հարկի դրույքաչափերի վերանայման քննարկումների ընթացքում քննարկվել են դրույքաչափերի վերանայման մեկ տասնյակից ավել սցենարներ: Ընդ որում, ցանկացած տարբերակ ուներ իր դրական և բացասական կողմերը: Գործնականում հնարավոր չէր ընտրել եկամտային հարկի դրույքաչափերի այնպիսի տարբերակ, որը կլուծի առկա բոլոր խնդիրները՝ կապված հասարակության տարբեր խմբերի եկամուտներն արդյունավետ ձևով վերաբաշխելու, ստվերային աշխատավարձերը հարկման դաշտ տեղափոխելու կամ տնտեսության իրական հատվածի և հատկապես արտահանմանը կողմնորոշված ճյուղերի մրցունակությունը բարձրացնելու ու տնտեսական աճի կայուն նախադրյալներ ձևավորելու հետ: Այս առումով, նախքան եկամտային հարկի դրույքաչափերի վերանայումը անհրաժեշտ է հստակեցնել այն խնդիրները, որոնք ակնկալվում էր լուծել եկամտային հարկի դրույքաչափերի վերանայման միջոցով: Այս կապակցությամբ, հայտնում ենք, որ գերակայությունը տրվել է արտահանմանը կողմնորոշված ճյուղերի մրցունակությունը բարձրացնելու ու տնտեսական աճի կայուն նախադրյալներ ձևավորելու հետ կապված խնդիրների լուծմանը, քանի որ հասարակության տարբեր սոցիալական խմբերի միջև եկամուտների իրական վերաբաշխում ապահովող սցենարները ենթադրում են չհարկվող շեմի կիրառություն, ինչը խիստ ռիսկային է հարկային եկամուտների մեծ կորուստներ առաջացնելու առումով: Միևնույն ժամանակ, գտնում ենք, որ արտահանմանը կողմնորոշված ճյուղերի մրցունակությունը բարձրացնելու ու տնտեսական աճի կայուն նախադրյալներ ձևավորելու միջոցով հնարավոր կլինի բարելավել երկրում սոցիալ-տնտեսական ընդհանուր իրավիճակը՝ դրանով իսկ նպաստելով ցածր եկամտային խմբերում գտնվող անձանց եկամուտների ավելացմանը:</w:t>
            </w:r>
          </w:p>
        </w:tc>
      </w:tr>
      <w:tr w:rsidR="003C6586" w:rsidRPr="000373E1" w:rsidTr="001C42BB">
        <w:tc>
          <w:tcPr>
            <w:tcW w:w="709" w:type="dxa"/>
          </w:tcPr>
          <w:p w:rsidR="003C6586" w:rsidRPr="000373E1" w:rsidRDefault="003C6586"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Արտակ Քյուրումյան</w:t>
            </w:r>
          </w:p>
          <w:p w:rsidR="003C6586" w:rsidRPr="000373E1" w:rsidRDefault="003C6586"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07.02.2019 16:22:27</w:t>
            </w:r>
          </w:p>
        </w:tc>
        <w:tc>
          <w:tcPr>
            <w:tcW w:w="4677" w:type="dxa"/>
          </w:tcPr>
          <w:p w:rsidR="003C6586" w:rsidRPr="000373E1" w:rsidRDefault="003C6586" w:rsidP="003C6586">
            <w:pPr>
              <w:contextualSpacing/>
              <w:rPr>
                <w:rFonts w:ascii="GHEA Grapalat" w:hAnsi="GHEA Grapalat"/>
                <w:sz w:val="24"/>
                <w:szCs w:val="24"/>
              </w:rPr>
            </w:pPr>
            <w:r w:rsidRPr="000373E1">
              <w:rPr>
                <w:rFonts w:ascii="GHEA Grapalat" w:hAnsi="GHEA Grapalat"/>
                <w:sz w:val="24"/>
                <w:szCs w:val="24"/>
              </w:rPr>
              <w:t>Խնդրում եմ հանրությանը տեղեկատվություն տրամադրել այն մասին, թե շրջանառության հարկի դաշտում գործող հաշվապահները, խորհրդատուները և իրավաբանները ինչ հաշվետվություններ են ներկայացնում յուրաքանչյուր տարի և ինչ պարբերականությամբ, և ինչ հաշվետվություններ են ներկայացնելու և ինչ պարբերականությամբ այն բանից հետո, եթե նրանց արգելվի գործել շրջանառության հարկի դաշտում։ Այս հարցի պատասխանը կարևոր է, քանի որ իմ գնահատականներով էականորեն ավելանալու են փոքր ֆինանսական շրջանառություն ունեցող գործարարներից պահանջվող հաշվետվությունների քանակը և պարբերականությունը, ինչի արդյունքում, իրենց հիմնական գործունեությամբ զբաղվելու փոխարեն նրանք ավելի շատ ժամանակ են ծախսելու հարկային հաշվետվություններ լրացնելու և ներկայացնելու վրա։ Դա ազդելու է ինչպես նրանց աշխատանքի արտադրողականության, այնպես էլ կատարվող աշխատանքների որակի վրա։ Շնորհակալություն։</w:t>
            </w:r>
          </w:p>
        </w:tc>
        <w:tc>
          <w:tcPr>
            <w:tcW w:w="2126" w:type="dxa"/>
          </w:tcPr>
          <w:p w:rsidR="003C6586" w:rsidRPr="000373E1" w:rsidRDefault="003C6586" w:rsidP="003C6586">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C6586" w:rsidRPr="000373E1" w:rsidRDefault="003C6586" w:rsidP="003C6586">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32732" w:rsidRPr="000373E1" w:rsidTr="001C42BB">
        <w:tc>
          <w:tcPr>
            <w:tcW w:w="709" w:type="dxa"/>
          </w:tcPr>
          <w:p w:rsidR="00332732" w:rsidRPr="000373E1" w:rsidRDefault="00332732"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32732" w:rsidRPr="000373E1" w:rsidRDefault="00332732" w:rsidP="003C6586">
            <w:pPr>
              <w:contextualSpacing/>
              <w:jc w:val="center"/>
              <w:rPr>
                <w:rFonts w:ascii="GHEA Grapalat" w:hAnsi="GHEA Grapalat"/>
                <w:sz w:val="24"/>
                <w:szCs w:val="24"/>
                <w:lang w:val="hy-AM"/>
              </w:rPr>
            </w:pPr>
            <w:r w:rsidRPr="000373E1">
              <w:rPr>
                <w:rFonts w:ascii="GHEA Grapalat" w:hAnsi="GHEA Grapalat"/>
                <w:sz w:val="24"/>
                <w:szCs w:val="24"/>
                <w:lang w:val="hy-AM"/>
              </w:rPr>
              <w:t>"ԸԴՎԱՅԶ բիզնես և իրավաբանական խորհրդատվություն" ՍՊԸ</w:t>
            </w:r>
          </w:p>
          <w:p w:rsidR="00332732" w:rsidRPr="000373E1" w:rsidRDefault="00332732" w:rsidP="003C6586">
            <w:pPr>
              <w:contextualSpacing/>
              <w:jc w:val="center"/>
              <w:rPr>
                <w:rFonts w:ascii="GHEA Grapalat" w:hAnsi="GHEA Grapalat"/>
                <w:sz w:val="24"/>
                <w:szCs w:val="24"/>
              </w:rPr>
            </w:pPr>
            <w:r w:rsidRPr="000373E1">
              <w:rPr>
                <w:rFonts w:ascii="GHEA Grapalat" w:hAnsi="GHEA Grapalat"/>
                <w:sz w:val="24"/>
                <w:szCs w:val="24"/>
              </w:rPr>
              <w:t>07.02.2019 18:55:14</w:t>
            </w:r>
          </w:p>
        </w:tc>
        <w:tc>
          <w:tcPr>
            <w:tcW w:w="4677" w:type="dxa"/>
          </w:tcPr>
          <w:p w:rsidR="00332732" w:rsidRPr="000373E1" w:rsidRDefault="00332732" w:rsidP="003C6586">
            <w:pPr>
              <w:contextualSpacing/>
              <w:rPr>
                <w:rFonts w:ascii="GHEA Grapalat" w:hAnsi="GHEA Grapalat"/>
                <w:sz w:val="24"/>
                <w:szCs w:val="24"/>
              </w:rPr>
            </w:pPr>
            <w:r w:rsidRPr="000373E1">
              <w:rPr>
                <w:rFonts w:ascii="GHEA Grapalat" w:hAnsi="GHEA Grapalat"/>
                <w:sz w:val="24"/>
                <w:szCs w:val="24"/>
              </w:rPr>
              <w:t>Նախևառաջ անհրաժեշտ ենք համարում ողջունել Նախագծով շրջանառության հարկի շեմի վերականգնումը 115 միլիոն դրամի մակարդակում, քանի որ նման մոտեցումը ուղղակիորեն բխում է «Փոքր և միջին ձեռնարկատիրության պետական աջակցության մասին» ՀՀ օրենքի 3-րդ հոդվածի պահանջներից, ըստ որոնց ՓՄՁ-ի պետական աջակցության հիմնական ուղղություններից է բարենպաստ հարկային քաղաքականության իրականացումը: Հաշվի առնելով, որ նույն օրենքի մինչև 100 մլն դրամ հասույթ ունեցող ձեռնարկություններն որպես կանոն համարվում են գերփոքր, ուստի շրջանառության հարկի շեմի իջեցումը կհակասեր նման ձեռնարկությունների հանդեպ է բարենպաստ հարկային քաղաքականություն իրականացնելու համապատասխան պահանջին: Այն նաև խնդրահարույց կլիներ ՀՀ-ԵՄ Համապարփակ և ընդլայնված գործընկերության համաձայնագրի (ՀԸԳՀ) 57-րդ և 58-րդ հոդվածներից բխող՝ հատկապես գերփոքր ձեռնարկություններին ԵՄ Փորք Բիզնեսի Ակտի պահանջներին համահունչ աջակցելու պարտավորության տեսանկյունից: Նմանապես ողջունելի է Նախագծի 33-րդ հոդվածով նախատեսվող այն փոփոխությունը, որի ուժով արտոնագրային հարկ վճարողներին, ինչպես նաև ակցիզային հարկ վճարողներին հնարավորություն է ընձեռնվում գործել շրջանառության հարկի ռեժիմով, հաշվի առնելով, որ համապատասխան անձանց շրջանակներում զգալի է գերփոքր ձեռնարկությունների թիվը (այդ թվում տնտեսության կայուն աճի համար կարևոր այնպիսի ոլորտներում, ինչպիսին է, օրինակ, գինեգործությունը): Միաժամանակ առավել քան խնդրահարույց է Նախագծի 33-րդ հոդվածով նախատեսվող փոփոխությունները, որոնց ուժով շրջանառության հարկի համակարգում գործելու հնարավորությունից զրկվում են հաշվապահական, խորհրդատվական, իրավաբանական ծառայություններ մատուցողները:  Հիմնական խնդիրը կապված է այն հանգամանքի հետ, որ փաստացի համապատասխան գործունեություն իրականացնող տնտեսվարողների գերակշիռ մասը հանդիսանում են գերփոքր ձեռնարկություններ («Փոքր և միջին ձեռնարկատիրության պետական աջակցության մասին» ՀՀ օրենքի և ՀԸԳՀ իմաստով): Այս առումով առկա է հստակ տարբերություն շրջանառության հարկի համակարգում աշխատելու իրավունք չունեցող այլ անձանց հետ, որոնք որպես կանոն ի սկզբանե պետք է հանդիսանան միջին կամ խոշոր ձեռնարկություններ՝ նրանց կապիտալի հանդեպ պահանջներից և/կամ գործունեության բնույթից (այդ թվում՝ հատուկ լիցենզիաների ու թույլտվությունների պահանջներից) ելնելով (բանկեր, վարկային կազմակերպություններ, ապահովագրական ընկերություններ, ներդրումային ընկերություններ, արժեթղթերի շուկայի մասնագիտացված մասնակիցներ, գրավատներ, արտարժույթի առք ու վաճառքի, արտարժույթի դիլերային-բրոկերային առք ու վաճառքի գործունեություն իրականացնողներ, ներդրումային ֆոնդեր, ֆոնդերի կառավարիչներ, վճարահաշվարկային կազմակերպություններ, խաղատներ, շահումով խաղերի կազմակերպման գործունեություն իրականացնողներ, աուդիտորական կազմակերպություններ): Առաջարկվող փոփոխությամբ հաշվապահական, իրավաբանական ու խորհրդատվական ծառայություններ մատուցող գերփոքր ձեռնարկությունները փաստացի զրկվում են բարենպաստ հարկային քաղաքականությունից օգտվելու հնարավորությունից, իսկ իրենց հարկային բեռը կտրուկ ավելանում է: Այս առումով ոլորտի ներկայացուցիչների հետ կայացած հանդիպմանը ֆինանսների փոխնախարար պարոն Պողոսյանի կողմից ներկայացվեց հիմնավորում առ այն, որ շրջանառության հարկը նախատեսված է որպես այլընտրանքային, այլ ոչ թե արտոնյալ հարկային ռեժիմ, մինչդեռ ըստ ՊԵԿ տվյալների շրջանառության հարկով աշխատողների հարկային բեռը մոտ 2-2,5 անգամ պակաս է, քան ընդհանուր հարկային համակարգով աշխատողներինը, ինչն, ըստ փոխնախարարի, հարկային քաղաքականության առումով սխալ է: Մի կողմ թողնելով այն հանգամանքը, որ համապատասխան հիմնավորումը (ավելին՝ համապատասխան փոփոխության որևէ հիմնավորում) չի ներկայացվել Նախագծի հետ օրենքով սահմանված կարգով, հարկ ենք համարում այս հիմնավորմանը (և առհասարակ խնդրո առարկա փոփոխության հիմնավորվածությանը) անդրադառնալ ըստ էության: Այսպես, եթե ընդունենք այն մոտեցումը, որ հարկային քաղաքականության տեսանկյունից շրջանառության հարկը նախատեսված է որպես այլընտրանքային, այլ ոչ թե արտոնյալ հարկային ռեժիմ (ինչը ինքնին վիճելի է՝ հաշվի առնելով ՓՄՁ և հատկապես գերփոքր ձեռնարկությունների հանդեպ բարենպաստ, այսինք՝ նաև որոշ չափով արտոնյալ հարկային քաղաքականություն վարելու պետության՝ վերը նշված պարտավորությունը), ապա այդ դեպքում էլ որևէ կերպ չի հիմնավորվում հատկապես իրավաբանների, հաշվապահների ու խորհրդատուների հանդեպ թիրախավորված անբարենպաստ մոտեցումը:  Այն հիմնավորելու համար պարոն Պողոսյանը պնդեց, որ իրավաբանները, հաշվապահներն ու խորհրդատուները առավել բարձր եկամտաբերությունն ունեն, ու նրանք նաև առավել գրագետն են, ու ավելի հեշտ կկարողանան վարել հաշվապահություն ու տալ հաշվետվություններ ընդհանուր հարկային ռեժիմով: Առաջին պնդման մասով որևէ հստակ հաշվարկ չներկայացվեց, իսկ երկրորդ պնդումը ակնհայտ անվերաբերելի է այն պարզ պատճառով, որ հատկապես իրավաբանների ու խորհրդատուի դեպքում գրագիտության մակարդակը որևէ կապ չունի ընդհանուր հարկային ռեժիմով հաշվառում վարելու ունակության հետ, քանի որ վերջինս ամեն դեպքում պահանջում է հատուկ մասնագիտական գիտելիքներ հաշվապահության ոլորտում, և բացի դա՝ որևէ անձի գրագիտության մակարդակի մասին որևէ կանխավարկած կառուցելը սոսկ նրա մասնագիտության հիման վրա միանգամայն անհիմն է: Վերադառնալով եկամտաբերության ենթադրյալ բարձր մակարդակի մասին պնդմանը, նույնիսկ եթե ենթադրենք, որ միջինում իրավաբանները, հաշվապահներն ու խորհրդատուներն ունեն առավել բարձր եկամտաբերություն, քան այլ տեսակի գործունեություն իրականացնող տնտեսվարողները, դա ինքնին որևէ կերպ չի հիմնավորում նրանց համար շրջանառության հարկի համակարգում գործելու առաջարկվող արգելքը, հաշվի առնելով, որ ընդհանուր առմամբ այս համակարգը հասանելի է մնում բոլոր այլ ՓՄՁ-ների համար: Նման թիրախավորումը ակնհայտ խտրական է:  Նման մոտեցումը անկհայտ անհիմն է նաև հարկային քաղաքականության տեսանկյունից, քանի որ՝</w:t>
            </w:r>
          </w:p>
          <w:p w:rsidR="00332732" w:rsidRPr="000373E1" w:rsidRDefault="00332732" w:rsidP="003C6586">
            <w:pPr>
              <w:contextualSpacing/>
              <w:rPr>
                <w:rFonts w:ascii="GHEA Grapalat" w:hAnsi="GHEA Grapalat"/>
                <w:sz w:val="24"/>
                <w:szCs w:val="24"/>
              </w:rPr>
            </w:pPr>
            <w:r w:rsidRPr="000373E1">
              <w:rPr>
                <w:rFonts w:ascii="GHEA Grapalat" w:hAnsi="GHEA Grapalat"/>
                <w:sz w:val="24"/>
                <w:szCs w:val="24"/>
              </w:rPr>
              <w:t>1. Փաստացի սահմանում է «ռեգրեսսիվ» հարկում (համեմատաբար փոքր հասույթ ունեցողի նկատմամբ արդյունավետորեն ավելի բարձր հարկային բեռ է սահմանում, քան մեծ հասույթ ունեցողի նկատմամբ):</w:t>
            </w:r>
          </w:p>
          <w:p w:rsidR="00332732" w:rsidRPr="000373E1" w:rsidRDefault="00332732" w:rsidP="003C6586">
            <w:pPr>
              <w:contextualSpacing/>
              <w:rPr>
                <w:rFonts w:ascii="GHEA Grapalat" w:hAnsi="GHEA Grapalat"/>
                <w:sz w:val="24"/>
                <w:szCs w:val="24"/>
              </w:rPr>
            </w:pPr>
            <w:r w:rsidRPr="000373E1">
              <w:rPr>
                <w:rFonts w:ascii="GHEA Grapalat" w:hAnsi="GHEA Grapalat"/>
                <w:sz w:val="24"/>
                <w:szCs w:val="24"/>
              </w:rPr>
              <w:t>2. Գործնականում մեծ հավանականությամբ կխթանի ստվերի էական աճ ու հասույթի էքսպատրիացիա, որի հետևանքով չի ապահովի հարկային մուտքերի ակնկալվող աճ:</w:t>
            </w:r>
          </w:p>
          <w:p w:rsidR="00332732" w:rsidRPr="000373E1" w:rsidRDefault="00332732" w:rsidP="003C6586">
            <w:pPr>
              <w:contextualSpacing/>
              <w:rPr>
                <w:rFonts w:ascii="GHEA Grapalat" w:hAnsi="GHEA Grapalat"/>
                <w:sz w:val="24"/>
                <w:szCs w:val="24"/>
              </w:rPr>
            </w:pPr>
            <w:r w:rsidRPr="000373E1">
              <w:rPr>
                <w:rFonts w:ascii="GHEA Grapalat" w:hAnsi="GHEA Grapalat"/>
                <w:sz w:val="24"/>
                <w:szCs w:val="24"/>
              </w:rPr>
              <w:t>3. Ի լրումն իրավաբանների, խորհրդատուների ու հաշվապահեների համար հարկային բեռի բարձրացմանը, կունենա նաև մուլտիպլիկացվող բացասական ազդեցություն տնտեսության վրա:</w:t>
            </w:r>
          </w:p>
          <w:p w:rsidR="00332732" w:rsidRPr="000373E1" w:rsidRDefault="00332732" w:rsidP="003C6586">
            <w:pPr>
              <w:contextualSpacing/>
              <w:rPr>
                <w:rFonts w:ascii="GHEA Grapalat" w:hAnsi="GHEA Grapalat"/>
                <w:sz w:val="24"/>
                <w:szCs w:val="24"/>
              </w:rPr>
            </w:pPr>
            <w:r w:rsidRPr="000373E1">
              <w:rPr>
                <w:rFonts w:ascii="GHEA Grapalat" w:hAnsi="GHEA Grapalat"/>
                <w:sz w:val="24"/>
                <w:szCs w:val="24"/>
              </w:rPr>
              <w:t>4. Հատկապես խորհրդատվական ծառայությունների մասով խախտում է իրավական որոշակիության սկզբունքի պահանջը:  շարունակությունը հաջորդ առաջարկում</w:t>
            </w:r>
          </w:p>
        </w:tc>
        <w:tc>
          <w:tcPr>
            <w:tcW w:w="2126" w:type="dxa"/>
          </w:tcPr>
          <w:p w:rsidR="00332732" w:rsidRPr="000373E1" w:rsidRDefault="00332732" w:rsidP="00B255B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32732" w:rsidRPr="000373E1" w:rsidRDefault="00332732" w:rsidP="00B255BD">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32732" w:rsidRPr="000373E1" w:rsidTr="001C42BB">
        <w:tc>
          <w:tcPr>
            <w:tcW w:w="709" w:type="dxa"/>
          </w:tcPr>
          <w:p w:rsidR="00332732" w:rsidRPr="000373E1" w:rsidRDefault="00332732" w:rsidP="003C6586">
            <w:pPr>
              <w:pStyle w:val="ListParagraph"/>
              <w:numPr>
                <w:ilvl w:val="0"/>
                <w:numId w:val="4"/>
              </w:numPr>
              <w:tabs>
                <w:tab w:val="left" w:pos="176"/>
              </w:tabs>
              <w:ind w:left="0" w:firstLine="0"/>
              <w:jc w:val="center"/>
              <w:rPr>
                <w:rFonts w:ascii="GHEA Grapalat" w:hAnsi="GHEA Grapalat"/>
                <w:sz w:val="24"/>
                <w:szCs w:val="24"/>
                <w:lang w:val="hy-AM"/>
              </w:rPr>
            </w:pPr>
          </w:p>
        </w:tc>
        <w:tc>
          <w:tcPr>
            <w:tcW w:w="2410" w:type="dxa"/>
          </w:tcPr>
          <w:p w:rsidR="00332732" w:rsidRPr="000373E1" w:rsidRDefault="00332732" w:rsidP="003C6586">
            <w:pPr>
              <w:contextualSpacing/>
              <w:jc w:val="center"/>
              <w:rPr>
                <w:rFonts w:ascii="GHEA Grapalat" w:hAnsi="GHEA Grapalat"/>
                <w:sz w:val="24"/>
                <w:szCs w:val="24"/>
                <w:lang w:val="hy-AM"/>
              </w:rPr>
            </w:pPr>
            <w:r w:rsidRPr="000373E1">
              <w:rPr>
                <w:rFonts w:ascii="GHEA Grapalat" w:hAnsi="GHEA Grapalat"/>
                <w:sz w:val="24"/>
                <w:szCs w:val="24"/>
                <w:lang w:val="hy-AM"/>
              </w:rPr>
              <w:t>ԸԴՎԱՅԶ բիզնես և իրավաբանական խորհրդատվություն ՍՊԸ</w:t>
            </w:r>
          </w:p>
          <w:p w:rsidR="00332732" w:rsidRPr="000373E1" w:rsidRDefault="00332732" w:rsidP="003C6586">
            <w:pPr>
              <w:contextualSpacing/>
              <w:jc w:val="center"/>
              <w:rPr>
                <w:rFonts w:ascii="GHEA Grapalat" w:hAnsi="GHEA Grapalat"/>
                <w:sz w:val="24"/>
                <w:szCs w:val="24"/>
              </w:rPr>
            </w:pPr>
            <w:r w:rsidRPr="000373E1">
              <w:rPr>
                <w:rFonts w:ascii="GHEA Grapalat" w:hAnsi="GHEA Grapalat"/>
                <w:sz w:val="24"/>
                <w:szCs w:val="24"/>
              </w:rPr>
              <w:t>07.02.2019 18:56:01</w:t>
            </w:r>
          </w:p>
        </w:tc>
        <w:tc>
          <w:tcPr>
            <w:tcW w:w="4677" w:type="dxa"/>
          </w:tcPr>
          <w:p w:rsidR="00332732" w:rsidRPr="000373E1" w:rsidRDefault="00332732" w:rsidP="003C6586">
            <w:pPr>
              <w:contextualSpacing/>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Առաջարկի շարունակություն՝</w:t>
            </w:r>
          </w:p>
          <w:p w:rsidR="00332732" w:rsidRPr="000373E1" w:rsidRDefault="00332732" w:rsidP="003C6586">
            <w:pPr>
              <w:contextualSpacing/>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1. Ռեգրեսսիվ հարկում Հաշվապահական, խորհրդատվական, իրավաբանական ծառայություններ մատուցող համեմատաբար խոշոր (հարկման ընդհանուր համակարգում գործող) տնտեսվարողները իրենց ձեռքբերումների շոշափելի մասը (բիզնես կենտրոնում գրասենյակի վարձակալություն, ծրագրային լիցենզներ, ՏՏ ծառայություններ, վարչական բնույթի ծառայություններ) կատարում են ԱԱՀ վճարողներից, և կարողանում են կատարել ձեռքբերման ու իրացման գործարքների ԱԱՀ հաշվանց: Բացի դա, նրանք ծառայությունների զգալի մասը մատուցում են ԱԱՀ վճարող հանդիսացող հաճախորդների (որոնք կարող են ԱԱՀ-ն հաշվանցել, և ուստի ծառայությունների գնի մեջ ներառված ԱԱՀ-ի գումարը չեն դիտարկում որպես ծախս) կամ արտասահմանյան հաճախորդների (որոնց մատուցվող ծառայությունների մասով կիրառվում է ԱԱՀ 0 տոկոս դրույքաչափ), և ուստի համեմատաբար հեշտությամբ կարող են ԱԱՀ-ն հավելել իրենց բազային գներին: Արդյունքում նման տնտեսվարողների համար ԱԱՀ-ի գծով հարկային պարտավորությունը առավելագույնը կազմում է շրջանառության 5-7 տոկոս: Միաժամանակ շրջանառության հարկի դաշտում աշխատող իրավաբանական, հաշվապահական ու խորհրդատվական ծառայություններ մատուցողները գրեթե չունեն ԱԱՀ-ով ձեռքբերումներ (որպես կանոն կամ չեն վարձում գրասենյակ, կամ այն վարձում են անհատներից, և ԱԱՀ-ով հարկվող ծախսերի թվում ունեն միայն կոմունալ վճարները ու որոշ գրասենյակային ծախսեր), և արդյունքում նրանց համար ԱԱՀ-ի գծով հարկային պարտավորությունը կազմելու է շրջանառության մինչև 15 տոկոս՝ այսինքն շուրջ երկու անգամ ավել, քան ներկայումս ԱԱՀ դաշտում աշխատողներինը: Հատկապես անհատ փաստաբանների ու հաշվապահների դեպքում էլ ավելի մեծ տարբերություն է ձևավորվում շահութահարկի գծով, քանի որ չունենալով գրասենյակի վարձույթի ու աշխատողների վարձատրության ծախսեր, նրանք շրջանառության հարկ վճարելու են գրեթե ամբողջ շրջանառությունից՝ փաստացի շահութահարկի պարտավորություն ձևավորելով շրջանառության գրեթե 20 տոկոսի չափով: Ընդ որում, տվյալ դեպքում բարձր եկամտաբերությամբ բարձր հարկերը հիմնավորելը տեղին չէ, քանի որ չնայած տոկոսային առումով բարձր եկամտաբերության բացարձակ թվերի առումով խոսքը գնում է բավական ցածր գումարների մասին, և դրանց զգալի նվազումը անմիջապես ազդելու է համապատասխան անձանց կենսամակարդակի ու գնողունակության վրա՝ ինչը ընդհանուր բացասական հետևանքներ է ունենալու ամբողջ տնտեսության վրա:  Ուստի չնայած ձևական առումով միասնական մոտեցման, փոփոխությունները հանգեցնելու են փաստացի «ռեգրեսիվ» հարկման հետ՝ երբ փոքր հասույթ ունեցողը վճարում է էապես ավելի շատ հարկ, քան մեծ հասույթ ունեցողը:  Նման մոտեցումը հարկային քաղաքականության առումով անհեթեթ է: Մեր պետությունը իր ռազմավարական նպատակների թվում ունի ՓՄՁ զարգացումը, իսկ հարկային քաղաքականության առումով ընդունելի է պրոգրեսիվ, կամ առնվազն համահարթեցված մոտեցումը, բայց ոչ՝ ռեգրեսիվ հարկումը:</w:t>
            </w:r>
          </w:p>
          <w:p w:rsidR="00332732" w:rsidRPr="000373E1" w:rsidRDefault="00332732" w:rsidP="003C6586">
            <w:pPr>
              <w:contextualSpacing/>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2. Ստվերի էական աճ ու հասույթի էքսպատրիացիա՝ հարկային մուտքերի նվազեցմամբ Ինչպես մանրամասն ներկայացվել է ոլորտի կազմակերպությունների կողմից ֆինանսների փոխնախարարի և տնտեսական զարգացման և ներդրումների փոխնախարարի հետ հանդիպմանը, հարկերի բարձրացման դեպքում զգալի թվով իրավաբաններ, հաշվապահներ ու խորհրդատուներ մասամբ կգնան ստվեր, իսկ մասամբ իրենց եկամուտները կձևակերպեն այլ երկրներում (հեռու գնալ պետք չէ՝ հարևան Վրաստանում շատ հեշտ ընկերություն են բացում, վճարում են ավելի քիչ հարկ, ու բոլոր դրսի հաճախորդների գումարները այնտեղով են հա, առաջացած շահույթն էլ ամենայն հավանականությամբ Հայաստան հետ չեն բերում): Այսինքն ամենայն հավանականությամբ հարկային մուտքերի ավելացումը այդքան մեծ չի լինի, որքան կարելի է ակնկալել:</w:t>
            </w:r>
          </w:p>
          <w:p w:rsidR="00332732" w:rsidRPr="000373E1" w:rsidRDefault="00332732" w:rsidP="003C6586">
            <w:pPr>
              <w:contextualSpacing/>
              <w:rPr>
                <w:rFonts w:ascii="GHEA Grapalat" w:eastAsia="GHEA Grapalat" w:hAnsi="GHEA Grapalat" w:cs="GHEA Grapalat"/>
                <w:color w:val="000000"/>
                <w:sz w:val="24"/>
                <w:szCs w:val="24"/>
              </w:rPr>
            </w:pPr>
            <w:r w:rsidRPr="000373E1">
              <w:rPr>
                <w:rFonts w:ascii="GHEA Grapalat" w:eastAsia="GHEA Grapalat" w:hAnsi="GHEA Grapalat" w:cs="GHEA Grapalat"/>
                <w:color w:val="000000"/>
                <w:sz w:val="24"/>
                <w:szCs w:val="24"/>
              </w:rPr>
              <w:t>3. Մուլտիպլիկացվող բացասական ազդեցություն տնտեսության վրա Հարկման ընդհանուր համակարգ անցնելու դեպքում բարեխիղճ հարկ վճարողները ստիպված կլինեն իրենց գները բարձրացնել՝ առնվազն ԱԱՀ չափով: Քանի որ շրջանառության հարկի համակարգում գործող տնտեսվարողները հիմնականում սպասարկում են այլ շրջանառության հարկով աշխատողներին, իրենց հաճախորդների համար սա փաստացի ծախս է լինելու: Եթե հաճախորդները համաձայնվեն նման թանկացմանը, ապա կիջնի իրենց եկամտաբերությունը (իսկ շատ ՓՄՁ-ների համար նույնիսկ հաշվապահին վճարվող ավել 10-20 հազար դրամը բավական էական են), իսկ եթե չընդունեն՝ կսկսեն աշխատել ստվեր գնացած անբարեխիղճ հաշվապահների ու փաստաբանների հետ, որոնք որպես կանոն ավելի ցածր որակ ունեն (բարձր որակ ունեցողը միշտ ձգտում է աճել, աշխատել լուրջ հաճախորդների հետ, ու պարզապես չի կարող ստվեր գնալ), որը էլ ավելի ծանր հետևանքներ կարող է ունենալ հաճախորդների համար (արդարության համար նշենք, որ վատ հաշվապահ ունենալը կարող է պետությանը ավել հարկային եկամուտ բերել՝ սխալներից առաջացող տույժերի ու տուգանքների տեսքով, բայց հուսով ենք կառավարությունը նման կերպով հարկային մուտքեր ավելացնելու նպատակ չունի): Ընդ որում, եթե հաշվապահ ունենալը գրեթե անխուսափելի է, ապա իրավաբանների ու խորհրդատուների ծառայությունները դեռ զգալի չափով ընկալվում են որպես «օպցիոնալ», և թանկացման դեպքում դրանցից ավելի քիչ կօտգվեն: Իսկ այդ ծառայությունները գործնականում մեծ կարևորություն ունեն բիզնեսի համար, քանի որ նպաստում են compliance-ին ու արդյունավետության բարձրացմանը: Այսինքն ինչքան քիչ են օգտվում իրավաբանական ու խորհրդատվական ծառայություններից (բնականաբար՝ որակյալ), այդքան տուժում է նրանց կայունությունն ու զարգացումը: Տնտեսական զարգացման նոր մակարդակի դուրս գալ հնարավոր չէ առանց որակյալ խորհրդատուների, իրավաբանների ու հաշվապահների ծառայությունների, ու դրանց թանկացումը անխուսափելիորեն խոչընդոտելու է տնտեսական զարգացմանը: Թեև այս առումով տնտեսական ազդեցությունը հեշտ չափելի չէ (գումարային արտահայտմամբ), բայց ամեն դեպքում պետք է հաշվի առնվի:  Ամբողջ նշվածից բխում է, որ խնդրո առարկա փոփոխությունը (նախագծի 33 հոդված) միանգամայն սխալ է հարկային քաղաքականության ու պետության զարգացման առաջնահերթությունների տեսանկյունից, և տրամաբանական է միայն կարճաժամկետ առումով հարկային մուտքեր ավելացնելու առումով (նույնիսկ այս առումով երկար ժամկետում արդյունքը կարող է բացասական լինել՝ եթե հաշվի առնենք վերը նշված բացասական մուլտիպլիկատորները): Այն նաև ըստ էության խտրական է (լայն իմաստով), քանի որ փաստացի առկա է առանց որևէ էական հիմնավորման տարբերակում թիրախավորված 3 ոլորտի ու այլ ծառայությունների միջև, և նաև առկա է փաստացի ռեգրեսիվ հարկում:</w:t>
            </w:r>
          </w:p>
          <w:p w:rsidR="00332732" w:rsidRPr="000373E1" w:rsidRDefault="00332732" w:rsidP="003C6586">
            <w:pPr>
              <w:contextualSpacing/>
              <w:rPr>
                <w:rFonts w:ascii="GHEA Grapalat" w:hAnsi="GHEA Grapalat"/>
                <w:sz w:val="24"/>
                <w:szCs w:val="24"/>
              </w:rPr>
            </w:pPr>
            <w:r w:rsidRPr="000373E1">
              <w:rPr>
                <w:rFonts w:ascii="GHEA Grapalat" w:eastAsia="GHEA Grapalat" w:hAnsi="GHEA Grapalat" w:cs="GHEA Grapalat"/>
                <w:color w:val="000000"/>
                <w:sz w:val="24"/>
                <w:szCs w:val="24"/>
              </w:rPr>
              <w:t>4. Իրավական որոշակիության սկզբունք Եթե իրավաբանական ու հաշվապահական ծառայությունների հասկացությունը քիչ թե շատ հստակ է, ապա «խորհրդատվական ծառայություններ» եզրույթը հակասական մեկնաբանությունների տեղիք է տալիս: Գրեթե ցանկացած մտավոր ծառայության տեսակ (մարքեթինգային, ՏՏ, գիտահետազոտական, կառավարման և այլ) իր մեջ կարող է խորհրդատվության էլեմենտներ պարունակել: Ներկայումս հարկային օրենսգիրքը հատուկ կարգավորումներ է սահմանում «խորհրդատվական ծառայությունների» համար 2 դեպքում՝ ծառայությունների մատուցման վայրը ու եկամուտի ստացման աղբյուրը որոշելիս: Երկու դեպքում էլ խորհրդատվական ծառայությունների հետ նույն մոտեցումը սահմանված է նաև վերը նշված «հարակից» ծառայությունների հանդեպ: Ուստի դրանց տարանջատման խնդիր չի առաջանում: Բայց Նախագծի 33-րդ հոդվածի ուժով այս տարանջատումը դառնում է խիստ սկզբունքային, իսկ դրա ոչ հստակ լինելը նշանակում է իրավական որոշակիության բացակայություն, և հղի է շատ հստակ կոռուպցիոն ռիսկերով:   Ամփոփելով ամբողջ վերոգրյալը միանգամայն հանգում ենք այն եզրակացությանը, որ Նախագծի 33-րդ հոդվածով նախատեսված փոփոխություններ՝ հաշվապահական, խորհրդատվական, իրավաբանական ծառայություններ մատուցողների մասով սխալ հարկային քաղաքականության ակնհայտ դրսևորում են:</w:t>
            </w:r>
          </w:p>
        </w:tc>
        <w:tc>
          <w:tcPr>
            <w:tcW w:w="2126" w:type="dxa"/>
          </w:tcPr>
          <w:p w:rsidR="00332732" w:rsidRPr="000373E1" w:rsidRDefault="00332732" w:rsidP="00B255BD">
            <w:pPr>
              <w:contextualSpacing/>
              <w:jc w:val="center"/>
              <w:rPr>
                <w:rFonts w:ascii="GHEA Grapalat" w:hAnsi="GHEA Grapalat"/>
                <w:sz w:val="24"/>
                <w:szCs w:val="24"/>
                <w:lang w:val="hy-AM"/>
              </w:rPr>
            </w:pPr>
            <w:r w:rsidRPr="000373E1">
              <w:rPr>
                <w:rFonts w:ascii="GHEA Grapalat" w:hAnsi="GHEA Grapalat"/>
                <w:sz w:val="24"/>
                <w:szCs w:val="24"/>
              </w:rPr>
              <w:t>Ընդունվել է ի գիտություն</w:t>
            </w:r>
          </w:p>
        </w:tc>
        <w:tc>
          <w:tcPr>
            <w:tcW w:w="4678" w:type="dxa"/>
          </w:tcPr>
          <w:p w:rsidR="00332732" w:rsidRPr="000373E1" w:rsidRDefault="00332732" w:rsidP="00B255BD">
            <w:pPr>
              <w:rPr>
                <w:rFonts w:ascii="GHEA Grapalat" w:hAnsi="GHEA Grapalat"/>
                <w:sz w:val="24"/>
                <w:lang w:val="hy-AM"/>
              </w:rPr>
            </w:pPr>
            <w:r w:rsidRPr="000373E1">
              <w:rPr>
                <w:rFonts w:ascii="GHEA Grapalat" w:hAnsi="GHEA Grapalat"/>
                <w:sz w:val="24"/>
                <w:lang w:val="hy-AM"/>
              </w:rPr>
              <w:t>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p>
        </w:tc>
      </w:tr>
      <w:tr w:rsidR="00332732" w:rsidRPr="000373E1" w:rsidTr="001C42BB">
        <w:tc>
          <w:tcPr>
            <w:tcW w:w="709" w:type="dxa"/>
          </w:tcPr>
          <w:p w:rsidR="00332732" w:rsidRPr="000373E1" w:rsidRDefault="00332732" w:rsidP="003C6586">
            <w:pPr>
              <w:pStyle w:val="ListParagraph"/>
              <w:numPr>
                <w:ilvl w:val="0"/>
                <w:numId w:val="4"/>
              </w:numPr>
              <w:tabs>
                <w:tab w:val="left" w:pos="357"/>
              </w:tabs>
              <w:jc w:val="center"/>
              <w:rPr>
                <w:rFonts w:ascii="GHEA Grapalat" w:hAnsi="GHEA Grapalat"/>
                <w:sz w:val="24"/>
                <w:szCs w:val="24"/>
                <w:lang w:val="hy-AM"/>
              </w:rPr>
            </w:pPr>
          </w:p>
        </w:tc>
        <w:tc>
          <w:tcPr>
            <w:tcW w:w="2410" w:type="dxa"/>
          </w:tcPr>
          <w:p w:rsidR="00332732" w:rsidRPr="000373E1" w:rsidRDefault="00332732"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Հակոբ Մանուկյան</w:t>
            </w:r>
          </w:p>
          <w:p w:rsidR="00332732" w:rsidRPr="000373E1" w:rsidRDefault="00332732" w:rsidP="003C6586">
            <w:pPr>
              <w:contextualSpacing/>
              <w:jc w:val="center"/>
              <w:rPr>
                <w:rFonts w:ascii="GHEA Grapalat" w:hAnsi="GHEA Grapalat"/>
                <w:sz w:val="24"/>
                <w:szCs w:val="24"/>
              </w:rPr>
            </w:pPr>
            <w:r w:rsidRPr="000373E1">
              <w:rPr>
                <w:rFonts w:ascii="GHEA Grapalat" w:eastAsia="GHEA Grapalat" w:hAnsi="GHEA Grapalat" w:cs="GHEA Grapalat"/>
                <w:color w:val="000000"/>
                <w:sz w:val="24"/>
                <w:szCs w:val="24"/>
              </w:rPr>
              <w:t>07.02.2019 19:21:00</w:t>
            </w:r>
          </w:p>
        </w:tc>
        <w:tc>
          <w:tcPr>
            <w:tcW w:w="4677" w:type="dxa"/>
          </w:tcPr>
          <w:p w:rsidR="00332732" w:rsidRPr="000373E1" w:rsidRDefault="00332732" w:rsidP="003C6586">
            <w:pPr>
              <w:contextualSpacing/>
              <w:rPr>
                <w:rFonts w:ascii="GHEA Grapalat" w:hAnsi="GHEA Grapalat"/>
                <w:sz w:val="24"/>
                <w:szCs w:val="24"/>
              </w:rPr>
            </w:pPr>
            <w:r w:rsidRPr="000373E1">
              <w:rPr>
                <w:rFonts w:ascii="GHEA Grapalat" w:eastAsia="GHEA Grapalat" w:hAnsi="GHEA Grapalat" w:cs="GHEA Grapalat"/>
                <w:color w:val="000000"/>
                <w:sz w:val="24"/>
                <w:szCs w:val="24"/>
              </w:rPr>
              <w:t>Նախագիծն ունի միայն ֆիսկալ քաղաքականություն, չկա ոչ մի ազատականացում... ԴԵՄ ԵՄ: ՀՀԿ-ն հասկացել էր իր եզությունը և հաշվապահներին հանեց աահ-ով հարկվողների ցանկից, իսկ դուք տանում եք նույն եզությանը</w:t>
            </w:r>
          </w:p>
        </w:tc>
        <w:tc>
          <w:tcPr>
            <w:tcW w:w="2126" w:type="dxa"/>
          </w:tcPr>
          <w:p w:rsidR="00332732" w:rsidRPr="000373E1" w:rsidRDefault="00332732" w:rsidP="003C6586">
            <w:pPr>
              <w:contextualSpacing/>
              <w:jc w:val="center"/>
              <w:rPr>
                <w:rFonts w:ascii="GHEA Grapalat" w:hAnsi="GHEA Grapalat"/>
                <w:sz w:val="24"/>
                <w:szCs w:val="24"/>
                <w:lang w:val="hy-AM"/>
              </w:rPr>
            </w:pPr>
            <w:r w:rsidRPr="000373E1">
              <w:rPr>
                <w:rFonts w:ascii="GHEA Grapalat" w:hAnsi="GHEA Grapalat"/>
                <w:sz w:val="24"/>
                <w:szCs w:val="24"/>
              </w:rPr>
              <w:t>Չի ընդունվել</w:t>
            </w:r>
          </w:p>
        </w:tc>
        <w:tc>
          <w:tcPr>
            <w:tcW w:w="4678" w:type="dxa"/>
          </w:tcPr>
          <w:p w:rsidR="00332732" w:rsidRPr="000373E1" w:rsidRDefault="00332732" w:rsidP="00B255BD">
            <w:pPr>
              <w:rPr>
                <w:rFonts w:ascii="GHEA Grapalat" w:hAnsi="GHEA Grapalat"/>
                <w:sz w:val="24"/>
                <w:lang w:val="hy-AM"/>
              </w:rPr>
            </w:pPr>
            <w:r w:rsidRPr="000373E1">
              <w:rPr>
                <w:rFonts w:ascii="GHEA Grapalat" w:eastAsia="GHEA Grapalat" w:hAnsi="GHEA Grapalat" w:cs="GHEA Grapalat"/>
                <w:color w:val="000000"/>
                <w:sz w:val="24"/>
                <w:szCs w:val="24"/>
                <w:lang w:val="hy-AM"/>
              </w:rPr>
              <w:t>Առհասարակ հասկանալի չէ նախագծի վերաբերյալ նման դիտարկում կատարելը՝ հաշվի առնելով այն, որ նախագծով առաջարկվող փոփոխությունների հիմնական մասն ուղղված է նպաստավոր գործարար միջավայրի ձևավորմանը:</w:t>
            </w:r>
          </w:p>
          <w:p w:rsidR="00332732" w:rsidRPr="007C232D" w:rsidRDefault="00332732" w:rsidP="00332732">
            <w:pPr>
              <w:rPr>
                <w:rFonts w:ascii="GHEA Grapalat" w:hAnsi="GHEA Grapalat"/>
                <w:sz w:val="24"/>
                <w:lang w:val="hy-AM"/>
              </w:rPr>
            </w:pPr>
            <w:r w:rsidRPr="000373E1">
              <w:rPr>
                <w:rFonts w:ascii="GHEA Grapalat" w:hAnsi="GHEA Grapalat"/>
                <w:sz w:val="24"/>
                <w:lang w:val="hy-AM"/>
              </w:rPr>
              <w:t>Միևնույն ժամանակ, հայտվում է, որ լրացուցիչ քննարկումների արդյունքում որոշվել է ներկա փուլում ձեռնպահ մնալ մասնագիտացված ծառայությունների, այդ թվում՝ հաշվապահական, խորհրդատվական և իրավաբանական ծառայությունների մատուցումը հարկման ընդհանուր համակարգ տեղափոխելու նախաձեռնությունից։ Նախագծի լրամշակված տարբերակի համաձայն՝ մասնագիտացված ծառայությունների հարկումը կարող է շարունակվել իրականացվել շրջանառության հարկի համակարգում։</w:t>
            </w:r>
            <w:bookmarkStart w:id="0" w:name="_GoBack"/>
            <w:bookmarkEnd w:id="0"/>
          </w:p>
        </w:tc>
      </w:tr>
    </w:tbl>
    <w:p w:rsidR="006D220F" w:rsidRPr="006D56FE" w:rsidRDefault="006D220F" w:rsidP="006D56FE">
      <w:pPr>
        <w:spacing w:after="0" w:line="240" w:lineRule="auto"/>
        <w:contextualSpacing/>
        <w:rPr>
          <w:rFonts w:ascii="GHEA Grapalat" w:hAnsi="GHEA Grapalat"/>
          <w:sz w:val="24"/>
          <w:szCs w:val="24"/>
          <w:lang w:val="hy-AM"/>
        </w:rPr>
      </w:pPr>
    </w:p>
    <w:sectPr w:rsidR="006D220F" w:rsidRPr="006D56FE" w:rsidSect="006D56FE">
      <w:pgSz w:w="15840" w:h="12240" w:orient="landscape"/>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1FE4"/>
    <w:multiLevelType w:val="hybridMultilevel"/>
    <w:tmpl w:val="672C97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8E4577"/>
    <w:multiLevelType w:val="hybridMultilevel"/>
    <w:tmpl w:val="000AF680"/>
    <w:lvl w:ilvl="0" w:tplc="0409000F">
      <w:start w:val="1"/>
      <w:numFmt w:val="decimal"/>
      <w:lvlText w:val="%1."/>
      <w:lvlJc w:val="left"/>
      <w:pPr>
        <w:ind w:left="3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CCA15C0"/>
    <w:multiLevelType w:val="hybridMultilevel"/>
    <w:tmpl w:val="672C97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B477C"/>
    <w:multiLevelType w:val="hybridMultilevel"/>
    <w:tmpl w:val="11962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A7665"/>
    <w:multiLevelType w:val="hybridMultilevel"/>
    <w:tmpl w:val="ACE0B4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BA14F5"/>
    <w:multiLevelType w:val="hybridMultilevel"/>
    <w:tmpl w:val="436AADE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1DB"/>
    <w:rsid w:val="00000455"/>
    <w:rsid w:val="00004596"/>
    <w:rsid w:val="00017C06"/>
    <w:rsid w:val="00032AD7"/>
    <w:rsid w:val="0003339F"/>
    <w:rsid w:val="000373E1"/>
    <w:rsid w:val="00041CD7"/>
    <w:rsid w:val="000529F4"/>
    <w:rsid w:val="0005320F"/>
    <w:rsid w:val="000678F6"/>
    <w:rsid w:val="0007096A"/>
    <w:rsid w:val="00087EC4"/>
    <w:rsid w:val="000A5FF2"/>
    <w:rsid w:val="000A7305"/>
    <w:rsid w:val="000B2A2C"/>
    <w:rsid w:val="000D1109"/>
    <w:rsid w:val="000D67BC"/>
    <w:rsid w:val="001107D3"/>
    <w:rsid w:val="00122554"/>
    <w:rsid w:val="00126D81"/>
    <w:rsid w:val="0012726F"/>
    <w:rsid w:val="00132737"/>
    <w:rsid w:val="00137A81"/>
    <w:rsid w:val="00176EAF"/>
    <w:rsid w:val="00177952"/>
    <w:rsid w:val="00183931"/>
    <w:rsid w:val="00186334"/>
    <w:rsid w:val="00193904"/>
    <w:rsid w:val="001C1669"/>
    <w:rsid w:val="001C17F9"/>
    <w:rsid w:val="001C3EC5"/>
    <w:rsid w:val="001C42BB"/>
    <w:rsid w:val="001C49ED"/>
    <w:rsid w:val="001C56A9"/>
    <w:rsid w:val="001D67AD"/>
    <w:rsid w:val="001D67BE"/>
    <w:rsid w:val="001F7BE1"/>
    <w:rsid w:val="002169CD"/>
    <w:rsid w:val="002338C3"/>
    <w:rsid w:val="00233A64"/>
    <w:rsid w:val="0024375F"/>
    <w:rsid w:val="0024675D"/>
    <w:rsid w:val="002478D6"/>
    <w:rsid w:val="00256266"/>
    <w:rsid w:val="00263F81"/>
    <w:rsid w:val="0028019A"/>
    <w:rsid w:val="00286AF1"/>
    <w:rsid w:val="00291EED"/>
    <w:rsid w:val="002977E5"/>
    <w:rsid w:val="002A02F2"/>
    <w:rsid w:val="002A3521"/>
    <w:rsid w:val="002A51A4"/>
    <w:rsid w:val="002B2679"/>
    <w:rsid w:val="002B29E2"/>
    <w:rsid w:val="002C2D32"/>
    <w:rsid w:val="002C4992"/>
    <w:rsid w:val="002D55F4"/>
    <w:rsid w:val="002D793C"/>
    <w:rsid w:val="002E24EA"/>
    <w:rsid w:val="002E3066"/>
    <w:rsid w:val="002E538B"/>
    <w:rsid w:val="002E60FD"/>
    <w:rsid w:val="00302676"/>
    <w:rsid w:val="003061DB"/>
    <w:rsid w:val="003255A6"/>
    <w:rsid w:val="0033211D"/>
    <w:rsid w:val="00332732"/>
    <w:rsid w:val="00340465"/>
    <w:rsid w:val="003472DC"/>
    <w:rsid w:val="00357396"/>
    <w:rsid w:val="00372A32"/>
    <w:rsid w:val="003815CA"/>
    <w:rsid w:val="003A5382"/>
    <w:rsid w:val="003A6D13"/>
    <w:rsid w:val="003B1CD2"/>
    <w:rsid w:val="003B7BD8"/>
    <w:rsid w:val="003C6586"/>
    <w:rsid w:val="003D0C6D"/>
    <w:rsid w:val="003D7485"/>
    <w:rsid w:val="003E13FC"/>
    <w:rsid w:val="003E1D09"/>
    <w:rsid w:val="003E25CC"/>
    <w:rsid w:val="003E65EE"/>
    <w:rsid w:val="003F5039"/>
    <w:rsid w:val="003F7F4A"/>
    <w:rsid w:val="00401A50"/>
    <w:rsid w:val="00405987"/>
    <w:rsid w:val="00407FDF"/>
    <w:rsid w:val="004241DE"/>
    <w:rsid w:val="00426A0F"/>
    <w:rsid w:val="00440567"/>
    <w:rsid w:val="00452663"/>
    <w:rsid w:val="004545F5"/>
    <w:rsid w:val="0045774A"/>
    <w:rsid w:val="004979FA"/>
    <w:rsid w:val="004A040E"/>
    <w:rsid w:val="004B07DF"/>
    <w:rsid w:val="004B2306"/>
    <w:rsid w:val="004B6E54"/>
    <w:rsid w:val="004C4A31"/>
    <w:rsid w:val="004D5E7E"/>
    <w:rsid w:val="004D7095"/>
    <w:rsid w:val="004E29EF"/>
    <w:rsid w:val="005034C0"/>
    <w:rsid w:val="00505528"/>
    <w:rsid w:val="0051268D"/>
    <w:rsid w:val="005222F2"/>
    <w:rsid w:val="005271F7"/>
    <w:rsid w:val="0054085C"/>
    <w:rsid w:val="00542CA8"/>
    <w:rsid w:val="00553C24"/>
    <w:rsid w:val="00556821"/>
    <w:rsid w:val="00556EB2"/>
    <w:rsid w:val="00561A8C"/>
    <w:rsid w:val="0056740E"/>
    <w:rsid w:val="00574881"/>
    <w:rsid w:val="005839E4"/>
    <w:rsid w:val="005A283C"/>
    <w:rsid w:val="005B7243"/>
    <w:rsid w:val="005C3378"/>
    <w:rsid w:val="005F3904"/>
    <w:rsid w:val="00604C82"/>
    <w:rsid w:val="00605648"/>
    <w:rsid w:val="00605ACE"/>
    <w:rsid w:val="006072C0"/>
    <w:rsid w:val="00611365"/>
    <w:rsid w:val="00620DF8"/>
    <w:rsid w:val="006325BA"/>
    <w:rsid w:val="0063486F"/>
    <w:rsid w:val="006456D7"/>
    <w:rsid w:val="00661541"/>
    <w:rsid w:val="006621C2"/>
    <w:rsid w:val="00682218"/>
    <w:rsid w:val="00691BC2"/>
    <w:rsid w:val="006938AF"/>
    <w:rsid w:val="006C35DC"/>
    <w:rsid w:val="006C4D43"/>
    <w:rsid w:val="006C5F22"/>
    <w:rsid w:val="006D209A"/>
    <w:rsid w:val="006D220F"/>
    <w:rsid w:val="006D56FE"/>
    <w:rsid w:val="006E75DB"/>
    <w:rsid w:val="006E7ACC"/>
    <w:rsid w:val="006F5663"/>
    <w:rsid w:val="007140D9"/>
    <w:rsid w:val="00724B65"/>
    <w:rsid w:val="00726FE6"/>
    <w:rsid w:val="00750D4D"/>
    <w:rsid w:val="0076103A"/>
    <w:rsid w:val="00767E77"/>
    <w:rsid w:val="007838E9"/>
    <w:rsid w:val="00792236"/>
    <w:rsid w:val="0079316B"/>
    <w:rsid w:val="0079346F"/>
    <w:rsid w:val="007A4C91"/>
    <w:rsid w:val="007B47D9"/>
    <w:rsid w:val="007B609A"/>
    <w:rsid w:val="007C33AD"/>
    <w:rsid w:val="007E3DA5"/>
    <w:rsid w:val="007E6790"/>
    <w:rsid w:val="007F42CA"/>
    <w:rsid w:val="00803D25"/>
    <w:rsid w:val="00806D36"/>
    <w:rsid w:val="00812013"/>
    <w:rsid w:val="00824F1F"/>
    <w:rsid w:val="00831566"/>
    <w:rsid w:val="008321C7"/>
    <w:rsid w:val="00835AAE"/>
    <w:rsid w:val="0085102F"/>
    <w:rsid w:val="008647D9"/>
    <w:rsid w:val="00872A39"/>
    <w:rsid w:val="00876564"/>
    <w:rsid w:val="00881FAA"/>
    <w:rsid w:val="00882066"/>
    <w:rsid w:val="00894C56"/>
    <w:rsid w:val="008A0E32"/>
    <w:rsid w:val="008A5F5A"/>
    <w:rsid w:val="008D6721"/>
    <w:rsid w:val="008E18DE"/>
    <w:rsid w:val="008E4F5F"/>
    <w:rsid w:val="00904453"/>
    <w:rsid w:val="0091355B"/>
    <w:rsid w:val="0091374C"/>
    <w:rsid w:val="00925DC9"/>
    <w:rsid w:val="009323FD"/>
    <w:rsid w:val="00953639"/>
    <w:rsid w:val="00962B3B"/>
    <w:rsid w:val="009662A4"/>
    <w:rsid w:val="00972CDE"/>
    <w:rsid w:val="009762E6"/>
    <w:rsid w:val="00997A3B"/>
    <w:rsid w:val="009A40D4"/>
    <w:rsid w:val="009B197F"/>
    <w:rsid w:val="009B2B31"/>
    <w:rsid w:val="009B49EF"/>
    <w:rsid w:val="009B5E1B"/>
    <w:rsid w:val="009E0C6D"/>
    <w:rsid w:val="009E1B3D"/>
    <w:rsid w:val="009E4C4C"/>
    <w:rsid w:val="009E5998"/>
    <w:rsid w:val="009F1996"/>
    <w:rsid w:val="00A03B79"/>
    <w:rsid w:val="00A17CE2"/>
    <w:rsid w:val="00A32589"/>
    <w:rsid w:val="00A42581"/>
    <w:rsid w:val="00A52690"/>
    <w:rsid w:val="00A54024"/>
    <w:rsid w:val="00A56ED9"/>
    <w:rsid w:val="00A60453"/>
    <w:rsid w:val="00A66A92"/>
    <w:rsid w:val="00A82CAA"/>
    <w:rsid w:val="00A835F3"/>
    <w:rsid w:val="00A83CF4"/>
    <w:rsid w:val="00A92D13"/>
    <w:rsid w:val="00A953C8"/>
    <w:rsid w:val="00AA7CF6"/>
    <w:rsid w:val="00AB55DA"/>
    <w:rsid w:val="00AC20D7"/>
    <w:rsid w:val="00AD64DA"/>
    <w:rsid w:val="00AE1A9A"/>
    <w:rsid w:val="00AE40E8"/>
    <w:rsid w:val="00AF0359"/>
    <w:rsid w:val="00AF3DAC"/>
    <w:rsid w:val="00B00DCB"/>
    <w:rsid w:val="00B22993"/>
    <w:rsid w:val="00B316F8"/>
    <w:rsid w:val="00B35B0B"/>
    <w:rsid w:val="00B64912"/>
    <w:rsid w:val="00B67661"/>
    <w:rsid w:val="00B8032E"/>
    <w:rsid w:val="00B84010"/>
    <w:rsid w:val="00B95C1F"/>
    <w:rsid w:val="00B95EA9"/>
    <w:rsid w:val="00BB028B"/>
    <w:rsid w:val="00BC1D09"/>
    <w:rsid w:val="00BC7885"/>
    <w:rsid w:val="00C01BE4"/>
    <w:rsid w:val="00C25CED"/>
    <w:rsid w:val="00C30126"/>
    <w:rsid w:val="00C30771"/>
    <w:rsid w:val="00C3406D"/>
    <w:rsid w:val="00C34548"/>
    <w:rsid w:val="00C44D8E"/>
    <w:rsid w:val="00C450D0"/>
    <w:rsid w:val="00C5109D"/>
    <w:rsid w:val="00C52DBB"/>
    <w:rsid w:val="00C62B99"/>
    <w:rsid w:val="00CA6111"/>
    <w:rsid w:val="00CA79C3"/>
    <w:rsid w:val="00CB2D30"/>
    <w:rsid w:val="00CB4F12"/>
    <w:rsid w:val="00CD3139"/>
    <w:rsid w:val="00CD575C"/>
    <w:rsid w:val="00CD72D6"/>
    <w:rsid w:val="00CE1E09"/>
    <w:rsid w:val="00CE491B"/>
    <w:rsid w:val="00CF14D4"/>
    <w:rsid w:val="00CF3A72"/>
    <w:rsid w:val="00D21CCA"/>
    <w:rsid w:val="00D22F8D"/>
    <w:rsid w:val="00D24341"/>
    <w:rsid w:val="00D36FA0"/>
    <w:rsid w:val="00D47A7E"/>
    <w:rsid w:val="00D574F4"/>
    <w:rsid w:val="00D60CE7"/>
    <w:rsid w:val="00D61097"/>
    <w:rsid w:val="00D64607"/>
    <w:rsid w:val="00D65D03"/>
    <w:rsid w:val="00D71ECE"/>
    <w:rsid w:val="00D76B48"/>
    <w:rsid w:val="00DA29E9"/>
    <w:rsid w:val="00DA440D"/>
    <w:rsid w:val="00DB0A08"/>
    <w:rsid w:val="00DB2EC0"/>
    <w:rsid w:val="00DB3982"/>
    <w:rsid w:val="00DB425A"/>
    <w:rsid w:val="00DC38D4"/>
    <w:rsid w:val="00DC6973"/>
    <w:rsid w:val="00DC7EF9"/>
    <w:rsid w:val="00DE653E"/>
    <w:rsid w:val="00DE6DB1"/>
    <w:rsid w:val="00DF5E1F"/>
    <w:rsid w:val="00DF7DAD"/>
    <w:rsid w:val="00E02DD6"/>
    <w:rsid w:val="00E040F3"/>
    <w:rsid w:val="00E22714"/>
    <w:rsid w:val="00E26F52"/>
    <w:rsid w:val="00E30161"/>
    <w:rsid w:val="00E3559D"/>
    <w:rsid w:val="00E35A7F"/>
    <w:rsid w:val="00E40CCB"/>
    <w:rsid w:val="00E45D5D"/>
    <w:rsid w:val="00E63FA0"/>
    <w:rsid w:val="00E672BA"/>
    <w:rsid w:val="00E735F7"/>
    <w:rsid w:val="00E80DB2"/>
    <w:rsid w:val="00EA0C25"/>
    <w:rsid w:val="00EB2F3D"/>
    <w:rsid w:val="00EB6D49"/>
    <w:rsid w:val="00EC0BC8"/>
    <w:rsid w:val="00EE7E49"/>
    <w:rsid w:val="00EF2CB8"/>
    <w:rsid w:val="00F00EF8"/>
    <w:rsid w:val="00F0571F"/>
    <w:rsid w:val="00F067E6"/>
    <w:rsid w:val="00F14F0D"/>
    <w:rsid w:val="00F17011"/>
    <w:rsid w:val="00F229DA"/>
    <w:rsid w:val="00F36C74"/>
    <w:rsid w:val="00F70CBA"/>
    <w:rsid w:val="00F7402D"/>
    <w:rsid w:val="00F92D91"/>
    <w:rsid w:val="00FA5D8A"/>
    <w:rsid w:val="00FB2D8A"/>
    <w:rsid w:val="00FC2CAB"/>
    <w:rsid w:val="00FD2988"/>
    <w:rsid w:val="00FD2E53"/>
    <w:rsid w:val="00FD6439"/>
    <w:rsid w:val="00FD6880"/>
    <w:rsid w:val="00FE18B6"/>
    <w:rsid w:val="00FE4FD9"/>
    <w:rsid w:val="00FE6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F339A9-976F-43AE-A91C-F393D8BB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032A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 1,List_Paragraph,Multilevel para_II,List Paragraph1"/>
    <w:basedOn w:val="Normal"/>
    <w:link w:val="ListParagraphChar"/>
    <w:uiPriority w:val="34"/>
    <w:qFormat/>
    <w:rsid w:val="00604C82"/>
    <w:pPr>
      <w:ind w:left="720"/>
      <w:contextualSpacing/>
    </w:pPr>
  </w:style>
  <w:style w:type="character" w:customStyle="1" w:styleId="Heading2Char">
    <w:name w:val="Heading 2 Char"/>
    <w:basedOn w:val="DefaultParagraphFont"/>
    <w:link w:val="Heading2"/>
    <w:uiPriority w:val="9"/>
    <w:semiHidden/>
    <w:rsid w:val="00032AD7"/>
    <w:rPr>
      <w:rFonts w:asciiTheme="majorHAnsi" w:eastAsiaTheme="majorEastAsia" w:hAnsiTheme="majorHAnsi" w:cstheme="majorBidi"/>
      <w:color w:val="2E74B5" w:themeColor="accent1" w:themeShade="BF"/>
      <w:sz w:val="26"/>
      <w:szCs w:val="26"/>
    </w:rPr>
  </w:style>
  <w:style w:type="paragraph" w:customStyle="1" w:styleId="headingtitleStyle">
    <w:name w:val="heading titleStyle"/>
    <w:basedOn w:val="Normal"/>
    <w:rsid w:val="006D220F"/>
    <w:pPr>
      <w:jc w:val="center"/>
    </w:pPr>
    <w:rPr>
      <w:rFonts w:ascii="GHEA Grapalat" w:eastAsia="GHEA Grapalat" w:hAnsi="GHEA Grapalat" w:cs="GHEA Grapalat"/>
      <w:b/>
      <w:caps/>
      <w:color w:val="000000"/>
      <w:sz w:val="28"/>
      <w:szCs w:val="28"/>
    </w:rPr>
  </w:style>
  <w:style w:type="character" w:customStyle="1" w:styleId="ListParagraphChar">
    <w:name w:val="List Paragraph Char"/>
    <w:aliases w:val="Akapit z listą BS Char,List Paragraph 1 Char,List_Paragraph Char,Multilevel para_II Char,List Paragraph1 Char"/>
    <w:link w:val="ListParagraph"/>
    <w:uiPriority w:val="34"/>
    <w:locked/>
    <w:rsid w:val="0033211D"/>
  </w:style>
  <w:style w:type="character" w:styleId="Hyperlink">
    <w:name w:val="Hyperlink"/>
    <w:uiPriority w:val="99"/>
    <w:rsid w:val="006D56FE"/>
    <w:rPr>
      <w:rFonts w:cs="Times New Roman"/>
      <w:color w:val="0000FF"/>
      <w:u w:val="single"/>
    </w:rPr>
  </w:style>
  <w:style w:type="character" w:styleId="Strong">
    <w:name w:val="Strong"/>
    <w:basedOn w:val="DefaultParagraphFont"/>
    <w:uiPriority w:val="22"/>
    <w:qFormat/>
    <w:rsid w:val="00041C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422487">
      <w:bodyDiv w:val="1"/>
      <w:marLeft w:val="0"/>
      <w:marRight w:val="0"/>
      <w:marTop w:val="0"/>
      <w:marBottom w:val="0"/>
      <w:divBdr>
        <w:top w:val="none" w:sz="0" w:space="0" w:color="auto"/>
        <w:left w:val="none" w:sz="0" w:space="0" w:color="auto"/>
        <w:bottom w:val="none" w:sz="0" w:space="0" w:color="auto"/>
        <w:right w:val="none" w:sz="0" w:space="0" w:color="auto"/>
      </w:divBdr>
    </w:div>
    <w:div w:id="165383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draft.am/projects/1358/abou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8856-5050-4F26-8448-AE324AE4E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36</Pages>
  <Words>40460</Words>
  <Characters>328540</Characters>
  <Application>Microsoft Office Word</Application>
  <DocSecurity>0</DocSecurity>
  <Lines>21902</Lines>
  <Paragraphs>8021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Artur Aleksanyan</dc:creator>
  <cp:lastModifiedBy>Ori Alaverdyan</cp:lastModifiedBy>
  <cp:revision>30</cp:revision>
  <dcterms:created xsi:type="dcterms:W3CDTF">2019-02-14T18:38:00Z</dcterms:created>
  <dcterms:modified xsi:type="dcterms:W3CDTF">2019-02-20T11:59:00Z</dcterms:modified>
  <cp:keywords>Mulberry 2.0</cp:keywords>
</cp:coreProperties>
</file>