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1430B2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ԵԶՐԱԿԱՑՈՒԹՅՈՒՆ</w:t>
      </w:r>
    </w:p>
    <w:p w:rsidR="001430B2" w:rsidRPr="001430B2" w:rsidRDefault="00AA62C1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AA62C1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«ՎԱՆԱՁՈՐԻ «ԳԼՈՐԻԱ» ԿԱՐԻ ՖԱԲՐԻԿԱ» </w:t>
      </w:r>
      <w:r w:rsidR="00552D30" w:rsidRPr="00552D30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</w:t>
      </w:r>
      <w:r w:rsidR="00552D30" w:rsidRPr="008C5BF3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ՍՊ</w:t>
      </w:r>
      <w:r w:rsidR="001430B2" w:rsidRPr="00552D30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Ը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ԿՈՂՄԻՑ ՀՀ ԿԱՌԱՎԱՐՈՒԹՅԱՆ 2015 ԹՎԱԿԱՆԻ ՍԵՊՏԵՄԲԵՐԻ 17-Ի ԹԻՎ 1118-Ն ՈՐՈՇՄԱՆ ՇՐՋԱՆԱԿՆԵՐՈՒՄ</w:t>
      </w:r>
      <w:r w:rsidR="00810DCE" w:rsidRPr="00810DCE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62C1" w:rsidRPr="00AA62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AA62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Վանաձորի «ԳԼՈՐԻԱ» կարի ֆաբրիկա»</w:t>
      </w:r>
      <w:r w:rsidR="002760B2" w:rsidRPr="00552D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52D30" w:rsidRPr="00552D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2760B2" w:rsidRPr="00552D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 ու </w:t>
      </w:r>
      <w:r w:rsidR="008824D8" w:rsidRPr="00A162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ֆինանսների նախարարությունից և ՀՀ միջազգային տնտեսական ինտեգրման և բարեփոխումների նախարարություն</w:t>
      </w:r>
      <w:r w:rsidR="003C79A7" w:rsidRPr="00A162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ից</w:t>
      </w:r>
      <w:r w:rsidR="003C79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ստացված կարծիքները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AA62C1" w:rsidRPr="00AA62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AA62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Վանաձորի «ԳԼՈՐԻԱ» կարի ֆաբրիկա»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3C79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</w:t>
      </w: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ընկերության 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էկոնոմիկայի նախարարությունը հայտնում է հետևյալը.</w:t>
      </w:r>
    </w:p>
    <w:p w:rsidR="001430B2" w:rsidRPr="001430B2" w:rsidRDefault="00AA62C1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A62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Վանաձորի «ԳԼՈՐԻԱ» կարի ֆաբրիկա»</w:t>
      </w:r>
      <w:r w:rsidR="003C79A7" w:rsidRPr="003C79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սահմանափակ պատասխանատվությամբ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ներկայացվել են հետևյալ փաստաթղթերը`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ծրագիր` համաձայն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1430B2" w:rsidRPr="001430B2" w:rsidRDefault="001430B2" w:rsidP="001430B2">
      <w:p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AA62C1" w:rsidRDefault="001430B2" w:rsidP="001430B2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  <w:r w:rsidR="00AA62C1" w:rsidRPr="00AA62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«Վ</w:t>
      </w:r>
      <w:r w:rsidR="006709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անաձորի «ԳԼՈՐԻԱ» կարի ֆաբրիկա»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2A20" w:rsidRPr="008C5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-ն գործում է </w:t>
      </w:r>
      <w:r w:rsidR="00CF2A20" w:rsidRPr="008C5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թեթև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2A20" w:rsidRPr="008C5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արդյունաբերության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բնագավառում, որն արդյունաբերության ենթաոլորտ է:</w:t>
      </w:r>
    </w:p>
    <w:p w:rsidR="002433C3" w:rsidRPr="002433C3" w:rsidRDefault="002433C3" w:rsidP="002433C3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433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ծրագրի շրջանակներում ներմուծվող մեքենասարքավորումները պետք է օգտագործվեն բարձր որակի կանացի և տղամարդու բաճկոնների արտադրության համար, որն ամբողջությամբ պետք է արտահանվի եվրոպական երկրներ, որոնց </w:t>
      </w:r>
      <w:r w:rsidRPr="00AA62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հետ </w:t>
      </w:r>
      <w:r w:rsidRPr="002433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պայմանագրերն արդեն իսկ </w:t>
      </w:r>
      <w:r w:rsidRPr="00AA62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կնքված են</w:t>
      </w:r>
      <w:r w:rsidRPr="002433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2433C3" w:rsidRPr="002433C3" w:rsidRDefault="002433C3" w:rsidP="00C470E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433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ծրագրով ներմուծման համար նախատեսված մեքենասարք</w:t>
      </w:r>
      <w:r w:rsidR="00C470E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2433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վորումները նախատեսված են նաև հատուկ տեսակի պաշտպանիչ հագուստների (մոտոցիկլիստների, լեռնադահուկորդների) ինչպես նաև բմբուլի ներդիրով նորաձև բաճկոնների արտադրության համար, և այդ </w:t>
      </w:r>
      <w:r w:rsidR="00C470E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</w:t>
      </w:r>
      <w:r w:rsidRPr="002433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վորումները չեն արտադրվում ԵՏՄ անդամ երկրներում:</w:t>
      </w:r>
    </w:p>
    <w:p w:rsidR="002433C3" w:rsidRPr="00C470E9" w:rsidRDefault="00C470E9" w:rsidP="002433C3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470E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Ընկերության կողմից արված</w:t>
      </w:r>
      <w:r w:rsidR="002433C3" w:rsidRPr="002433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ուսումնասիրությունները ցույց են տվել, որ ԵՏՄ անդամ երկրներում ընդհանրապես չկա նմանատիպ կարի մեքենաների և սարքավորումների արտադրություն</w:t>
      </w:r>
      <w:r w:rsidRPr="00C470E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E4BFF" w:rsidRPr="00694474" w:rsidRDefault="00694474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944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2016թ-ին նախատեսվում է արտադրել 3 000 000 եվրոյի արտադրանք:</w:t>
      </w:r>
      <w:r w:rsidRPr="00BE4B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7004D" w:rsidRPr="009700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Ամբողջ արտադրանքն իրացվելու է Իտալիայում:</w:t>
      </w:r>
      <w:r w:rsidR="00670975" w:rsidRPr="006709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E4BFF" w:rsidRPr="00BE4B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ծրագրի արդյունքում ստեղծվ</w:t>
      </w:r>
      <w:r w:rsidRPr="006944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ելու</w:t>
      </w:r>
      <w:r w:rsidR="00BE4BFF" w:rsidRPr="00BE4B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800 աշխատատեղ</w:t>
      </w:r>
      <w:r w:rsidRPr="006944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BE4BFF" w:rsidRPr="00BE4B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E4B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120 000 դրամ </w:t>
      </w:r>
      <w:r w:rsidR="00BE4BFF" w:rsidRPr="00BE4B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միջին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աշխատավարձ</w:t>
      </w:r>
      <w:r w:rsidRPr="006944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</w:t>
      </w:r>
      <w:r w:rsidR="00BE4BFF" w:rsidRPr="00BE4B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97004D" w:rsidRPr="009700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7004D" w:rsidRPr="00AA62C1" w:rsidRDefault="00BE4BFF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E4B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 ընթացքում իտալական ընկերության կողմից նախատեսվում է կատարել ներդրում  մեքենասարքավորումների տեսքով 2 000 000 եվրոյի չափով: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Pr="00D43D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ֆինանսների նախարարությունից </w:t>
      </w:r>
      <w:r w:rsidR="00F73AF6" w:rsidRPr="00D43D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Pr="00D43D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43DA4">
        <w:rPr>
          <w:rFonts w:ascii="GHEA Grapalat" w:eastAsia="Calibri" w:hAnsi="GHEA Grapalat" w:cs="Times New Roman"/>
          <w:sz w:val="24"/>
          <w:szCs w:val="24"/>
          <w:lang w:val="hy-AM"/>
        </w:rPr>
        <w:t>ՀՀ միջազգային տնտեսական ինտեգրման և բարեփոխումների նախարարությունից</w:t>
      </w:r>
      <w:r w:rsidRPr="00CF2A2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ստացված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AA62C1" w:rsidRPr="00AA62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«Վանաձորի «ԳԼՈՐԻԱ»</w:t>
      </w:r>
      <w:r w:rsidR="00AA62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կարի ֆաբրիկա»</w:t>
      </w:r>
      <w:r w:rsidR="007C324E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C324E" w:rsidRPr="008C5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7C324E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6E6" w:rsidRDefault="00A606E6">
      <w:pPr>
        <w:spacing w:after="0" w:line="240" w:lineRule="auto"/>
      </w:pPr>
      <w:r>
        <w:separator/>
      </w:r>
    </w:p>
  </w:endnote>
  <w:endnote w:type="continuationSeparator" w:id="0">
    <w:p w:rsidR="00A606E6" w:rsidRDefault="00A6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A606E6">
    <w:pPr>
      <w:pStyle w:val="Footer"/>
    </w:pPr>
  </w:p>
  <w:p w:rsidR="001918A3" w:rsidRDefault="00A60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6E6" w:rsidRDefault="00A606E6">
      <w:pPr>
        <w:spacing w:after="0" w:line="240" w:lineRule="auto"/>
      </w:pPr>
      <w:r>
        <w:separator/>
      </w:r>
    </w:p>
  </w:footnote>
  <w:footnote w:type="continuationSeparator" w:id="0">
    <w:p w:rsidR="00A606E6" w:rsidRDefault="00A6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115C6"/>
    <w:rsid w:val="00084EEB"/>
    <w:rsid w:val="001430B2"/>
    <w:rsid w:val="00150F49"/>
    <w:rsid w:val="00242961"/>
    <w:rsid w:val="002433C3"/>
    <w:rsid w:val="002760B2"/>
    <w:rsid w:val="003C79A7"/>
    <w:rsid w:val="003D661E"/>
    <w:rsid w:val="00425CEC"/>
    <w:rsid w:val="00463647"/>
    <w:rsid w:val="00520A78"/>
    <w:rsid w:val="00530AC3"/>
    <w:rsid w:val="00537514"/>
    <w:rsid w:val="00552D30"/>
    <w:rsid w:val="00564EE9"/>
    <w:rsid w:val="00576800"/>
    <w:rsid w:val="005C72FC"/>
    <w:rsid w:val="005F1C83"/>
    <w:rsid w:val="00625985"/>
    <w:rsid w:val="0067015D"/>
    <w:rsid w:val="00670975"/>
    <w:rsid w:val="00694474"/>
    <w:rsid w:val="006C592E"/>
    <w:rsid w:val="006F6AE4"/>
    <w:rsid w:val="007154E3"/>
    <w:rsid w:val="007B3CB4"/>
    <w:rsid w:val="007C324E"/>
    <w:rsid w:val="00810DCE"/>
    <w:rsid w:val="008479B3"/>
    <w:rsid w:val="008533FB"/>
    <w:rsid w:val="00853C3F"/>
    <w:rsid w:val="008824D8"/>
    <w:rsid w:val="00895F75"/>
    <w:rsid w:val="008C5BF3"/>
    <w:rsid w:val="008C757A"/>
    <w:rsid w:val="0091620A"/>
    <w:rsid w:val="0097004D"/>
    <w:rsid w:val="009B2026"/>
    <w:rsid w:val="009F41EE"/>
    <w:rsid w:val="00A162A0"/>
    <w:rsid w:val="00A3455C"/>
    <w:rsid w:val="00A606E6"/>
    <w:rsid w:val="00A75782"/>
    <w:rsid w:val="00AA0854"/>
    <w:rsid w:val="00AA62C1"/>
    <w:rsid w:val="00B070EF"/>
    <w:rsid w:val="00BD1F9A"/>
    <w:rsid w:val="00BE4BFF"/>
    <w:rsid w:val="00C35F02"/>
    <w:rsid w:val="00C470E9"/>
    <w:rsid w:val="00C51898"/>
    <w:rsid w:val="00C71E87"/>
    <w:rsid w:val="00CF2A20"/>
    <w:rsid w:val="00D26B36"/>
    <w:rsid w:val="00D43DA4"/>
    <w:rsid w:val="00DC2D2A"/>
    <w:rsid w:val="00E2025F"/>
    <w:rsid w:val="00E671E7"/>
    <w:rsid w:val="00E77D0E"/>
    <w:rsid w:val="00E958C2"/>
    <w:rsid w:val="00F153A9"/>
    <w:rsid w:val="00F63CAF"/>
    <w:rsid w:val="00F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A3B6D-7EDE-4AA9-8246-46E841A5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dcterms:created xsi:type="dcterms:W3CDTF">2016-03-17T07:28:00Z</dcterms:created>
  <dcterms:modified xsi:type="dcterms:W3CDTF">2016-03-17T07:28:00Z</dcterms:modified>
</cp:coreProperties>
</file>