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1E" w:rsidRPr="00702BD3" w:rsidRDefault="007A45E2" w:rsidP="003B6F55">
      <w:pPr>
        <w:ind w:left="540" w:firstLine="900"/>
        <w:jc w:val="right"/>
        <w:rPr>
          <w:szCs w:val="24"/>
        </w:rPr>
      </w:pPr>
      <w:r>
        <w:rPr>
          <w:szCs w:val="24"/>
          <w:lang w:val="hy-AM"/>
        </w:rPr>
        <w:t>ՆԱԽԱԳԻԾ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0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ՀԱՅԱՍՏԱՆԻ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ՀԱՆՐԱՊԵՏՈՒԹՅԱՆ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ԿԱՌԱՎԱՐՈՒԹՅՈՒՆ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955808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b/>
          <w:bCs/>
          <w:color w:val="000000"/>
          <w:szCs w:val="36"/>
          <w:lang w:val="ru-RU" w:eastAsia="ru-RU"/>
        </w:rPr>
      </w:pP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Ր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Շ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ՈՒ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Մ</w:t>
      </w:r>
    </w:p>
    <w:p w:rsidR="001872A3" w:rsidRDefault="001872A3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b/>
          <w:bCs/>
          <w:color w:val="000000"/>
          <w:szCs w:val="36"/>
          <w:lang w:val="hy-AM" w:eastAsia="ru-RU"/>
        </w:rPr>
      </w:pPr>
    </w:p>
    <w:p w:rsidR="008F611E" w:rsidRPr="001067C1" w:rsidRDefault="00955808" w:rsidP="00955808">
      <w:pPr>
        <w:pStyle w:val="ListParagraph"/>
        <w:shd w:val="clear" w:color="auto" w:fill="FFFFFF"/>
        <w:ind w:left="735"/>
        <w:jc w:val="center"/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</w:pP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---   ------------------- 201</w:t>
      </w:r>
      <w:r w:rsidR="001872A3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9</w:t>
      </w: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թվականի</w:t>
      </w: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 N  </w:t>
      </w:r>
      <w:r w:rsidR="00BF7581"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- </w:t>
      </w:r>
      <w:r w:rsidR="00884CD8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Ն</w:t>
      </w:r>
      <w:bookmarkStart w:id="0" w:name="_GoBack"/>
      <w:bookmarkEnd w:id="0"/>
    </w:p>
    <w:p w:rsidR="008F611E" w:rsidRPr="00955808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95580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F611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Courier New"/>
          <w:color w:val="000000"/>
          <w:sz w:val="21"/>
          <w:szCs w:val="21"/>
          <w:lang w:val="hy-AM" w:eastAsia="ru-RU"/>
        </w:rPr>
      </w:pPr>
      <w:r w:rsidRPr="0095580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6C5919" w:rsidRPr="006C5919" w:rsidRDefault="006C5919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6F0556" w:rsidRDefault="006F0556" w:rsidP="006F0556">
      <w:pPr>
        <w:spacing w:after="240"/>
        <w:jc w:val="center"/>
        <w:rPr>
          <w:rFonts w:cs="Sylfaen"/>
          <w:b/>
          <w:caps/>
          <w:lang w:val="hy-AM"/>
        </w:rPr>
      </w:pPr>
      <w:r w:rsidRPr="00203C83">
        <w:rPr>
          <w:b/>
          <w:lang w:val="af-ZA"/>
        </w:rPr>
        <w:t>ՀԱՅԱՍՏԱՆԻ ՀԱՆՐԱՊԵՏՈՒԹՅԱՆ 2019 ԹՎԱԿԱՆ</w:t>
      </w:r>
      <w:r>
        <w:rPr>
          <w:b/>
          <w:lang w:val="af-ZA"/>
        </w:rPr>
        <w:t>Ի ՊԵՏԱԿԱՆ ԲՅՈՒՋԵՈՒՄ ՎԵՐԱԲԱՇԽՈՒՄ</w:t>
      </w:r>
      <w:r w:rsidR="00CB3CAF">
        <w:rPr>
          <w:b/>
          <w:lang w:val="af-ZA"/>
        </w:rPr>
        <w:t>,</w:t>
      </w:r>
      <w:r w:rsidRPr="00203C83">
        <w:rPr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Pr="00203C83">
        <w:rPr>
          <w:rFonts w:cs="Tahoma"/>
          <w:b/>
        </w:rPr>
        <w:t xml:space="preserve">ՓՈՓՈԽՈՒԹՅՈՒՆՆԵՐ ԵՎ </w:t>
      </w:r>
      <w:r w:rsidRPr="00203C83">
        <w:rPr>
          <w:b/>
          <w:lang w:val="af-ZA"/>
        </w:rPr>
        <w:t xml:space="preserve">ԼՐԱՑՈՒՄՆԵՐ ԿԱՏԱՐԵԼՈՒ </w:t>
      </w:r>
      <w:r w:rsidR="001C2CFE">
        <w:rPr>
          <w:b/>
          <w:lang w:val="hy-AM"/>
        </w:rPr>
        <w:t xml:space="preserve">ԵՎ </w:t>
      </w:r>
      <w:r w:rsidR="001C2CFE" w:rsidRPr="0003235C">
        <w:rPr>
          <w:rFonts w:eastAsia="Times New Roman"/>
          <w:b/>
          <w:bCs/>
          <w:szCs w:val="24"/>
          <w:lang w:val="hy-AM" w:eastAsia="ru-RU"/>
        </w:rPr>
        <w:t xml:space="preserve">ՀԱՅԱՍՏԱՆԻ ՀԱՆՐԱՊԵՏՈՒԹՅԱՆ </w:t>
      </w:r>
      <w:r w:rsidR="001C2CFE">
        <w:rPr>
          <w:rFonts w:cs="Sylfaen"/>
          <w:b/>
          <w:caps/>
          <w:lang w:val="hy-AM"/>
        </w:rPr>
        <w:t>ՏԱՎՈՒՇԻ ՄԱՐԶՊԵՏԱՐԱՆԻՆ</w:t>
      </w:r>
      <w:r w:rsidR="001C2CFE" w:rsidRPr="0003235C">
        <w:rPr>
          <w:rFonts w:eastAsia="Times New Roman"/>
          <w:b/>
          <w:bCs/>
          <w:szCs w:val="24"/>
          <w:lang w:val="hy-AM" w:eastAsia="ru-RU"/>
        </w:rPr>
        <w:t xml:space="preserve"> ԳՈՒՄԱՐ ՀԱՏԿԱՑՆԵԼՈՒ </w:t>
      </w:r>
      <w:r w:rsidRPr="00203C83">
        <w:rPr>
          <w:b/>
          <w:lang w:val="af-ZA"/>
        </w:rPr>
        <w:t>ՄԱՍԻՆ</w:t>
      </w:r>
      <w:r>
        <w:rPr>
          <w:rFonts w:cs="Sylfaen"/>
          <w:b/>
          <w:caps/>
        </w:rPr>
        <w:t xml:space="preserve"> </w:t>
      </w:r>
      <w:r>
        <w:rPr>
          <w:rFonts w:cs="Sylfaen"/>
          <w:b/>
          <w:caps/>
          <w:lang w:val="hy-AM"/>
        </w:rPr>
        <w:t xml:space="preserve"> </w:t>
      </w:r>
    </w:p>
    <w:p w:rsidR="006F0556" w:rsidRPr="00E95DC2" w:rsidRDefault="006F0556" w:rsidP="006F0556">
      <w:pPr>
        <w:spacing w:after="240"/>
        <w:jc w:val="center"/>
        <w:rPr>
          <w:rFonts w:cs="Sylfaen"/>
          <w:b/>
          <w:lang w:val="hy-AM"/>
        </w:rPr>
      </w:pPr>
    </w:p>
    <w:p w:rsidR="006F0556" w:rsidRPr="001D7DB8" w:rsidRDefault="006F0556" w:rsidP="001A0BEC">
      <w:pPr>
        <w:spacing w:after="240" w:line="360" w:lineRule="auto"/>
        <w:ind w:left="630" w:firstLine="720"/>
        <w:jc w:val="both"/>
        <w:rPr>
          <w:lang w:val="hy-AM"/>
        </w:rPr>
      </w:pPr>
      <w:r w:rsidRPr="00BC607A">
        <w:rPr>
          <w:lang w:val="hy-AM"/>
        </w:rPr>
        <w:t xml:space="preserve">«Հայաստանի Հանրապետության բյուջետային համակարգի մասին» Հայաստանի Հանրապետության օրենքի 19-րդ հոդվածի 3-րդ </w:t>
      </w:r>
      <w:r w:rsidRPr="001A7A2A">
        <w:rPr>
          <w:lang w:val="hy-AM"/>
        </w:rPr>
        <w:t>մասին</w:t>
      </w:r>
      <w:r>
        <w:rPr>
          <w:lang w:val="hy-AM"/>
        </w:rPr>
        <w:t xml:space="preserve"> </w:t>
      </w:r>
      <w:r w:rsidRPr="00616837">
        <w:rPr>
          <w:rFonts w:eastAsia="Times New Roman"/>
          <w:color w:val="000000"/>
          <w:szCs w:val="24"/>
          <w:lang w:val="hy-AM" w:eastAsia="ru-RU"/>
        </w:rPr>
        <w:t>և 23-րդ հոդվածի 3-րդ մաս</w:t>
      </w:r>
      <w:r>
        <w:rPr>
          <w:rFonts w:eastAsia="Times New Roman"/>
          <w:color w:val="000000"/>
          <w:szCs w:val="24"/>
          <w:lang w:val="hy-AM" w:eastAsia="ru-RU"/>
        </w:rPr>
        <w:t xml:space="preserve">ին </w:t>
      </w:r>
      <w:r>
        <w:rPr>
          <w:lang w:val="hy-AM"/>
        </w:rPr>
        <w:t>համապատասխան</w:t>
      </w:r>
      <w:r w:rsidRPr="00BC607A">
        <w:rPr>
          <w:lang w:val="hy-AM"/>
        </w:rPr>
        <w:t>` Հայաստանի  Հանրապետության կառավարությունը  ո ր ո շ ու մ է.</w:t>
      </w:r>
    </w:p>
    <w:p w:rsidR="006C5919" w:rsidRDefault="006C5919" w:rsidP="006F0556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6C5919" w:rsidRP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985809" w:rsidRPr="00985809" w:rsidRDefault="00985809" w:rsidP="008F611E">
      <w:pPr>
        <w:shd w:val="clear" w:color="auto" w:fill="FFFFFF"/>
        <w:spacing w:after="0" w:line="240" w:lineRule="auto"/>
        <w:jc w:val="center"/>
        <w:rPr>
          <w:rFonts w:eastAsia="Times New Roman"/>
          <w:b/>
          <w:szCs w:val="24"/>
          <w:lang w:val="hy-AM" w:eastAsia="ru-RU"/>
        </w:rPr>
      </w:pPr>
    </w:p>
    <w:p w:rsidR="00C21704" w:rsidRPr="008A4437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 w:rsidRPr="00616837">
        <w:rPr>
          <w:rFonts w:eastAsia="Times New Roman"/>
          <w:color w:val="000000"/>
          <w:szCs w:val="24"/>
          <w:lang w:val="hy-AM" w:eastAsia="ru-RU"/>
        </w:rPr>
        <w:t xml:space="preserve">1. </w:t>
      </w:r>
      <w:r w:rsidR="006F0556" w:rsidRPr="00203C83">
        <w:rPr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6F0556">
        <w:rPr>
          <w:lang w:val="af-ZA"/>
        </w:rPr>
        <w:t xml:space="preserve">և </w:t>
      </w:r>
      <w:r w:rsidR="006F0556" w:rsidRPr="00EE12A4">
        <w:rPr>
          <w:rFonts w:cs="Tahoma"/>
        </w:rPr>
        <w:t>Հայաստանի</w:t>
      </w:r>
      <w:r w:rsidR="006F0556" w:rsidRPr="00EE12A4">
        <w:rPr>
          <w:rFonts w:cs="Tahoma"/>
          <w:lang w:val="af-ZA"/>
        </w:rPr>
        <w:t xml:space="preserve"> </w:t>
      </w:r>
      <w:r w:rsidR="006F0556" w:rsidRPr="00EE12A4">
        <w:rPr>
          <w:rFonts w:cs="Tahoma"/>
        </w:rPr>
        <w:t>Հանրապետության</w:t>
      </w:r>
      <w:r w:rsidR="006F0556" w:rsidRPr="00EE12A4">
        <w:rPr>
          <w:rFonts w:cs="Tahoma"/>
          <w:lang w:val="af-ZA"/>
        </w:rPr>
        <w:t xml:space="preserve"> </w:t>
      </w:r>
      <w:r w:rsidR="006F0556" w:rsidRPr="00EE12A4">
        <w:rPr>
          <w:rFonts w:cs="Tahoma"/>
        </w:rPr>
        <w:t>կառավարության</w:t>
      </w:r>
      <w:r w:rsidR="006F0556">
        <w:rPr>
          <w:rFonts w:cs="Tahoma"/>
          <w:lang w:val="af-ZA"/>
        </w:rPr>
        <w:t xml:space="preserve"> 2018</w:t>
      </w:r>
      <w:r w:rsidR="006F0556" w:rsidRPr="00EE12A4">
        <w:rPr>
          <w:rFonts w:cs="Tahoma"/>
          <w:lang w:val="af-ZA"/>
        </w:rPr>
        <w:t xml:space="preserve"> </w:t>
      </w:r>
      <w:r w:rsidR="006F0556" w:rsidRPr="00EE12A4">
        <w:rPr>
          <w:rFonts w:cs="Tahoma"/>
        </w:rPr>
        <w:t>թվականի</w:t>
      </w:r>
      <w:r w:rsidR="006F0556" w:rsidRPr="00EE12A4">
        <w:rPr>
          <w:rFonts w:cs="Tahoma"/>
          <w:lang w:val="af-ZA"/>
        </w:rPr>
        <w:t xml:space="preserve"> </w:t>
      </w:r>
      <w:r w:rsidR="006F0556" w:rsidRPr="00EE12A4">
        <w:rPr>
          <w:rFonts w:cs="Tahoma"/>
        </w:rPr>
        <w:t>դեկտեմբերի</w:t>
      </w:r>
      <w:r w:rsidR="006F0556">
        <w:rPr>
          <w:rFonts w:cs="Tahoma"/>
          <w:lang w:val="af-ZA"/>
        </w:rPr>
        <w:t xml:space="preserve"> 27</w:t>
      </w:r>
      <w:r w:rsidR="006F0556" w:rsidRPr="00B964A6">
        <w:rPr>
          <w:rFonts w:cs="Tahoma"/>
          <w:lang w:val="af-ZA"/>
        </w:rPr>
        <w:t>-</w:t>
      </w:r>
      <w:r w:rsidR="006F0556" w:rsidRPr="00B964A6">
        <w:rPr>
          <w:rFonts w:cs="Tahoma"/>
        </w:rPr>
        <w:t>ի</w:t>
      </w:r>
      <w:r w:rsidR="006F0556" w:rsidRPr="00B964A6">
        <w:rPr>
          <w:rFonts w:cs="Tahoma"/>
          <w:lang w:val="af-ZA"/>
        </w:rPr>
        <w:t xml:space="preserve"> «</w:t>
      </w:r>
      <w:r w:rsidR="006F0556" w:rsidRPr="00B964A6">
        <w:rPr>
          <w:rFonts w:cs="Tahoma"/>
        </w:rPr>
        <w:t>Հայաստանի</w:t>
      </w:r>
      <w:r w:rsidR="006F0556" w:rsidRPr="00B964A6">
        <w:rPr>
          <w:rFonts w:cs="Tahoma"/>
          <w:lang w:val="af-ZA"/>
        </w:rPr>
        <w:t xml:space="preserve"> </w:t>
      </w:r>
      <w:r w:rsidR="006F0556" w:rsidRPr="00B964A6">
        <w:rPr>
          <w:rFonts w:cs="Tahoma"/>
        </w:rPr>
        <w:t>Հանրապետության</w:t>
      </w:r>
      <w:r w:rsidR="006F0556">
        <w:rPr>
          <w:rFonts w:cs="Tahoma"/>
          <w:lang w:val="af-ZA"/>
        </w:rPr>
        <w:t xml:space="preserve"> 2019</w:t>
      </w:r>
      <w:r w:rsidR="006F0556" w:rsidRPr="00B964A6">
        <w:rPr>
          <w:rFonts w:cs="Tahoma"/>
          <w:lang w:val="af-ZA"/>
        </w:rPr>
        <w:t xml:space="preserve"> </w:t>
      </w:r>
      <w:r w:rsidR="006F0556" w:rsidRPr="00B964A6">
        <w:rPr>
          <w:rFonts w:cs="Tahoma"/>
        </w:rPr>
        <w:t>թվականի</w:t>
      </w:r>
      <w:r w:rsidR="006F0556" w:rsidRPr="00B964A6">
        <w:rPr>
          <w:rFonts w:cs="Tahoma"/>
          <w:lang w:val="af-ZA"/>
        </w:rPr>
        <w:t xml:space="preserve"> </w:t>
      </w:r>
      <w:r w:rsidR="006F0556" w:rsidRPr="00B964A6">
        <w:rPr>
          <w:rFonts w:cs="Tahoma"/>
        </w:rPr>
        <w:t>պետական</w:t>
      </w:r>
      <w:r w:rsidR="006F0556" w:rsidRPr="00B964A6">
        <w:rPr>
          <w:lang w:val="af-ZA"/>
        </w:rPr>
        <w:t xml:space="preserve"> </w:t>
      </w:r>
      <w:r w:rsidR="006F0556" w:rsidRPr="00B964A6">
        <w:rPr>
          <w:rFonts w:cs="Tahoma"/>
        </w:rPr>
        <w:t>բյուջեի</w:t>
      </w:r>
      <w:r w:rsidR="006F0556" w:rsidRPr="00B964A6">
        <w:rPr>
          <w:lang w:val="af-ZA"/>
        </w:rPr>
        <w:t xml:space="preserve"> </w:t>
      </w:r>
      <w:r w:rsidR="006F0556" w:rsidRPr="00B964A6">
        <w:rPr>
          <w:rFonts w:cs="Tahoma"/>
        </w:rPr>
        <w:t>կատարումն</w:t>
      </w:r>
      <w:r w:rsidR="006F0556" w:rsidRPr="00B964A6">
        <w:rPr>
          <w:lang w:val="af-ZA"/>
        </w:rPr>
        <w:t xml:space="preserve"> </w:t>
      </w:r>
      <w:r w:rsidR="006F0556" w:rsidRPr="00B964A6">
        <w:rPr>
          <w:rFonts w:cs="Tahoma"/>
        </w:rPr>
        <w:t>ապահովող</w:t>
      </w:r>
      <w:r w:rsidR="006F0556" w:rsidRPr="00B964A6">
        <w:rPr>
          <w:lang w:val="af-ZA"/>
        </w:rPr>
        <w:t xml:space="preserve"> </w:t>
      </w:r>
      <w:r w:rsidR="006F0556" w:rsidRPr="00B964A6">
        <w:rPr>
          <w:rFonts w:cs="Tahoma"/>
        </w:rPr>
        <w:t>միջոցառումների</w:t>
      </w:r>
      <w:r w:rsidR="006F0556" w:rsidRPr="00B964A6">
        <w:rPr>
          <w:lang w:val="af-ZA"/>
        </w:rPr>
        <w:t xml:space="preserve"> </w:t>
      </w:r>
      <w:r w:rsidR="006F0556" w:rsidRPr="00B964A6">
        <w:rPr>
          <w:rFonts w:cs="Tahoma"/>
        </w:rPr>
        <w:t>մասին</w:t>
      </w:r>
      <w:r w:rsidR="006F0556">
        <w:rPr>
          <w:lang w:val="af-ZA"/>
        </w:rPr>
        <w:t>» N 1515</w:t>
      </w:r>
      <w:r w:rsidR="006F0556" w:rsidRPr="00B964A6">
        <w:rPr>
          <w:lang w:val="af-ZA"/>
        </w:rPr>
        <w:t>-</w:t>
      </w:r>
      <w:r w:rsidR="006F0556" w:rsidRPr="00B964A6">
        <w:rPr>
          <w:rFonts w:cs="Tahoma"/>
        </w:rPr>
        <w:t>Ն</w:t>
      </w:r>
      <w:r w:rsidR="006F0556" w:rsidRPr="00B964A6">
        <w:rPr>
          <w:lang w:val="af-ZA"/>
        </w:rPr>
        <w:t xml:space="preserve"> </w:t>
      </w:r>
      <w:r w:rsidR="006F0556" w:rsidRPr="00B964A6">
        <w:rPr>
          <w:rFonts w:cs="Tahoma"/>
        </w:rPr>
        <w:t>որոշման</w:t>
      </w:r>
      <w:r w:rsidR="006F0556" w:rsidRPr="00B964A6">
        <w:rPr>
          <w:lang w:val="af-ZA"/>
        </w:rPr>
        <w:t xml:space="preserve"> </w:t>
      </w:r>
      <w:r w:rsidR="006F0556">
        <w:rPr>
          <w:lang w:val="af-ZA"/>
        </w:rPr>
        <w:t xml:space="preserve">NN 3 և 4 հավելվածներում, </w:t>
      </w:r>
      <w:r w:rsidR="006F0556" w:rsidRPr="00B964A6">
        <w:rPr>
          <w:lang w:val="af-ZA"/>
        </w:rPr>
        <w:t xml:space="preserve">N </w:t>
      </w:r>
      <w:r w:rsidR="006F0556">
        <w:rPr>
          <w:lang w:val="af-ZA"/>
        </w:rPr>
        <w:t xml:space="preserve">5 հավելվածի N 1 աղյուսակում, </w:t>
      </w:r>
      <w:r w:rsidR="006F0556" w:rsidRPr="00B964A6">
        <w:rPr>
          <w:lang w:val="af-ZA"/>
        </w:rPr>
        <w:t>N</w:t>
      </w:r>
      <w:r w:rsidR="006F0556">
        <w:rPr>
          <w:lang w:val="af-ZA"/>
        </w:rPr>
        <w:t xml:space="preserve"> </w:t>
      </w:r>
      <w:r w:rsidR="006F0556" w:rsidRPr="00B964A6">
        <w:rPr>
          <w:lang w:val="af-ZA"/>
        </w:rPr>
        <w:t xml:space="preserve">11 </w:t>
      </w:r>
      <w:r w:rsidR="006F0556" w:rsidRPr="00B964A6">
        <w:t>հավելվածի</w:t>
      </w:r>
      <w:r w:rsidR="006F0556">
        <w:rPr>
          <w:lang w:val="af-ZA"/>
        </w:rPr>
        <w:t xml:space="preserve"> NN 11.1</w:t>
      </w:r>
      <w:r w:rsidR="006F0556">
        <w:rPr>
          <w:lang w:val="hy-AM"/>
        </w:rPr>
        <w:t>4</w:t>
      </w:r>
      <w:r w:rsidR="006F0556" w:rsidRPr="00B964A6">
        <w:rPr>
          <w:lang w:val="af-ZA"/>
        </w:rPr>
        <w:t xml:space="preserve"> </w:t>
      </w:r>
      <w:r w:rsidR="006F0556">
        <w:rPr>
          <w:lang w:val="af-ZA"/>
        </w:rPr>
        <w:t>և 11.</w:t>
      </w:r>
      <w:r w:rsidR="00E752FE">
        <w:rPr>
          <w:lang w:val="af-ZA"/>
        </w:rPr>
        <w:t>52</w:t>
      </w:r>
      <w:r w:rsidR="006F0556" w:rsidRPr="00B964A6">
        <w:rPr>
          <w:lang w:val="af-ZA"/>
        </w:rPr>
        <w:t xml:space="preserve"> </w:t>
      </w:r>
      <w:r w:rsidR="006F0556">
        <w:rPr>
          <w:lang w:val="af-ZA"/>
        </w:rPr>
        <w:t xml:space="preserve">աղյուսակներում և </w:t>
      </w:r>
      <w:r w:rsidR="006F0556" w:rsidRPr="00B964A6">
        <w:rPr>
          <w:lang w:val="af-ZA"/>
        </w:rPr>
        <w:t xml:space="preserve">N </w:t>
      </w:r>
      <w:r w:rsidR="006F0556">
        <w:rPr>
          <w:lang w:val="af-ZA"/>
        </w:rPr>
        <w:t xml:space="preserve">11.1 հավելվածի NN </w:t>
      </w:r>
      <w:r w:rsidR="006F0556" w:rsidRPr="00B964A6">
        <w:rPr>
          <w:lang w:val="af-ZA"/>
        </w:rPr>
        <w:t>11.</w:t>
      </w:r>
      <w:r w:rsidR="006F0556">
        <w:rPr>
          <w:lang w:val="af-ZA"/>
        </w:rPr>
        <w:t>1.</w:t>
      </w:r>
      <w:r w:rsidR="006F0556" w:rsidRPr="00B964A6">
        <w:rPr>
          <w:lang w:val="af-ZA"/>
        </w:rPr>
        <w:t>1</w:t>
      </w:r>
      <w:r w:rsidR="006F0556">
        <w:rPr>
          <w:lang w:val="hy-AM"/>
        </w:rPr>
        <w:t>4</w:t>
      </w:r>
      <w:r w:rsidR="007D2910">
        <w:t>, 11.1.65</w:t>
      </w:r>
      <w:r w:rsidR="006F0556" w:rsidRPr="00B964A6">
        <w:rPr>
          <w:lang w:val="af-ZA"/>
        </w:rPr>
        <w:t xml:space="preserve"> </w:t>
      </w:r>
      <w:r w:rsidR="006F0556">
        <w:rPr>
          <w:lang w:val="af-ZA"/>
        </w:rPr>
        <w:t xml:space="preserve">և </w:t>
      </w:r>
      <w:r w:rsidR="006F0556" w:rsidRPr="00B964A6">
        <w:rPr>
          <w:lang w:val="af-ZA"/>
        </w:rPr>
        <w:t>11.</w:t>
      </w:r>
      <w:r w:rsidR="006F0556">
        <w:rPr>
          <w:lang w:val="af-ZA"/>
        </w:rPr>
        <w:t>1.66</w:t>
      </w:r>
      <w:r w:rsidR="006F0556" w:rsidRPr="00B964A6">
        <w:rPr>
          <w:lang w:val="af-ZA"/>
        </w:rPr>
        <w:t xml:space="preserve"> </w:t>
      </w:r>
      <w:r w:rsidR="006F0556">
        <w:rPr>
          <w:lang w:val="af-ZA"/>
        </w:rPr>
        <w:t xml:space="preserve">աղյուսակներում </w:t>
      </w:r>
      <w:r w:rsidR="006F0556" w:rsidRPr="00B964A6">
        <w:rPr>
          <w:rFonts w:cs="Arial Armenian"/>
          <w:lang w:val="hy-AM"/>
        </w:rPr>
        <w:t xml:space="preserve">կատարել </w:t>
      </w:r>
      <w:r w:rsidR="006F0556">
        <w:rPr>
          <w:rFonts w:cs="Arial Armenian"/>
        </w:rPr>
        <w:t xml:space="preserve">փոփոխություններ և </w:t>
      </w:r>
      <w:r w:rsidR="006F0556" w:rsidRPr="00B964A6">
        <w:rPr>
          <w:rFonts w:cs="Arial Armenian"/>
          <w:lang w:val="hy-AM"/>
        </w:rPr>
        <w:t>լրացումներ</w:t>
      </w:r>
      <w:r w:rsidR="006F0556" w:rsidRPr="00B964A6">
        <w:rPr>
          <w:lang w:val="af-ZA"/>
        </w:rPr>
        <w:t xml:space="preserve">` </w:t>
      </w:r>
      <w:r w:rsidR="006F0556" w:rsidRPr="00B964A6">
        <w:rPr>
          <w:rFonts w:cs="Tahoma"/>
        </w:rPr>
        <w:t>համաձայն</w:t>
      </w:r>
      <w:r w:rsidR="006F0556" w:rsidRPr="00B964A6">
        <w:rPr>
          <w:rFonts w:cs="Tahoma"/>
          <w:lang w:val="af-ZA"/>
        </w:rPr>
        <w:t xml:space="preserve"> </w:t>
      </w:r>
      <w:r w:rsidR="006F0556" w:rsidRPr="00B964A6">
        <w:rPr>
          <w:rFonts w:cs="Tahoma"/>
        </w:rPr>
        <w:t>հավելված</w:t>
      </w:r>
      <w:r w:rsidR="006F0556">
        <w:rPr>
          <w:rFonts w:cs="Tahoma"/>
        </w:rPr>
        <w:t xml:space="preserve">ներ </w:t>
      </w:r>
      <w:r w:rsidR="006F0556">
        <w:rPr>
          <w:lang w:val="af-ZA"/>
        </w:rPr>
        <w:t>NN</w:t>
      </w:r>
      <w:r w:rsidR="006F0556">
        <w:rPr>
          <w:rFonts w:cs="Tahoma"/>
        </w:rPr>
        <w:t xml:space="preserve"> 1-ի, 2-ի, 3-ի</w:t>
      </w:r>
      <w:r w:rsidR="007D2910">
        <w:rPr>
          <w:rFonts w:cs="Tahoma"/>
        </w:rPr>
        <w:t xml:space="preserve"> և </w:t>
      </w:r>
      <w:r w:rsidR="00DB3682">
        <w:rPr>
          <w:rFonts w:cs="Tahoma"/>
        </w:rPr>
        <w:t>4</w:t>
      </w:r>
      <w:r w:rsidR="00BF610B">
        <w:rPr>
          <w:rFonts w:cs="Tahoma"/>
        </w:rPr>
        <w:t>-ի</w:t>
      </w:r>
      <w:r w:rsidR="006F0556" w:rsidRPr="00B964A6">
        <w:rPr>
          <w:rFonts w:cs="Tahoma"/>
          <w:lang w:val="af-ZA"/>
        </w:rPr>
        <w:t>:</w:t>
      </w:r>
    </w:p>
    <w:p w:rsidR="00C21704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szCs w:val="24"/>
          <w:lang w:val="hy-AM" w:eastAsia="ru-RU"/>
        </w:rPr>
      </w:pPr>
      <w:r w:rsidRPr="00616837">
        <w:rPr>
          <w:rFonts w:eastAsia="Times New Roman"/>
          <w:szCs w:val="24"/>
          <w:lang w:val="hy-AM" w:eastAsia="ru-RU"/>
        </w:rPr>
        <w:t>2</w:t>
      </w:r>
      <w:r w:rsidRPr="00616837">
        <w:rPr>
          <w:rFonts w:eastAsia="Times New Roman"/>
          <w:color w:val="000000"/>
          <w:szCs w:val="24"/>
          <w:lang w:val="hy-AM" w:eastAsia="ru-RU"/>
        </w:rPr>
        <w:t>.</w:t>
      </w:r>
      <w:r w:rsidRPr="00616837">
        <w:rPr>
          <w:rFonts w:eastAsia="Times New Roman"/>
          <w:szCs w:val="24"/>
          <w:lang w:val="hy-AM" w:eastAsia="ru-RU"/>
        </w:rPr>
        <w:t xml:space="preserve"> </w:t>
      </w:r>
      <w:r w:rsidRPr="00616837">
        <w:rPr>
          <w:rFonts w:eastAsia="Times New Roman"/>
          <w:color w:val="000000"/>
          <w:szCs w:val="24"/>
          <w:lang w:val="hy-AM" w:eastAsia="ru-RU"/>
        </w:rPr>
        <w:t>201</w:t>
      </w:r>
      <w:r w:rsidR="00977B3A">
        <w:rPr>
          <w:rFonts w:eastAsia="Times New Roman"/>
          <w:color w:val="000000"/>
          <w:szCs w:val="24"/>
          <w:lang w:val="hy-AM" w:eastAsia="ru-RU"/>
        </w:rPr>
        <w:t>9</w:t>
      </w:r>
      <w:r w:rsidR="006F699B">
        <w:rPr>
          <w:rFonts w:eastAsia="Times New Roman"/>
          <w:color w:val="000000"/>
          <w:szCs w:val="24"/>
          <w:lang w:val="hy-AM" w:eastAsia="ru-RU"/>
        </w:rPr>
        <w:t xml:space="preserve"> թվականի փետրվարի 2-ին Տավուշի մարզի Բերդ համայնք</w:t>
      </w:r>
      <w:r w:rsidR="0063649D">
        <w:rPr>
          <w:rFonts w:eastAsia="Times New Roman"/>
          <w:color w:val="000000"/>
          <w:szCs w:val="24"/>
          <w:lang w:eastAsia="ru-RU"/>
        </w:rPr>
        <w:t>ի Չինչին բնակավայրում</w:t>
      </w:r>
      <w:r w:rsidR="006F699B">
        <w:rPr>
          <w:rFonts w:eastAsia="Times New Roman"/>
          <w:color w:val="000000"/>
          <w:szCs w:val="24"/>
          <w:lang w:val="hy-AM" w:eastAsia="ru-RU"/>
        </w:rPr>
        <w:t xml:space="preserve"> տեղի ունեցած</w:t>
      </w:r>
      <w:r w:rsidR="009D2995">
        <w:rPr>
          <w:rFonts w:eastAsia="Times New Roman"/>
          <w:color w:val="000000"/>
          <w:szCs w:val="24"/>
          <w:lang w:eastAsia="ru-RU"/>
        </w:rPr>
        <w:t xml:space="preserve"> </w:t>
      </w:r>
      <w:r w:rsidR="006F699B">
        <w:rPr>
          <w:rFonts w:eastAsia="Times New Roman"/>
          <w:color w:val="000000"/>
          <w:szCs w:val="24"/>
          <w:lang w:val="hy-AM" w:eastAsia="ru-RU"/>
        </w:rPr>
        <w:t>հրդեհի</w:t>
      </w:r>
      <w:r w:rsidRPr="00616837">
        <w:rPr>
          <w:rFonts w:eastAsia="Times New Roman"/>
          <w:color w:val="000000"/>
          <w:szCs w:val="24"/>
          <w:lang w:val="hy-AM" w:eastAsia="ru-RU"/>
        </w:rPr>
        <w:t xml:space="preserve"> հետևանքով </w:t>
      </w:r>
      <w:r w:rsidR="009D2995">
        <w:rPr>
          <w:rFonts w:eastAsia="Times New Roman"/>
          <w:color w:val="000000"/>
          <w:szCs w:val="24"/>
          <w:lang w:eastAsia="ru-RU"/>
        </w:rPr>
        <w:t>անասնապահական ֆերմային</w:t>
      </w:r>
      <w:r w:rsidR="009D2995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616837">
        <w:rPr>
          <w:rFonts w:eastAsia="Times New Roman"/>
          <w:color w:val="000000"/>
          <w:szCs w:val="24"/>
          <w:lang w:val="hy-AM" w:eastAsia="ru-RU"/>
        </w:rPr>
        <w:t xml:space="preserve">պատճառված վնասի </w:t>
      </w:r>
      <w:r w:rsidR="00C202F1">
        <w:rPr>
          <w:rFonts w:eastAsia="Times New Roman"/>
          <w:color w:val="000000"/>
          <w:szCs w:val="24"/>
          <w:lang w:eastAsia="ru-RU"/>
        </w:rPr>
        <w:t xml:space="preserve">մասնակի </w:t>
      </w:r>
      <w:r w:rsidRPr="00616837">
        <w:rPr>
          <w:rFonts w:eastAsia="Times New Roman"/>
          <w:color w:val="000000"/>
          <w:szCs w:val="24"/>
          <w:lang w:val="hy-AM" w:eastAsia="ru-RU"/>
        </w:rPr>
        <w:t>փոխհատուցում տրամադրելու նպատակով</w:t>
      </w:r>
      <w:r w:rsidRPr="00616837">
        <w:rPr>
          <w:rFonts w:eastAsia="Times New Roman"/>
          <w:b/>
          <w:color w:val="000000"/>
          <w:szCs w:val="24"/>
          <w:lang w:val="hy-AM" w:eastAsia="ru-RU"/>
        </w:rPr>
        <w:t xml:space="preserve"> </w:t>
      </w:r>
      <w:r w:rsidRPr="00616837">
        <w:rPr>
          <w:rFonts w:eastAsia="Times New Roman"/>
          <w:color w:val="000000"/>
          <w:szCs w:val="24"/>
          <w:lang w:val="hy-AM" w:eastAsia="ru-RU"/>
        </w:rPr>
        <w:t xml:space="preserve">Հայաստանի </w:t>
      </w:r>
      <w:r w:rsidRPr="00616837">
        <w:rPr>
          <w:rFonts w:eastAsia="Times New Roman"/>
          <w:szCs w:val="24"/>
          <w:lang w:val="hy-AM" w:eastAsia="ru-RU"/>
        </w:rPr>
        <w:t xml:space="preserve">Հանրապետության </w:t>
      </w:r>
      <w:r w:rsidR="006F699B">
        <w:rPr>
          <w:rFonts w:eastAsia="Times New Roman"/>
          <w:szCs w:val="24"/>
          <w:lang w:val="hy-AM" w:eastAsia="ru-RU"/>
        </w:rPr>
        <w:t>Տավուշ</w:t>
      </w:r>
      <w:r w:rsidRPr="00616837">
        <w:rPr>
          <w:rFonts w:eastAsia="Times New Roman"/>
          <w:szCs w:val="24"/>
          <w:lang w:val="hy-AM" w:eastAsia="ru-RU"/>
        </w:rPr>
        <w:t xml:space="preserve">ի </w:t>
      </w:r>
      <w:r w:rsidRPr="00616837">
        <w:rPr>
          <w:rFonts w:eastAsia="Times New Roman"/>
          <w:bCs/>
          <w:szCs w:val="24"/>
          <w:lang w:val="hy-AM" w:eastAsia="ru-RU"/>
        </w:rPr>
        <w:t>մարզպետարանին</w:t>
      </w:r>
      <w:r w:rsidRPr="00616837">
        <w:rPr>
          <w:rFonts w:eastAsia="Times New Roman"/>
          <w:szCs w:val="24"/>
          <w:lang w:val="hy-AM" w:eastAsia="ru-RU"/>
        </w:rPr>
        <w:t xml:space="preserve"> Հայաստանի Հանրապետության կառավարության պահուստային ֆոնդի հաշվին բյուջետային ծախսերի </w:t>
      </w:r>
      <w:r w:rsidRPr="00616837">
        <w:rPr>
          <w:rFonts w:eastAsia="Times New Roman"/>
          <w:color w:val="000000"/>
          <w:szCs w:val="24"/>
          <w:lang w:val="hy-AM" w:eastAsia="ru-RU"/>
        </w:rPr>
        <w:t>Ա</w:t>
      </w:r>
      <w:r w:rsidRPr="00616837">
        <w:rPr>
          <w:color w:val="000000"/>
          <w:szCs w:val="24"/>
          <w:shd w:val="clear" w:color="auto" w:fill="FFFFFF"/>
          <w:lang w:val="hy-AM"/>
        </w:rPr>
        <w:t xml:space="preserve">յլ նպաստներ </w:t>
      </w:r>
      <w:r w:rsidRPr="00616837">
        <w:rPr>
          <w:color w:val="000000"/>
          <w:szCs w:val="24"/>
          <w:shd w:val="clear" w:color="auto" w:fill="FFFFFF"/>
          <w:lang w:val="hy-AM"/>
        </w:rPr>
        <w:lastRenderedPageBreak/>
        <w:t xml:space="preserve">բյուջեից» </w:t>
      </w:r>
      <w:r w:rsidRPr="00616837">
        <w:rPr>
          <w:rFonts w:eastAsia="Times New Roman"/>
          <w:szCs w:val="24"/>
          <w:lang w:val="hy-AM" w:eastAsia="ru-RU"/>
        </w:rPr>
        <w:t xml:space="preserve">տնտեսագիտական դասակարգման </w:t>
      </w:r>
      <w:r w:rsidRPr="00616837">
        <w:rPr>
          <w:color w:val="000000"/>
          <w:szCs w:val="24"/>
          <w:shd w:val="clear" w:color="auto" w:fill="FFFFFF"/>
          <w:lang w:val="hy-AM"/>
        </w:rPr>
        <w:t xml:space="preserve">հոդվածով </w:t>
      </w:r>
      <w:r w:rsidRPr="00616837">
        <w:rPr>
          <w:rFonts w:eastAsia="Times New Roman"/>
          <w:szCs w:val="24"/>
          <w:lang w:val="hy-AM" w:eastAsia="ru-RU"/>
        </w:rPr>
        <w:t>201</w:t>
      </w:r>
      <w:r w:rsidR="006F0556">
        <w:rPr>
          <w:rFonts w:eastAsia="Times New Roman"/>
          <w:szCs w:val="24"/>
          <w:lang w:val="hy-AM" w:eastAsia="ru-RU"/>
        </w:rPr>
        <w:t>9</w:t>
      </w:r>
      <w:r w:rsidRPr="00616837">
        <w:rPr>
          <w:rFonts w:eastAsia="Times New Roman"/>
          <w:szCs w:val="24"/>
          <w:lang w:val="hy-AM" w:eastAsia="ru-RU"/>
        </w:rPr>
        <w:t xml:space="preserve"> թվականի</w:t>
      </w:r>
      <w:r w:rsidR="006F0556">
        <w:rPr>
          <w:rFonts w:eastAsia="Times New Roman"/>
          <w:szCs w:val="24"/>
          <w:lang w:val="hy-AM" w:eastAsia="ru-RU"/>
        </w:rPr>
        <w:t xml:space="preserve"> 1-ին կիսամյակում</w:t>
      </w:r>
      <w:r w:rsidRPr="00616837">
        <w:rPr>
          <w:rFonts w:eastAsia="Times New Roman"/>
          <w:szCs w:val="24"/>
          <w:lang w:val="hy-AM" w:eastAsia="ru-RU"/>
        </w:rPr>
        <w:t xml:space="preserve"> </w:t>
      </w:r>
      <w:r w:rsidRPr="00221709">
        <w:rPr>
          <w:rFonts w:eastAsia="Times New Roman"/>
          <w:szCs w:val="24"/>
          <w:lang w:val="hy-AM" w:eastAsia="ru-RU"/>
        </w:rPr>
        <w:t xml:space="preserve">հատկացնել </w:t>
      </w:r>
      <w:r w:rsidR="00D5319D">
        <w:rPr>
          <w:rFonts w:eastAsia="Times New Roman"/>
          <w:szCs w:val="24"/>
          <w:lang w:eastAsia="ru-RU"/>
        </w:rPr>
        <w:t>23</w:t>
      </w:r>
      <w:r w:rsidR="00221709" w:rsidRPr="00221709">
        <w:rPr>
          <w:rFonts w:eastAsia="Times New Roman"/>
          <w:szCs w:val="24"/>
          <w:lang w:eastAsia="ru-RU"/>
        </w:rPr>
        <w:t>,</w:t>
      </w:r>
      <w:r w:rsidR="00D5319D">
        <w:rPr>
          <w:rFonts w:eastAsia="Times New Roman"/>
          <w:szCs w:val="24"/>
          <w:lang w:eastAsia="ru-RU"/>
        </w:rPr>
        <w:t>500</w:t>
      </w:r>
      <w:r w:rsidR="00221709" w:rsidRPr="00221709">
        <w:rPr>
          <w:rFonts w:eastAsia="Times New Roman"/>
          <w:szCs w:val="24"/>
          <w:lang w:eastAsia="ru-RU"/>
        </w:rPr>
        <w:t>.0</w:t>
      </w:r>
      <w:r w:rsidR="00F01D69" w:rsidRPr="00221709">
        <w:rPr>
          <w:rFonts w:eastAsia="Times New Roman"/>
          <w:szCs w:val="24"/>
          <w:lang w:val="hy-AM" w:eastAsia="ru-RU"/>
        </w:rPr>
        <w:t xml:space="preserve"> </w:t>
      </w:r>
      <w:r w:rsidR="00F01D69">
        <w:rPr>
          <w:rFonts w:eastAsia="Times New Roman"/>
          <w:szCs w:val="24"/>
          <w:lang w:val="hy-AM" w:eastAsia="ru-RU"/>
        </w:rPr>
        <w:t>հազ.</w:t>
      </w:r>
      <w:r w:rsidRPr="00616837">
        <w:rPr>
          <w:rFonts w:eastAsia="Times New Roman"/>
          <w:szCs w:val="24"/>
          <w:lang w:val="hy-AM" w:eastAsia="ru-RU"/>
        </w:rPr>
        <w:t xml:space="preserve"> </w:t>
      </w:r>
      <w:r w:rsidRPr="00616837">
        <w:rPr>
          <w:rFonts w:eastAsia="Times New Roman" w:cs="GHEA Grapalat"/>
          <w:szCs w:val="24"/>
          <w:lang w:val="hy-AM" w:eastAsia="ru-RU"/>
        </w:rPr>
        <w:t>ՀՀ</w:t>
      </w:r>
      <w:r w:rsidRPr="00616837">
        <w:rPr>
          <w:rFonts w:eastAsia="Times New Roman"/>
          <w:szCs w:val="24"/>
          <w:lang w:val="hy-AM" w:eastAsia="ru-RU"/>
        </w:rPr>
        <w:t xml:space="preserve"> </w:t>
      </w:r>
      <w:r w:rsidRPr="00616837">
        <w:rPr>
          <w:rFonts w:eastAsia="Times New Roman" w:cs="GHEA Grapalat"/>
          <w:szCs w:val="24"/>
          <w:lang w:val="hy-AM" w:eastAsia="ru-RU"/>
        </w:rPr>
        <w:t>դրամ։</w:t>
      </w:r>
    </w:p>
    <w:p w:rsidR="00C21704" w:rsidRPr="00C21704" w:rsidRDefault="006F0556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t>3</w:t>
      </w:r>
      <w:r w:rsidR="00C21704">
        <w:rPr>
          <w:rFonts w:eastAsia="Times New Roman"/>
          <w:color w:val="000000"/>
          <w:szCs w:val="24"/>
          <w:lang w:val="hy-AM" w:eastAsia="ru-RU"/>
        </w:rPr>
        <w:t xml:space="preserve">. Հայաստանի Հանրապետության </w:t>
      </w:r>
      <w:r w:rsidR="006F699B">
        <w:rPr>
          <w:rFonts w:eastAsia="Times New Roman"/>
          <w:color w:val="000000"/>
          <w:szCs w:val="24"/>
          <w:lang w:val="hy-AM" w:eastAsia="ru-RU"/>
        </w:rPr>
        <w:t>Տավուշ</w:t>
      </w:r>
      <w:r w:rsidR="00C21704">
        <w:rPr>
          <w:rFonts w:eastAsia="Times New Roman"/>
          <w:szCs w:val="24"/>
          <w:lang w:val="hy-AM" w:eastAsia="ru-RU"/>
        </w:rPr>
        <w:t>ի</w:t>
      </w:r>
      <w:r w:rsidR="00631374">
        <w:rPr>
          <w:rFonts w:eastAsia="Times New Roman"/>
          <w:szCs w:val="24"/>
          <w:lang w:eastAsia="ru-RU"/>
        </w:rPr>
        <w:t xml:space="preserve"> </w:t>
      </w:r>
      <w:r w:rsidR="00C21704" w:rsidRPr="00546F76">
        <w:rPr>
          <w:rFonts w:eastAsia="Times New Roman"/>
          <w:bCs/>
          <w:szCs w:val="24"/>
          <w:lang w:val="hy-AM" w:eastAsia="ru-RU"/>
        </w:rPr>
        <w:t>մարզպետին</w:t>
      </w:r>
      <w:r w:rsidR="00C21704">
        <w:rPr>
          <w:rFonts w:eastAsia="Times New Roman"/>
          <w:color w:val="000000"/>
          <w:szCs w:val="24"/>
          <w:lang w:val="hy-AM" w:eastAsia="ru-RU"/>
        </w:rPr>
        <w:t xml:space="preserve">՝ </w:t>
      </w:r>
      <w:r w:rsidR="00C21704" w:rsidRPr="008B1A3E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C21704">
        <w:rPr>
          <w:rFonts w:eastAsia="Times New Roman"/>
          <w:color w:val="000000"/>
          <w:szCs w:val="24"/>
          <w:lang w:val="hy-AM" w:eastAsia="ru-RU"/>
        </w:rPr>
        <w:t xml:space="preserve">սույն որոշման 2-րդ կետով նախատեսված միջոցները տրամադրել </w:t>
      </w:r>
      <w:r w:rsidR="00C21704">
        <w:rPr>
          <w:rFonts w:cs="Calibri"/>
          <w:szCs w:val="24"/>
          <w:lang w:val="hy-AM"/>
        </w:rPr>
        <w:t>201</w:t>
      </w:r>
      <w:r w:rsidR="006F699B">
        <w:rPr>
          <w:rFonts w:cs="Calibri"/>
          <w:szCs w:val="24"/>
          <w:lang w:val="hy-AM"/>
        </w:rPr>
        <w:t>9</w:t>
      </w:r>
      <w:r w:rsidR="00C21704">
        <w:rPr>
          <w:rFonts w:cs="Calibri"/>
          <w:szCs w:val="24"/>
          <w:lang w:val="hy-AM"/>
        </w:rPr>
        <w:t xml:space="preserve"> </w:t>
      </w:r>
      <w:r w:rsidR="006F699B">
        <w:rPr>
          <w:rFonts w:cs="Calibri"/>
          <w:szCs w:val="24"/>
          <w:lang w:val="hy-AM"/>
        </w:rPr>
        <w:t>թվականի փետրվարի 2-ին տեղի ունեցած հրդեհի</w:t>
      </w:r>
      <w:r w:rsidR="00C21704">
        <w:rPr>
          <w:rFonts w:cs="Calibri"/>
          <w:szCs w:val="24"/>
          <w:lang w:val="hy-AM"/>
        </w:rPr>
        <w:t xml:space="preserve"> հետևանքով տուժած </w:t>
      </w:r>
      <w:r w:rsidR="009D2995">
        <w:rPr>
          <w:rFonts w:eastAsia="Times New Roman"/>
          <w:color w:val="000000"/>
          <w:szCs w:val="24"/>
          <w:lang w:val="hy-AM" w:eastAsia="ru-RU"/>
        </w:rPr>
        <w:t>Բերդ համայնք</w:t>
      </w:r>
      <w:r w:rsidR="009D2995">
        <w:rPr>
          <w:rFonts w:eastAsia="Times New Roman"/>
          <w:color w:val="000000"/>
          <w:szCs w:val="24"/>
          <w:lang w:eastAsia="ru-RU"/>
        </w:rPr>
        <w:t>ի Չինչին բնակավայրում գտնվող անասնապահական ֆերմային</w:t>
      </w:r>
      <w:r w:rsidR="006F699B">
        <w:rPr>
          <w:rFonts w:cs="Calibri"/>
          <w:szCs w:val="24"/>
          <w:lang w:val="hy-AM"/>
        </w:rPr>
        <w:t>:</w:t>
      </w:r>
    </w:p>
    <w:p w:rsidR="00C21704" w:rsidRPr="00D72B62" w:rsidRDefault="009D2995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t>4</w:t>
      </w:r>
      <w:r w:rsidR="00C21704" w:rsidRPr="00D72B62">
        <w:rPr>
          <w:rFonts w:eastAsia="Times New Roman"/>
          <w:color w:val="000000"/>
          <w:szCs w:val="24"/>
          <w:lang w:val="hy-AM" w:eastAsia="ru-RU"/>
        </w:rPr>
        <w:t>. Սույն որոշումն ուժի մեջ է մտնում պաշտոնական հրապարակմանը հաջորդող օրվանից:</w:t>
      </w:r>
    </w:p>
    <w:p w:rsidR="00985809" w:rsidRDefault="00985809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C0EE2" w:rsidRDefault="005C0EE2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C0EE2" w:rsidRDefault="005C0EE2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8F611E" w:rsidRPr="00D72B62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  <w:r w:rsidRPr="00D72B62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7"/>
        <w:gridCol w:w="6193"/>
      </w:tblGrid>
      <w:tr w:rsidR="008F611E" w:rsidRPr="00702BD3" w:rsidTr="00B226E8">
        <w:trPr>
          <w:trHeight w:val="519"/>
          <w:tblCellSpacing w:w="0" w:type="dxa"/>
        </w:trPr>
        <w:tc>
          <w:tcPr>
            <w:tcW w:w="4517" w:type="dxa"/>
            <w:shd w:val="clear" w:color="auto" w:fill="FFFFFF"/>
            <w:vAlign w:val="center"/>
          </w:tcPr>
          <w:p w:rsidR="008F611E" w:rsidRPr="005F2B70" w:rsidRDefault="008F611E" w:rsidP="0076589B">
            <w:pPr>
              <w:spacing w:before="100" w:beforeAutospacing="1" w:after="100" w:afterAutospacing="1" w:line="240" w:lineRule="auto"/>
              <w:ind w:left="630"/>
              <w:jc w:val="center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8F611E" w:rsidRPr="00DE17E5" w:rsidRDefault="008F611E" w:rsidP="00DE17E5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985809" w:rsidRPr="00702BD3" w:rsidTr="00B226E8">
        <w:trPr>
          <w:trHeight w:val="338"/>
          <w:tblCellSpacing w:w="0" w:type="dxa"/>
        </w:trPr>
        <w:tc>
          <w:tcPr>
            <w:tcW w:w="4517" w:type="dxa"/>
            <w:shd w:val="clear" w:color="auto" w:fill="FFFFFF"/>
            <w:vAlign w:val="center"/>
          </w:tcPr>
          <w:p w:rsidR="00985809" w:rsidRPr="00985809" w:rsidRDefault="00985809" w:rsidP="008F61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985809" w:rsidRPr="00702BD3" w:rsidRDefault="00985809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8F611E" w:rsidRPr="00702BD3" w:rsidTr="00B226E8">
        <w:trPr>
          <w:trHeight w:val="183"/>
          <w:tblCellSpacing w:w="0" w:type="dxa"/>
        </w:trPr>
        <w:tc>
          <w:tcPr>
            <w:tcW w:w="4517" w:type="dxa"/>
            <w:shd w:val="clear" w:color="auto" w:fill="FFFFFF"/>
            <w:vAlign w:val="center"/>
          </w:tcPr>
          <w:p w:rsidR="00534427" w:rsidRPr="0003235C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8F611E" w:rsidRPr="00702BD3" w:rsidRDefault="008F611E" w:rsidP="008F611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C0EE2" w:rsidRPr="003B6F55" w:rsidRDefault="005C0EE2" w:rsidP="00B226E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sectPr w:rsidR="005C0EE2" w:rsidRPr="003B6F55" w:rsidSect="001A0BEC">
      <w:pgSz w:w="12240" w:h="15840"/>
      <w:pgMar w:top="450" w:right="720" w:bottom="568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DA" w:rsidRDefault="00CE40DA" w:rsidP="00C846BD">
      <w:pPr>
        <w:spacing w:after="0" w:line="240" w:lineRule="auto"/>
      </w:pPr>
      <w:r>
        <w:separator/>
      </w:r>
    </w:p>
  </w:endnote>
  <w:endnote w:type="continuationSeparator" w:id="0">
    <w:p w:rsidR="00CE40DA" w:rsidRDefault="00CE40DA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DA" w:rsidRDefault="00CE40DA" w:rsidP="00C846BD">
      <w:pPr>
        <w:spacing w:after="0" w:line="240" w:lineRule="auto"/>
      </w:pPr>
      <w:r>
        <w:separator/>
      </w:r>
    </w:p>
  </w:footnote>
  <w:footnote w:type="continuationSeparator" w:id="0">
    <w:p w:rsidR="00CE40DA" w:rsidRDefault="00CE40DA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136B53"/>
    <w:multiLevelType w:val="hybridMultilevel"/>
    <w:tmpl w:val="55E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C55C4"/>
    <w:multiLevelType w:val="hybridMultilevel"/>
    <w:tmpl w:val="343E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07D94"/>
    <w:multiLevelType w:val="hybridMultilevel"/>
    <w:tmpl w:val="2D32477A"/>
    <w:lvl w:ilvl="0" w:tplc="E7AAFC22"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7F6151"/>
    <w:multiLevelType w:val="hybridMultilevel"/>
    <w:tmpl w:val="4192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"/>
  </w:num>
  <w:num w:numId="11">
    <w:abstractNumId w:val="11"/>
  </w:num>
  <w:num w:numId="12">
    <w:abstractNumId w:val="4"/>
  </w:num>
  <w:num w:numId="13">
    <w:abstractNumId w:val="10"/>
  </w:num>
  <w:num w:numId="14">
    <w:abstractNumId w:val="7"/>
  </w:num>
  <w:num w:numId="15">
    <w:abstractNumId w:val="9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02BAC"/>
    <w:rsid w:val="00002F47"/>
    <w:rsid w:val="00014202"/>
    <w:rsid w:val="0001615E"/>
    <w:rsid w:val="00024E46"/>
    <w:rsid w:val="000257C5"/>
    <w:rsid w:val="00025BC0"/>
    <w:rsid w:val="000266D6"/>
    <w:rsid w:val="00027CF3"/>
    <w:rsid w:val="0003183D"/>
    <w:rsid w:val="0003235C"/>
    <w:rsid w:val="000358D5"/>
    <w:rsid w:val="000428DE"/>
    <w:rsid w:val="00046E38"/>
    <w:rsid w:val="00051DA0"/>
    <w:rsid w:val="00051FA3"/>
    <w:rsid w:val="00056D18"/>
    <w:rsid w:val="00060232"/>
    <w:rsid w:val="00077913"/>
    <w:rsid w:val="0008310B"/>
    <w:rsid w:val="0008474D"/>
    <w:rsid w:val="000849A7"/>
    <w:rsid w:val="0009241D"/>
    <w:rsid w:val="0009601B"/>
    <w:rsid w:val="000A383D"/>
    <w:rsid w:val="000A4E09"/>
    <w:rsid w:val="000A7770"/>
    <w:rsid w:val="000B0578"/>
    <w:rsid w:val="000B1C38"/>
    <w:rsid w:val="000B3C7F"/>
    <w:rsid w:val="000B61D4"/>
    <w:rsid w:val="000B685B"/>
    <w:rsid w:val="000B7F13"/>
    <w:rsid w:val="000C7947"/>
    <w:rsid w:val="000D4F7B"/>
    <w:rsid w:val="000D5C0A"/>
    <w:rsid w:val="000D6D64"/>
    <w:rsid w:val="000E1E6E"/>
    <w:rsid w:val="000F76A5"/>
    <w:rsid w:val="00103812"/>
    <w:rsid w:val="001067C1"/>
    <w:rsid w:val="00116BD7"/>
    <w:rsid w:val="00117AD7"/>
    <w:rsid w:val="0012421A"/>
    <w:rsid w:val="0012465F"/>
    <w:rsid w:val="00126C7E"/>
    <w:rsid w:val="0012717E"/>
    <w:rsid w:val="0013236D"/>
    <w:rsid w:val="00137680"/>
    <w:rsid w:val="00140317"/>
    <w:rsid w:val="00144792"/>
    <w:rsid w:val="001479F2"/>
    <w:rsid w:val="00150685"/>
    <w:rsid w:val="00152628"/>
    <w:rsid w:val="0015524A"/>
    <w:rsid w:val="00163AE9"/>
    <w:rsid w:val="00165523"/>
    <w:rsid w:val="00171981"/>
    <w:rsid w:val="00177E3E"/>
    <w:rsid w:val="00182234"/>
    <w:rsid w:val="00184392"/>
    <w:rsid w:val="001872A3"/>
    <w:rsid w:val="001877B0"/>
    <w:rsid w:val="001877FD"/>
    <w:rsid w:val="0019037E"/>
    <w:rsid w:val="001A0BEC"/>
    <w:rsid w:val="001B635F"/>
    <w:rsid w:val="001C2CFE"/>
    <w:rsid w:val="001C59FA"/>
    <w:rsid w:val="001D2C6A"/>
    <w:rsid w:val="001D52D8"/>
    <w:rsid w:val="001E0035"/>
    <w:rsid w:val="001E0B6E"/>
    <w:rsid w:val="001F2B25"/>
    <w:rsid w:val="001F3B70"/>
    <w:rsid w:val="001F5CED"/>
    <w:rsid w:val="00206E9C"/>
    <w:rsid w:val="002149D3"/>
    <w:rsid w:val="00215AC3"/>
    <w:rsid w:val="002176F2"/>
    <w:rsid w:val="00217B51"/>
    <w:rsid w:val="00220798"/>
    <w:rsid w:val="00220CA2"/>
    <w:rsid w:val="00221709"/>
    <w:rsid w:val="00221790"/>
    <w:rsid w:val="0022346B"/>
    <w:rsid w:val="002247D6"/>
    <w:rsid w:val="00233821"/>
    <w:rsid w:val="00234BD9"/>
    <w:rsid w:val="00235ADA"/>
    <w:rsid w:val="00237B48"/>
    <w:rsid w:val="0024001B"/>
    <w:rsid w:val="00241EF4"/>
    <w:rsid w:val="002422B6"/>
    <w:rsid w:val="00246285"/>
    <w:rsid w:val="00256913"/>
    <w:rsid w:val="0025709C"/>
    <w:rsid w:val="002652A2"/>
    <w:rsid w:val="00280E84"/>
    <w:rsid w:val="0029338F"/>
    <w:rsid w:val="00295190"/>
    <w:rsid w:val="002C3D30"/>
    <w:rsid w:val="002E67BD"/>
    <w:rsid w:val="002F03AF"/>
    <w:rsid w:val="002F1E8F"/>
    <w:rsid w:val="002F4059"/>
    <w:rsid w:val="00300FC1"/>
    <w:rsid w:val="003125C6"/>
    <w:rsid w:val="003146B3"/>
    <w:rsid w:val="00315590"/>
    <w:rsid w:val="003165EB"/>
    <w:rsid w:val="0032201A"/>
    <w:rsid w:val="003312F6"/>
    <w:rsid w:val="00334B66"/>
    <w:rsid w:val="00334E8E"/>
    <w:rsid w:val="0033583A"/>
    <w:rsid w:val="003358DF"/>
    <w:rsid w:val="00345115"/>
    <w:rsid w:val="00353A0F"/>
    <w:rsid w:val="003621EF"/>
    <w:rsid w:val="003658B4"/>
    <w:rsid w:val="00366CE1"/>
    <w:rsid w:val="003729CC"/>
    <w:rsid w:val="0037748C"/>
    <w:rsid w:val="003802C2"/>
    <w:rsid w:val="003914D8"/>
    <w:rsid w:val="003929B1"/>
    <w:rsid w:val="003A2EB2"/>
    <w:rsid w:val="003A7016"/>
    <w:rsid w:val="003B2036"/>
    <w:rsid w:val="003B6F55"/>
    <w:rsid w:val="003B7AC3"/>
    <w:rsid w:val="003C3061"/>
    <w:rsid w:val="003C67EA"/>
    <w:rsid w:val="003E74E8"/>
    <w:rsid w:val="003F2F94"/>
    <w:rsid w:val="003F3B94"/>
    <w:rsid w:val="003F6B96"/>
    <w:rsid w:val="0042034F"/>
    <w:rsid w:val="00423B08"/>
    <w:rsid w:val="004241E0"/>
    <w:rsid w:val="0043370E"/>
    <w:rsid w:val="00435BE7"/>
    <w:rsid w:val="00436D45"/>
    <w:rsid w:val="0044560B"/>
    <w:rsid w:val="004477AD"/>
    <w:rsid w:val="0046059C"/>
    <w:rsid w:val="00461E49"/>
    <w:rsid w:val="004661CA"/>
    <w:rsid w:val="00471872"/>
    <w:rsid w:val="0047607B"/>
    <w:rsid w:val="004A1C5A"/>
    <w:rsid w:val="004B0BC9"/>
    <w:rsid w:val="004B3553"/>
    <w:rsid w:val="004B79D3"/>
    <w:rsid w:val="004C116D"/>
    <w:rsid w:val="004C185C"/>
    <w:rsid w:val="004C35FB"/>
    <w:rsid w:val="004D047C"/>
    <w:rsid w:val="004D2242"/>
    <w:rsid w:val="004E4F5B"/>
    <w:rsid w:val="004F4B7D"/>
    <w:rsid w:val="00505655"/>
    <w:rsid w:val="00506C7D"/>
    <w:rsid w:val="005072DA"/>
    <w:rsid w:val="0051222D"/>
    <w:rsid w:val="00515F04"/>
    <w:rsid w:val="00516713"/>
    <w:rsid w:val="00517D21"/>
    <w:rsid w:val="00522373"/>
    <w:rsid w:val="00527753"/>
    <w:rsid w:val="00531A4D"/>
    <w:rsid w:val="00531FF8"/>
    <w:rsid w:val="005322FD"/>
    <w:rsid w:val="00534427"/>
    <w:rsid w:val="00541389"/>
    <w:rsid w:val="00545E9D"/>
    <w:rsid w:val="00546F76"/>
    <w:rsid w:val="005511E1"/>
    <w:rsid w:val="00551FBC"/>
    <w:rsid w:val="00563393"/>
    <w:rsid w:val="00570F9C"/>
    <w:rsid w:val="005717A9"/>
    <w:rsid w:val="00572496"/>
    <w:rsid w:val="00572B07"/>
    <w:rsid w:val="00576CB8"/>
    <w:rsid w:val="005829F6"/>
    <w:rsid w:val="00582C29"/>
    <w:rsid w:val="005914EC"/>
    <w:rsid w:val="00595988"/>
    <w:rsid w:val="005C0A71"/>
    <w:rsid w:val="005C0EE2"/>
    <w:rsid w:val="005C5B6A"/>
    <w:rsid w:val="005D35D2"/>
    <w:rsid w:val="005D4AFE"/>
    <w:rsid w:val="005E1659"/>
    <w:rsid w:val="005F12E5"/>
    <w:rsid w:val="005F2B70"/>
    <w:rsid w:val="005F2FC0"/>
    <w:rsid w:val="005F4278"/>
    <w:rsid w:val="006005F6"/>
    <w:rsid w:val="00600770"/>
    <w:rsid w:val="00605900"/>
    <w:rsid w:val="00607F2C"/>
    <w:rsid w:val="00611083"/>
    <w:rsid w:val="00613EE5"/>
    <w:rsid w:val="00616837"/>
    <w:rsid w:val="006221E9"/>
    <w:rsid w:val="0062330F"/>
    <w:rsid w:val="00623892"/>
    <w:rsid w:val="00626D40"/>
    <w:rsid w:val="00631374"/>
    <w:rsid w:val="00634C6A"/>
    <w:rsid w:val="0063649D"/>
    <w:rsid w:val="00644F09"/>
    <w:rsid w:val="0065206C"/>
    <w:rsid w:val="0065676E"/>
    <w:rsid w:val="0066134A"/>
    <w:rsid w:val="00666036"/>
    <w:rsid w:val="00670E24"/>
    <w:rsid w:val="00672976"/>
    <w:rsid w:val="006739AF"/>
    <w:rsid w:val="00675AA3"/>
    <w:rsid w:val="006762FC"/>
    <w:rsid w:val="00684FC4"/>
    <w:rsid w:val="00686EE9"/>
    <w:rsid w:val="006874CE"/>
    <w:rsid w:val="00687F95"/>
    <w:rsid w:val="006904C7"/>
    <w:rsid w:val="00695410"/>
    <w:rsid w:val="006961BE"/>
    <w:rsid w:val="00697C7E"/>
    <w:rsid w:val="006B0DD6"/>
    <w:rsid w:val="006B14EF"/>
    <w:rsid w:val="006C0BCA"/>
    <w:rsid w:val="006C0FD5"/>
    <w:rsid w:val="006C5919"/>
    <w:rsid w:val="006C7350"/>
    <w:rsid w:val="006D0559"/>
    <w:rsid w:val="006D2E48"/>
    <w:rsid w:val="006D76A7"/>
    <w:rsid w:val="006E742F"/>
    <w:rsid w:val="006F0556"/>
    <w:rsid w:val="006F40F3"/>
    <w:rsid w:val="006F5491"/>
    <w:rsid w:val="006F699B"/>
    <w:rsid w:val="006F7394"/>
    <w:rsid w:val="00702BD3"/>
    <w:rsid w:val="00702E79"/>
    <w:rsid w:val="007053FB"/>
    <w:rsid w:val="00707069"/>
    <w:rsid w:val="0072028C"/>
    <w:rsid w:val="00721B81"/>
    <w:rsid w:val="007326E0"/>
    <w:rsid w:val="00733C52"/>
    <w:rsid w:val="00734FD6"/>
    <w:rsid w:val="0075074D"/>
    <w:rsid w:val="00750F2D"/>
    <w:rsid w:val="00757EEF"/>
    <w:rsid w:val="0076589B"/>
    <w:rsid w:val="00772A4E"/>
    <w:rsid w:val="0077370C"/>
    <w:rsid w:val="007816C1"/>
    <w:rsid w:val="00786185"/>
    <w:rsid w:val="007878A0"/>
    <w:rsid w:val="00790698"/>
    <w:rsid w:val="00794C1A"/>
    <w:rsid w:val="007A45E2"/>
    <w:rsid w:val="007A4887"/>
    <w:rsid w:val="007A5073"/>
    <w:rsid w:val="007A60EA"/>
    <w:rsid w:val="007A71C4"/>
    <w:rsid w:val="007B11EF"/>
    <w:rsid w:val="007B54A0"/>
    <w:rsid w:val="007C124E"/>
    <w:rsid w:val="007D21BF"/>
    <w:rsid w:val="007D2910"/>
    <w:rsid w:val="007F0ED7"/>
    <w:rsid w:val="007F165E"/>
    <w:rsid w:val="008033BF"/>
    <w:rsid w:val="008036EA"/>
    <w:rsid w:val="00813C2C"/>
    <w:rsid w:val="008221A3"/>
    <w:rsid w:val="00822A09"/>
    <w:rsid w:val="00826C83"/>
    <w:rsid w:val="0083004F"/>
    <w:rsid w:val="008402FE"/>
    <w:rsid w:val="00840F08"/>
    <w:rsid w:val="00854692"/>
    <w:rsid w:val="008549C1"/>
    <w:rsid w:val="0085588E"/>
    <w:rsid w:val="00861148"/>
    <w:rsid w:val="008621AF"/>
    <w:rsid w:val="00862694"/>
    <w:rsid w:val="008635AE"/>
    <w:rsid w:val="0087211D"/>
    <w:rsid w:val="0087235A"/>
    <w:rsid w:val="008724E5"/>
    <w:rsid w:val="00881602"/>
    <w:rsid w:val="008832B0"/>
    <w:rsid w:val="00884CD8"/>
    <w:rsid w:val="00885B1D"/>
    <w:rsid w:val="00886E0D"/>
    <w:rsid w:val="00892D69"/>
    <w:rsid w:val="00892FC1"/>
    <w:rsid w:val="00893D0E"/>
    <w:rsid w:val="00893D62"/>
    <w:rsid w:val="008A2A3B"/>
    <w:rsid w:val="008A3541"/>
    <w:rsid w:val="008A3A78"/>
    <w:rsid w:val="008A4437"/>
    <w:rsid w:val="008B03B1"/>
    <w:rsid w:val="008B130E"/>
    <w:rsid w:val="008B17C0"/>
    <w:rsid w:val="008B1A3E"/>
    <w:rsid w:val="008B2DDA"/>
    <w:rsid w:val="008D0A7F"/>
    <w:rsid w:val="008D273B"/>
    <w:rsid w:val="008E2D67"/>
    <w:rsid w:val="008E66E9"/>
    <w:rsid w:val="008F611E"/>
    <w:rsid w:val="00901C20"/>
    <w:rsid w:val="00902D8A"/>
    <w:rsid w:val="00903297"/>
    <w:rsid w:val="00910937"/>
    <w:rsid w:val="009162B6"/>
    <w:rsid w:val="009216BD"/>
    <w:rsid w:val="00935B54"/>
    <w:rsid w:val="00937721"/>
    <w:rsid w:val="00937E50"/>
    <w:rsid w:val="009416A3"/>
    <w:rsid w:val="00952E9B"/>
    <w:rsid w:val="00955808"/>
    <w:rsid w:val="009567E7"/>
    <w:rsid w:val="00960614"/>
    <w:rsid w:val="009623D6"/>
    <w:rsid w:val="00966844"/>
    <w:rsid w:val="00977B3A"/>
    <w:rsid w:val="00977DD9"/>
    <w:rsid w:val="00985809"/>
    <w:rsid w:val="009936E1"/>
    <w:rsid w:val="00996CAE"/>
    <w:rsid w:val="009A120F"/>
    <w:rsid w:val="009B1AA6"/>
    <w:rsid w:val="009C105A"/>
    <w:rsid w:val="009C1248"/>
    <w:rsid w:val="009C2EA9"/>
    <w:rsid w:val="009C6512"/>
    <w:rsid w:val="009C6FD4"/>
    <w:rsid w:val="009D2995"/>
    <w:rsid w:val="009D3565"/>
    <w:rsid w:val="009E10A8"/>
    <w:rsid w:val="009E30E2"/>
    <w:rsid w:val="009E34B9"/>
    <w:rsid w:val="009E6AE9"/>
    <w:rsid w:val="009F2BC0"/>
    <w:rsid w:val="009F5BD8"/>
    <w:rsid w:val="009F7436"/>
    <w:rsid w:val="00A004AA"/>
    <w:rsid w:val="00A066E9"/>
    <w:rsid w:val="00A173EB"/>
    <w:rsid w:val="00A17C24"/>
    <w:rsid w:val="00A255C4"/>
    <w:rsid w:val="00A258DC"/>
    <w:rsid w:val="00A25C1E"/>
    <w:rsid w:val="00A30D1A"/>
    <w:rsid w:val="00A35E4D"/>
    <w:rsid w:val="00A41663"/>
    <w:rsid w:val="00A42997"/>
    <w:rsid w:val="00A50CD4"/>
    <w:rsid w:val="00A514D4"/>
    <w:rsid w:val="00A526FB"/>
    <w:rsid w:val="00A54CFB"/>
    <w:rsid w:val="00A57819"/>
    <w:rsid w:val="00A617F1"/>
    <w:rsid w:val="00A66C0E"/>
    <w:rsid w:val="00A71A37"/>
    <w:rsid w:val="00A73C0E"/>
    <w:rsid w:val="00A809A7"/>
    <w:rsid w:val="00A92095"/>
    <w:rsid w:val="00AA0F1F"/>
    <w:rsid w:val="00AB1AC4"/>
    <w:rsid w:val="00AB1EA4"/>
    <w:rsid w:val="00AB372A"/>
    <w:rsid w:val="00AB64F8"/>
    <w:rsid w:val="00AD1235"/>
    <w:rsid w:val="00AD3022"/>
    <w:rsid w:val="00AE03B2"/>
    <w:rsid w:val="00AE2AB6"/>
    <w:rsid w:val="00AF2AB7"/>
    <w:rsid w:val="00AF4900"/>
    <w:rsid w:val="00B00107"/>
    <w:rsid w:val="00B00587"/>
    <w:rsid w:val="00B01541"/>
    <w:rsid w:val="00B03A6A"/>
    <w:rsid w:val="00B03C48"/>
    <w:rsid w:val="00B10423"/>
    <w:rsid w:val="00B1794E"/>
    <w:rsid w:val="00B226E8"/>
    <w:rsid w:val="00B30AAA"/>
    <w:rsid w:val="00B3385B"/>
    <w:rsid w:val="00B46A2D"/>
    <w:rsid w:val="00B470D2"/>
    <w:rsid w:val="00B51592"/>
    <w:rsid w:val="00B5555C"/>
    <w:rsid w:val="00B735CE"/>
    <w:rsid w:val="00B73BDD"/>
    <w:rsid w:val="00B75817"/>
    <w:rsid w:val="00B85035"/>
    <w:rsid w:val="00B90D1B"/>
    <w:rsid w:val="00B927C0"/>
    <w:rsid w:val="00B96C51"/>
    <w:rsid w:val="00BA2107"/>
    <w:rsid w:val="00BA5957"/>
    <w:rsid w:val="00BA7EDC"/>
    <w:rsid w:val="00BB4B25"/>
    <w:rsid w:val="00BB7EBA"/>
    <w:rsid w:val="00BC18FC"/>
    <w:rsid w:val="00BC5E44"/>
    <w:rsid w:val="00BC5EFE"/>
    <w:rsid w:val="00BD277D"/>
    <w:rsid w:val="00BD38E4"/>
    <w:rsid w:val="00BF0498"/>
    <w:rsid w:val="00BF1B54"/>
    <w:rsid w:val="00BF4848"/>
    <w:rsid w:val="00BF520E"/>
    <w:rsid w:val="00BF610B"/>
    <w:rsid w:val="00BF7581"/>
    <w:rsid w:val="00C0222B"/>
    <w:rsid w:val="00C0414E"/>
    <w:rsid w:val="00C07902"/>
    <w:rsid w:val="00C100E8"/>
    <w:rsid w:val="00C1376F"/>
    <w:rsid w:val="00C202F1"/>
    <w:rsid w:val="00C21704"/>
    <w:rsid w:val="00C24F5A"/>
    <w:rsid w:val="00C311A0"/>
    <w:rsid w:val="00C34939"/>
    <w:rsid w:val="00C37E56"/>
    <w:rsid w:val="00C62116"/>
    <w:rsid w:val="00C6455F"/>
    <w:rsid w:val="00C65447"/>
    <w:rsid w:val="00C76A17"/>
    <w:rsid w:val="00C846BD"/>
    <w:rsid w:val="00C854FC"/>
    <w:rsid w:val="00CA0F76"/>
    <w:rsid w:val="00CA5FDC"/>
    <w:rsid w:val="00CA69A2"/>
    <w:rsid w:val="00CA69A4"/>
    <w:rsid w:val="00CA6E04"/>
    <w:rsid w:val="00CA6E4D"/>
    <w:rsid w:val="00CB3CAF"/>
    <w:rsid w:val="00CD2F18"/>
    <w:rsid w:val="00CD4DC5"/>
    <w:rsid w:val="00CE16E7"/>
    <w:rsid w:val="00CE3F09"/>
    <w:rsid w:val="00CE40DA"/>
    <w:rsid w:val="00CE5462"/>
    <w:rsid w:val="00CE6682"/>
    <w:rsid w:val="00CF455B"/>
    <w:rsid w:val="00CF4E4E"/>
    <w:rsid w:val="00D074A7"/>
    <w:rsid w:val="00D07548"/>
    <w:rsid w:val="00D12D7D"/>
    <w:rsid w:val="00D15A06"/>
    <w:rsid w:val="00D20997"/>
    <w:rsid w:val="00D2396A"/>
    <w:rsid w:val="00D26781"/>
    <w:rsid w:val="00D3161B"/>
    <w:rsid w:val="00D3423F"/>
    <w:rsid w:val="00D41821"/>
    <w:rsid w:val="00D44698"/>
    <w:rsid w:val="00D455EB"/>
    <w:rsid w:val="00D501FC"/>
    <w:rsid w:val="00D527BB"/>
    <w:rsid w:val="00D5319D"/>
    <w:rsid w:val="00D53A4F"/>
    <w:rsid w:val="00D6135F"/>
    <w:rsid w:val="00D66D3F"/>
    <w:rsid w:val="00D72B62"/>
    <w:rsid w:val="00D7725B"/>
    <w:rsid w:val="00D831AD"/>
    <w:rsid w:val="00D93451"/>
    <w:rsid w:val="00D9572C"/>
    <w:rsid w:val="00D97DBC"/>
    <w:rsid w:val="00DA2AB9"/>
    <w:rsid w:val="00DA37F5"/>
    <w:rsid w:val="00DA3B54"/>
    <w:rsid w:val="00DA7FB1"/>
    <w:rsid w:val="00DB3682"/>
    <w:rsid w:val="00DB4557"/>
    <w:rsid w:val="00DD0882"/>
    <w:rsid w:val="00DD31B7"/>
    <w:rsid w:val="00DD5A22"/>
    <w:rsid w:val="00DE096B"/>
    <w:rsid w:val="00DE1359"/>
    <w:rsid w:val="00DE17E5"/>
    <w:rsid w:val="00DE32B7"/>
    <w:rsid w:val="00DF1ADF"/>
    <w:rsid w:val="00DF32EE"/>
    <w:rsid w:val="00DF75EE"/>
    <w:rsid w:val="00DF790F"/>
    <w:rsid w:val="00E012D4"/>
    <w:rsid w:val="00E04087"/>
    <w:rsid w:val="00E124B8"/>
    <w:rsid w:val="00E127A0"/>
    <w:rsid w:val="00E12A11"/>
    <w:rsid w:val="00E164B2"/>
    <w:rsid w:val="00E17C6A"/>
    <w:rsid w:val="00E304BF"/>
    <w:rsid w:val="00E3536F"/>
    <w:rsid w:val="00E40048"/>
    <w:rsid w:val="00E4292A"/>
    <w:rsid w:val="00E4767B"/>
    <w:rsid w:val="00E54E48"/>
    <w:rsid w:val="00E6418F"/>
    <w:rsid w:val="00E752FE"/>
    <w:rsid w:val="00E806AF"/>
    <w:rsid w:val="00E82C76"/>
    <w:rsid w:val="00E920E7"/>
    <w:rsid w:val="00E95A1F"/>
    <w:rsid w:val="00EA44B6"/>
    <w:rsid w:val="00EA472C"/>
    <w:rsid w:val="00EB0C67"/>
    <w:rsid w:val="00EB7955"/>
    <w:rsid w:val="00EC1D75"/>
    <w:rsid w:val="00EC23A7"/>
    <w:rsid w:val="00ED2F92"/>
    <w:rsid w:val="00EE1083"/>
    <w:rsid w:val="00EE1B57"/>
    <w:rsid w:val="00EE2E5F"/>
    <w:rsid w:val="00EE47C2"/>
    <w:rsid w:val="00EF4D89"/>
    <w:rsid w:val="00EF5F98"/>
    <w:rsid w:val="00EF5F9C"/>
    <w:rsid w:val="00F01D69"/>
    <w:rsid w:val="00F04E28"/>
    <w:rsid w:val="00F1546E"/>
    <w:rsid w:val="00F22817"/>
    <w:rsid w:val="00F22DE7"/>
    <w:rsid w:val="00F32E96"/>
    <w:rsid w:val="00F42CE2"/>
    <w:rsid w:val="00F51B79"/>
    <w:rsid w:val="00F52E07"/>
    <w:rsid w:val="00F54C03"/>
    <w:rsid w:val="00F649B1"/>
    <w:rsid w:val="00F6731B"/>
    <w:rsid w:val="00F7563E"/>
    <w:rsid w:val="00F759F8"/>
    <w:rsid w:val="00F8011F"/>
    <w:rsid w:val="00F8323C"/>
    <w:rsid w:val="00F85A48"/>
    <w:rsid w:val="00F86034"/>
    <w:rsid w:val="00F87D03"/>
    <w:rsid w:val="00F9360F"/>
    <w:rsid w:val="00F97B0E"/>
    <w:rsid w:val="00FA3523"/>
    <w:rsid w:val="00FA3E12"/>
    <w:rsid w:val="00FA5D79"/>
    <w:rsid w:val="00FA6C23"/>
    <w:rsid w:val="00FB6D6C"/>
    <w:rsid w:val="00FC01D0"/>
    <w:rsid w:val="00FC3765"/>
    <w:rsid w:val="00FD20C2"/>
    <w:rsid w:val="00FD54DA"/>
    <w:rsid w:val="00FE0FF4"/>
    <w:rsid w:val="00FE2923"/>
    <w:rsid w:val="00FE4113"/>
    <w:rsid w:val="00FE4750"/>
    <w:rsid w:val="00FE65EB"/>
    <w:rsid w:val="00FF521E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F04C0"/>
  <w15:docId w15:val="{2E3DC44C-0662-4F9B-B0AC-5BDD19A7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rsid w:val="008A4437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8353A-5B9F-4775-B136-387ECBE5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Alisa.Melqumyan</dc:creator>
  <cp:lastModifiedBy>Margarit Zaqaryan</cp:lastModifiedBy>
  <cp:revision>365</cp:revision>
  <cp:lastPrinted>2019-03-20T13:02:00Z</cp:lastPrinted>
  <dcterms:created xsi:type="dcterms:W3CDTF">2018-09-07T05:09:00Z</dcterms:created>
  <dcterms:modified xsi:type="dcterms:W3CDTF">2019-03-25T09:04:00Z</dcterms:modified>
  <cp:keywords>Mulberry 2.0</cp:keywords>
</cp:coreProperties>
</file>