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E8" w:rsidRPr="000D2AA6" w:rsidRDefault="009F0B6E" w:rsidP="009F0B6E">
      <w:pPr>
        <w:pStyle w:val="BodyTextIndent3"/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 w:rsidRPr="000D2AA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446FE8" w:rsidRPr="000D2AA6" w:rsidRDefault="009F0B6E" w:rsidP="009F0B6E">
      <w:pPr>
        <w:tabs>
          <w:tab w:val="left" w:pos="3960"/>
        </w:tabs>
        <w:spacing w:after="0"/>
        <w:ind w:left="450"/>
        <w:jc w:val="center"/>
        <w:rPr>
          <w:rStyle w:val="Strong"/>
          <w:rFonts w:ascii="GHEA Grapalat" w:eastAsia="Times New Roman" w:hAnsi="GHEA Grapalat" w:cs="Times New Roman"/>
          <w:sz w:val="24"/>
          <w:szCs w:val="24"/>
        </w:rPr>
      </w:pP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D2AA6">
        <w:rPr>
          <w:rFonts w:ascii="GHEA Grapalat" w:hAnsi="GHEA Grapalat" w:cs="Sylfaen"/>
          <w:b/>
          <w:sz w:val="24"/>
          <w:szCs w:val="24"/>
        </w:rPr>
        <w:t>ՀԱՅԱՍՏԱՆԻ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ԺԱՄԱՆԱԿԱԿԻՑ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ՏԵԽՆՈԼՈԳԻԱՆԵՐՈՎ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ՄՇԱԿՎՈՂ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ԻՆՏԵՆՍԻՎ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ԱՅԳԻՆԵՐԻ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ՀԻՄՆՄԱՆ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ՀԱՄԱՐ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  <w:lang w:val="it-IT"/>
        </w:rPr>
        <w:t>ՊԵՏԱԿԱՆ ԱՋԱԿՑՈՒԹՅԱՆ ԾՐԱԳԻՐԸ ՀԱՍՏԱՏԵԼՈՒ ՄԱՍԻՆ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D2AA6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ԸՆԴՈՒՆՄԱՆ</w:t>
      </w:r>
    </w:p>
    <w:p w:rsidR="00446FE8" w:rsidRPr="000D2AA6" w:rsidRDefault="00446FE8" w:rsidP="00446FE8">
      <w:pPr>
        <w:pStyle w:val="NormalWeb"/>
        <w:spacing w:before="0" w:beforeAutospacing="0" w:after="0" w:afterAutospacing="0" w:line="276" w:lineRule="auto"/>
        <w:ind w:left="284" w:firstLine="375"/>
        <w:jc w:val="center"/>
        <w:rPr>
          <w:rFonts w:ascii="GHEA Grapalat" w:hAnsi="GHEA Grapalat"/>
          <w:color w:val="000000"/>
          <w:lang w:val="af-ZA"/>
        </w:rPr>
      </w:pPr>
    </w:p>
    <w:p w:rsidR="00446FE8" w:rsidRPr="000D2AA6" w:rsidRDefault="00446FE8" w:rsidP="00446FE8">
      <w:pPr>
        <w:tabs>
          <w:tab w:val="left" w:pos="993"/>
          <w:tab w:val="left" w:pos="1276"/>
          <w:tab w:val="left" w:pos="9720"/>
        </w:tabs>
        <w:spacing w:after="120"/>
        <w:ind w:firstLine="720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D2AA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1. Ընթացիկ իրավիճակը և իրավական ակտի ընդունման անհրաժեշտությունը</w:t>
      </w:r>
    </w:p>
    <w:p w:rsidR="00EA2524" w:rsidRPr="000D2AA6" w:rsidRDefault="00EA2524" w:rsidP="00EA252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2A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0D2A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ժամանակակից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տեխնոլոգիաներով</w:t>
      </w:r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մշակվող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այգիների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հիմնման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համար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պետական</w:t>
      </w:r>
      <w:proofErr w:type="spellEnd"/>
      <w:r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աջակցության</w:t>
      </w:r>
      <w:proofErr w:type="spellEnd"/>
      <w:r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ծրագիրը</w:t>
      </w:r>
      <w:proofErr w:type="spellEnd"/>
      <w:r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հաստատելու</w:t>
      </w:r>
      <w:proofErr w:type="spellEnd"/>
      <w:r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մասին</w:t>
      </w:r>
      <w:proofErr w:type="spellEnd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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0D2AA6">
        <w:rPr>
          <w:rFonts w:ascii="GHEA Grapalat" w:hAnsi="GHEA Grapalat"/>
          <w:sz w:val="24"/>
          <w:szCs w:val="24"/>
        </w:rPr>
        <w:t>այսուհետ</w:t>
      </w:r>
      <w:proofErr w:type="spellEnd"/>
      <w:r w:rsidRPr="000D2AA6">
        <w:rPr>
          <w:rFonts w:ascii="GHEA Grapalat" w:hAnsi="GHEA Grapalat"/>
          <w:sz w:val="24"/>
          <w:szCs w:val="24"/>
        </w:rPr>
        <w:t>՝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ծրագիր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proofErr w:type="spellEnd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proofErr w:type="spellEnd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որոշման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նախագծի</w:t>
      </w:r>
      <w:proofErr w:type="spellEnd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այսուհետ</w:t>
      </w:r>
      <w:proofErr w:type="spellEnd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 xml:space="preserve">՝ նախագիծ)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ընդունման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անհրաժեշտությունն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առաջացել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Cs/>
          <w:sz w:val="24"/>
          <w:szCs w:val="24"/>
        </w:rPr>
        <w:t>է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Նորմատիվ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ակտերի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0D2AA6">
        <w:rPr>
          <w:rFonts w:ascii="GHEA Grapalat" w:hAnsi="GHEA Grapalat"/>
          <w:bCs/>
          <w:sz w:val="24"/>
          <w:szCs w:val="24"/>
        </w:rPr>
        <w:t>ՀՀ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ուժի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մեջ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մտնելու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հանգամանքով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Cs/>
          <w:sz w:val="24"/>
          <w:szCs w:val="24"/>
        </w:rPr>
        <w:t>և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Cs/>
          <w:sz w:val="24"/>
          <w:szCs w:val="24"/>
        </w:rPr>
        <w:t>ՀՀ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սահմանադրության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146-</w:t>
      </w:r>
      <w:r w:rsidRPr="000D2AA6">
        <w:rPr>
          <w:rFonts w:ascii="GHEA Grapalat" w:hAnsi="GHEA Grapalat"/>
          <w:bCs/>
          <w:sz w:val="24"/>
          <w:szCs w:val="24"/>
        </w:rPr>
        <w:t>րդ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հոդվածի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2-</w:t>
      </w:r>
      <w:r w:rsidRPr="000D2AA6">
        <w:rPr>
          <w:rFonts w:ascii="GHEA Grapalat" w:hAnsi="GHEA Grapalat"/>
          <w:bCs/>
          <w:sz w:val="24"/>
          <w:szCs w:val="24"/>
        </w:rPr>
        <w:t>րդ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կետին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համապատասխան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Cs/>
          <w:sz w:val="24"/>
          <w:szCs w:val="24"/>
        </w:rPr>
        <w:t>ՀՀ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D2AA6" w:rsidRPr="000D2AA6">
        <w:rPr>
          <w:rFonts w:ascii="GHEA Grapalat" w:hAnsi="GHEA Grapalat"/>
          <w:bCs/>
          <w:sz w:val="24"/>
          <w:szCs w:val="24"/>
        </w:rPr>
        <w:t>վ</w:t>
      </w:r>
      <w:r w:rsidRPr="000D2AA6">
        <w:rPr>
          <w:rFonts w:ascii="GHEA Grapalat" w:hAnsi="GHEA Grapalat"/>
          <w:bCs/>
          <w:sz w:val="24"/>
          <w:szCs w:val="24"/>
        </w:rPr>
        <w:t>արչապետի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2019 </w:t>
      </w:r>
      <w:r w:rsidRPr="000D2AA6">
        <w:rPr>
          <w:rFonts w:ascii="GHEA Grapalat" w:hAnsi="GHEA Grapalat"/>
          <w:bCs/>
          <w:sz w:val="24"/>
          <w:szCs w:val="24"/>
        </w:rPr>
        <w:t>թվականի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bCs/>
          <w:sz w:val="24"/>
          <w:szCs w:val="24"/>
        </w:rPr>
        <w:t>փետրվարի</w:t>
      </w:r>
      <w:proofErr w:type="spellEnd"/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13-</w:t>
      </w:r>
      <w:r w:rsidRPr="000D2AA6">
        <w:rPr>
          <w:rFonts w:ascii="GHEA Grapalat" w:hAnsi="GHEA Grapalat"/>
          <w:bCs/>
          <w:sz w:val="24"/>
          <w:szCs w:val="24"/>
        </w:rPr>
        <w:t>ի</w:t>
      </w: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02/16.7/5578- 2019 </w:t>
      </w:r>
      <w:proofErr w:type="spellStart"/>
      <w:r w:rsidRPr="000D2AA6">
        <w:rPr>
          <w:rFonts w:ascii="GHEA Grapalat" w:hAnsi="GHEA Grapalat"/>
          <w:sz w:val="24"/>
          <w:szCs w:val="24"/>
        </w:rPr>
        <w:t>թվակիր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հանձնարարականով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>:</w:t>
      </w:r>
    </w:p>
    <w:p w:rsidR="00AA071A" w:rsidRPr="00C72042" w:rsidRDefault="00C20EF6" w:rsidP="00AA071A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/>
          <w:sz w:val="24"/>
          <w:szCs w:val="24"/>
          <w:lang w:val="af-ZA"/>
        </w:rPr>
      </w:pPr>
      <w:r w:rsidRPr="000D2AA6">
        <w:rPr>
          <w:rFonts w:ascii="GHEA Grapalat" w:hAnsi="GHEA Grapalat" w:cs="Sylfaen"/>
          <w:sz w:val="24"/>
          <w:szCs w:val="24"/>
        </w:rPr>
        <w:t>ՀՀ</w:t>
      </w:r>
      <w:r w:rsidRPr="00C7204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Sylfaen"/>
          <w:sz w:val="24"/>
          <w:szCs w:val="24"/>
        </w:rPr>
        <w:t>կառավարության</w:t>
      </w:r>
      <w:r w:rsidR="00446FE8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  <w:lang w:val="af-ZA"/>
        </w:rPr>
        <w:t xml:space="preserve">2017 թվականի  </w:t>
      </w:r>
      <w:proofErr w:type="spellStart"/>
      <w:r w:rsidRPr="000D2AA6">
        <w:rPr>
          <w:rFonts w:ascii="GHEA Grapalat" w:hAnsi="GHEA Grapalat" w:cs="IRTEK Courier"/>
          <w:spacing w:val="-4"/>
          <w:sz w:val="24"/>
          <w:szCs w:val="24"/>
          <w:lang w:val="pt-BR"/>
        </w:rPr>
        <w:t>դեկտեմբերի</w:t>
      </w:r>
      <w:proofErr w:type="spellEnd"/>
      <w:r w:rsidRPr="00C72042">
        <w:rPr>
          <w:rFonts w:ascii="GHEA Grapalat" w:hAnsi="GHEA Grapalat"/>
          <w:spacing w:val="2"/>
          <w:sz w:val="24"/>
          <w:szCs w:val="24"/>
          <w:lang w:val="af-ZA"/>
        </w:rPr>
        <w:t xml:space="preserve"> 21</w:t>
      </w:r>
      <w:r w:rsidRPr="00C72042">
        <w:rPr>
          <w:rFonts w:ascii="GHEA Grapalat" w:hAnsi="GHEA Grapalat" w:cs="Arial Armenian"/>
          <w:spacing w:val="2"/>
          <w:sz w:val="24"/>
          <w:szCs w:val="24"/>
          <w:lang w:val="af-ZA"/>
        </w:rPr>
        <w:t>-</w:t>
      </w:r>
      <w:r w:rsidRPr="000D2AA6">
        <w:rPr>
          <w:rFonts w:ascii="GHEA Grapalat" w:hAnsi="GHEA Grapalat" w:cs="Sylfaen"/>
          <w:spacing w:val="2"/>
          <w:sz w:val="24"/>
          <w:szCs w:val="24"/>
        </w:rPr>
        <w:t>ի</w:t>
      </w:r>
      <w:r w:rsidRPr="00C72042">
        <w:rPr>
          <w:rFonts w:ascii="GHEA Grapalat" w:hAnsi="GHEA Grapalat" w:cs="Sylfaen"/>
          <w:spacing w:val="2"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 w:cs="Arial Armenian"/>
          <w:spacing w:val="2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pacing w:val="2"/>
          <w:sz w:val="24"/>
          <w:szCs w:val="24"/>
        </w:rPr>
        <w:t>նիստի</w:t>
      </w:r>
      <w:proofErr w:type="spellEnd"/>
      <w:r w:rsidRPr="00C72042">
        <w:rPr>
          <w:rFonts w:ascii="GHEA Grapalat" w:hAnsi="GHEA Grapalat" w:cs="Arial Armenian"/>
          <w:spacing w:val="2"/>
          <w:sz w:val="24"/>
          <w:szCs w:val="24"/>
          <w:lang w:val="af-ZA"/>
        </w:rPr>
        <w:t xml:space="preserve">  N 53</w:t>
      </w:r>
      <w:r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Sylfaen"/>
          <w:sz w:val="24"/>
          <w:szCs w:val="24"/>
        </w:rPr>
        <w:t>արձանագրային</w:t>
      </w:r>
      <w:r w:rsidRPr="00C7204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հավանության</w:t>
      </w:r>
      <w:proofErr w:type="spellEnd"/>
      <w:r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էր</w:t>
      </w:r>
      <w:proofErr w:type="spellEnd"/>
      <w:r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արժանացել</w:t>
      </w:r>
      <w:proofErr w:type="spellEnd"/>
      <w:r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Times Armenian"/>
          <w:sz w:val="24"/>
          <w:szCs w:val="24"/>
          <w:lang w:val="fr-FR"/>
        </w:rPr>
        <w:t>«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2A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0D2A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ժամանակակից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տեխնոլոգիաներով</w:t>
      </w:r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մշակվող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պտղատու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այգիների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հիմնման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համար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  <w:lang w:val="it-IT"/>
        </w:rPr>
        <w:t>վարկային</w:t>
      </w:r>
      <w:proofErr w:type="spellEnd"/>
      <w:r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տոկոսադրույքների</w:t>
      </w:r>
      <w:proofErr w:type="spellEnd"/>
      <w:r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սուբսիդավորում</w:t>
      </w:r>
      <w:r w:rsidRPr="000D2AA6">
        <w:rPr>
          <w:rFonts w:ascii="GHEA Grapalat" w:hAnsi="GHEA Grapalat" w:cs="Arial Armenian"/>
          <w:sz w:val="24"/>
          <w:szCs w:val="24"/>
          <w:lang w:val="fr-FR"/>
        </w:rPr>
        <w:t>»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պիլոտային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ծրագիրը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այսուհետ</w:t>
      </w:r>
      <w:proofErr w:type="spellEnd"/>
      <w:r w:rsidR="0004083F" w:rsidRPr="000D2AA6">
        <w:rPr>
          <w:rFonts w:ascii="GHEA Grapalat" w:hAnsi="GHEA Grapalat"/>
          <w:sz w:val="24"/>
          <w:szCs w:val="24"/>
        </w:rPr>
        <w:t>՝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ծրագիր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>)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ծ</w:t>
      </w:r>
      <w:r w:rsidRPr="000D2AA6">
        <w:rPr>
          <w:rFonts w:ascii="GHEA Grapalat" w:hAnsi="GHEA Grapalat"/>
          <w:sz w:val="24"/>
          <w:szCs w:val="24"/>
        </w:rPr>
        <w:t>րագրով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էր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սուբսիդավորել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C52C10" w:rsidRPr="000D2AA6">
        <w:rPr>
          <w:rFonts w:ascii="GHEA Grapalat" w:hAnsi="GHEA Grapalat"/>
          <w:sz w:val="24"/>
          <w:szCs w:val="24"/>
          <w:lang w:val="af-ZA"/>
        </w:rPr>
        <w:t xml:space="preserve">1-ից </w:t>
      </w:r>
      <w:r w:rsidR="00C52C10" w:rsidRPr="000D2AA6">
        <w:rPr>
          <w:rFonts w:ascii="GHEA Grapalat" w:hAnsi="GHEA Grapalat"/>
          <w:sz w:val="24"/>
          <w:szCs w:val="24"/>
          <w:lang w:val="hy-AM"/>
        </w:rPr>
        <w:t>10 հեկտար ինտենսիվ պտղատու և 0.5-ից 5 հեկտար հատապտղատու այգիներ հիմնող տնտեսավարողների</w:t>
      </w:r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իրավաբանական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անձանց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այդ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թվում</w:t>
      </w:r>
      <w:proofErr w:type="spellEnd"/>
      <w:r w:rsidR="003A179C" w:rsidRPr="000D2AA6">
        <w:rPr>
          <w:rFonts w:ascii="GHEA Grapalat" w:hAnsi="GHEA Grapalat"/>
          <w:sz w:val="24"/>
          <w:szCs w:val="24"/>
        </w:rPr>
        <w:t>՝</w:t>
      </w:r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179C" w:rsidRPr="000D2AA6">
        <w:rPr>
          <w:rFonts w:ascii="GHEA Grapalat" w:hAnsi="GHEA Grapalat"/>
          <w:sz w:val="24"/>
          <w:szCs w:val="24"/>
        </w:rPr>
        <w:t>կոոպերատիվներին</w:t>
      </w:r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ու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անհատ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ձեռնարկատերեր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ծրագրի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տրամադրված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վարկերը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այնպես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A179C" w:rsidRPr="000D2AA6">
        <w:rPr>
          <w:rFonts w:ascii="GHEA Grapalat" w:hAnsi="GHEA Grapalat"/>
          <w:sz w:val="24"/>
          <w:szCs w:val="24"/>
        </w:rPr>
        <w:t>որ</w:t>
      </w:r>
      <w:proofErr w:type="spellEnd"/>
      <w:r w:rsidR="003A179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7AC" w:rsidRPr="000D2AA6">
        <w:rPr>
          <w:rFonts w:ascii="GHEA Grapalat" w:hAnsi="GHEA Grapalat"/>
          <w:sz w:val="24"/>
          <w:szCs w:val="24"/>
        </w:rPr>
        <w:t>վ</w:t>
      </w:r>
      <w:proofErr w:type="spellStart"/>
      <w:r w:rsidR="005217AC" w:rsidRPr="000D2AA6">
        <w:rPr>
          <w:rFonts w:ascii="GHEA Grapalat" w:hAnsi="GHEA Grapalat"/>
          <w:sz w:val="24"/>
          <w:szCs w:val="24"/>
          <w:lang w:val="hy-AM"/>
        </w:rPr>
        <w:t>արկը</w:t>
      </w:r>
      <w:proofErr w:type="spellEnd"/>
      <w:r w:rsidR="005217AC" w:rsidRPr="000D2AA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17AC" w:rsidRPr="000D2AA6">
        <w:rPr>
          <w:rFonts w:ascii="GHEA Grapalat" w:hAnsi="GHEA Grapalat"/>
          <w:sz w:val="24"/>
          <w:szCs w:val="24"/>
          <w:lang w:val="hy-AM"/>
        </w:rPr>
        <w:t>տնտեսավարողին</w:t>
      </w:r>
      <w:proofErr w:type="spellEnd"/>
      <w:r w:rsidR="005217AC" w:rsidRPr="000D2AA6">
        <w:rPr>
          <w:rFonts w:ascii="GHEA Grapalat" w:hAnsi="GHEA Grapalat"/>
          <w:sz w:val="24"/>
          <w:szCs w:val="24"/>
          <w:lang w:val="hy-AM"/>
        </w:rPr>
        <w:t xml:space="preserve"> տրամադրվի </w:t>
      </w:r>
      <w:r w:rsidR="005217AC" w:rsidRPr="000D2AA6">
        <w:rPr>
          <w:rFonts w:ascii="GHEA Grapalat" w:hAnsi="GHEA Grapalat"/>
          <w:sz w:val="24"/>
          <w:szCs w:val="24"/>
          <w:lang w:val="af-ZA"/>
        </w:rPr>
        <w:t>5</w:t>
      </w:r>
      <w:r w:rsidR="005217AC" w:rsidRPr="000D2AA6">
        <w:rPr>
          <w:rFonts w:ascii="GHEA Grapalat" w:hAnsi="GHEA Grapalat"/>
          <w:sz w:val="24"/>
          <w:szCs w:val="24"/>
          <w:lang w:val="hy-AM"/>
        </w:rPr>
        <w:t>% տոկոսադրույքով</w:t>
      </w:r>
      <w:r w:rsidR="00C52C10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r w:rsidR="00C52C10" w:rsidRPr="000D2AA6">
        <w:rPr>
          <w:rFonts w:ascii="GHEA Grapalat" w:hAnsi="GHEA Grapalat"/>
          <w:sz w:val="24"/>
          <w:szCs w:val="24"/>
          <w:lang w:val="hy-AM"/>
        </w:rPr>
        <w:t>հայկական դրամով</w:t>
      </w:r>
      <w:r w:rsidR="00C52C10" w:rsidRPr="000D2AA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</w:rPr>
        <w:t>վարկի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</w:rPr>
        <w:t>մարման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7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</w:rPr>
        <w:t>տարի</w:t>
      </w:r>
      <w:proofErr w:type="spellEnd"/>
      <w:r w:rsidR="009E40F9" w:rsidRPr="00C720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 w:cs="Arial"/>
          <w:sz w:val="24"/>
          <w:szCs w:val="24"/>
        </w:rPr>
        <w:t>ժամկետըով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  <w:lang w:val="af-ZA"/>
        </w:rPr>
        <w:t>մայր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  <w:lang w:val="af-ZA"/>
        </w:rPr>
        <w:t>գումարի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1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  <w:lang w:val="af-ZA"/>
        </w:rPr>
        <w:t>տարի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  <w:lang w:val="af-ZA"/>
        </w:rPr>
        <w:t>արտոնյալ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  <w:lang w:val="af-ZA"/>
        </w:rPr>
        <w:t>ժամանակահատվածով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9E40F9" w:rsidRPr="000D2AA6">
        <w:rPr>
          <w:rFonts w:ascii="GHEA Grapalat" w:hAnsi="GHEA Grapalat" w:cs="Arial"/>
          <w:sz w:val="24"/>
          <w:szCs w:val="24"/>
          <w:lang w:val="af-ZA"/>
        </w:rPr>
        <w:t xml:space="preserve">6 </w:t>
      </w:r>
      <w:proofErr w:type="spellStart"/>
      <w:r w:rsidR="009E40F9" w:rsidRPr="000D2AA6">
        <w:rPr>
          <w:rFonts w:ascii="GHEA Grapalat" w:hAnsi="GHEA Grapalat" w:cs="Arial"/>
          <w:sz w:val="24"/>
          <w:szCs w:val="24"/>
        </w:rPr>
        <w:t>ամիս</w:t>
      </w:r>
      <w:proofErr w:type="spellEnd"/>
      <w:r w:rsidR="009E40F9" w:rsidRPr="00C720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</w:rPr>
        <w:t>մարման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52C10" w:rsidRPr="000D2AA6">
        <w:rPr>
          <w:rFonts w:ascii="GHEA Grapalat" w:hAnsi="GHEA Grapalat" w:cs="Arial"/>
          <w:sz w:val="24"/>
          <w:szCs w:val="24"/>
        </w:rPr>
        <w:t>պարբերականությ</w:t>
      </w:r>
      <w:r w:rsidR="009E40F9" w:rsidRPr="000D2AA6">
        <w:rPr>
          <w:rFonts w:ascii="GHEA Grapalat" w:hAnsi="GHEA Grapalat" w:cs="Arial"/>
          <w:sz w:val="24"/>
          <w:szCs w:val="24"/>
        </w:rPr>
        <w:t>ամբ</w:t>
      </w:r>
      <w:proofErr w:type="spellEnd"/>
      <w:r w:rsidR="00C52C10" w:rsidRPr="000D2AA6">
        <w:rPr>
          <w:rFonts w:ascii="GHEA Grapalat" w:hAnsi="GHEA Grapalat" w:cs="Arial"/>
          <w:sz w:val="24"/>
          <w:szCs w:val="24"/>
          <w:lang w:val="af-ZA"/>
        </w:rPr>
        <w:t xml:space="preserve">: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0D2A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083F" w:rsidRPr="000D2AA6">
        <w:rPr>
          <w:rFonts w:ascii="GHEA Grapalat" w:hAnsi="GHEA Grapalat" w:cs="Sylfaen"/>
          <w:sz w:val="24"/>
          <w:szCs w:val="24"/>
        </w:rPr>
        <w:t>ծ</w:t>
      </w:r>
      <w:proofErr w:type="spellStart"/>
      <w:r w:rsidR="00C52C10" w:rsidRPr="000D2AA6">
        <w:rPr>
          <w:rFonts w:ascii="GHEA Grapalat" w:hAnsi="GHEA Grapalat" w:cs="Sylfaen"/>
          <w:sz w:val="24"/>
          <w:szCs w:val="24"/>
          <w:lang w:val="hy-AM"/>
        </w:rPr>
        <w:t>րագրի</w:t>
      </w:r>
      <w:proofErr w:type="spellEnd"/>
      <w:r w:rsidR="00C52C10" w:rsidRPr="000D2AA6">
        <w:rPr>
          <w:rFonts w:ascii="GHEA Grapalat" w:hAnsi="GHEA Grapalat"/>
          <w:sz w:val="24"/>
          <w:szCs w:val="24"/>
          <w:lang w:val="hy-AM"/>
        </w:rPr>
        <w:t xml:space="preserve"> շրջանակներում նույն վարկառուին տրամադրվող վարկերի ընդհանուր գումարի մնացորդ չպետք գերազանց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եր</w:t>
      </w:r>
      <w:proofErr w:type="spellEnd"/>
      <w:r w:rsidR="00C52C10" w:rsidRPr="000D2AA6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317" w:rsidRPr="00C72042">
        <w:rPr>
          <w:rFonts w:ascii="GHEA Grapalat" w:hAnsi="GHEA Grapalat"/>
          <w:sz w:val="24"/>
          <w:szCs w:val="24"/>
          <w:lang w:val="af-ZA"/>
        </w:rPr>
        <w:t>280.5</w:t>
      </w:r>
      <w:r w:rsidR="00C52C10" w:rsidRPr="000D2AA6">
        <w:rPr>
          <w:rFonts w:ascii="GHEA Grapalat" w:hAnsi="GHEA Grapalat"/>
          <w:sz w:val="24"/>
          <w:szCs w:val="24"/>
          <w:lang w:val="hy-AM"/>
        </w:rPr>
        <w:t xml:space="preserve"> մլն դրամը, իսկ </w:t>
      </w:r>
      <w:proofErr w:type="spellStart"/>
      <w:r w:rsidR="00C52C10" w:rsidRPr="000D2AA6">
        <w:rPr>
          <w:rFonts w:ascii="GHEA Grapalat" w:hAnsi="GHEA Grapalat"/>
          <w:sz w:val="24"/>
          <w:szCs w:val="24"/>
          <w:lang w:val="hy-AM"/>
        </w:rPr>
        <w:t>հատապտղանոցի</w:t>
      </w:r>
      <w:proofErr w:type="spellEnd"/>
      <w:r w:rsidR="00C52C10" w:rsidRPr="000D2AA6">
        <w:rPr>
          <w:rFonts w:ascii="GHEA Grapalat" w:hAnsi="GHEA Grapalat"/>
          <w:sz w:val="24"/>
          <w:szCs w:val="24"/>
          <w:lang w:val="hy-AM"/>
        </w:rPr>
        <w:t xml:space="preserve"> դեպքում՝ </w:t>
      </w:r>
      <w:r w:rsidR="00505317" w:rsidRPr="00C72042">
        <w:rPr>
          <w:rFonts w:ascii="GHEA Grapalat" w:hAnsi="GHEA Grapalat"/>
          <w:sz w:val="24"/>
          <w:szCs w:val="24"/>
          <w:lang w:val="af-ZA"/>
        </w:rPr>
        <w:t>116</w:t>
      </w:r>
      <w:r w:rsidR="00C52C10" w:rsidRPr="000D2AA6">
        <w:rPr>
          <w:rFonts w:ascii="GHEA Grapalat" w:hAnsi="GHEA Grapalat"/>
          <w:sz w:val="24"/>
          <w:szCs w:val="24"/>
          <w:lang w:val="hy-AM"/>
        </w:rPr>
        <w:t>.0 մլն. դրամը</w:t>
      </w:r>
      <w:r w:rsidR="00C52C10"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0D2A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ծ</w:t>
      </w:r>
      <w:r w:rsidR="009E40F9" w:rsidRPr="000D2AA6">
        <w:rPr>
          <w:rFonts w:ascii="GHEA Grapalat" w:hAnsi="GHEA Grapalat"/>
          <w:sz w:val="24"/>
          <w:szCs w:val="24"/>
        </w:rPr>
        <w:t>րագրի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հիմնված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այգին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պետք</w:t>
      </w:r>
      <w:proofErr w:type="spellEnd"/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9E40F9" w:rsidRPr="000D2AA6">
        <w:rPr>
          <w:rFonts w:ascii="GHEA Grapalat" w:hAnsi="GHEA Grapalat"/>
          <w:sz w:val="24"/>
          <w:szCs w:val="24"/>
        </w:rPr>
        <w:t>է</w:t>
      </w:r>
      <w:r w:rsidR="009E40F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ապահովված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լինի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կաթիլային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ոռոգման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ու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կարկտապաշտպան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ցանցային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</w:rPr>
        <w:t>համակարգերով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որը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պետք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տեղեկայվեր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կապալառու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40F9" w:rsidRPr="000D2AA6"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 w:rsidR="009E40F9" w:rsidRPr="000D2AA6">
        <w:rPr>
          <w:rFonts w:ascii="GHEA Grapalat" w:hAnsi="GHEA Grapalat"/>
          <w:sz w:val="24"/>
          <w:szCs w:val="24"/>
          <w:lang w:val="af-ZA"/>
        </w:rPr>
        <w:t>:</w:t>
      </w:r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  <w:lang w:val="af-ZA"/>
        </w:rPr>
        <w:t>ծ</w:t>
      </w:r>
      <w:r w:rsidR="00BC37AF" w:rsidRPr="000D2AA6">
        <w:rPr>
          <w:rFonts w:ascii="GHEA Grapalat" w:hAnsi="GHEA Grapalat"/>
          <w:sz w:val="24"/>
          <w:szCs w:val="24"/>
          <w:lang w:val="af-ZA"/>
        </w:rPr>
        <w:t>րագրի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իրականաման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նպատակով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բյուջերից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2018 </w:t>
      </w:r>
      <w:r w:rsidR="00BC37AF" w:rsidRPr="000D2AA6">
        <w:rPr>
          <w:rFonts w:ascii="GHEA Grapalat" w:hAnsi="GHEA Grapalat"/>
          <w:sz w:val="24"/>
          <w:szCs w:val="24"/>
          <w:lang w:val="hy-AM"/>
        </w:rPr>
        <w:t>թվականին</w:t>
      </w:r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հատկացվել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  <w:lang w:val="af-ZA"/>
        </w:rPr>
        <w:t>էր</w:t>
      </w:r>
      <w:proofErr w:type="spellEnd"/>
      <w:r w:rsidR="00BC37AF" w:rsidRPr="000D2AA6">
        <w:rPr>
          <w:rFonts w:ascii="GHEA Grapalat" w:hAnsi="GHEA Grapalat"/>
          <w:sz w:val="24"/>
          <w:szCs w:val="24"/>
          <w:lang w:val="af-ZA"/>
        </w:rPr>
        <w:t xml:space="preserve"> 398,875,050 </w:t>
      </w:r>
      <w:r w:rsidR="00BC37AF" w:rsidRPr="000D2AA6">
        <w:rPr>
          <w:rFonts w:ascii="GHEA Grapalat" w:hAnsi="GHEA Grapalat"/>
          <w:sz w:val="24"/>
          <w:szCs w:val="24"/>
          <w:lang w:val="hy-AM"/>
        </w:rPr>
        <w:t>դրամ</w:t>
      </w:r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Նախորդ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տարվա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առաջին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9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ամիսների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ընթացքում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ծրագրին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մասնակեցելու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BC37AF" w:rsidRPr="000D2AA6">
        <w:rPr>
          <w:rFonts w:ascii="GHEA Grapalat" w:hAnsi="GHEA Grapalat"/>
          <w:sz w:val="24"/>
          <w:szCs w:val="24"/>
        </w:rPr>
        <w:t>որևէ</w:t>
      </w:r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հայտ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չէր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ներկայացվել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BC37AF" w:rsidRPr="000D2AA6">
        <w:rPr>
          <w:rFonts w:ascii="GHEA Grapalat" w:hAnsi="GHEA Grapalat"/>
          <w:sz w:val="24"/>
          <w:szCs w:val="24"/>
        </w:rPr>
        <w:t>Միայն</w:t>
      </w:r>
      <w:proofErr w:type="spellEnd"/>
      <w:r w:rsidR="00BC37A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հոկտեմբեր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481C85" w:rsidRPr="000D2AA6">
        <w:rPr>
          <w:rFonts w:ascii="GHEA Grapalat" w:hAnsi="GHEA Grapalat"/>
          <w:sz w:val="24"/>
          <w:szCs w:val="24"/>
        </w:rPr>
        <w:t>և</w:t>
      </w:r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դեկտեմբեր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ամիսներին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ծրագրի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այգի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հիմնելու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C85" w:rsidRPr="000D2AA6">
        <w:rPr>
          <w:rFonts w:ascii="GHEA Grapalat" w:hAnsi="GHEA Grapalat"/>
          <w:sz w:val="24"/>
          <w:szCs w:val="24"/>
        </w:rPr>
        <w:t>նպատակով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Արդշինբանկ</w:t>
      </w:r>
      <w:proofErr w:type="spellEnd"/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D7C5C" w:rsidRPr="000D2AA6">
        <w:rPr>
          <w:rFonts w:ascii="GHEA Grapalat" w:hAnsi="GHEA Grapalat"/>
          <w:sz w:val="24"/>
          <w:szCs w:val="24"/>
        </w:rPr>
        <w:t>ՓԲԸ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>-</w:t>
      </w:r>
      <w:r w:rsidR="00FD7C5C" w:rsidRPr="000D2AA6">
        <w:rPr>
          <w:rFonts w:ascii="GHEA Grapalat" w:hAnsi="GHEA Grapalat"/>
          <w:sz w:val="24"/>
          <w:szCs w:val="24"/>
        </w:rPr>
        <w:t>ի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C5C" w:rsidRPr="000D2AA6">
        <w:rPr>
          <w:rFonts w:ascii="GHEA Grapalat" w:hAnsi="GHEA Grapalat"/>
          <w:sz w:val="24"/>
          <w:szCs w:val="24"/>
        </w:rPr>
        <w:t>և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«</w:t>
      </w:r>
      <w:r w:rsidR="00FD7C5C" w:rsidRPr="000D2AA6">
        <w:rPr>
          <w:rFonts w:ascii="GHEA Grapalat" w:hAnsi="GHEA Grapalat"/>
          <w:sz w:val="24"/>
          <w:szCs w:val="24"/>
        </w:rPr>
        <w:t>ԱԿԲԱ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>-</w:t>
      </w:r>
      <w:r w:rsidR="00FD7C5C" w:rsidRPr="000D2AA6">
        <w:rPr>
          <w:rFonts w:ascii="GHEA Grapalat" w:hAnsi="GHEA Grapalat"/>
          <w:sz w:val="24"/>
          <w:szCs w:val="24"/>
        </w:rPr>
        <w:t>ԿՐԵԴԻՏ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C5C" w:rsidRPr="000D2AA6">
        <w:rPr>
          <w:rFonts w:ascii="GHEA Grapalat" w:hAnsi="GHEA Grapalat"/>
          <w:sz w:val="24"/>
          <w:szCs w:val="24"/>
        </w:rPr>
        <w:t>ԱԳՐԻԿՈԼ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C5C" w:rsidRPr="000D2AA6">
        <w:rPr>
          <w:rFonts w:ascii="GHEA Grapalat" w:hAnsi="GHEA Grapalat"/>
          <w:sz w:val="24"/>
          <w:szCs w:val="24"/>
        </w:rPr>
        <w:t>ԲԱՆԿ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>»-</w:t>
      </w:r>
      <w:r w:rsidR="00FD7C5C" w:rsidRPr="000D2AA6">
        <w:rPr>
          <w:rFonts w:ascii="GHEA Grapalat" w:hAnsi="GHEA Grapalat"/>
          <w:sz w:val="24"/>
          <w:szCs w:val="24"/>
        </w:rPr>
        <w:t>ի</w:t>
      </w:r>
      <w:r w:rsidR="00481C85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կողմից</w:t>
      </w:r>
      <w:proofErr w:type="spellEnd"/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տրամադրվել</w:t>
      </w:r>
      <w:proofErr w:type="spellEnd"/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C5C" w:rsidRPr="000D2AA6">
        <w:rPr>
          <w:rFonts w:ascii="GHEA Grapalat" w:hAnsi="GHEA Grapalat"/>
          <w:sz w:val="24"/>
          <w:szCs w:val="24"/>
        </w:rPr>
        <w:t>է</w:t>
      </w:r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540.0 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մլն</w:t>
      </w:r>
      <w:proofErr w:type="spellEnd"/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դրամ</w:t>
      </w:r>
      <w:proofErr w:type="spellEnd"/>
      <w:r w:rsidR="00FD7C5C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D7C5C" w:rsidRPr="000D2AA6">
        <w:rPr>
          <w:rFonts w:ascii="GHEA Grapalat" w:hAnsi="GHEA Grapalat"/>
          <w:sz w:val="24"/>
          <w:szCs w:val="24"/>
        </w:rPr>
        <w:t>վարկ</w:t>
      </w:r>
      <w:proofErr w:type="spellEnd"/>
      <w:r w:rsidR="00481C85" w:rsidRPr="00C72042">
        <w:rPr>
          <w:rFonts w:ascii="GHEA Grapalat" w:hAnsi="GHEA Grapalat"/>
          <w:sz w:val="24"/>
          <w:szCs w:val="24"/>
          <w:lang w:val="af-ZA"/>
        </w:rPr>
        <w:t>:</w:t>
      </w:r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83F" w:rsidRPr="000D2AA6">
        <w:rPr>
          <w:rFonts w:ascii="GHEA Grapalat" w:hAnsi="GHEA Grapalat"/>
          <w:sz w:val="24"/>
          <w:szCs w:val="24"/>
        </w:rPr>
        <w:t>Պիլոտային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ծ</w:t>
      </w:r>
      <w:r w:rsidR="00923719" w:rsidRPr="000D2AA6">
        <w:rPr>
          <w:rFonts w:ascii="GHEA Grapalat" w:hAnsi="GHEA Grapalat"/>
          <w:sz w:val="24"/>
          <w:szCs w:val="24"/>
        </w:rPr>
        <w:t>րագր</w:t>
      </w:r>
      <w:r w:rsidR="0004083F" w:rsidRPr="000D2AA6">
        <w:rPr>
          <w:rFonts w:ascii="GHEA Grapalat" w:hAnsi="GHEA Grapalat"/>
          <w:sz w:val="24"/>
          <w:szCs w:val="24"/>
        </w:rPr>
        <w:t>ում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առկա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խոչընդոտները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պարզելու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719" w:rsidRPr="000D2AA6">
        <w:rPr>
          <w:rFonts w:ascii="GHEA Grapalat" w:hAnsi="GHEA Grapalat"/>
          <w:sz w:val="24"/>
          <w:szCs w:val="24"/>
        </w:rPr>
        <w:t>նպատակով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719" w:rsidRPr="000D2AA6">
        <w:rPr>
          <w:rFonts w:ascii="GHEA Grapalat" w:hAnsi="GHEA Grapalat"/>
          <w:sz w:val="24"/>
          <w:szCs w:val="24"/>
        </w:rPr>
        <w:t>նախարարություն</w:t>
      </w:r>
      <w:r w:rsidR="0004083F" w:rsidRPr="000D2AA6">
        <w:rPr>
          <w:rFonts w:ascii="GHEA Grapalat" w:hAnsi="GHEA Grapalat"/>
          <w:sz w:val="24"/>
          <w:szCs w:val="24"/>
        </w:rPr>
        <w:t>ում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83F" w:rsidRPr="000D2AA6">
        <w:rPr>
          <w:rFonts w:ascii="GHEA Grapalat" w:hAnsi="GHEA Grapalat"/>
          <w:sz w:val="24"/>
          <w:szCs w:val="24"/>
        </w:rPr>
        <w:t>և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մարզերում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719" w:rsidRPr="000D2AA6">
        <w:rPr>
          <w:rFonts w:ascii="GHEA Grapalat" w:hAnsi="GHEA Grapalat"/>
          <w:sz w:val="24"/>
          <w:szCs w:val="24"/>
        </w:rPr>
        <w:t>կազմակերպվել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719" w:rsidRPr="000D2AA6">
        <w:rPr>
          <w:rFonts w:ascii="GHEA Grapalat" w:hAnsi="GHEA Grapalat"/>
          <w:sz w:val="24"/>
          <w:szCs w:val="24"/>
        </w:rPr>
        <w:t>են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719" w:rsidRPr="000D2AA6">
        <w:rPr>
          <w:rFonts w:ascii="GHEA Grapalat" w:hAnsi="GHEA Grapalat"/>
          <w:sz w:val="24"/>
          <w:szCs w:val="24"/>
        </w:rPr>
        <w:t>քննարկումներ</w:t>
      </w:r>
      <w:proofErr w:type="spellEnd"/>
      <w:r w:rsidR="00923719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բանկերի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կապալառու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այգեգործությամբ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զբաղվող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83F" w:rsidRPr="000D2AA6">
        <w:rPr>
          <w:rFonts w:ascii="GHEA Grapalat" w:hAnsi="GHEA Grapalat"/>
          <w:sz w:val="24"/>
          <w:szCs w:val="24"/>
        </w:rPr>
        <w:t>տնտեսավարողների</w:t>
      </w:r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="00EF7F2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մասնակցությամբ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ընթացքում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առաջարկների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հիման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83F" w:rsidRPr="000D2AA6">
        <w:rPr>
          <w:rFonts w:ascii="GHEA Grapalat" w:hAnsi="GHEA Grapalat"/>
          <w:sz w:val="24"/>
          <w:szCs w:val="24"/>
        </w:rPr>
        <w:t>վրա</w:t>
      </w:r>
      <w:proofErr w:type="spellEnd"/>
      <w:r w:rsidR="0004083F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E12AA3" w:rsidRPr="000D2AA6">
        <w:rPr>
          <w:rFonts w:ascii="GHEA Grapalat" w:hAnsi="GHEA Grapalat"/>
          <w:sz w:val="24"/>
          <w:szCs w:val="24"/>
        </w:rPr>
        <w:t>պիլոտային</w:t>
      </w:r>
      <w:r w:rsidR="00E12AA3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2AA3" w:rsidRPr="000D2AA6">
        <w:rPr>
          <w:rFonts w:ascii="GHEA Grapalat" w:hAnsi="GHEA Grapalat"/>
          <w:sz w:val="24"/>
          <w:szCs w:val="24"/>
        </w:rPr>
        <w:t>ծրագիրը</w:t>
      </w:r>
      <w:proofErr w:type="spellEnd"/>
      <w:r w:rsidR="00E12AA3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2AA3" w:rsidRPr="000D2AA6">
        <w:rPr>
          <w:rFonts w:ascii="GHEA Grapalat" w:hAnsi="GHEA Grapalat"/>
          <w:sz w:val="24"/>
          <w:szCs w:val="24"/>
        </w:rPr>
        <w:t>լրամշակվել</w:t>
      </w:r>
      <w:proofErr w:type="spellEnd"/>
      <w:r w:rsidR="00E12AA3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E12AA3" w:rsidRPr="000D2AA6">
        <w:rPr>
          <w:rFonts w:ascii="GHEA Grapalat" w:hAnsi="GHEA Grapalat"/>
          <w:sz w:val="24"/>
          <w:szCs w:val="24"/>
        </w:rPr>
        <w:t>է</w:t>
      </w:r>
      <w:r w:rsidR="00E12AA3"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A071A" w:rsidRPr="00C72042" w:rsidRDefault="00E12AA3" w:rsidP="00AA071A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D2AA6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ծրագրով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է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բացի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այգու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հիմնման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համար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վարկերի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տոկոսադրույքի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սուբսիդավորումից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D2AA6">
        <w:rPr>
          <w:rFonts w:ascii="GHEA Grapalat" w:hAnsi="GHEA Grapalat"/>
          <w:sz w:val="24"/>
          <w:szCs w:val="24"/>
        </w:rPr>
        <w:t>տնտեսավարողներին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տրամադրել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05317">
        <w:rPr>
          <w:rFonts w:ascii="GHEA Grapalat" w:hAnsi="GHEA Grapalat"/>
          <w:sz w:val="24"/>
          <w:szCs w:val="24"/>
        </w:rPr>
        <w:lastRenderedPageBreak/>
        <w:t>փոխհատուցում</w:t>
      </w:r>
      <w:proofErr w:type="spellEnd"/>
      <w:r w:rsidRPr="000D2AA6">
        <w:rPr>
          <w:rFonts w:ascii="GHEA Grapalat" w:hAnsi="GHEA Grapalat"/>
          <w:sz w:val="24"/>
          <w:szCs w:val="24"/>
        </w:rPr>
        <w:t>՝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այգիում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կատարված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փաստացի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2</w:t>
      </w:r>
      <w:r w:rsidR="00505317" w:rsidRPr="00C72042">
        <w:rPr>
          <w:rFonts w:ascii="GHEA Grapalat" w:hAnsi="GHEA Grapalat"/>
          <w:sz w:val="24"/>
          <w:szCs w:val="24"/>
          <w:lang w:val="af-ZA"/>
        </w:rPr>
        <w:t>8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տոկոսի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չափով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0D2AA6">
        <w:rPr>
          <w:rFonts w:ascii="GHEA Grapalat" w:hAnsi="GHEA Grapalat"/>
          <w:sz w:val="24"/>
          <w:szCs w:val="24"/>
        </w:rPr>
        <w:t>Ծրագրի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շահառուն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կարող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է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օգտվել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պետական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միայն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մեկ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տեսակից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A071A" w:rsidRPr="00C72042" w:rsidRDefault="00A3444F" w:rsidP="00AA071A">
      <w:pPr>
        <w:pStyle w:val="BodyTextIndent"/>
        <w:tabs>
          <w:tab w:val="left" w:pos="1092"/>
        </w:tabs>
        <w:spacing w:after="0"/>
        <w:ind w:left="0" w:right="90" w:firstLine="702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D2AA6">
        <w:rPr>
          <w:rFonts w:ascii="GHEA Grapalat" w:hAnsi="GHEA Grapalat"/>
          <w:sz w:val="24"/>
          <w:szCs w:val="24"/>
        </w:rPr>
        <w:t>Միաժամանակ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</w:rPr>
        <w:t>պիլոտային</w:t>
      </w:r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ծրագրց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հանվել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71A" w:rsidRPr="000D2AA6">
        <w:rPr>
          <w:rFonts w:ascii="GHEA Grapalat" w:hAnsi="GHEA Grapalat"/>
          <w:sz w:val="24"/>
          <w:szCs w:val="24"/>
        </w:rPr>
        <w:t>է</w:t>
      </w:r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այգեհիմնումը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պարտադիր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կապալառուների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միջոցով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պայմանը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D2AA6">
        <w:rPr>
          <w:rFonts w:ascii="GHEA Grapalat" w:hAnsi="GHEA Grapalat"/>
          <w:sz w:val="24"/>
          <w:szCs w:val="24"/>
        </w:rPr>
        <w:t>ինչպես</w:t>
      </w:r>
      <w:proofErr w:type="spellEnd"/>
      <w:r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/>
          <w:sz w:val="24"/>
          <w:szCs w:val="24"/>
        </w:rPr>
        <w:t>նար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ինտենսիվ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պտղատու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այգիների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հիմնման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համար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  <w:lang w:val="it-IT"/>
        </w:rPr>
        <w:t>վարկային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տոկոսադրույքների</w:t>
      </w:r>
      <w:proofErr w:type="spellEnd"/>
      <w:r w:rsidR="00AA071A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71A" w:rsidRPr="000D2AA6">
        <w:rPr>
          <w:rFonts w:ascii="GHEA Grapalat" w:hAnsi="GHEA Grapalat"/>
          <w:sz w:val="24"/>
          <w:szCs w:val="24"/>
        </w:rPr>
        <w:t>սուբսիդավորում</w:t>
      </w:r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նախատեսվել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այնպես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որպեսզի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տնտեսավարողին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վարկը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տոկոսի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փոխարեն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տրամադրվի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 xml:space="preserve"> 2 </w:t>
      </w:r>
      <w:proofErr w:type="spellStart"/>
      <w:r w:rsidR="00AA071A" w:rsidRPr="000D2AA6">
        <w:rPr>
          <w:rFonts w:ascii="GHEA Grapalat" w:hAnsi="GHEA Grapalat"/>
          <w:sz w:val="24"/>
          <w:szCs w:val="24"/>
        </w:rPr>
        <w:t>տոկոսով</w:t>
      </w:r>
      <w:proofErr w:type="spellEnd"/>
      <w:r w:rsidR="00AA071A" w:rsidRPr="00C72042">
        <w:rPr>
          <w:rFonts w:ascii="GHEA Grapalat" w:hAnsi="GHEA Grapalat"/>
          <w:sz w:val="24"/>
          <w:szCs w:val="24"/>
          <w:lang w:val="af-ZA"/>
        </w:rPr>
        <w:t>:</w:t>
      </w:r>
    </w:p>
    <w:p w:rsidR="00EA2524" w:rsidRPr="000D2AA6" w:rsidRDefault="00EA2524" w:rsidP="009B385F">
      <w:pPr>
        <w:pStyle w:val="ListParagraph"/>
        <w:spacing w:after="0"/>
        <w:ind w:left="0" w:firstLine="540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446FE8" w:rsidRPr="000D2AA6" w:rsidRDefault="00446FE8" w:rsidP="009B385F">
      <w:pPr>
        <w:pStyle w:val="ListParagraph"/>
        <w:spacing w:after="0"/>
        <w:ind w:left="0" w:firstLine="540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0D2AA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2. Առաջարկվող կարգավորման բնույթը </w:t>
      </w:r>
    </w:p>
    <w:p w:rsidR="00446FE8" w:rsidRPr="000D2AA6" w:rsidRDefault="008C6302" w:rsidP="008C6302">
      <w:pPr>
        <w:ind w:firstLine="270"/>
        <w:jc w:val="both"/>
        <w:rPr>
          <w:rFonts w:ascii="GHEA Grapalat" w:hAnsi="GHEA Grapalat"/>
          <w:sz w:val="24"/>
          <w:szCs w:val="24"/>
          <w:lang w:val="af-ZA"/>
        </w:rPr>
      </w:pPr>
      <w:r w:rsidRPr="00C7204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6FE8" w:rsidRPr="000D2AA6">
        <w:rPr>
          <w:rFonts w:ascii="GHEA Grapalat" w:hAnsi="GHEA Grapalat"/>
          <w:sz w:val="24"/>
          <w:szCs w:val="24"/>
          <w:lang w:val="af-ZA"/>
        </w:rPr>
        <w:t>Նախագծ</w:t>
      </w:r>
      <w:r w:rsidR="00EA2524" w:rsidRPr="000D2AA6">
        <w:rPr>
          <w:rFonts w:ascii="GHEA Grapalat" w:hAnsi="GHEA Grapalat"/>
          <w:sz w:val="24"/>
          <w:szCs w:val="24"/>
          <w:lang w:val="af-ZA"/>
        </w:rPr>
        <w:t>ի</w:t>
      </w:r>
      <w:r w:rsidR="00446FE8" w:rsidRPr="000D2AA6">
        <w:rPr>
          <w:rFonts w:ascii="GHEA Grapalat" w:hAnsi="GHEA Grapalat"/>
          <w:sz w:val="24"/>
          <w:szCs w:val="24"/>
          <w:lang w:val="af-ZA"/>
        </w:rPr>
        <w:t xml:space="preserve"> նպատակ</w:t>
      </w:r>
      <w:r w:rsidR="00EA2524" w:rsidRPr="000D2AA6">
        <w:rPr>
          <w:rFonts w:ascii="GHEA Grapalat" w:hAnsi="GHEA Grapalat"/>
          <w:sz w:val="24"/>
          <w:szCs w:val="24"/>
          <w:lang w:val="af-ZA"/>
        </w:rPr>
        <w:t>ն է</w:t>
      </w:r>
      <w:r w:rsidR="00446FE8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sz w:val="24"/>
          <w:szCs w:val="24"/>
          <w:lang w:val="af-ZA"/>
        </w:rPr>
        <w:t>խթանել ինտենսիվ այգեգործության զարգացումը</w:t>
      </w:r>
      <w:r w:rsidR="00EA2524" w:rsidRPr="000D2AA6">
        <w:rPr>
          <w:rFonts w:ascii="GHEA Grapalat" w:hAnsi="GHEA Grapalat"/>
          <w:sz w:val="24"/>
          <w:szCs w:val="24"/>
          <w:lang w:val="af-ZA"/>
        </w:rPr>
        <w:t>, մ</w:t>
      </w:r>
      <w:r w:rsidR="00EA2524" w:rsidRPr="000D2AA6">
        <w:rPr>
          <w:rFonts w:ascii="GHEA Grapalat" w:hAnsi="GHEA Grapalat" w:cs="Sylfaen"/>
          <w:sz w:val="24"/>
          <w:szCs w:val="24"/>
          <w:lang w:val="hy-AM"/>
        </w:rPr>
        <w:t>ասնավորապես՝ նպատակային վարկերի տոկոսադրույքի կամ ներդրված կապիտալի սուբսիդավորման մեխանիզմների կիրառմամբ գյուղատնտեսությունում տնտեսավարողների</w:t>
      </w:r>
      <w:r w:rsidR="00EA2524" w:rsidRPr="000D2AA6">
        <w:rPr>
          <w:rFonts w:ascii="GHEA Grapalat" w:hAnsi="GHEA Grapalat" w:cs="Sylfaen"/>
          <w:sz w:val="24"/>
          <w:szCs w:val="24"/>
        </w:rPr>
        <w:t>ն</w:t>
      </w:r>
      <w:r w:rsidR="00EA2524" w:rsidRPr="000D2A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ինտենսիվ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պտղատու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այգիների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հիմնման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2524" w:rsidRPr="000D2AA6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EA2524" w:rsidRPr="00C7204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0"/>
        <w:gridCol w:w="648"/>
      </w:tblGrid>
      <w:tr w:rsidR="00446FE8" w:rsidRPr="000D2AA6" w:rsidTr="00A55DD8">
        <w:trPr>
          <w:gridAfter w:val="1"/>
          <w:wAfter w:w="648" w:type="dxa"/>
          <w:trHeight w:val="378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446FE8" w:rsidRPr="000D2AA6" w:rsidRDefault="00446FE8" w:rsidP="008C6302">
            <w:pPr>
              <w:spacing w:line="360" w:lineRule="auto"/>
              <w:ind w:firstLine="270"/>
              <w:rPr>
                <w:rFonts w:ascii="GHEA Grapalat" w:hAnsi="GHEA Grapalat"/>
                <w:b/>
                <w:sz w:val="24"/>
                <w:szCs w:val="24"/>
              </w:rPr>
            </w:pPr>
            <w:r w:rsidRPr="000D2AA6">
              <w:rPr>
                <w:rFonts w:ascii="GHEA Grapalat" w:hAnsi="GHEA Grapalat"/>
                <w:b/>
                <w:sz w:val="24"/>
                <w:szCs w:val="24"/>
              </w:rPr>
              <w:t xml:space="preserve">3. </w:t>
            </w: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0D2A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0D2A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0D2A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446FE8" w:rsidRPr="000D2AA6" w:rsidTr="00A55DD8">
        <w:trPr>
          <w:trHeight w:val="1053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FE8" w:rsidRPr="000D2AA6" w:rsidRDefault="008C6302" w:rsidP="008C6302">
            <w:pPr>
              <w:ind w:firstLine="27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D2AA6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="00446FE8" w:rsidRPr="000D2AA6">
              <w:rPr>
                <w:rFonts w:ascii="GHEA Grapalat" w:hAnsi="GHEA Grapalat" w:cs="Sylfaen"/>
                <w:sz w:val="24"/>
                <w:szCs w:val="24"/>
                <w:lang w:val="af-ZA"/>
              </w:rPr>
              <w:t>ախագծի ընդունման արդյունքում ոլորտում իրականացվող քաղաքականության փոփոխություն չի նախատեսվում:</w:t>
            </w:r>
          </w:p>
        </w:tc>
      </w:tr>
    </w:tbl>
    <w:p w:rsidR="00446FE8" w:rsidRPr="000D2AA6" w:rsidRDefault="00446FE8" w:rsidP="008C6302">
      <w:pPr>
        <w:pStyle w:val="BodyTextIndent3"/>
        <w:ind w:left="0"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0D2AA6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4. Նախագծի մշակման գործընթացում ներգրավված ինստիտուտները, անձինք </w:t>
      </w:r>
    </w:p>
    <w:p w:rsidR="00446FE8" w:rsidRPr="000D2AA6" w:rsidRDefault="008C6302" w:rsidP="008C6302">
      <w:pPr>
        <w:pStyle w:val="BodyTextIndent3"/>
        <w:ind w:left="0"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0D2AA6">
        <w:rPr>
          <w:rFonts w:ascii="GHEA Grapalat" w:hAnsi="GHEA Grapalat" w:cs="Sylfaen"/>
          <w:bCs/>
          <w:sz w:val="24"/>
          <w:szCs w:val="24"/>
          <w:lang w:val="af-ZA"/>
        </w:rPr>
        <w:t>Ն</w:t>
      </w:r>
      <w:proofErr w:type="spellStart"/>
      <w:r w:rsidR="00446FE8" w:rsidRPr="000D2AA6">
        <w:rPr>
          <w:rFonts w:ascii="GHEA Grapalat" w:hAnsi="GHEA Grapalat"/>
          <w:bCs/>
          <w:sz w:val="24"/>
          <w:szCs w:val="24"/>
        </w:rPr>
        <w:t>ախագիծը</w:t>
      </w:r>
      <w:proofErr w:type="spellEnd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46FE8" w:rsidRPr="000D2AA6">
        <w:rPr>
          <w:rFonts w:ascii="GHEA Grapalat" w:hAnsi="GHEA Grapalat"/>
          <w:bCs/>
          <w:sz w:val="24"/>
          <w:szCs w:val="24"/>
        </w:rPr>
        <w:t>մշակվել</w:t>
      </w:r>
      <w:proofErr w:type="spellEnd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6FE8" w:rsidRPr="000D2AA6">
        <w:rPr>
          <w:rFonts w:ascii="GHEA Grapalat" w:hAnsi="GHEA Grapalat"/>
          <w:bCs/>
          <w:sz w:val="24"/>
          <w:szCs w:val="24"/>
        </w:rPr>
        <w:t>է</w:t>
      </w:r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 xml:space="preserve"> ՀՀ </w:t>
      </w:r>
      <w:proofErr w:type="spellStart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>գյուղատնտեսության</w:t>
      </w:r>
      <w:proofErr w:type="spellEnd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>նախարարության</w:t>
      </w:r>
      <w:proofErr w:type="spellEnd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46FE8" w:rsidRPr="000D2AA6">
        <w:rPr>
          <w:rFonts w:ascii="GHEA Grapalat" w:hAnsi="GHEA Grapalat"/>
          <w:bCs/>
          <w:sz w:val="24"/>
          <w:szCs w:val="24"/>
        </w:rPr>
        <w:t>կողմից</w:t>
      </w:r>
      <w:proofErr w:type="spellEnd"/>
      <w:r w:rsidR="00446FE8" w:rsidRPr="000D2AA6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446FE8" w:rsidRDefault="00446FE8" w:rsidP="008C6302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2AA6" w:rsidRDefault="000D2AA6" w:rsidP="008C6302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2AA6" w:rsidRDefault="000D2AA6" w:rsidP="008C6302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2AA6" w:rsidRPr="000D2AA6" w:rsidRDefault="000D2AA6" w:rsidP="008C6302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46FE8" w:rsidRPr="000D2AA6" w:rsidRDefault="00446FE8" w:rsidP="008C6302">
      <w:pPr>
        <w:pStyle w:val="BodyTextIndent3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9720"/>
        </w:tabs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D2AA6">
        <w:rPr>
          <w:rFonts w:ascii="GHEA Grapalat" w:hAnsi="GHEA Grapalat" w:cs="Sylfaen"/>
          <w:b/>
          <w:sz w:val="24"/>
          <w:szCs w:val="24"/>
          <w:lang w:val="af-ZA"/>
        </w:rPr>
        <w:t>Ակնկալվող արդյունքը</w:t>
      </w:r>
    </w:p>
    <w:p w:rsidR="00446FE8" w:rsidRPr="00C72042" w:rsidRDefault="00446FE8" w:rsidP="000D2AA6">
      <w:pPr>
        <w:tabs>
          <w:tab w:val="left" w:pos="900"/>
          <w:tab w:val="left" w:pos="1134"/>
          <w:tab w:val="left" w:pos="1350"/>
        </w:tabs>
        <w:spacing w:after="0"/>
        <w:ind w:right="18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Pr="00C720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ընդունմամբ</w:t>
      </w:r>
      <w:proofErr w:type="spellEnd"/>
      <w:r w:rsidRPr="00C720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հնարավորություն</w:t>
      </w:r>
      <w:proofErr w:type="spellEnd"/>
      <w:r w:rsidRPr="00C720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Sylfaen"/>
          <w:bCs/>
          <w:sz w:val="24"/>
          <w:szCs w:val="24"/>
        </w:rPr>
        <w:t>է</w:t>
      </w:r>
      <w:r w:rsidRPr="00C720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D2AA6">
        <w:rPr>
          <w:rFonts w:ascii="GHEA Grapalat" w:hAnsi="GHEA Grapalat" w:cs="Sylfaen"/>
          <w:bCs/>
          <w:sz w:val="24"/>
          <w:szCs w:val="24"/>
        </w:rPr>
        <w:t>ստեղծվում</w:t>
      </w:r>
      <w:proofErr w:type="spellEnd"/>
      <w:r w:rsidRPr="00C720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ինտենսիվ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պտղատու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այգետնկումների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խթանմամբ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հանրապետությունում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="008C6302" w:rsidRPr="000D2AA6">
        <w:rPr>
          <w:rFonts w:ascii="GHEA Grapalat" w:hAnsi="GHEA Grapalat"/>
          <w:sz w:val="24"/>
          <w:szCs w:val="24"/>
          <w:lang w:val="hy-AM"/>
        </w:rPr>
        <w:t>պտղաբուծության</w:t>
      </w:r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="008C6302" w:rsidRPr="000D2AA6">
        <w:rPr>
          <w:rFonts w:ascii="GHEA Grapalat" w:hAnsi="GHEA Grapalat"/>
          <w:sz w:val="24"/>
          <w:szCs w:val="24"/>
          <w:lang w:val="hy-AM"/>
        </w:rPr>
        <w:t>զարգաց</w:t>
      </w:r>
      <w:proofErr w:type="spellStart"/>
      <w:r w:rsidR="008C6302" w:rsidRPr="000D2AA6">
        <w:rPr>
          <w:rFonts w:ascii="GHEA Grapalat" w:hAnsi="GHEA Grapalat"/>
          <w:sz w:val="24"/>
          <w:szCs w:val="24"/>
        </w:rPr>
        <w:t>ման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hy-AM"/>
        </w:rPr>
        <w:t>, պտղի</w:t>
      </w:r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արտադրության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ծավալների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  <w:lang w:val="af-ZA"/>
        </w:rPr>
        <w:t>ավելացման</w:t>
      </w:r>
      <w:proofErr w:type="spellEnd"/>
      <w:r w:rsidR="008C6302" w:rsidRPr="000D2AA6">
        <w:rPr>
          <w:rFonts w:ascii="GHEA Grapalat" w:hAnsi="GHEA Grapalat"/>
          <w:sz w:val="24"/>
          <w:szCs w:val="24"/>
          <w:lang w:val="af-ZA"/>
        </w:rPr>
        <w:t xml:space="preserve"> </w:t>
      </w:r>
      <w:r w:rsidR="008C6302" w:rsidRPr="000D2AA6">
        <w:rPr>
          <w:rFonts w:ascii="GHEA Grapalat" w:hAnsi="GHEA Grapalat"/>
          <w:sz w:val="24"/>
          <w:szCs w:val="24"/>
        </w:rPr>
        <w:t>և</w:t>
      </w:r>
      <w:r w:rsidR="008C6302" w:rsidRPr="000D2AA6">
        <w:rPr>
          <w:rFonts w:ascii="GHEA Grapalat" w:hAnsi="GHEA Grapalat"/>
          <w:sz w:val="24"/>
          <w:szCs w:val="24"/>
          <w:lang w:val="hy-AM"/>
        </w:rPr>
        <w:t xml:space="preserve"> արտահանման ծավալների ավելաց</w:t>
      </w:r>
      <w:proofErr w:type="spellStart"/>
      <w:r w:rsidR="008C6302" w:rsidRPr="000D2AA6">
        <w:rPr>
          <w:rFonts w:ascii="GHEA Grapalat" w:hAnsi="GHEA Grapalat"/>
          <w:sz w:val="24"/>
          <w:szCs w:val="24"/>
        </w:rPr>
        <w:t>ման</w:t>
      </w:r>
      <w:proofErr w:type="spellEnd"/>
      <w:r w:rsidR="008C6302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6302" w:rsidRPr="000D2AA6">
        <w:rPr>
          <w:rFonts w:ascii="GHEA Grapalat" w:hAnsi="GHEA Grapalat"/>
          <w:sz w:val="24"/>
          <w:szCs w:val="24"/>
        </w:rPr>
        <w:t>համար</w:t>
      </w:r>
      <w:proofErr w:type="spellEnd"/>
      <w:r w:rsidR="008C6302" w:rsidRPr="00C72042">
        <w:rPr>
          <w:rFonts w:ascii="GHEA Grapalat" w:hAnsi="GHEA Grapalat"/>
          <w:sz w:val="24"/>
          <w:szCs w:val="24"/>
          <w:lang w:val="af-ZA"/>
        </w:rPr>
        <w:t>:</w:t>
      </w:r>
    </w:p>
    <w:p w:rsidR="00446FE8" w:rsidRPr="000D2AA6" w:rsidRDefault="00446FE8" w:rsidP="008C6302">
      <w:pPr>
        <w:tabs>
          <w:tab w:val="left" w:pos="993"/>
          <w:tab w:val="left" w:pos="1276"/>
        </w:tabs>
        <w:ind w:left="9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9630"/>
      </w:tblGrid>
      <w:tr w:rsidR="00446FE8" w:rsidRPr="000D2AA6" w:rsidTr="00A55DD8">
        <w:trPr>
          <w:trHeight w:val="4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446FE8" w:rsidRPr="00C72042" w:rsidRDefault="00446FE8" w:rsidP="008C6302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446FE8" w:rsidRPr="000D2AA6" w:rsidRDefault="00446FE8" w:rsidP="008C6302">
            <w:pPr>
              <w:numPr>
                <w:ilvl w:val="0"/>
                <w:numId w:val="1"/>
              </w:numPr>
              <w:spacing w:after="0" w:line="360" w:lineRule="auto"/>
              <w:ind w:left="522" w:hanging="45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0D2A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446FE8" w:rsidRPr="000D2AA6" w:rsidTr="00A55DD8">
        <w:trPr>
          <w:trHeight w:val="1845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FE8" w:rsidRPr="000D2AA6" w:rsidRDefault="00446FE8" w:rsidP="008C6302">
            <w:pPr>
              <w:ind w:firstLine="45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6302" w:rsidRPr="000D2AA6">
              <w:rPr>
                <w:rFonts w:ascii="GHEA Grapalat" w:hAnsi="GHEA Grapalat"/>
                <w:sz w:val="24"/>
                <w:szCs w:val="24"/>
              </w:rPr>
              <w:t>Ն</w:t>
            </w:r>
            <w:r w:rsidRPr="000D2AA6">
              <w:rPr>
                <w:rFonts w:ascii="GHEA Grapalat" w:hAnsi="GHEA Grapalat"/>
                <w:sz w:val="24"/>
                <w:szCs w:val="24"/>
              </w:rPr>
              <w:t>ախագիծը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տեղադրվել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0D2AA6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իրավական ակտերի նախագծերի հրապարակման միասնական</w:t>
            </w:r>
            <w:r w:rsidRPr="000D2AA6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hyperlink r:id="rId5" w:history="1">
              <w:r w:rsidRPr="000D2AA6">
                <w:rPr>
                  <w:rStyle w:val="Hyperlink"/>
                  <w:rFonts w:ascii="GHEA Grapalat" w:hAnsi="GHEA Grapalat"/>
                  <w:noProof/>
                  <w:sz w:val="24"/>
                  <w:szCs w:val="24"/>
                  <w:shd w:val="clear" w:color="auto" w:fill="FFFFFF"/>
                  <w:lang w:val="hy-AM"/>
                </w:rPr>
                <w:t>www.e-draft.am</w:t>
              </w:r>
            </w:hyperlink>
            <w:r w:rsidRPr="000D2AA6">
              <w:rPr>
                <w:rFonts w:ascii="GHEA Grapalat" w:hAnsi="GHEA Grapalat"/>
                <w:sz w:val="24"/>
                <w:szCs w:val="24"/>
              </w:rPr>
              <w:t xml:space="preserve"> և  ՀՀ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գյուղա</w:t>
            </w:r>
            <w:r w:rsidRPr="000D2AA6">
              <w:rPr>
                <w:rFonts w:ascii="GHEA Grapalat" w:hAnsi="GHEA Grapalat"/>
                <w:sz w:val="24"/>
                <w:szCs w:val="24"/>
              </w:rPr>
              <w:softHyphen/>
              <w:t>տնտեսության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պաշտոնական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hyperlink r:id="rId6" w:history="1">
              <w:r w:rsidRPr="000D2AA6">
                <w:rPr>
                  <w:rStyle w:val="Hyperlink"/>
                  <w:rFonts w:ascii="GHEA Grapalat" w:hAnsi="GHEA Grapalat"/>
                  <w:sz w:val="24"/>
                  <w:szCs w:val="24"/>
                </w:rPr>
                <w:t>www.minagro.am</w:t>
              </w:r>
            </w:hyperlink>
            <w:r w:rsidRPr="000D2AA6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0D2AA6">
              <w:rPr>
                <w:rFonts w:ascii="GHEA Grapalat" w:hAnsi="GHEA Grapalat"/>
                <w:sz w:val="24"/>
                <w:szCs w:val="24"/>
              </w:rPr>
              <w:t>կայքերում</w:t>
            </w:r>
            <w:proofErr w:type="spellEnd"/>
            <w:r w:rsidRPr="000D2AA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0D2AA6" w:rsidRDefault="000D2AA6" w:rsidP="008151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D2AA6" w:rsidRDefault="000D2AA6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815156" w:rsidRPr="000D2AA6" w:rsidRDefault="00815156" w:rsidP="0081515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72042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15156" w:rsidRPr="00C72042" w:rsidRDefault="00815156" w:rsidP="00815156">
      <w:pPr>
        <w:tabs>
          <w:tab w:val="left" w:pos="3960"/>
        </w:tabs>
        <w:spacing w:after="0"/>
        <w:ind w:left="450"/>
        <w:jc w:val="center"/>
        <w:rPr>
          <w:rStyle w:val="Strong"/>
          <w:rFonts w:ascii="GHEA Grapalat" w:eastAsia="Times New Roman" w:hAnsi="GHEA Grapalat" w:cs="Times New Roman"/>
          <w:sz w:val="24"/>
          <w:szCs w:val="24"/>
          <w:lang w:val="hy-AM"/>
        </w:rPr>
      </w:pP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C7204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 w:cs="Sylfaen"/>
          <w:b/>
          <w:sz w:val="24"/>
          <w:szCs w:val="24"/>
          <w:lang w:val="hy-AM"/>
        </w:rPr>
        <w:t>ՀԱՆՐԱՊԵՏՈՒԹՅՈՒՆՈՒՄ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ԺԱՄԱՆԱԿԱԿԻՑ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ՏԵԽՆՈԼՈԳԻԱՆԵՐՈՎ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ՄՇԱԿՎՈՂ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ԻՆՏԵՆՍԻՎ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ԱՅԳԻՆԵՐԻ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ՀԻՄՆՄԱՆ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ՀԱՄԱՐ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  <w:lang w:val="it-IT"/>
        </w:rPr>
        <w:t>ՊԵՏԱԿԱՆ ԱՋԱԿՑՈՒԹՅԱՆ ԾՐԱԳԻՐԸ ՀԱՍՏԱՏԵԼՈՒ ՄԱՍԻՆ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D2AA6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7204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ԸՆԴՈՒՆՄԱՆ</w:t>
      </w:r>
    </w:p>
    <w:p w:rsidR="00815156" w:rsidRPr="000D2AA6" w:rsidRDefault="00815156" w:rsidP="00815156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72042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ԸՆԴՈՒՆՎԵԼԻՔ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ԲԱՑԱԿԱՅՈՒԹՅԱՆ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042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15156" w:rsidRPr="000D2AA6" w:rsidRDefault="00815156" w:rsidP="00815156">
      <w:pPr>
        <w:tabs>
          <w:tab w:val="left" w:pos="993"/>
          <w:tab w:val="left" w:pos="1276"/>
        </w:tabs>
        <w:ind w:firstLine="425"/>
        <w:jc w:val="both"/>
        <w:rPr>
          <w:rFonts w:ascii="GHEA Grapalat" w:hAnsi="GHEA Grapalat"/>
          <w:sz w:val="24"/>
          <w:szCs w:val="24"/>
          <w:lang w:val="af-ZA"/>
        </w:rPr>
      </w:pPr>
    </w:p>
    <w:p w:rsidR="00505317" w:rsidRPr="009B4D72" w:rsidRDefault="00815156" w:rsidP="009B4D72">
      <w:pPr>
        <w:shd w:val="clear" w:color="auto" w:fill="FFFFFF"/>
        <w:ind w:left="9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B4D72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</w:t>
      </w:r>
      <w:proofErr w:type="spellStart"/>
      <w:r w:rsidR="00505317" w:rsidRPr="009B4D7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505317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05317" w:rsidRPr="009B4D72">
        <w:rPr>
          <w:rFonts w:ascii="GHEA Grapalat" w:hAnsi="GHEA Grapalat"/>
          <w:sz w:val="24"/>
          <w:szCs w:val="24"/>
        </w:rPr>
        <w:t>կառաջանա</w:t>
      </w:r>
      <w:proofErr w:type="spellEnd"/>
      <w:r w:rsidR="00505317" w:rsidRPr="00C7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505317" w:rsidRPr="009B4D72">
        <w:rPr>
          <w:rFonts w:ascii="GHEA Grapalat" w:hAnsi="GHEA Grapalat" w:cs="Sylfaen"/>
          <w:sz w:val="24"/>
          <w:szCs w:val="24"/>
          <w:lang w:val="af-ZA"/>
        </w:rPr>
        <w:t>համապատասխան փոփոխություններ և լրացումներ կատարել «Հայաստանի Հանրապետության 2019 թվականի պետական բյուջեի մասին» Հայաստանի Հանրապետության օրենքում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մեջ:</w:t>
      </w:r>
    </w:p>
    <w:p w:rsidR="00815156" w:rsidRPr="000D2AA6" w:rsidRDefault="00815156" w:rsidP="0081515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15156" w:rsidRPr="000D2AA6" w:rsidRDefault="00815156" w:rsidP="0081515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D2AA6">
        <w:rPr>
          <w:rFonts w:ascii="GHEA Grapalat" w:hAnsi="GHEA Grapalat"/>
          <w:b/>
          <w:sz w:val="24"/>
          <w:szCs w:val="24"/>
        </w:rPr>
        <w:t>ՏԵՂԵԿԱՆՔ</w:t>
      </w:r>
    </w:p>
    <w:p w:rsidR="00815156" w:rsidRPr="000D2AA6" w:rsidRDefault="00815156" w:rsidP="008E404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D2AA6">
        <w:rPr>
          <w:rFonts w:ascii="GHEA Grapalat" w:hAnsi="GHEA Grapalat" w:cs="Sylfaen"/>
          <w:b/>
          <w:sz w:val="24"/>
          <w:szCs w:val="24"/>
        </w:rPr>
        <w:t>ՀԱՅԱՍՏԱՆԻ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0D2A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ԺԱՄԱՆԱԿԱԿԻՑ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ՏԵԽՆՈԼՈԳԻԱՆԵՐՈՎ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ՄՇԱԿՎՈՂ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ԻՆՏԵՆՍԻՎ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ԱՅԳԻՆԵՐԻ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ՀԻՄՆՄԱՆ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ՀԱՄԱՐ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  <w:lang w:val="it-IT"/>
        </w:rPr>
        <w:t>ՊԵՏԱԿԱՆ ԱՋԱԿՑՈՒԹՅԱՆ ԾՐԱԳԻՐԸ ՀԱՍՏԱՏԵԼՈՒ ՄԱՍԻՆ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D2AA6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Style w:val="Strong"/>
          <w:rFonts w:ascii="GHEA Grapalat" w:hAnsi="GHEA Grapalat"/>
          <w:color w:val="000000"/>
          <w:sz w:val="24"/>
          <w:szCs w:val="24"/>
        </w:rPr>
        <w:t>ԸՆԴՈՒՆՄԱՆ</w:t>
      </w:r>
      <w:r w:rsidR="008E404E" w:rsidRPr="00C72042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ԴԵՊՔՈՒՄ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ՊԵՏԱԿԱՆ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ԲՅՈՒՋԵՈՒՄ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ԿԱՄ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ՏԵՂԱԿԱՆ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ԻՆՔՆԱԿԱՌԱՎԱՐՄԱՆ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ՄԱՐՄԻՆՆԵՐԻ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15156" w:rsidRPr="000D2AA6" w:rsidRDefault="00815156" w:rsidP="008E404E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D2AA6">
        <w:rPr>
          <w:rFonts w:ascii="GHEA Grapalat" w:hAnsi="GHEA Grapalat"/>
          <w:b/>
          <w:sz w:val="24"/>
          <w:szCs w:val="24"/>
        </w:rPr>
        <w:t>ԲՅՈՒՋԵՆԵՐԻ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ՎՐԱ</w:t>
      </w:r>
      <w:r w:rsidRPr="000D2A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2AA6">
        <w:rPr>
          <w:rFonts w:ascii="GHEA Grapalat" w:hAnsi="GHEA Grapalat"/>
          <w:b/>
          <w:sz w:val="24"/>
          <w:szCs w:val="24"/>
        </w:rPr>
        <w:t>ԱԶԴԵՑՈՒԹՅՈՒՆԸ</w:t>
      </w:r>
    </w:p>
    <w:p w:rsidR="00815156" w:rsidRPr="000D2AA6" w:rsidRDefault="00815156" w:rsidP="008E404E">
      <w:pPr>
        <w:pStyle w:val="NormalWeb"/>
        <w:spacing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0D2AA6">
        <w:rPr>
          <w:rFonts w:ascii="GHEA Grapalat" w:hAnsi="GHEA Grapalat"/>
        </w:rPr>
        <w:t>Նախագծի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ընդունման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դեպքում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պետական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բյուջեում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ծախսերի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ավելացումներ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չեն</w:t>
      </w:r>
      <w:proofErr w:type="spellEnd"/>
      <w:r w:rsidRPr="000D2AA6">
        <w:rPr>
          <w:rFonts w:ascii="GHEA Grapalat" w:hAnsi="GHEA Grapalat"/>
          <w:lang w:val="af-ZA"/>
        </w:rPr>
        <w:t xml:space="preserve"> </w:t>
      </w:r>
      <w:proofErr w:type="spellStart"/>
      <w:r w:rsidRPr="000D2AA6">
        <w:rPr>
          <w:rFonts w:ascii="GHEA Grapalat" w:hAnsi="GHEA Grapalat"/>
        </w:rPr>
        <w:t>նախատեսվում</w:t>
      </w:r>
      <w:proofErr w:type="spellEnd"/>
      <w:r w:rsidRPr="000D2AA6">
        <w:rPr>
          <w:rFonts w:ascii="GHEA Grapalat" w:hAnsi="GHEA Grapalat"/>
          <w:lang w:val="af-ZA"/>
        </w:rPr>
        <w:t>:</w:t>
      </w:r>
      <w:r w:rsidR="008E404E">
        <w:rPr>
          <w:rFonts w:ascii="GHEA Grapalat" w:hAnsi="GHEA Grapalat"/>
          <w:lang w:val="af-ZA"/>
        </w:rPr>
        <w:t xml:space="preserve"> </w:t>
      </w:r>
      <w:proofErr w:type="spellStart"/>
      <w:r w:rsidR="008E404E">
        <w:rPr>
          <w:rFonts w:ascii="GHEA Grapalat" w:hAnsi="GHEA Grapalat"/>
          <w:lang w:val="af-ZA"/>
        </w:rPr>
        <w:t>Ծրագրի</w:t>
      </w:r>
      <w:proofErr w:type="spellEnd"/>
      <w:r w:rsidR="008E404E">
        <w:rPr>
          <w:rFonts w:ascii="GHEA Grapalat" w:hAnsi="GHEA Grapalat"/>
          <w:lang w:val="af-ZA"/>
        </w:rPr>
        <w:t xml:space="preserve"> </w:t>
      </w:r>
      <w:proofErr w:type="spellStart"/>
      <w:r w:rsidR="008E404E">
        <w:rPr>
          <w:rFonts w:ascii="GHEA Grapalat" w:hAnsi="GHEA Grapalat"/>
          <w:lang w:val="af-ZA"/>
        </w:rPr>
        <w:t>իրականացման</w:t>
      </w:r>
      <w:proofErr w:type="spellEnd"/>
      <w:r w:rsidR="008E404E">
        <w:rPr>
          <w:rFonts w:ascii="GHEA Grapalat" w:hAnsi="GHEA Grapalat"/>
          <w:lang w:val="af-ZA"/>
        </w:rPr>
        <w:t xml:space="preserve"> </w:t>
      </w:r>
      <w:proofErr w:type="spellStart"/>
      <w:r w:rsidR="008E404E">
        <w:rPr>
          <w:rFonts w:ascii="GHEA Grapalat" w:hAnsi="GHEA Grapalat"/>
          <w:lang w:val="af-ZA"/>
        </w:rPr>
        <w:t>համար</w:t>
      </w:r>
      <w:proofErr w:type="spellEnd"/>
      <w:r w:rsidR="008E404E">
        <w:rPr>
          <w:rFonts w:ascii="GHEA Grapalat" w:hAnsi="GHEA Grapalat"/>
          <w:lang w:val="af-ZA"/>
        </w:rPr>
        <w:t xml:space="preserve"> անհրաժեշտ լրացուցիչ միջոցները կհատկացվեն ՀՀ գյուղատնտեսության նախարարության կողմից իրականացվող այլ ծրագրերի համար նախատեսված </w:t>
      </w:r>
      <w:r w:rsidR="009B4D72">
        <w:rPr>
          <w:rFonts w:ascii="GHEA Grapalat" w:hAnsi="GHEA Grapalat"/>
          <w:lang w:val="af-ZA"/>
        </w:rPr>
        <w:t>բյուջետային միջոցներից:</w:t>
      </w:r>
    </w:p>
    <w:p w:rsidR="00053984" w:rsidRPr="00C72042" w:rsidRDefault="00053984">
      <w:pPr>
        <w:rPr>
          <w:rFonts w:ascii="GHEA Grapalat" w:hAnsi="GHEA Grapalat"/>
          <w:sz w:val="24"/>
          <w:szCs w:val="24"/>
          <w:lang w:val="af-ZA"/>
        </w:rPr>
      </w:pPr>
    </w:p>
    <w:sectPr w:rsidR="00053984" w:rsidRPr="00C72042" w:rsidSect="00C72042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D8B"/>
    <w:multiLevelType w:val="hybridMultilevel"/>
    <w:tmpl w:val="127209EE"/>
    <w:lvl w:ilvl="0" w:tplc="D6AE5A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FA97A58"/>
    <w:multiLevelType w:val="hybridMultilevel"/>
    <w:tmpl w:val="9146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6FE8"/>
    <w:rsid w:val="0004083F"/>
    <w:rsid w:val="00053984"/>
    <w:rsid w:val="000D2AA6"/>
    <w:rsid w:val="00126E32"/>
    <w:rsid w:val="001C452E"/>
    <w:rsid w:val="003A179C"/>
    <w:rsid w:val="00446FE8"/>
    <w:rsid w:val="00481C85"/>
    <w:rsid w:val="00505317"/>
    <w:rsid w:val="005217AC"/>
    <w:rsid w:val="005A6BD7"/>
    <w:rsid w:val="00815156"/>
    <w:rsid w:val="008C6302"/>
    <w:rsid w:val="008E404E"/>
    <w:rsid w:val="00923719"/>
    <w:rsid w:val="009A1A85"/>
    <w:rsid w:val="009B385F"/>
    <w:rsid w:val="009B4D72"/>
    <w:rsid w:val="009E40F9"/>
    <w:rsid w:val="009F0B6E"/>
    <w:rsid w:val="00A269A2"/>
    <w:rsid w:val="00A3444F"/>
    <w:rsid w:val="00A70E68"/>
    <w:rsid w:val="00AA071A"/>
    <w:rsid w:val="00AB2CFA"/>
    <w:rsid w:val="00B006EC"/>
    <w:rsid w:val="00B44CD2"/>
    <w:rsid w:val="00B80ADC"/>
    <w:rsid w:val="00BC37AF"/>
    <w:rsid w:val="00C20EF6"/>
    <w:rsid w:val="00C33794"/>
    <w:rsid w:val="00C52C10"/>
    <w:rsid w:val="00C72042"/>
    <w:rsid w:val="00C8327F"/>
    <w:rsid w:val="00DA7568"/>
    <w:rsid w:val="00DC0209"/>
    <w:rsid w:val="00E12AA3"/>
    <w:rsid w:val="00E47A8D"/>
    <w:rsid w:val="00E551F9"/>
    <w:rsid w:val="00EA2524"/>
    <w:rsid w:val="00EF7F2F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67DC5-439B-405D-AAB2-9918BB0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34"/>
    <w:unhideWhenUsed/>
    <w:qFormat/>
    <w:rsid w:val="0044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FE8"/>
    <w:rPr>
      <w:b/>
      <w:bCs/>
    </w:rPr>
  </w:style>
  <w:style w:type="character" w:customStyle="1" w:styleId="BodyTextIndent3Char">
    <w:name w:val="Body Text Indent 3 Char"/>
    <w:link w:val="BodyTextIndent3"/>
    <w:locked/>
    <w:rsid w:val="00446FE8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446FE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446FE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FE8"/>
    <w:rPr>
      <w:color w:val="0000FF"/>
      <w:u w:val="single"/>
    </w:rPr>
  </w:style>
  <w:style w:type="paragraph" w:customStyle="1" w:styleId="mechtex">
    <w:name w:val="mechtex"/>
    <w:basedOn w:val="Normal"/>
    <w:link w:val="mechtexChar"/>
    <w:qFormat/>
    <w:rsid w:val="00C20EF6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C20E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C52C1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E40F9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81515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A07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071A"/>
  </w:style>
  <w:style w:type="paragraph" w:styleId="BalloonText">
    <w:name w:val="Balloon Text"/>
    <w:basedOn w:val="Normal"/>
    <w:link w:val="BalloonTextChar"/>
    <w:uiPriority w:val="99"/>
    <w:semiHidden/>
    <w:unhideWhenUsed/>
    <w:rsid w:val="00C7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agro.am" TargetMode="Externa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601</Words>
  <Characters>4909</Characters>
  <Application>Microsoft Office Word</Application>
  <DocSecurity>0</DocSecurity>
  <Lines>100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Karine.Yesayan</dc:creator>
  <cp:keywords>Mulberry 2.0</cp:keywords>
  <cp:lastModifiedBy>Armenak Khachatryan</cp:lastModifiedBy>
  <cp:revision>11</cp:revision>
  <cp:lastPrinted>2019-03-21T14:40:00Z</cp:lastPrinted>
  <dcterms:created xsi:type="dcterms:W3CDTF">2019-02-14T12:37:00Z</dcterms:created>
  <dcterms:modified xsi:type="dcterms:W3CDTF">2019-03-21T14:40:00Z</dcterms:modified>
</cp:coreProperties>
</file>