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FD6" w:rsidRPr="00856276" w:rsidRDefault="00CE7FD6" w:rsidP="00595479">
      <w:pPr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>ՆԱԽԱԳԻԾ</w:t>
      </w:r>
    </w:p>
    <w:p w:rsidR="00CE7FD6" w:rsidRPr="00856276" w:rsidRDefault="00CE7FD6" w:rsidP="00595479">
      <w:pPr>
        <w:spacing w:after="0" w:line="360" w:lineRule="auto"/>
        <w:ind w:firstLine="720"/>
        <w:jc w:val="right"/>
        <w:rPr>
          <w:rFonts w:ascii="GHEA Grapalat" w:hAnsi="GHEA Grapalat"/>
          <w:sz w:val="24"/>
          <w:szCs w:val="24"/>
          <w:lang w:val="hy-AM"/>
        </w:rPr>
      </w:pPr>
    </w:p>
    <w:p w:rsidR="00CE7FD6" w:rsidRPr="00856276" w:rsidRDefault="00CE7FD6" w:rsidP="00595479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ԿԱՌԱՎԱՐՈՒԹՅՈՒՆ</w:t>
      </w:r>
    </w:p>
    <w:p w:rsidR="00CE7FD6" w:rsidRPr="00856276" w:rsidRDefault="00CE7FD6" w:rsidP="00595479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>ՈՐՈՇՈՒՄ</w:t>
      </w:r>
    </w:p>
    <w:p w:rsidR="00B46FE8" w:rsidRPr="00856276" w:rsidRDefault="00CE7FD6" w:rsidP="00595479">
      <w:pPr>
        <w:spacing w:after="0" w:line="360" w:lineRule="auto"/>
        <w:ind w:firstLine="720"/>
        <w:jc w:val="center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N – </w:t>
      </w:r>
      <w:r w:rsidR="00463CE0" w:rsidRPr="00856276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E03C6E" w:rsidRPr="00856276">
        <w:rPr>
          <w:rFonts w:ascii="GHEA Grapalat" w:hAnsi="GHEA Grapalat"/>
          <w:sz w:val="24"/>
          <w:szCs w:val="24"/>
          <w:lang w:val="hy-AM"/>
        </w:rPr>
        <w:t>Ն</w:t>
      </w:r>
    </w:p>
    <w:p w:rsidR="00A16D4E" w:rsidRPr="00856276" w:rsidRDefault="00A16D4E" w:rsidP="00595479">
      <w:pPr>
        <w:spacing w:after="0" w:line="360" w:lineRule="auto"/>
        <w:ind w:firstLine="720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ՀՀ ԿԱՌԱՎԱՐՈՒԹՅԱՆ 2015 ԹՎԱԿԱՆԻ </w:t>
      </w:r>
      <w:r w:rsidR="006235DC" w:rsidRPr="00856276">
        <w:rPr>
          <w:rFonts w:ascii="GHEA Grapalat" w:hAnsi="GHEA Grapalat" w:cs="GHEA Grapalat"/>
          <w:sz w:val="24"/>
          <w:szCs w:val="24"/>
          <w:lang w:val="hy-AM"/>
        </w:rPr>
        <w:t>ՄԱՐՏԻ 5-Ի</w:t>
      </w:r>
      <w:r w:rsidR="006235DC"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N 219-Ն </w:t>
      </w: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ՈՐՈՇՄԱՆ ՄԵՋ ՓՈՓՈԽՈՒԹՅՈՒՆՆԵՐ ԵՎ ԼՐԱՑՈՒՄՆԵՐ ԿԱՏԱՐԵԼՈՒ </w:t>
      </w:r>
      <w:r w:rsidR="0074570F"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>ՄԱՍԻՆ</w:t>
      </w:r>
    </w:p>
    <w:p w:rsidR="00A16D4E" w:rsidRPr="00856276" w:rsidRDefault="00CF0EE9" w:rsidP="00856276">
      <w:pPr>
        <w:pStyle w:val="headertext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b/>
          <w:bCs/>
          <w:i/>
          <w:iCs/>
          <w:shd w:val="clear" w:color="auto" w:fill="FFFFFF"/>
          <w:lang w:val="hy-AM" w:eastAsia="ru-RU"/>
        </w:rPr>
      </w:pPr>
      <w:r w:rsidRPr="00856276">
        <w:rPr>
          <w:rFonts w:ascii="GHEA Grapalat" w:hAnsi="GHEA Grapalat"/>
          <w:shd w:val="clear" w:color="auto" w:fill="FFFFFF"/>
          <w:lang w:val="hy-AM" w:eastAsia="ru-RU"/>
        </w:rPr>
        <w:t xml:space="preserve">Ղեկավարվելով </w:t>
      </w:r>
      <w:r w:rsidR="00A16D4E" w:rsidRPr="00856276">
        <w:rPr>
          <w:rFonts w:ascii="GHEA Grapalat" w:hAnsi="GHEA Grapalat"/>
          <w:shd w:val="clear" w:color="auto" w:fill="FFFFFF"/>
          <w:lang w:val="hy-AM" w:eastAsia="ru-RU"/>
        </w:rPr>
        <w:t>«Տեխնիկական կանոնակարգման մասին»</w:t>
      </w:r>
      <w:r w:rsidR="00AD1AFD" w:rsidRPr="00856276">
        <w:rPr>
          <w:rFonts w:ascii="GHEA Grapalat" w:hAnsi="GHEA Grapalat"/>
          <w:shd w:val="clear" w:color="auto" w:fill="FFFFFF"/>
          <w:lang w:val="hy-AM" w:eastAsia="ru-RU"/>
        </w:rPr>
        <w:t xml:space="preserve"> </w:t>
      </w:r>
      <w:r w:rsidR="00A16D4E" w:rsidRPr="00856276">
        <w:rPr>
          <w:rFonts w:ascii="GHEA Grapalat" w:hAnsi="GHEA Grapalat"/>
          <w:shd w:val="clear" w:color="auto" w:fill="FFFFFF"/>
          <w:lang w:val="hy-AM" w:eastAsia="ru-RU"/>
        </w:rPr>
        <w:t>Հայաստանի Հանրապետության օրենքի 8-րդ հոդվածով</w:t>
      </w:r>
      <w:r w:rsidRPr="00856276">
        <w:rPr>
          <w:rFonts w:ascii="GHEA Grapalat" w:hAnsi="GHEA Grapalat"/>
          <w:shd w:val="clear" w:color="auto" w:fill="FFFFFF"/>
          <w:lang w:val="hy-AM" w:eastAsia="ru-RU"/>
        </w:rPr>
        <w:t xml:space="preserve">՝ </w:t>
      </w:r>
      <w:r w:rsidR="00A16D4E" w:rsidRPr="00856276">
        <w:rPr>
          <w:rFonts w:ascii="GHEA Grapalat" w:hAnsi="GHEA Grapalat"/>
          <w:shd w:val="clear" w:color="auto" w:fill="FFFFFF"/>
          <w:lang w:val="hy-AM" w:eastAsia="ru-RU"/>
        </w:rPr>
        <w:t>Հայաստանի Հանրապետության կառավարությունը</w:t>
      </w:r>
      <w:r w:rsidR="00A16D4E" w:rsidRPr="00856276">
        <w:rPr>
          <w:rFonts w:ascii="Courier New" w:hAnsi="Courier New" w:cs="Courier New"/>
          <w:shd w:val="clear" w:color="auto" w:fill="FFFFFF"/>
          <w:lang w:val="hy-AM" w:eastAsia="ru-RU"/>
        </w:rPr>
        <w:t> </w:t>
      </w:r>
      <w:r w:rsidR="00A16D4E" w:rsidRPr="00856276">
        <w:rPr>
          <w:rFonts w:ascii="GHEA Grapalat" w:hAnsi="GHEA Grapalat"/>
          <w:b/>
          <w:bCs/>
          <w:i/>
          <w:iCs/>
          <w:shd w:val="clear" w:color="auto" w:fill="FFFFFF"/>
          <w:lang w:val="hy-AM" w:eastAsia="ru-RU"/>
        </w:rPr>
        <w:t>որոշում է.</w:t>
      </w:r>
    </w:p>
    <w:p w:rsidR="00595479" w:rsidRPr="00856276" w:rsidRDefault="00595479" w:rsidP="00595479">
      <w:pPr>
        <w:pStyle w:val="headertext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lang w:val="hy-AM"/>
        </w:rPr>
      </w:pPr>
    </w:p>
    <w:p w:rsidR="003A7328" w:rsidRPr="00856276" w:rsidRDefault="00A16D4E" w:rsidP="000E35DB">
      <w:pPr>
        <w:pStyle w:val="Bodytext1"/>
        <w:numPr>
          <w:ilvl w:val="0"/>
          <w:numId w:val="3"/>
        </w:numPr>
        <w:shd w:val="clear" w:color="auto" w:fill="auto"/>
        <w:tabs>
          <w:tab w:val="left" w:pos="0"/>
          <w:tab w:val="left" w:pos="90"/>
          <w:tab w:val="left" w:pos="720"/>
          <w:tab w:val="left" w:pos="1080"/>
        </w:tabs>
        <w:spacing w:before="0" w:after="0" w:line="360" w:lineRule="auto"/>
        <w:ind w:left="0" w:right="40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ՀՀ կառավարության 2015 թվականի </w:t>
      </w:r>
      <w:r w:rsidR="0074570F"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մարտի 5-ի </w:t>
      </w: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«Ծխախոտի անվտանգության տեխնիկական կանոնակարգը հաստատելու և Հայաստանի Հանրապետության կառավարության 2005 թվականի ապրիլի 28-ի N 540-Ն որոշումն ուժը կորցրած ճանաչելու մասին»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N 219-Ն </w:t>
      </w: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որոշման մեջ կատարել </w:t>
      </w:r>
      <w:r w:rsidR="002964C9"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հետևյալ </w:t>
      </w: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>փոփոխություններ</w:t>
      </w:r>
      <w:r w:rsidR="002964C9"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>ը</w:t>
      </w: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և լրացումներ</w:t>
      </w:r>
      <w:r w:rsidR="002964C9"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>ը.</w:t>
      </w:r>
    </w:p>
    <w:p w:rsidR="009B27C4" w:rsidRPr="00856276" w:rsidRDefault="009B27C4" w:rsidP="000E35DB">
      <w:pPr>
        <w:pStyle w:val="ListParagraph"/>
        <w:numPr>
          <w:ilvl w:val="0"/>
          <w:numId w:val="1"/>
        </w:numPr>
        <w:tabs>
          <w:tab w:val="left" w:pos="0"/>
          <w:tab w:val="left" w:pos="90"/>
          <w:tab w:val="left" w:pos="99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Ծխախոտի անվտանգության տեխնիկական կանոնակարգը հաստատելու և Հայաստանի Հանրապետության կառավարության 2005 թվականի ապրիլի 28-ի N 540-Ն որոշումն ուժը կորցրած ճանաչելու մասին»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N 219-Ն </w:t>
      </w: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>որոշման (այսուհետ՝ Որոշում)</w:t>
      </w: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56276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3-րդ կետը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խմբագրել հետևյալ նոր բովանդակությամբ</w:t>
      </w:r>
      <w:r w:rsidR="000E35DB" w:rsidRPr="00856276">
        <w:rPr>
          <w:rFonts w:ascii="GHEA Grapalat" w:eastAsia="Times New Roman" w:hAnsi="GHEA Grapalat"/>
          <w:sz w:val="24"/>
          <w:szCs w:val="24"/>
          <w:lang w:val="hy-AM"/>
        </w:rPr>
        <w:t>.</w:t>
      </w:r>
    </w:p>
    <w:p w:rsidR="009B27C4" w:rsidRPr="00856276" w:rsidRDefault="009B27C4" w:rsidP="000E35DB">
      <w:pPr>
        <w:pStyle w:val="Bodytext1"/>
        <w:shd w:val="clear" w:color="auto" w:fill="auto"/>
        <w:tabs>
          <w:tab w:val="left" w:pos="0"/>
          <w:tab w:val="left" w:pos="90"/>
          <w:tab w:val="left" w:pos="720"/>
          <w:tab w:val="left" w:pos="1080"/>
        </w:tabs>
        <w:spacing w:before="0" w:after="0" w:line="360" w:lineRule="auto"/>
        <w:ind w:right="40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3. 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>Հայաստանի Հանրապետության</w:t>
      </w:r>
      <w:r w:rsidR="00855BE0"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 </w:t>
      </w:r>
      <w:r w:rsidRPr="00856276">
        <w:rPr>
          <w:rFonts w:ascii="GHEA Grapalat" w:eastAsia="Times New Roman" w:hAnsi="GHEA Grapalat" w:cs="Sylfaen"/>
          <w:sz w:val="24"/>
          <w:szCs w:val="24"/>
          <w:lang w:val="hy-AM" w:eastAsia="ru-RU"/>
        </w:rPr>
        <w:t>Վարչապետի աշխատակազմի տեսչական մարմինների աշխատանքների համակարգման գրասենյակի ղեկավարին՝ սույն որոշման ուժի մեջ մտնելուց հետո մեկամսյա ժամկետում</w:t>
      </w:r>
      <w:r w:rsidRPr="00856276">
        <w:rPr>
          <w:rStyle w:val="BodyText10"/>
          <w:rFonts w:ascii="GHEA Grapalat" w:eastAsia="MS Mincho" w:hAnsi="GHEA Grapalat" w:cs="Courier New"/>
          <w:color w:val="auto"/>
          <w:sz w:val="24"/>
          <w:szCs w:val="24"/>
        </w:rPr>
        <w:t xml:space="preserve"> ապահովել</w:t>
      </w: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56276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սույն որոշմամբ սահմանված ծխախոտային արտադրանքի նկատմամբ պետական վերահսկողության իրականացման ստուգաթերթերի հաստատումը։</w:t>
      </w:r>
      <w:r w:rsidR="003D2DC8" w:rsidRPr="00856276">
        <w:rPr>
          <w:rFonts w:ascii="GHEA Grapalat" w:hAnsi="GHEA Grapalat"/>
          <w:sz w:val="24"/>
          <w:szCs w:val="24"/>
          <w:shd w:val="clear" w:color="auto" w:fill="FFFFFF"/>
          <w:lang w:val="hy-AM"/>
        </w:rPr>
        <w:t>:</w:t>
      </w:r>
    </w:p>
    <w:p w:rsidR="0041308C" w:rsidRPr="00856276" w:rsidRDefault="0041308C" w:rsidP="000E35DB">
      <w:pPr>
        <w:pStyle w:val="ListParagraph"/>
        <w:numPr>
          <w:ilvl w:val="0"/>
          <w:numId w:val="1"/>
        </w:numPr>
        <w:tabs>
          <w:tab w:val="left" w:pos="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56276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Ո</w:t>
      </w: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>րոշման</w:t>
      </w: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3-րդ կետը լրացնել հետևյալ </w:t>
      </w:r>
      <w:r w:rsidR="001F175D"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</w:t>
      </w: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ությամբ </w:t>
      </w:r>
      <w:r w:rsidR="00323891"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նոր՝ </w:t>
      </w: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3.1 կետով.</w:t>
      </w:r>
    </w:p>
    <w:p w:rsidR="0041308C" w:rsidRPr="00856276" w:rsidRDefault="001F175D" w:rsidP="000E35DB">
      <w:pPr>
        <w:pStyle w:val="Bodytext1"/>
        <w:shd w:val="clear" w:color="auto" w:fill="auto"/>
        <w:tabs>
          <w:tab w:val="left" w:pos="0"/>
          <w:tab w:val="left" w:pos="720"/>
          <w:tab w:val="left" w:pos="1080"/>
        </w:tabs>
        <w:spacing w:before="0" w:after="0" w:line="360" w:lineRule="auto"/>
        <w:ind w:right="40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ab/>
      </w:r>
      <w:r w:rsidR="0041308C"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3.1. </w:t>
      </w:r>
      <w:r w:rsidRPr="00856276">
        <w:rPr>
          <w:rStyle w:val="BodyText10"/>
          <w:rFonts w:ascii="GHEA Grapalat" w:eastAsia="MS Mincho" w:hAnsi="GHEA Grapalat" w:cs="MS Mincho"/>
          <w:color w:val="auto"/>
          <w:sz w:val="24"/>
          <w:szCs w:val="24"/>
        </w:rPr>
        <w:t>Սահմանել, որ մ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իայն Հայաստանի Հանրապետության տարածքում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ծխախոտային արտադրանքը 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շրջանառվում է </w:t>
      </w:r>
      <w:r w:rsidRPr="00856276">
        <w:rPr>
          <w:rFonts w:ascii="GHEA Grapalat" w:eastAsia="Times New Roman" w:hAnsi="GHEA Grapalat"/>
          <w:bCs/>
          <w:sz w:val="24"/>
          <w:szCs w:val="24"/>
          <w:lang w:val="hy-AM"/>
        </w:rPr>
        <w:t>սույն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որոշմամբ</w:t>
      </w:r>
      <w:r w:rsidRPr="0085627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սահմանված պահանջներին համապատասխան՝ մինչև 2024 թվականի հունվարի 1-ը և (կամ) </w:t>
      </w:r>
      <w:r w:rsidRPr="00856276">
        <w:rPr>
          <w:rFonts w:ascii="GHEA Grapalat" w:hAnsi="GHEA Grapalat"/>
          <w:sz w:val="24"/>
          <w:szCs w:val="24"/>
          <w:lang w:val="hy-AM"/>
        </w:rPr>
        <w:t>«Ծխախոտային արտադրանքի մասին տեխնիկական կանոնակարգ» (ՄՄ ՏԿ 035/2014)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/>
          <w:sz w:val="24"/>
          <w:szCs w:val="24"/>
          <w:lang w:val="hy-AM"/>
        </w:rPr>
        <w:t>Մաքսային միության տեխնիկական կանոնակարգով սահմանված պահանջներին համապատասխան</w:t>
      </w:r>
      <w:r w:rsidRPr="00856276">
        <w:rPr>
          <w:rFonts w:ascii="GHEA Grapalat" w:eastAsia="Times New Roman" w:hAnsi="GHEA Grapalat" w:cs="Sylfaen"/>
          <w:sz w:val="24"/>
          <w:szCs w:val="24"/>
          <w:lang w:val="hy-AM"/>
        </w:rPr>
        <w:t>։</w:t>
      </w:r>
      <w:r w:rsidR="0041308C"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</w:t>
      </w:r>
    </w:p>
    <w:p w:rsidR="002964C9" w:rsidRPr="00856276" w:rsidRDefault="002964C9" w:rsidP="000E35DB">
      <w:pPr>
        <w:pStyle w:val="ListParagraph"/>
        <w:numPr>
          <w:ilvl w:val="0"/>
          <w:numId w:val="1"/>
        </w:numPr>
        <w:tabs>
          <w:tab w:val="left" w:pos="0"/>
          <w:tab w:val="left" w:pos="117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lastRenderedPageBreak/>
        <w:t>Որոշմամբ հաս</w:t>
      </w:r>
      <w:r w:rsidR="009B27C4"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տատված Հավելվածի 1-ին կետը խմբագրել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հետևյալ նոր </w:t>
      </w:r>
      <w:r w:rsidR="009B27C4" w:rsidRPr="00856276">
        <w:rPr>
          <w:rFonts w:ascii="GHEA Grapalat" w:eastAsia="Times New Roman" w:hAnsi="GHEA Grapalat"/>
          <w:sz w:val="24"/>
          <w:szCs w:val="24"/>
          <w:lang w:val="hy-AM"/>
        </w:rPr>
        <w:t>բովանդակությամբ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.  «</w:t>
      </w:r>
      <w:r w:rsidR="003D2DC8"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1.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Ծխախոտի անվտանգության տեխնիկական կանոնակարգի (այսուհետ` տեխնիկական կանոնակարգ) գործողությունը տարածվում է, արտաքին տնտեսական գործունեության ապրանքային անվանացանկի ծածկագրերին համապատասխան ծխախոտային արտադրանք հանդիսացող հետևյալ ծխախոտային արտադրատեսակների վրա`</w:t>
      </w:r>
    </w:p>
    <w:p w:rsidR="002964C9" w:rsidRPr="00856276" w:rsidRDefault="002964C9" w:rsidP="000E35DB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56276">
        <w:rPr>
          <w:rFonts w:ascii="Courier New" w:eastAsia="Times New Roman" w:hAnsi="Courier New" w:cs="Courier New"/>
          <w:sz w:val="24"/>
          <w:szCs w:val="24"/>
          <w:lang w:val="hy-AM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750"/>
        <w:gridCol w:w="2625"/>
      </w:tblGrid>
      <w:tr w:rsidR="002964C9" w:rsidRPr="00856276" w:rsidTr="00962471">
        <w:trPr>
          <w:tblCellSpacing w:w="0" w:type="dxa"/>
          <w:jc w:val="center"/>
        </w:trPr>
        <w:tc>
          <w:tcPr>
            <w:tcW w:w="375" w:type="dxa"/>
            <w:hideMark/>
          </w:tcPr>
          <w:p w:rsidR="002964C9" w:rsidRPr="00856276" w:rsidRDefault="002964C9" w:rsidP="000E35DB">
            <w:pPr>
              <w:tabs>
                <w:tab w:val="left" w:pos="0"/>
              </w:tabs>
              <w:spacing w:after="0" w:line="360" w:lineRule="auto"/>
              <w:ind w:firstLine="72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6750" w:type="dxa"/>
            <w:hideMark/>
          </w:tcPr>
          <w:p w:rsidR="002964C9" w:rsidRPr="00856276" w:rsidRDefault="002964C9" w:rsidP="003D2DC8">
            <w:pPr>
              <w:tabs>
                <w:tab w:val="left" w:pos="40"/>
              </w:tabs>
              <w:spacing w:after="0" w:line="360" w:lineRule="auto"/>
              <w:ind w:left="40" w:firstLine="36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սիգարներ, սիգարիլլաներ (սիգարիտաների), </w:t>
            </w:r>
          </w:p>
          <w:p w:rsidR="002964C9" w:rsidRPr="00856276" w:rsidRDefault="002964C9" w:rsidP="003D2DC8">
            <w:pPr>
              <w:tabs>
                <w:tab w:val="left" w:pos="40"/>
              </w:tabs>
              <w:spacing w:after="0" w:line="360" w:lineRule="auto"/>
              <w:ind w:left="40" w:firstLine="36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սիգարետ, կրետեկ, բիդի</w:t>
            </w:r>
          </w:p>
        </w:tc>
        <w:tc>
          <w:tcPr>
            <w:tcW w:w="2625" w:type="dxa"/>
            <w:hideMark/>
          </w:tcPr>
          <w:p w:rsidR="002964C9" w:rsidRPr="00856276" w:rsidRDefault="002964C9" w:rsidP="003D2DC8">
            <w:pPr>
              <w:tabs>
                <w:tab w:val="left" w:pos="0"/>
              </w:tabs>
              <w:spacing w:after="0" w:line="360" w:lineRule="auto"/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  <w:t>2402 10 000 0</w:t>
            </w:r>
            <w:r w:rsidRPr="00856276"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  <w:br/>
              <w:t>2402 20 100 0</w:t>
            </w:r>
            <w:r w:rsidRPr="00856276"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  <w:br/>
              <w:t>2402 20 900 0</w:t>
            </w:r>
          </w:p>
          <w:p w:rsidR="002964C9" w:rsidRPr="00856276" w:rsidRDefault="002964C9" w:rsidP="003D2DC8">
            <w:pPr>
              <w:tabs>
                <w:tab w:val="left" w:pos="0"/>
              </w:tabs>
              <w:spacing w:after="0" w:line="360" w:lineRule="auto"/>
              <w:ind w:firstLine="720"/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</w:pPr>
          </w:p>
        </w:tc>
      </w:tr>
      <w:tr w:rsidR="002964C9" w:rsidRPr="00856276" w:rsidTr="00962471">
        <w:trPr>
          <w:tblCellSpacing w:w="0" w:type="dxa"/>
          <w:jc w:val="center"/>
        </w:trPr>
        <w:tc>
          <w:tcPr>
            <w:tcW w:w="375" w:type="dxa"/>
            <w:hideMark/>
          </w:tcPr>
          <w:p w:rsidR="002964C9" w:rsidRPr="00856276" w:rsidRDefault="002964C9" w:rsidP="000E35DB">
            <w:pPr>
              <w:tabs>
                <w:tab w:val="left" w:pos="0"/>
              </w:tabs>
              <w:spacing w:after="0" w:line="360" w:lineRule="auto"/>
              <w:ind w:firstLine="720"/>
              <w:jc w:val="both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6750" w:type="dxa"/>
            <w:hideMark/>
          </w:tcPr>
          <w:p w:rsidR="002964C9" w:rsidRPr="00856276" w:rsidRDefault="002964C9" w:rsidP="003D2DC8">
            <w:pPr>
              <w:tabs>
                <w:tab w:val="left" w:pos="40"/>
              </w:tabs>
              <w:spacing w:after="0" w:line="360" w:lineRule="auto"/>
              <w:ind w:left="40" w:firstLine="360"/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բարակ կտրատած ծխելու ծխախոտ</w:t>
            </w:r>
            <w:r w:rsidRPr="00856276"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  <w:t xml:space="preserve">, </w:t>
            </w:r>
          </w:p>
          <w:p w:rsidR="002964C9" w:rsidRPr="00856276" w:rsidRDefault="002964C9" w:rsidP="003D2DC8">
            <w:pPr>
              <w:tabs>
                <w:tab w:val="left" w:pos="40"/>
              </w:tabs>
              <w:spacing w:after="0" w:line="360" w:lineRule="auto"/>
              <w:ind w:left="40" w:firstLine="36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նարգիլեի ծխախոտ</w:t>
            </w:r>
            <w:r w:rsidRPr="00856276"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  <w:t>, ծխագլանակ</w:t>
            </w:r>
          </w:p>
        </w:tc>
        <w:tc>
          <w:tcPr>
            <w:tcW w:w="2625" w:type="dxa"/>
            <w:hideMark/>
          </w:tcPr>
          <w:p w:rsidR="002964C9" w:rsidRPr="00856276" w:rsidRDefault="002964C9" w:rsidP="003D2DC8">
            <w:pPr>
              <w:tabs>
                <w:tab w:val="left" w:pos="0"/>
              </w:tabs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  <w:t>2403 11 000 0</w:t>
            </w:r>
            <w:r w:rsidRPr="00856276"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  <w:br/>
              <w:t>2403 19 100 0</w:t>
            </w:r>
            <w:r w:rsidRPr="00856276">
              <w:rPr>
                <w:rFonts w:ascii="GHEA Grapalat" w:eastAsia="Times New Roman" w:hAnsi="GHEA Grapalat"/>
                <w:color w:val="2D2D2D"/>
                <w:sz w:val="24"/>
                <w:szCs w:val="24"/>
                <w:lang w:val="hy-AM"/>
              </w:rPr>
              <w:br/>
              <w:t>2403 19 900 0</w:t>
            </w:r>
          </w:p>
        </w:tc>
      </w:tr>
    </w:tbl>
    <w:p w:rsidR="002964C9" w:rsidRPr="00856276" w:rsidRDefault="002964C9" w:rsidP="000E35DB">
      <w:pPr>
        <w:pStyle w:val="Bodytext1"/>
        <w:shd w:val="clear" w:color="auto" w:fill="auto"/>
        <w:tabs>
          <w:tab w:val="left" w:pos="0"/>
          <w:tab w:val="left" w:pos="993"/>
        </w:tabs>
        <w:spacing w:before="0" w:after="0" w:line="360" w:lineRule="auto"/>
        <w:ind w:firstLine="720"/>
        <w:rPr>
          <w:rFonts w:ascii="GHEA Grapalat" w:eastAsia="Times New Roman" w:hAnsi="GHEA Grapalat"/>
          <w:sz w:val="24"/>
          <w:szCs w:val="24"/>
          <w:lang w:val="hy-AM"/>
        </w:rPr>
      </w:pP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 w:cs="Arial"/>
          <w:sz w:val="24"/>
          <w:szCs w:val="24"/>
          <w:lang w:val="hy-AM"/>
        </w:rPr>
        <w:t>Ամբողջ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տեքստում «ծխախոտային արտադրատեսակներ» բառերը փոխարինել «ծխախոտային արտադրանք» բառերով, «բոքս» բառը փոխարինել «բլոկ» բառով՝ համապատասխան հոլովաձևերով, «ԳՀԵԱ Գրապալատ (GHEA Grapalat)» բառերը փոխարինել «Արիալ Արմենիան (Arial Armenian)» բառերով։</w:t>
      </w:r>
    </w:p>
    <w:p w:rsidR="002964C9" w:rsidRPr="00856276" w:rsidRDefault="002964C9" w:rsidP="000E35DB">
      <w:pPr>
        <w:pStyle w:val="ListParagraph"/>
        <w:numPr>
          <w:ilvl w:val="0"/>
          <w:numId w:val="1"/>
        </w:numPr>
        <w:tabs>
          <w:tab w:val="left" w:pos="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>2-րդ, 7-րդ, 26-րդ, 27-րդ, 28-րդ, 29-րդ, 30-րդ, 31-րդ, 32-րդ 35-րդ կետերում, V-րդ գլխի վերնագրում «ծխախոտահումքի և», իսկ  6-րդ, 8-րդ կետերում՝ «ծխախոտահումքը և» բառերը հանել։</w:t>
      </w:r>
    </w:p>
    <w:p w:rsidR="002964C9" w:rsidRPr="00856276" w:rsidRDefault="002964C9" w:rsidP="000E35DB">
      <w:pPr>
        <w:pStyle w:val="ListParagraph"/>
        <w:numPr>
          <w:ilvl w:val="0"/>
          <w:numId w:val="1"/>
        </w:numPr>
        <w:tabs>
          <w:tab w:val="left" w:pos="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3-րդ կետը </w:t>
      </w:r>
      <w:r w:rsidR="009B27C4" w:rsidRPr="00856276">
        <w:rPr>
          <w:rFonts w:ascii="GHEA Grapalat" w:eastAsia="Times New Roman" w:hAnsi="GHEA Grapalat"/>
          <w:sz w:val="24"/>
          <w:szCs w:val="24"/>
          <w:lang w:val="hy-AM"/>
        </w:rPr>
        <w:t>խմբագրել հետևյալ նոր բովանդակությամբ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2964C9" w:rsidRPr="00856276" w:rsidRDefault="002964C9" w:rsidP="000E35DB">
      <w:pPr>
        <w:tabs>
          <w:tab w:val="left" w:pos="0"/>
          <w:tab w:val="left" w:pos="1080"/>
        </w:tabs>
        <w:spacing w:after="0" w:line="360" w:lineRule="auto"/>
        <w:ind w:firstLine="720"/>
        <w:jc w:val="both"/>
        <w:rPr>
          <w:rStyle w:val="BodyText10"/>
          <w:rFonts w:ascii="GHEA Grapalat" w:eastAsia="Times New Roman" w:hAnsi="GHEA Grapalat"/>
          <w:color w:val="auto"/>
          <w:sz w:val="24"/>
          <w:szCs w:val="24"/>
          <w:shd w:val="clear" w:color="auto" w:fill="auto"/>
        </w:rPr>
      </w:pP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«3. </w:t>
      </w:r>
      <w:r w:rsidRPr="00856276">
        <w:rPr>
          <w:rStyle w:val="BodyText10"/>
          <w:rFonts w:ascii="GHEA Grapalat" w:hAnsi="GHEA Grapalat"/>
          <w:sz w:val="24"/>
          <w:szCs w:val="24"/>
        </w:rPr>
        <w:t>Սույն տեխնիկական կանոնակարգը մշակված է մարդու կյանքն ու առողջությունը, շրջակա միջավայրը պաշտպանելու, ինչպես նաև ծխախոտային արտադրանքի նշանակության ու անվտանգության առումով սպառողներին մոլորության մեջ գցող գործողությունները կանխելու նպատակով</w:t>
      </w:r>
      <w:r w:rsidR="00855BE0" w:rsidRPr="00856276">
        <w:rPr>
          <w:rStyle w:val="BodyText10"/>
          <w:rFonts w:ascii="GHEA Grapalat" w:hAnsi="GHEA Grapalat"/>
          <w:sz w:val="24"/>
          <w:szCs w:val="24"/>
        </w:rPr>
        <w:t xml:space="preserve"> </w:t>
      </w:r>
      <w:r w:rsidRPr="00856276">
        <w:rPr>
          <w:rStyle w:val="BodyText10"/>
          <w:rFonts w:ascii="GHEA Grapalat" w:hAnsi="GHEA Grapalat"/>
          <w:sz w:val="24"/>
          <w:szCs w:val="24"/>
        </w:rPr>
        <w:t>և տարածվում է Հայաստանի Հանրապետության տարածքում շրջանառության մեջ դրվող ծխախոտային արտադրանքի վրա։»։</w:t>
      </w:r>
    </w:p>
    <w:p w:rsidR="002964C9" w:rsidRPr="00856276" w:rsidRDefault="002964C9" w:rsidP="000E35DB">
      <w:pPr>
        <w:pStyle w:val="ListParagraph"/>
        <w:numPr>
          <w:ilvl w:val="0"/>
          <w:numId w:val="1"/>
        </w:numPr>
        <w:tabs>
          <w:tab w:val="left" w:pos="0"/>
          <w:tab w:val="left" w:pos="1080"/>
        </w:tabs>
        <w:spacing w:after="0" w:line="360" w:lineRule="auto"/>
        <w:ind w:left="0"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4-րդ </w:t>
      </w:r>
      <w:r w:rsidRPr="00856276">
        <w:rPr>
          <w:rFonts w:ascii="GHEA Grapalat" w:eastAsia="Times New Roman" w:hAnsi="GHEA Grapalat" w:cs="Sylfaen"/>
          <w:sz w:val="24"/>
          <w:szCs w:val="24"/>
          <w:lang w:val="hy-AM"/>
        </w:rPr>
        <w:t>կետում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«ծխախոտահումքը և ծխախոտային արտադրատեսակները ենթակա են համապատասխանության գնահատման» բառերը փոխարինել «ծխախոտային արտադրանքը ենթակա է համապատասխանության գնահատման» բառերով:</w:t>
      </w:r>
    </w:p>
    <w:p w:rsidR="002964C9" w:rsidRPr="00856276" w:rsidRDefault="002964C9" w:rsidP="000E35DB">
      <w:pPr>
        <w:pStyle w:val="ListParagraph"/>
        <w:numPr>
          <w:ilvl w:val="0"/>
          <w:numId w:val="1"/>
        </w:numPr>
        <w:tabs>
          <w:tab w:val="left" w:pos="0"/>
          <w:tab w:val="left" w:pos="1080"/>
        </w:tabs>
        <w:spacing w:after="0" w:line="360" w:lineRule="auto"/>
        <w:ind w:left="0" w:firstLine="720"/>
        <w:jc w:val="both"/>
        <w:rPr>
          <w:rStyle w:val="BodyText10"/>
          <w:rFonts w:ascii="GHEA Grapalat" w:eastAsia="Times New Roman" w:hAnsi="GHEA Grapalat"/>
          <w:color w:val="auto"/>
          <w:sz w:val="24"/>
          <w:szCs w:val="24"/>
          <w:shd w:val="clear" w:color="auto" w:fill="auto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lastRenderedPageBreak/>
        <w:t xml:space="preserve">4-րդ </w:t>
      </w:r>
      <w:r w:rsidRPr="00856276">
        <w:rPr>
          <w:rStyle w:val="BodyText10"/>
          <w:rFonts w:ascii="GHEA Grapalat" w:hAnsi="GHEA Grapalat"/>
          <w:sz w:val="24"/>
          <w:szCs w:val="24"/>
        </w:rPr>
        <w:t xml:space="preserve">կետից հետո լրացնել </w:t>
      </w:r>
      <w:r w:rsidRPr="00856276">
        <w:rPr>
          <w:rStyle w:val="BodyText10"/>
          <w:rFonts w:ascii="GHEA Grapalat" w:eastAsia="MS Mincho" w:hAnsi="GHEA Grapalat" w:cs="Courier New"/>
          <w:sz w:val="24"/>
          <w:szCs w:val="24"/>
        </w:rPr>
        <w:t xml:space="preserve">հետևյալ բովանդակությամբ </w:t>
      </w:r>
      <w:r w:rsidRPr="00856276">
        <w:rPr>
          <w:rStyle w:val="BodyText10"/>
          <w:rFonts w:ascii="GHEA Grapalat" w:hAnsi="GHEA Grapalat"/>
          <w:sz w:val="24"/>
          <w:szCs w:val="24"/>
        </w:rPr>
        <w:t>4</w:t>
      </w:r>
      <w:r w:rsidRPr="00856276">
        <w:rPr>
          <w:rStyle w:val="BodyText10"/>
          <w:rFonts w:ascii="MS Mincho" w:eastAsia="MS Mincho" w:hAnsi="MS Mincho" w:cs="MS Mincho"/>
          <w:sz w:val="24"/>
          <w:szCs w:val="24"/>
        </w:rPr>
        <w:t>․</w:t>
      </w:r>
      <w:r w:rsidRPr="00856276">
        <w:rPr>
          <w:rStyle w:val="BodyText10"/>
          <w:rFonts w:ascii="GHEA Grapalat" w:eastAsia="MS Mincho" w:hAnsi="GHEA Grapalat" w:cs="MS Mincho"/>
          <w:sz w:val="24"/>
          <w:szCs w:val="24"/>
        </w:rPr>
        <w:t xml:space="preserve">1-րդ </w:t>
      </w:r>
      <w:r w:rsidRPr="00856276">
        <w:rPr>
          <w:rStyle w:val="BodyText10"/>
          <w:rFonts w:ascii="GHEA Grapalat" w:eastAsia="MS Mincho" w:hAnsi="GHEA Grapalat" w:cs="Courier New"/>
          <w:sz w:val="24"/>
          <w:szCs w:val="24"/>
        </w:rPr>
        <w:t>կետ</w:t>
      </w:r>
      <w:r w:rsidRPr="00856276">
        <w:rPr>
          <w:rStyle w:val="BodyText10"/>
          <w:rFonts w:ascii="MS Mincho" w:eastAsia="MS Mincho" w:hAnsi="MS Mincho" w:cs="MS Mincho"/>
          <w:sz w:val="24"/>
          <w:szCs w:val="24"/>
        </w:rPr>
        <w:t>․</w:t>
      </w:r>
    </w:p>
    <w:p w:rsidR="002964C9" w:rsidRPr="00856276" w:rsidRDefault="002964C9" w:rsidP="000E35DB">
      <w:pPr>
        <w:tabs>
          <w:tab w:val="left" w:pos="0"/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/>
          <w:sz w:val="24"/>
          <w:szCs w:val="24"/>
          <w:lang w:val="hy-AM"/>
        </w:rPr>
      </w:pPr>
      <w:r w:rsidRPr="00856276">
        <w:rPr>
          <w:rStyle w:val="BodyText10"/>
          <w:rFonts w:ascii="GHEA Grapalat" w:eastAsia="MS Mincho" w:hAnsi="GHEA Grapalat" w:cs="MS Mincho"/>
          <w:sz w:val="24"/>
          <w:szCs w:val="24"/>
        </w:rPr>
        <w:t>«4</w:t>
      </w:r>
      <w:r w:rsidRPr="00856276">
        <w:rPr>
          <w:rStyle w:val="BodyText10"/>
          <w:rFonts w:ascii="MS Mincho" w:eastAsia="MS Mincho" w:hAnsi="MS Mincho" w:cs="MS Mincho"/>
          <w:sz w:val="24"/>
          <w:szCs w:val="24"/>
        </w:rPr>
        <w:t>․</w:t>
      </w:r>
      <w:r w:rsidRPr="00856276">
        <w:rPr>
          <w:rStyle w:val="BodyText10"/>
          <w:rFonts w:ascii="GHEA Grapalat" w:eastAsia="MS Mincho" w:hAnsi="GHEA Grapalat" w:cs="MS Mincho"/>
          <w:sz w:val="24"/>
          <w:szCs w:val="24"/>
        </w:rPr>
        <w:t>1</w:t>
      </w:r>
      <w:r w:rsidRPr="00856276">
        <w:rPr>
          <w:rStyle w:val="BodyText10"/>
          <w:rFonts w:ascii="MS Mincho" w:eastAsia="MS Mincho" w:hAnsi="MS Mincho" w:cs="MS Mincho"/>
          <w:sz w:val="24"/>
          <w:szCs w:val="24"/>
        </w:rPr>
        <w:t>․</w:t>
      </w:r>
      <w:r w:rsidRPr="00856276">
        <w:rPr>
          <w:rStyle w:val="BodyText10"/>
          <w:rFonts w:ascii="GHEA Grapalat" w:eastAsia="MS Mincho" w:hAnsi="GHEA Grapalat" w:cs="MS Mincho"/>
          <w:sz w:val="24"/>
          <w:szCs w:val="24"/>
        </w:rPr>
        <w:t xml:space="preserve"> </w:t>
      </w:r>
      <w:r w:rsidRPr="00856276">
        <w:rPr>
          <w:rStyle w:val="BodyText10"/>
          <w:rFonts w:ascii="GHEA Grapalat" w:hAnsi="GHEA Grapalat"/>
          <w:sz w:val="24"/>
          <w:szCs w:val="24"/>
        </w:rPr>
        <w:t>Սույն տեխնիկական կանոնակարգի գործողությունը չի տարածվում հետևյալ ծխախոտային արտադրանքի վրա՝</w:t>
      </w:r>
    </w:p>
    <w:p w:rsidR="002964C9" w:rsidRPr="00856276" w:rsidRDefault="002964C9" w:rsidP="003F7860">
      <w:pPr>
        <w:pStyle w:val="Bodytext1"/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right="4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Style w:val="BodyText10"/>
          <w:rFonts w:ascii="GHEA Grapalat" w:hAnsi="GHEA Grapalat"/>
          <w:color w:val="auto"/>
          <w:sz w:val="24"/>
          <w:szCs w:val="24"/>
        </w:rPr>
        <w:t>1)</w:t>
      </w:r>
      <w:r w:rsidRPr="00856276">
        <w:rPr>
          <w:rStyle w:val="BodyText10"/>
          <w:rFonts w:ascii="GHEA Grapalat" w:hAnsi="GHEA Grapalat"/>
          <w:color w:val="auto"/>
          <w:sz w:val="24"/>
          <w:szCs w:val="24"/>
        </w:rPr>
        <w:tab/>
        <w:t xml:space="preserve">ծխախոտային արտադրանքի նմուշներ, որոնք ներմուծվում են </w:t>
      </w:r>
      <w:r w:rsidRPr="00856276">
        <w:rPr>
          <w:rStyle w:val="BodyText10"/>
          <w:rFonts w:ascii="GHEA Grapalat" w:hAnsi="GHEA Grapalat"/>
          <w:sz w:val="24"/>
          <w:szCs w:val="24"/>
        </w:rPr>
        <w:t xml:space="preserve">Հայաստանի Հանրապետության տարածք </w:t>
      </w:r>
      <w:r w:rsidRPr="00856276">
        <w:rPr>
          <w:rStyle w:val="BodyText10"/>
          <w:rFonts w:ascii="GHEA Grapalat" w:hAnsi="GHEA Grapalat"/>
          <w:color w:val="auto"/>
          <w:sz w:val="24"/>
          <w:szCs w:val="24"/>
        </w:rPr>
        <w:t xml:space="preserve">լաբորատորիաների, ծխախոտային արտադրատեսակներ արտադրողների և (կամ) ներմուծողների (վաճառողների) կողմից և նախատեսված են որակի ու անվտանգության հսկողության, միջազգային ստանդարտներին համապատասխան չափումների, միջլաբորատոր համեմատական փորձարկումների անցկացման, </w:t>
      </w:r>
      <w:r w:rsidRPr="00856276">
        <w:rPr>
          <w:rStyle w:val="BodyText10"/>
          <w:rFonts w:ascii="GHEA Grapalat" w:hAnsi="GHEA Grapalat"/>
          <w:sz w:val="24"/>
          <w:szCs w:val="24"/>
        </w:rPr>
        <w:t>Հայաստանի Հանրապետության օրենսդրությամբ սահմանված</w:t>
      </w:r>
      <w:r w:rsidRPr="00856276">
        <w:rPr>
          <w:rStyle w:val="BodyText10"/>
          <w:rFonts w:ascii="GHEA Grapalat" w:hAnsi="GHEA Grapalat"/>
          <w:color w:val="auto"/>
          <w:sz w:val="24"/>
          <w:szCs w:val="24"/>
        </w:rPr>
        <w:t xml:space="preserve"> պահանջներին համապատասխան նորմավորվող պարամետրերի չափումների, սարքավորումների տրամաչափարկման, համեմատական թեստերի, համտեսի (դեգուստացիաների) անցկացման, դիզայնի ուսումնասիրման համար.</w:t>
      </w:r>
    </w:p>
    <w:p w:rsidR="002964C9" w:rsidRPr="00856276" w:rsidRDefault="002964C9" w:rsidP="003F7860">
      <w:pPr>
        <w:pStyle w:val="Bodytext1"/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right="40" w:firstLine="720"/>
        <w:rPr>
          <w:rStyle w:val="BodyText10"/>
          <w:rFonts w:ascii="GHEA Grapalat" w:hAnsi="GHEA Grapalat"/>
          <w:color w:val="auto"/>
          <w:sz w:val="24"/>
          <w:szCs w:val="24"/>
        </w:rPr>
      </w:pPr>
      <w:r w:rsidRPr="00856276">
        <w:rPr>
          <w:rStyle w:val="BodyText10"/>
          <w:rFonts w:ascii="GHEA Grapalat" w:hAnsi="GHEA Grapalat"/>
          <w:color w:val="auto"/>
          <w:sz w:val="24"/>
          <w:szCs w:val="24"/>
        </w:rPr>
        <w:t>2)</w:t>
      </w:r>
      <w:r w:rsidRPr="00856276">
        <w:rPr>
          <w:rStyle w:val="BodyText10"/>
          <w:rFonts w:ascii="GHEA Grapalat" w:hAnsi="GHEA Grapalat"/>
          <w:color w:val="auto"/>
          <w:sz w:val="24"/>
          <w:szCs w:val="24"/>
        </w:rPr>
        <w:tab/>
        <w:t>ծխախոտային արտադրանքի նմուշներ, որոնք միջազգային ցուցահանդեսների և տոնավաճառների կազմակերպիչների և (կամ) մասնակիցների կողմից որպես նմուշներ և ցուցանմուշներ ներմուծվում են Մաքսային միության մաքսային տարածք.</w:t>
      </w:r>
    </w:p>
    <w:p w:rsidR="002964C9" w:rsidRPr="00856276" w:rsidRDefault="002964C9" w:rsidP="003F7860">
      <w:pPr>
        <w:pStyle w:val="Bodytext1"/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right="4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>3)</w:t>
      </w:r>
      <w:r w:rsidRPr="00856276">
        <w:rPr>
          <w:rFonts w:ascii="GHEA Grapalat" w:hAnsi="GHEA Grapalat"/>
          <w:sz w:val="24"/>
          <w:szCs w:val="24"/>
          <w:lang w:val="hy-AM"/>
        </w:rPr>
        <w:tab/>
        <w:t xml:space="preserve">ծխախոտային արտադրանք, որն արտահանվում է </w:t>
      </w:r>
      <w:r w:rsidRPr="00856276">
        <w:rPr>
          <w:rStyle w:val="BodyText10"/>
          <w:rFonts w:ascii="GHEA Grapalat" w:hAnsi="GHEA Grapalat"/>
          <w:sz w:val="24"/>
          <w:szCs w:val="24"/>
        </w:rPr>
        <w:t>Հայաստանի Հանրապետության տարածքի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սահմաններից դուրս՝ արտաքին առևտրային պայմանագրերի համաձայն։»։</w:t>
      </w:r>
    </w:p>
    <w:p w:rsidR="001F175D" w:rsidRPr="00856276" w:rsidRDefault="002964C9" w:rsidP="003F7860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 w:cs="Courier New"/>
          <w:sz w:val="24"/>
          <w:szCs w:val="24"/>
          <w:lang w:val="hy-AM"/>
        </w:rPr>
        <w:t>5-րդ կետի</w:t>
      </w:r>
      <w:r w:rsidR="001F175D" w:rsidRPr="00856276">
        <w:rPr>
          <w:rFonts w:ascii="GHEA Grapalat" w:eastAsia="Times New Roman" w:hAnsi="GHEA Grapalat" w:cs="Courier New"/>
          <w:sz w:val="24"/>
          <w:szCs w:val="24"/>
          <w:lang w:val="hy-AM"/>
        </w:rPr>
        <w:t>՝</w:t>
      </w:r>
      <w:r w:rsidRPr="00856276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 </w:t>
      </w:r>
    </w:p>
    <w:p w:rsidR="001F175D" w:rsidRPr="00856276" w:rsidRDefault="001F175D" w:rsidP="003F7860">
      <w:pPr>
        <w:pStyle w:val="Bodytext1"/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firstLine="720"/>
        <w:rPr>
          <w:rFonts w:ascii="GHEA Grapalat" w:eastAsia="Times New Roman" w:hAnsi="GHEA Grapalat" w:cs="Courier New"/>
          <w:sz w:val="24"/>
          <w:szCs w:val="24"/>
          <w:lang w:val="hy-AM"/>
        </w:rPr>
      </w:pPr>
      <w:r w:rsidRPr="00856276">
        <w:rPr>
          <w:rFonts w:ascii="GHEA Grapalat" w:eastAsia="Times New Roman" w:hAnsi="GHEA Grapalat" w:cs="Courier New"/>
          <w:sz w:val="24"/>
          <w:szCs w:val="24"/>
          <w:lang w:val="hy-AM"/>
        </w:rPr>
        <w:t>ա.</w:t>
      </w:r>
      <w:r w:rsidR="002964C9" w:rsidRPr="00856276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1)-ին, 2)-րդ և 6)-րդ ենթակետերն ուժը կորցրած ճանաչել, </w:t>
      </w:r>
    </w:p>
    <w:p w:rsidR="002964C9" w:rsidRPr="00856276" w:rsidRDefault="001F175D" w:rsidP="003F7860">
      <w:pPr>
        <w:pStyle w:val="Bodytext1"/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 w:cs="Courier New"/>
          <w:sz w:val="24"/>
          <w:szCs w:val="24"/>
          <w:lang w:val="hy-AM"/>
        </w:rPr>
        <w:t xml:space="preserve">բ. </w:t>
      </w:r>
      <w:r w:rsidR="002964C9" w:rsidRPr="00856276">
        <w:rPr>
          <w:rFonts w:ascii="GHEA Grapalat" w:eastAsia="Times New Roman" w:hAnsi="GHEA Grapalat"/>
          <w:sz w:val="24"/>
          <w:szCs w:val="24"/>
          <w:lang w:val="hy-AM"/>
        </w:rPr>
        <w:t>5-</w:t>
      </w:r>
      <w:r w:rsidR="002964C9" w:rsidRPr="00856276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="002964C9"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964C9" w:rsidRPr="00856276">
        <w:rPr>
          <w:rFonts w:ascii="GHEA Grapalat" w:eastAsiaTheme="minorHAnsi" w:hAnsi="GHEA Grapalat" w:cstheme="minorBidi"/>
          <w:sz w:val="24"/>
          <w:szCs w:val="24"/>
          <w:lang w:val="hy-AM"/>
        </w:rPr>
        <w:t>կետը լրացնել հետևյալ բովանդակությամբ նոր</w:t>
      </w:r>
      <w:r w:rsidR="002964C9"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2964C9" w:rsidRPr="00856276">
        <w:rPr>
          <w:rFonts w:ascii="GHEA Grapalat" w:hAnsi="GHEA Grapalat"/>
          <w:sz w:val="24"/>
          <w:szCs w:val="24"/>
          <w:lang w:val="hy-AM"/>
        </w:rPr>
        <w:t>9)</w:t>
      </w:r>
      <w:r w:rsidR="002964C9" w:rsidRPr="00856276">
        <w:rPr>
          <w:rFonts w:ascii="GHEA Grapalat" w:eastAsiaTheme="minorHAnsi" w:hAnsi="GHEA Grapalat" w:cstheme="minorBidi"/>
          <w:sz w:val="24"/>
          <w:szCs w:val="24"/>
          <w:lang w:val="hy-AM"/>
        </w:rPr>
        <w:t>-</w:t>
      </w:r>
      <w:r w:rsidR="002964C9" w:rsidRPr="00856276">
        <w:rPr>
          <w:rFonts w:ascii="GHEA Grapalat" w:eastAsiaTheme="minorHAnsi" w:hAnsi="GHEA Grapalat" w:cs="Arial"/>
          <w:sz w:val="24"/>
          <w:szCs w:val="24"/>
          <w:lang w:val="hy-AM"/>
        </w:rPr>
        <w:t>րդ</w:t>
      </w:r>
      <w:r w:rsidR="002964C9" w:rsidRPr="00856276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 և 10)-րդ ենթա</w:t>
      </w:r>
      <w:r w:rsidR="002964C9" w:rsidRPr="00856276">
        <w:rPr>
          <w:rFonts w:ascii="GHEA Grapalat" w:eastAsiaTheme="minorHAnsi" w:hAnsi="GHEA Grapalat" w:cs="Arial"/>
          <w:sz w:val="24"/>
          <w:szCs w:val="24"/>
          <w:lang w:val="hy-AM"/>
        </w:rPr>
        <w:t>կետերով</w:t>
      </w:r>
      <w:r w:rsidR="002964C9"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2964C9" w:rsidRPr="00856276" w:rsidRDefault="002964C9" w:rsidP="003F7860">
      <w:pPr>
        <w:pStyle w:val="Bodytext1"/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«9) </w:t>
      </w:r>
      <w:r w:rsidRPr="00856276">
        <w:rPr>
          <w:rFonts w:ascii="GHEA Grapalat" w:eastAsiaTheme="minorHAnsi" w:hAnsi="GHEA Grapalat" w:cstheme="minorBidi"/>
          <w:b/>
          <w:sz w:val="24"/>
          <w:szCs w:val="24"/>
          <w:lang w:val="hy-AM"/>
        </w:rPr>
        <w:t>ծխախոտային արտադրատեսակի խմբաքանակ՝</w:t>
      </w:r>
      <w:r w:rsidRPr="00856276">
        <w:rPr>
          <w:rFonts w:ascii="GHEA Grapalat" w:eastAsiaTheme="minorHAnsi" w:hAnsi="GHEA Grapalat" w:cstheme="minorBidi"/>
          <w:sz w:val="24"/>
          <w:szCs w:val="24"/>
          <w:lang w:val="hy-AM"/>
        </w:rPr>
        <w:t xml:space="preserve"> վերահսկման ենթակա միևնույն մակնիշի և փաթեթավորմամբ ծխախոտային արտադրատեսակի քանակ։ </w:t>
      </w:r>
    </w:p>
    <w:p w:rsidR="002964C9" w:rsidRPr="00856276" w:rsidRDefault="002964C9" w:rsidP="003F7860">
      <w:pPr>
        <w:pStyle w:val="Bodytext1"/>
        <w:shd w:val="clear" w:color="auto" w:fill="auto"/>
        <w:tabs>
          <w:tab w:val="left" w:pos="0"/>
          <w:tab w:val="left" w:pos="1170"/>
        </w:tabs>
        <w:spacing w:before="0" w:after="0" w:line="360" w:lineRule="auto"/>
        <w:ind w:right="4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Theme="minorHAnsi" w:hAnsi="GHEA Grapalat" w:cstheme="minorBidi"/>
          <w:sz w:val="24"/>
          <w:szCs w:val="24"/>
          <w:lang w:val="hy-AM"/>
        </w:rPr>
        <w:t>10)</w:t>
      </w:r>
      <w:r w:rsidRPr="00856276">
        <w:rPr>
          <w:rStyle w:val="BodyText10"/>
          <w:rFonts w:ascii="GHEA Grapalat" w:hAnsi="GHEA Grapalat"/>
          <w:color w:val="auto"/>
          <w:sz w:val="24"/>
          <w:szCs w:val="24"/>
        </w:rPr>
        <w:t xml:space="preserve"> </w:t>
      </w:r>
      <w:r w:rsidRPr="00856276">
        <w:rPr>
          <w:rStyle w:val="BodyText10"/>
          <w:rFonts w:ascii="GHEA Grapalat" w:hAnsi="GHEA Grapalat"/>
          <w:b/>
          <w:color w:val="auto"/>
          <w:sz w:val="24"/>
          <w:szCs w:val="24"/>
        </w:rPr>
        <w:t xml:space="preserve">«ծխախոտային արտադրանք»` </w:t>
      </w:r>
      <w:r w:rsidRPr="00856276">
        <w:rPr>
          <w:rStyle w:val="BodyText10"/>
          <w:rFonts w:ascii="GHEA Grapalat" w:hAnsi="GHEA Grapalat"/>
          <w:color w:val="auto"/>
          <w:sz w:val="24"/>
          <w:szCs w:val="24"/>
        </w:rPr>
        <w:t>սպառողական փաթեթվածքում փաթեթավորված ծխախոտային արտադրատեսակ:»։</w:t>
      </w:r>
    </w:p>
    <w:p w:rsidR="002964C9" w:rsidRPr="00856276" w:rsidRDefault="002964C9" w:rsidP="003F7860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>7-րդ կետում «գնահատման և», իսկ 8-րդ կետում «հայտարարագրով և» բառերից հետո լրացնել «(կամ)» բառը։</w:t>
      </w:r>
    </w:p>
    <w:p w:rsidR="001F175D" w:rsidRPr="00856276" w:rsidRDefault="001F175D" w:rsidP="003F7860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="002964C9" w:rsidRPr="00856276">
        <w:rPr>
          <w:rFonts w:ascii="GHEA Grapalat" w:hAnsi="GHEA Grapalat"/>
          <w:sz w:val="24"/>
          <w:szCs w:val="24"/>
          <w:lang w:val="hy-AM"/>
        </w:rPr>
        <w:t xml:space="preserve">10-րդ կետում «NN 1 և 2 աղյուսակներում և </w:t>
      </w:r>
      <w:r w:rsidR="002964C9" w:rsidRPr="00856276">
        <w:rPr>
          <w:rFonts w:ascii="GHEA Grapalat" w:eastAsia="Times New Roman" w:hAnsi="GHEA Grapalat"/>
          <w:sz w:val="24"/>
          <w:szCs w:val="24"/>
          <w:lang w:val="hy-AM"/>
        </w:rPr>
        <w:t>11-րդ ու</w:t>
      </w:r>
      <w:r w:rsidR="002964C9" w:rsidRPr="00856276">
        <w:rPr>
          <w:rFonts w:ascii="GHEA Grapalat" w:hAnsi="GHEA Grapalat"/>
          <w:sz w:val="24"/>
          <w:szCs w:val="24"/>
          <w:lang w:val="hy-AM"/>
        </w:rPr>
        <w:t>» բառերը փոխարինել «N 2 աղյուսակում 10</w:t>
      </w:r>
      <w:r w:rsidR="002964C9"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2964C9" w:rsidRPr="00856276">
        <w:rPr>
          <w:rFonts w:ascii="GHEA Grapalat" w:eastAsia="MS Mincho" w:hAnsi="GHEA Grapalat" w:cs="MS Mincho"/>
          <w:sz w:val="24"/>
          <w:szCs w:val="24"/>
          <w:lang w:val="hy-AM"/>
        </w:rPr>
        <w:t>1-</w:t>
      </w:r>
      <w:r w:rsidR="002964C9"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րդ, </w:t>
      </w:r>
      <w:r w:rsidR="002964C9" w:rsidRPr="00856276">
        <w:rPr>
          <w:rFonts w:ascii="GHEA Grapalat" w:hAnsi="GHEA Grapalat"/>
          <w:sz w:val="24"/>
          <w:szCs w:val="24"/>
          <w:lang w:val="hy-AM"/>
        </w:rPr>
        <w:t xml:space="preserve">11-րդ </w:t>
      </w:r>
      <w:r w:rsidR="002964C9" w:rsidRPr="00856276">
        <w:rPr>
          <w:rFonts w:ascii="GHEA Grapalat" w:eastAsia="MS Mincho" w:hAnsi="GHEA Grapalat" w:cs="Courier New"/>
          <w:sz w:val="24"/>
          <w:szCs w:val="24"/>
          <w:lang w:val="hy-AM"/>
        </w:rPr>
        <w:t>ու</w:t>
      </w:r>
      <w:r w:rsidR="002964C9" w:rsidRPr="00856276">
        <w:rPr>
          <w:rFonts w:ascii="GHEA Grapalat" w:hAnsi="GHEA Grapalat"/>
          <w:sz w:val="24"/>
          <w:szCs w:val="24"/>
          <w:lang w:val="hy-AM"/>
        </w:rPr>
        <w:t>» բառերով։</w:t>
      </w: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N 1 Աղյուսակն ուժը կորցրած ճանաչել։ </w:t>
      </w: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lastRenderedPageBreak/>
        <w:t>10-</w:t>
      </w:r>
      <w:r w:rsidRPr="00856276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eastAsia="Times New Roman" w:hAnsi="GHEA Grapalat" w:cs="Arial"/>
          <w:sz w:val="24"/>
          <w:szCs w:val="24"/>
          <w:lang w:val="hy-AM"/>
        </w:rPr>
        <w:t>կետից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eastAsia="Times New Roman" w:hAnsi="GHEA Grapalat" w:cs="Arial"/>
          <w:sz w:val="24"/>
          <w:szCs w:val="24"/>
          <w:lang w:val="hy-AM"/>
        </w:rPr>
        <w:t>հետո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eastAsia="Times New Roman" w:hAnsi="GHEA Grapalat" w:cs="Arial"/>
          <w:sz w:val="24"/>
          <w:szCs w:val="24"/>
          <w:lang w:val="hy-AM"/>
        </w:rPr>
        <w:t>լրացնել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հետևյալ </w:t>
      </w:r>
      <w:r w:rsidR="001F175D"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խմբագր</w:t>
      </w: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ությամբ</w:t>
      </w:r>
      <w:r w:rsidRPr="00856276">
        <w:rPr>
          <w:rFonts w:ascii="GHEA Grapalat" w:eastAsia="Times New Roman" w:hAnsi="GHEA Grapalat" w:cs="Arial"/>
          <w:sz w:val="24"/>
          <w:szCs w:val="24"/>
          <w:lang w:val="hy-AM"/>
        </w:rPr>
        <w:t xml:space="preserve"> նոր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10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1 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>կետ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«10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>1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Ծխախոտահումքի և ծխախոտային արտադրանքում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ածխածնի օքսիդի առավելագույն պարունակությունը մեկ սիգարետի ծխում չպետք է գերազանցի 10 մգ/սիգ»։</w:t>
      </w: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 w:cs="Arial"/>
          <w:sz w:val="24"/>
          <w:szCs w:val="24"/>
          <w:lang w:val="hy-AM"/>
        </w:rPr>
        <w:t>Աղյուսակ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N 2-ի «Սիգարետ» արտադրանքի «Ածխածնի օքսիդի առավելագույն պարունակությունը մեկ ֆիլտրով սիգարետի ծխում չպետք է գերազանցի, մգ/սիգ 10» բառերը հանել։</w:t>
      </w: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 w:cs="Courier New"/>
          <w:sz w:val="24"/>
          <w:szCs w:val="24"/>
          <w:lang w:val="hy-AM"/>
        </w:rPr>
        <w:t>11-րդ, 12-րդ, 13-րդ, 15-րդ և 16-րդ կետերն ուժը կորցրած ճանաչել։</w:t>
      </w:r>
    </w:p>
    <w:p w:rsidR="00595479" w:rsidRPr="00856276" w:rsidRDefault="009D2B85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14-րդ կետը </w:t>
      </w:r>
      <w:r w:rsidR="009B27C4" w:rsidRPr="00856276">
        <w:rPr>
          <w:rFonts w:ascii="GHEA Grapalat" w:eastAsia="Times New Roman" w:hAnsi="GHEA Grapalat"/>
          <w:sz w:val="24"/>
          <w:szCs w:val="24"/>
          <w:lang w:val="hy-AM"/>
        </w:rPr>
        <w:t>խմբագրել հետևյալ նոր բովանդակությամբ</w:t>
      </w: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595479" w:rsidRPr="00856276" w:rsidRDefault="009D2B85" w:rsidP="000E35DB">
      <w:pPr>
        <w:tabs>
          <w:tab w:val="left" w:pos="0"/>
          <w:tab w:val="left" w:pos="2993"/>
        </w:tabs>
        <w:spacing w:after="0" w:line="360" w:lineRule="auto"/>
        <w:ind w:firstLine="720"/>
        <w:jc w:val="both"/>
        <w:rPr>
          <w:rStyle w:val="Heading20"/>
          <w:rFonts w:ascii="GHEA Grapalat" w:hAnsi="GHEA Grapalat"/>
          <w:b w:val="0"/>
          <w:sz w:val="24"/>
          <w:szCs w:val="24"/>
        </w:rPr>
      </w:pP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</w:t>
      </w:r>
      <w:r w:rsidR="00F32B44"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14.</w:t>
      </w:r>
      <w:r w:rsidR="00F32B44" w:rsidRPr="00856276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2B44" w:rsidRPr="00856276">
        <w:rPr>
          <w:rStyle w:val="Heading20"/>
          <w:rFonts w:ascii="GHEA Grapalat" w:hAnsi="GHEA Grapalat"/>
          <w:b w:val="0"/>
          <w:sz w:val="24"/>
          <w:szCs w:val="24"/>
        </w:rPr>
        <w:t xml:space="preserve">Ծխախոտային արտադրանքի արտադրության ժամանակ </w:t>
      </w:r>
      <w:r w:rsidR="00F32B44"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արգելվում</w:t>
      </w:r>
      <w:r w:rsidR="00F32B44" w:rsidRPr="00856276">
        <w:rPr>
          <w:rStyle w:val="Heading20"/>
          <w:rFonts w:ascii="GHEA Grapalat" w:hAnsi="GHEA Grapalat"/>
          <w:sz w:val="24"/>
          <w:szCs w:val="24"/>
        </w:rPr>
        <w:t xml:space="preserve"> </w:t>
      </w:r>
      <w:r w:rsidR="00F32B44" w:rsidRPr="00856276">
        <w:rPr>
          <w:rStyle w:val="Heading20"/>
          <w:rFonts w:ascii="GHEA Grapalat" w:hAnsi="GHEA Grapalat"/>
          <w:b w:val="0"/>
          <w:sz w:val="24"/>
          <w:szCs w:val="24"/>
        </w:rPr>
        <w:t xml:space="preserve">է </w:t>
      </w:r>
      <w:r w:rsidR="00595479" w:rsidRPr="00856276">
        <w:rPr>
          <w:rStyle w:val="Heading20"/>
          <w:rFonts w:ascii="GHEA Grapalat" w:hAnsi="GHEA Grapalat"/>
          <w:b w:val="0"/>
          <w:sz w:val="24"/>
          <w:szCs w:val="24"/>
        </w:rPr>
        <w:t xml:space="preserve">օգտագործել </w:t>
      </w:r>
      <w:r w:rsidR="00F32B44" w:rsidRPr="00856276">
        <w:rPr>
          <w:rStyle w:val="Heading20"/>
          <w:rFonts w:ascii="GHEA Grapalat" w:hAnsi="GHEA Grapalat"/>
          <w:b w:val="0"/>
          <w:sz w:val="24"/>
          <w:szCs w:val="24"/>
        </w:rPr>
        <w:t>որպես բաղադրիչներ տեխնիկական կանոնակարգի Աղյուսակ N3-ով ներկայացված նյութեր</w:t>
      </w:r>
      <w:r w:rsidR="00595479" w:rsidRPr="00856276">
        <w:rPr>
          <w:rStyle w:val="Heading20"/>
          <w:rFonts w:ascii="GHEA Grapalat" w:hAnsi="GHEA Grapalat"/>
          <w:b w:val="0"/>
          <w:sz w:val="24"/>
          <w:szCs w:val="24"/>
        </w:rPr>
        <w:t>ը</w:t>
      </w:r>
      <w:r w:rsidR="00F32B44" w:rsidRPr="00856276">
        <w:rPr>
          <w:rStyle w:val="Heading20"/>
          <w:rFonts w:ascii="GHEA Grapalat" w:hAnsi="GHEA Grapalat"/>
          <w:b w:val="0"/>
          <w:sz w:val="24"/>
          <w:szCs w:val="24"/>
        </w:rPr>
        <w:t>:</w:t>
      </w:r>
      <w:r w:rsidR="00595479" w:rsidRPr="00856276">
        <w:rPr>
          <w:rStyle w:val="Heading20"/>
          <w:rFonts w:ascii="GHEA Grapalat" w:hAnsi="GHEA Grapalat"/>
          <w:b w:val="0"/>
          <w:sz w:val="24"/>
          <w:szCs w:val="24"/>
        </w:rPr>
        <w:t xml:space="preserve"> </w:t>
      </w:r>
    </w:p>
    <w:p w:rsidR="00595479" w:rsidRPr="00856276" w:rsidRDefault="00595479" w:rsidP="000E35DB">
      <w:pPr>
        <w:tabs>
          <w:tab w:val="left" w:pos="0"/>
          <w:tab w:val="left" w:pos="2993"/>
        </w:tabs>
        <w:spacing w:after="0"/>
        <w:ind w:firstLine="720"/>
        <w:jc w:val="both"/>
        <w:rPr>
          <w:rStyle w:val="Heading20"/>
          <w:rFonts w:ascii="GHEA Grapalat" w:hAnsi="GHEA Grapalat"/>
          <w:b w:val="0"/>
          <w:sz w:val="24"/>
          <w:szCs w:val="24"/>
        </w:rPr>
      </w:pPr>
    </w:p>
    <w:p w:rsidR="00F32B44" w:rsidRPr="00856276" w:rsidRDefault="00F32B44" w:rsidP="000E35DB">
      <w:pPr>
        <w:tabs>
          <w:tab w:val="left" w:pos="0"/>
          <w:tab w:val="left" w:pos="2993"/>
        </w:tabs>
        <w:spacing w:after="0"/>
        <w:ind w:firstLine="720"/>
        <w:jc w:val="right"/>
        <w:rPr>
          <w:rStyle w:val="Heading20"/>
          <w:rFonts w:ascii="GHEA Grapalat" w:hAnsi="GHEA Grapalat"/>
          <w:bCs w:val="0"/>
          <w:sz w:val="24"/>
          <w:szCs w:val="24"/>
        </w:rPr>
      </w:pPr>
      <w:r w:rsidRPr="00856276">
        <w:rPr>
          <w:rStyle w:val="Heading20"/>
          <w:rFonts w:ascii="GHEA Grapalat" w:hAnsi="GHEA Grapalat"/>
          <w:bCs w:val="0"/>
          <w:sz w:val="24"/>
          <w:szCs w:val="24"/>
        </w:rPr>
        <w:t>Աղյուսակ N3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83"/>
        <w:gridCol w:w="9447"/>
      </w:tblGrid>
      <w:tr w:rsidR="00595479" w:rsidRPr="00856276" w:rsidTr="00D52263">
        <w:tc>
          <w:tcPr>
            <w:tcW w:w="1098" w:type="dxa"/>
          </w:tcPr>
          <w:p w:rsidR="00595479" w:rsidRPr="00856276" w:rsidRDefault="00595479" w:rsidP="00F11746">
            <w:pPr>
              <w:pStyle w:val="Heading21"/>
              <w:keepNext/>
              <w:keepLines/>
              <w:shd w:val="clear" w:color="auto" w:fill="auto"/>
              <w:tabs>
                <w:tab w:val="left" w:pos="0"/>
                <w:tab w:val="left" w:pos="9072"/>
              </w:tabs>
              <w:spacing w:before="0" w:after="0" w:line="360" w:lineRule="auto"/>
              <w:ind w:right="-1"/>
              <w:rPr>
                <w:rStyle w:val="Heading20"/>
                <w:rFonts w:ascii="GHEA Grapalat" w:hAnsi="GHEA Grapalat"/>
                <w:b/>
                <w:bCs/>
                <w:sz w:val="24"/>
                <w:szCs w:val="24"/>
              </w:rPr>
            </w:pPr>
            <w:r w:rsidRPr="00856276">
              <w:rPr>
                <w:rStyle w:val="Heading20"/>
                <w:rFonts w:ascii="GHEA Grapalat" w:hAnsi="GHEA Grapalat"/>
                <w:b/>
                <w:bCs/>
                <w:sz w:val="24"/>
                <w:szCs w:val="24"/>
              </w:rPr>
              <w:t>h/h</w:t>
            </w:r>
          </w:p>
        </w:tc>
        <w:tc>
          <w:tcPr>
            <w:tcW w:w="9658" w:type="dxa"/>
          </w:tcPr>
          <w:p w:rsidR="00595479" w:rsidRPr="00856276" w:rsidRDefault="00595479" w:rsidP="00F11746">
            <w:pPr>
              <w:pStyle w:val="Heading21"/>
              <w:keepNext/>
              <w:keepLines/>
              <w:shd w:val="clear" w:color="auto" w:fill="auto"/>
              <w:tabs>
                <w:tab w:val="left" w:pos="0"/>
                <w:tab w:val="left" w:pos="9072"/>
              </w:tabs>
              <w:spacing w:before="0" w:after="0" w:line="360" w:lineRule="auto"/>
              <w:ind w:right="-1" w:firstLine="720"/>
              <w:rPr>
                <w:rStyle w:val="Heading20"/>
                <w:rFonts w:ascii="GHEA Grapalat" w:hAnsi="GHEA Grapalat"/>
                <w:b/>
                <w:bCs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Արգելվող նյութերը</w:t>
            </w:r>
          </w:p>
        </w:tc>
      </w:tr>
      <w:tr w:rsidR="00595479" w:rsidRPr="00856276" w:rsidTr="003447FC">
        <w:tc>
          <w:tcPr>
            <w:tcW w:w="1098" w:type="dxa"/>
          </w:tcPr>
          <w:p w:rsidR="00595479" w:rsidRPr="00F11746" w:rsidRDefault="00595479" w:rsidP="00F11746">
            <w:pPr>
              <w:tabs>
                <w:tab w:val="left" w:pos="0"/>
                <w:tab w:val="left" w:pos="2993"/>
              </w:tabs>
              <w:spacing w:after="0"/>
              <w:jc w:val="center"/>
              <w:rPr>
                <w:rStyle w:val="Heading20"/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F11746">
              <w:rPr>
                <w:rStyle w:val="Heading20"/>
                <w:rFonts w:ascii="GHEA Grapalat" w:hAnsi="GHEA Grapalat"/>
                <w:b w:val="0"/>
                <w:bCs w:val="0"/>
                <w:sz w:val="24"/>
                <w:szCs w:val="24"/>
              </w:rPr>
              <w:t>1.</w:t>
            </w:r>
          </w:p>
          <w:p w:rsidR="00595479" w:rsidRPr="00F11746" w:rsidRDefault="00595479" w:rsidP="00F11746">
            <w:pPr>
              <w:tabs>
                <w:tab w:val="left" w:pos="0"/>
                <w:tab w:val="left" w:pos="2993"/>
              </w:tabs>
              <w:spacing w:after="0"/>
              <w:ind w:firstLine="720"/>
              <w:jc w:val="center"/>
              <w:rPr>
                <w:rStyle w:val="Heading20"/>
                <w:rFonts w:ascii="GHEA Grapalat" w:hAnsi="GHEA Grapalat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58" w:type="dxa"/>
          </w:tcPr>
          <w:p w:rsidR="00595479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ագարինաթթու (Acidumagaricinicum).</w:t>
            </w:r>
          </w:p>
          <w:p w:rsidR="00595479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կեչու ձյութայուղ (Գleum Betulaeempyreumaticum).</w:t>
            </w:r>
          </w:p>
          <w:p w:rsidR="0078352E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դառը նուշի յուղ (Գleum Amygdalarumamarum)՝ ազատ կամ կապված սինիլաթթվի</w:t>
            </w:r>
          </w:p>
          <w:p w:rsidR="00595479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պարունակությամբ.</w:t>
            </w:r>
          </w:p>
          <w:p w:rsidR="00595479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սասաֆրասի յուղ (Գleum Sassafratis).</w:t>
            </w:r>
          </w:p>
          <w:p w:rsidR="00595479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գիհու ձյութայուղ (Գleum Juniperi Empyreumaticum).</w:t>
            </w:r>
          </w:p>
          <w:p w:rsidR="00595479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կամֆորայի յուղ (Գleum Camphգratum).</w:t>
            </w:r>
          </w:p>
          <w:p w:rsidR="00595479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կամֆորա.</w:t>
            </w:r>
          </w:p>
          <w:p w:rsidR="00595479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կումարին.</w:t>
            </w:r>
          </w:p>
          <w:p w:rsidR="00595479" w:rsidRPr="00856276" w:rsidRDefault="00595479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կանճրակ.</w:t>
            </w:r>
          </w:p>
          <w:p w:rsidR="00595479" w:rsidRPr="00856276" w:rsidRDefault="00595479" w:rsidP="0078352E">
            <w:pPr>
              <w:tabs>
                <w:tab w:val="left" w:pos="0"/>
                <w:tab w:val="left" w:pos="2993"/>
              </w:tabs>
              <w:spacing w:after="0"/>
              <w:ind w:firstLine="432"/>
              <w:rPr>
                <w:rStyle w:val="Heading20"/>
                <w:rFonts w:ascii="GHEA Grapalat" w:hAnsi="GHEA Grapalat"/>
                <w:bCs w:val="0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կենսածառ` թույա</w:t>
            </w:r>
          </w:p>
        </w:tc>
      </w:tr>
      <w:tr w:rsidR="00595479" w:rsidRPr="00314D21" w:rsidTr="00B259C2">
        <w:tc>
          <w:tcPr>
            <w:tcW w:w="1098" w:type="dxa"/>
          </w:tcPr>
          <w:p w:rsidR="00595479" w:rsidRPr="00F11746" w:rsidRDefault="0041308C" w:rsidP="00F11746">
            <w:pPr>
              <w:tabs>
                <w:tab w:val="left" w:pos="0"/>
                <w:tab w:val="left" w:pos="2993"/>
              </w:tabs>
              <w:spacing w:after="0"/>
              <w:jc w:val="center"/>
              <w:rPr>
                <w:rStyle w:val="Heading20"/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F11746">
              <w:rPr>
                <w:rStyle w:val="Heading20"/>
                <w:rFonts w:ascii="GHEA Grapalat" w:hAnsi="GHEA Grapalat"/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9658" w:type="dxa"/>
          </w:tcPr>
          <w:p w:rsidR="00595479" w:rsidRPr="00856276" w:rsidRDefault="0041308C" w:rsidP="0078352E">
            <w:pPr>
              <w:tabs>
                <w:tab w:val="left" w:pos="0"/>
                <w:tab w:val="left" w:pos="2993"/>
              </w:tabs>
              <w:spacing w:after="0"/>
              <w:ind w:firstLine="432"/>
              <w:rPr>
                <w:rStyle w:val="Heading20"/>
                <w:rFonts w:ascii="GHEA Grapalat" w:hAnsi="GHEA Grapalat"/>
                <w:bCs w:val="0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 xml:space="preserve">Այն նյութերը, որոնց շրջանառությունն արգելված է՝ </w:t>
            </w:r>
            <w:r w:rsidR="0078352E"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 xml:space="preserve">Եվրասիական տնտեսական </w:t>
            </w: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միության և</w:t>
            </w:r>
            <w:r w:rsidR="0078352E"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Միասնական տնտեսական տարածքի անդամ պետությունների միջազգային պայմանագրերին համապատասխան։</w:t>
            </w:r>
          </w:p>
        </w:tc>
      </w:tr>
      <w:tr w:rsidR="00595479" w:rsidRPr="00314D21" w:rsidTr="00C16058">
        <w:tc>
          <w:tcPr>
            <w:tcW w:w="1098" w:type="dxa"/>
          </w:tcPr>
          <w:p w:rsidR="00595479" w:rsidRPr="00F11746" w:rsidRDefault="0041308C" w:rsidP="00F11746">
            <w:pPr>
              <w:tabs>
                <w:tab w:val="left" w:pos="0"/>
                <w:tab w:val="left" w:pos="2993"/>
              </w:tabs>
              <w:spacing w:after="0"/>
              <w:jc w:val="center"/>
              <w:rPr>
                <w:rStyle w:val="Heading20"/>
                <w:rFonts w:ascii="GHEA Grapalat" w:hAnsi="GHEA Grapalat"/>
                <w:b w:val="0"/>
                <w:bCs w:val="0"/>
                <w:sz w:val="24"/>
                <w:szCs w:val="24"/>
              </w:rPr>
            </w:pPr>
            <w:r w:rsidRPr="00F11746">
              <w:rPr>
                <w:rStyle w:val="Heading20"/>
                <w:rFonts w:ascii="GHEA Grapalat" w:hAnsi="GHEA Grapalat"/>
                <w:b w:val="0"/>
                <w:bCs w:val="0"/>
                <w:sz w:val="24"/>
                <w:szCs w:val="24"/>
              </w:rPr>
              <w:t>3.</w:t>
            </w:r>
          </w:p>
        </w:tc>
        <w:tc>
          <w:tcPr>
            <w:tcW w:w="9658" w:type="dxa"/>
          </w:tcPr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Բուրավետիչ և համային նյութեր` պատրաստված</w:t>
            </w:r>
            <w:r w:rsidR="0078352E"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.</w:t>
            </w: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 xml:space="preserve"> 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դառը և քաղցր համով մորմի փայտե ցողունից (Stipites Dulcamarae),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կամֆորայի ծառի փայտից (Lignum Camphգrae),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</w:pP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 xml:space="preserve">բազմոտիկ սովորական կոճղարմատից (Rhizգma Pգiypգdii). 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Fonts w:ascii="GHEA Grapalat" w:hAnsi="GHEA Grapalat" w:cs="Sylfaen"/>
                <w:sz w:val="24"/>
                <w:szCs w:val="24"/>
              </w:rPr>
              <w:t>ճահճային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դաղձի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տերևներից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(Herba Pulegii),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կվասսիայի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փայտից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(Lignum Quassiae),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օճառածառի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կեղևից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(Cգrtex Quillaja), 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Fonts w:ascii="GHEA Grapalat" w:hAnsi="GHEA Grapalat" w:cs="Sylfaen"/>
                <w:sz w:val="24"/>
                <w:szCs w:val="24"/>
              </w:rPr>
              <w:t>տարկավանի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խոտերից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(Herba Tanaceti), 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Fonts w:ascii="GHEA Grapalat" w:hAnsi="GHEA Grapalat" w:cs="Sylfaen"/>
                <w:sz w:val="24"/>
                <w:szCs w:val="24"/>
              </w:rPr>
              <w:lastRenderedPageBreak/>
              <w:t>սատապի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խոտեր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(Herba Rutae).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Fonts w:ascii="GHEA Grapalat" w:hAnsi="GHEA Grapalat" w:cs="Sylfaen"/>
                <w:sz w:val="24"/>
                <w:szCs w:val="24"/>
              </w:rPr>
              <w:t>սասաֆրասի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ցողուններից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856276">
              <w:rPr>
                <w:rFonts w:ascii="GHEA Grapalat" w:hAnsi="GHEA Grapalat" w:cs="Sylfaen"/>
                <w:sz w:val="24"/>
                <w:szCs w:val="24"/>
              </w:rPr>
              <w:t>տերևներից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Fonts w:ascii="GHEA Grapalat" w:hAnsi="GHEA Grapalat" w:cs="Sylfaen"/>
                <w:sz w:val="24"/>
                <w:szCs w:val="24"/>
              </w:rPr>
              <w:t>կեղևից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(Stipes, Fգlium, Cգrtex Sassafratis).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Fonts w:ascii="GHEA Grapalat" w:hAnsi="GHEA Grapalat"/>
                <w:sz w:val="24"/>
                <w:szCs w:val="24"/>
              </w:rPr>
              <w:t>դեղատու իշառվույտից (Millilգtus գfficinalis).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Fonts w:ascii="GHEA Grapalat" w:hAnsi="GHEA Grapalat"/>
                <w:sz w:val="24"/>
                <w:szCs w:val="24"/>
              </w:rPr>
              <w:t>տոնկա հատիկներից (Semen Tգncae).</w:t>
            </w:r>
          </w:p>
          <w:p w:rsidR="0041308C" w:rsidRPr="00856276" w:rsidRDefault="0041308C" w:rsidP="0078352E">
            <w:pPr>
              <w:pStyle w:val="Bodytext1"/>
              <w:shd w:val="clear" w:color="auto" w:fill="auto"/>
              <w:tabs>
                <w:tab w:val="left" w:pos="0"/>
                <w:tab w:val="left" w:pos="993"/>
              </w:tabs>
              <w:spacing w:before="0" w:after="0" w:line="276" w:lineRule="auto"/>
              <w:ind w:firstLine="432"/>
              <w:jc w:val="left"/>
              <w:rPr>
                <w:rFonts w:ascii="GHEA Grapalat" w:hAnsi="GHEA Grapalat"/>
                <w:sz w:val="24"/>
                <w:szCs w:val="24"/>
              </w:rPr>
            </w:pPr>
            <w:r w:rsidRPr="00856276">
              <w:rPr>
                <w:rFonts w:ascii="GHEA Grapalat" w:hAnsi="GHEA Grapalat"/>
                <w:sz w:val="24"/>
                <w:szCs w:val="24"/>
              </w:rPr>
              <w:t>հոտավետ լիատրիսից (Liatris գdգratissima).</w:t>
            </w:r>
            <w:bookmarkStart w:id="0" w:name="_GoBack"/>
            <w:bookmarkEnd w:id="0"/>
          </w:p>
          <w:p w:rsidR="00595479" w:rsidRPr="00856276" w:rsidRDefault="0041308C" w:rsidP="0078352E">
            <w:pPr>
              <w:tabs>
                <w:tab w:val="left" w:pos="0"/>
                <w:tab w:val="left" w:pos="2993"/>
              </w:tabs>
              <w:spacing w:after="0"/>
              <w:ind w:firstLine="432"/>
              <w:rPr>
                <w:rStyle w:val="Heading20"/>
                <w:rFonts w:ascii="GHEA Grapalat" w:hAnsi="GHEA Grapalat"/>
                <w:bCs w:val="0"/>
                <w:sz w:val="24"/>
                <w:szCs w:val="24"/>
              </w:rPr>
            </w:pPr>
            <w:r w:rsidRPr="00856276">
              <w:rPr>
                <w:rFonts w:ascii="GHEA Grapalat" w:hAnsi="GHEA Grapalat" w:cs="Sylfaen"/>
                <w:sz w:val="24"/>
                <w:szCs w:val="24"/>
              </w:rPr>
              <w:t>գետնաստղից</w:t>
            </w:r>
            <w:r w:rsidRPr="00856276">
              <w:rPr>
                <w:rFonts w:ascii="GHEA Grapalat" w:hAnsi="GHEA Grapalat"/>
                <w:sz w:val="24"/>
                <w:szCs w:val="24"/>
              </w:rPr>
              <w:t xml:space="preserve"> (Asperula</w:t>
            </w:r>
            <w:r w:rsidRPr="00856276">
              <w:rPr>
                <w:rStyle w:val="BodyText10"/>
                <w:rFonts w:ascii="GHEA Grapalat" w:hAnsi="GHEA Grapalat"/>
                <w:color w:val="auto"/>
                <w:sz w:val="24"/>
                <w:szCs w:val="24"/>
              </w:rPr>
              <w:t>գdգrata)</w:t>
            </w:r>
          </w:p>
        </w:tc>
      </w:tr>
    </w:tbl>
    <w:p w:rsidR="00595479" w:rsidRPr="00856276" w:rsidRDefault="00595479" w:rsidP="000E35DB">
      <w:pPr>
        <w:tabs>
          <w:tab w:val="left" w:pos="0"/>
          <w:tab w:val="left" w:pos="2993"/>
        </w:tabs>
        <w:spacing w:after="0"/>
        <w:ind w:firstLine="720"/>
        <w:jc w:val="right"/>
        <w:rPr>
          <w:rStyle w:val="Heading20"/>
          <w:rFonts w:ascii="GHEA Grapalat" w:hAnsi="GHEA Grapalat"/>
          <w:bCs w:val="0"/>
          <w:sz w:val="24"/>
          <w:szCs w:val="24"/>
        </w:rPr>
      </w:pP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>Ամբողջ տեքստից, ինչպես նաև Ձև 1-ից և Ձև 2-ից հանել «և ածխածնի օքսիդի» բառերը, իսկ Ձև 1-ից և Ձև 2-ից՝ նաև «</w:t>
      </w:r>
      <w:r w:rsidRPr="00856276">
        <w:rPr>
          <w:rFonts w:ascii="GHEA Grapalat" w:hAnsi="GHEA Grapalat"/>
          <w:sz w:val="24"/>
          <w:szCs w:val="24"/>
          <w:lang w:val="hy-AM"/>
        </w:rPr>
        <w:t>ԱԾԽԱԾՆԻ ՕՔՍԻԴ` մգ/սիգ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» բառերը։</w:t>
      </w: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>17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1 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>կետում «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2013 թվականի հուլիսի 4-ի N 765-Ն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>» բառերը փոխարինել  «</w:t>
      </w:r>
      <w:r w:rsidRPr="00856276">
        <w:rPr>
          <w:rFonts w:ascii="GHEA Grapalat" w:hAnsi="GHEA Grapalat"/>
          <w:sz w:val="24"/>
          <w:szCs w:val="24"/>
          <w:lang w:val="hy-AM"/>
        </w:rPr>
        <w:t>2017 թվականի հուլիսի 6-ի թիվ 817-Ն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» բառերով:</w:t>
      </w: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>18-րդ կետի 2-րդ ենթակետը լրացնել հետևյալ բովանդակությամբ նոր` ը) պարբերությամբ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. «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ը)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Ծխելն առաջացնում է թոքի մահացու քաղցկեղ»</w:t>
      </w:r>
      <w:r w:rsidRPr="00856276">
        <w:rPr>
          <w:rFonts w:ascii="GHEA Grapalat" w:hAnsi="GHEA Grapalat"/>
          <w:sz w:val="24"/>
          <w:szCs w:val="24"/>
          <w:lang w:val="hy-AM"/>
        </w:rPr>
        <w:t>:</w:t>
      </w: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>19-րդ կետի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</w:p>
    <w:p w:rsidR="002964C9" w:rsidRPr="00856276" w:rsidRDefault="00127506" w:rsidP="000E35DB">
      <w:pPr>
        <w:pStyle w:val="Bodytext1"/>
        <w:shd w:val="clear" w:color="auto" w:fill="auto"/>
        <w:tabs>
          <w:tab w:val="left" w:pos="0"/>
          <w:tab w:val="left" w:pos="993"/>
        </w:tabs>
        <w:spacing w:before="0"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>ա.</w:t>
      </w:r>
      <w:r w:rsidR="00FA1B86"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964C9" w:rsidRPr="00856276">
        <w:rPr>
          <w:rFonts w:ascii="GHEA Grapalat" w:eastAsia="Times New Roman" w:hAnsi="GHEA Grapalat"/>
          <w:sz w:val="24"/>
          <w:szCs w:val="24"/>
          <w:lang w:val="hy-AM"/>
        </w:rPr>
        <w:t>1-ին պարբերությունից հանել 2-րդ նախադասությունը։</w:t>
      </w:r>
    </w:p>
    <w:p w:rsidR="002964C9" w:rsidRPr="00856276" w:rsidRDefault="00127506" w:rsidP="000E35DB">
      <w:pPr>
        <w:pStyle w:val="Bodytext1"/>
        <w:shd w:val="clear" w:color="auto" w:fill="auto"/>
        <w:tabs>
          <w:tab w:val="left" w:pos="0"/>
          <w:tab w:val="left" w:pos="993"/>
        </w:tabs>
        <w:spacing w:before="0"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բ. </w:t>
      </w:r>
      <w:r w:rsidR="002964C9" w:rsidRPr="00856276">
        <w:rPr>
          <w:rFonts w:ascii="GHEA Grapalat" w:eastAsia="Times New Roman" w:hAnsi="GHEA Grapalat"/>
          <w:sz w:val="24"/>
          <w:szCs w:val="24"/>
          <w:lang w:val="hy-AM"/>
        </w:rPr>
        <w:t>5)-րդ ենթակետի</w:t>
      </w:r>
      <w:r w:rsidR="00B12AE9"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2964C9" w:rsidRPr="00856276">
        <w:rPr>
          <w:rFonts w:ascii="GHEA Grapalat" w:eastAsia="Times New Roman" w:hAnsi="GHEA Grapalat"/>
          <w:sz w:val="24"/>
          <w:szCs w:val="24"/>
          <w:lang w:val="hy-AM"/>
        </w:rPr>
        <w:t>դ . պարբերությունը շարադրել որպես 6)-րդ ենթակետ։</w:t>
      </w:r>
    </w:p>
    <w:p w:rsidR="002964C9" w:rsidRPr="00856276" w:rsidRDefault="00B12AE9" w:rsidP="000E35DB">
      <w:pPr>
        <w:pStyle w:val="Bodytext1"/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գ. </w:t>
      </w:r>
      <w:r w:rsidR="002964C9" w:rsidRPr="00856276">
        <w:rPr>
          <w:rFonts w:ascii="GHEA Grapalat" w:eastAsia="Times New Roman" w:hAnsi="GHEA Grapalat"/>
          <w:sz w:val="24"/>
          <w:szCs w:val="24"/>
          <w:lang w:val="hy-AM"/>
        </w:rPr>
        <w:t>5)-րդ ենթակետի ե</w:t>
      </w:r>
      <w:r w:rsidR="002964C9"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2964C9"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2964C9"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պարբերությունը շարադրել որպես նոր 7)-րդ ենթակետ՝ հետևալ </w:t>
      </w:r>
      <w:r w:rsidR="002964C9"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բովանդակությամբ</w:t>
      </w:r>
      <w:r w:rsidR="002964C9"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2964C9"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«7) </w:t>
      </w:r>
      <w:r w:rsidR="002964C9" w:rsidRPr="00856276">
        <w:rPr>
          <w:rFonts w:ascii="GHEA Grapalat" w:eastAsia="Times New Roman" w:hAnsi="GHEA Grapalat"/>
          <w:sz w:val="24"/>
          <w:szCs w:val="24"/>
          <w:lang w:val="hy-AM"/>
        </w:rPr>
        <w:t>սույն տեխնիկական կանոնակարգի 18-րդ կետի 2-րդ ենթակետով նախատեսված 8 տարբերակներով լրացուցիչ նախազգուշացման տեքստերը պետք է նշված լինեն ծխախոտային արտադրանքի սպառողական փաթեթի (ծխախոտի տուփի և բլոկի) վրա՝ ապահովելով ծխախոտային արտադրանքի սպառողական փաթեթի (ծխախոտի տուփի և բլոկի) վրա դրանց փոփոխելու հնարավորությունը:</w:t>
      </w:r>
      <w:r w:rsidR="002964C9" w:rsidRPr="00856276">
        <w:rPr>
          <w:rFonts w:ascii="GHEA Grapalat" w:eastAsia="MS Mincho" w:hAnsi="GHEA Grapalat" w:cs="MS Mincho"/>
          <w:sz w:val="24"/>
          <w:szCs w:val="24"/>
          <w:lang w:val="hy-AM"/>
        </w:rPr>
        <w:t>»</w:t>
      </w:r>
      <w:r w:rsidR="002964C9" w:rsidRPr="00856276">
        <w:rPr>
          <w:rFonts w:ascii="GHEA Grapalat" w:eastAsia="MS Mincho" w:hAnsi="GHEA Grapalat" w:cs="Courier New"/>
          <w:sz w:val="24"/>
          <w:szCs w:val="24"/>
          <w:lang w:val="hy-AM"/>
        </w:rPr>
        <w:t>։</w:t>
      </w:r>
    </w:p>
    <w:p w:rsidR="0055355D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>23-րդ կետում «մակնիշները» բառից հետո լրացնել «կամ ապրանքային նշանները» բառերը։</w:t>
      </w:r>
    </w:p>
    <w:p w:rsidR="006664F8" w:rsidRPr="00856276" w:rsidRDefault="0055355D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>26-րդ</w:t>
      </w:r>
      <w:r w:rsidR="006664F8"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 և 27-րդ 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>կետ</w:t>
      </w:r>
      <w:r w:rsidR="006664F8" w:rsidRPr="00856276">
        <w:rPr>
          <w:rFonts w:ascii="GHEA Grapalat" w:eastAsia="MS Mincho" w:hAnsi="GHEA Grapalat" w:cs="Courier New"/>
          <w:sz w:val="24"/>
          <w:szCs w:val="24"/>
          <w:lang w:val="hy-AM"/>
        </w:rPr>
        <w:t>եր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ը </w:t>
      </w:r>
      <w:r w:rsidR="009B27C4" w:rsidRPr="00856276">
        <w:rPr>
          <w:rFonts w:ascii="GHEA Grapalat" w:eastAsia="Times New Roman" w:hAnsi="GHEA Grapalat"/>
          <w:sz w:val="24"/>
          <w:szCs w:val="24"/>
          <w:lang w:val="hy-AM"/>
        </w:rPr>
        <w:t>խմբագրել հետևյալ նոր բովանդակությամբ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:rsidR="006664F8" w:rsidRPr="00856276" w:rsidRDefault="0055355D" w:rsidP="000E35DB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  <w:lang w:val="hy-AM" w:eastAsia="en-US"/>
        </w:rPr>
      </w:pPr>
      <w:r w:rsidRPr="00856276">
        <w:rPr>
          <w:rFonts w:ascii="GHEA Grapalat" w:eastAsia="MS Mincho" w:hAnsi="GHEA Grapalat" w:cs="MS Mincho"/>
          <w:lang w:val="hy-AM"/>
        </w:rPr>
        <w:t xml:space="preserve">26. </w:t>
      </w:r>
      <w:r w:rsidR="006664F8" w:rsidRPr="00856276">
        <w:rPr>
          <w:rFonts w:ascii="GHEA Grapalat" w:hAnsi="GHEA Grapalat"/>
          <w:color w:val="000000"/>
          <w:lang w:val="hy-AM" w:eastAsia="en-US"/>
        </w:rPr>
        <w:t xml:space="preserve">Սույն տեխնիկական կանոնակարգին ծխախոտային արտադրատեսակների համապատասխանությունն ապահովվում է դրա անվտանգության պահանջների, տեխնիկական կանոնակարգի Աղյուսակ N </w:t>
      </w:r>
      <w:r w:rsidR="00F32B44" w:rsidRPr="00856276">
        <w:rPr>
          <w:rFonts w:ascii="GHEA Grapalat" w:hAnsi="GHEA Grapalat"/>
          <w:color w:val="000000"/>
          <w:lang w:val="hy-AM" w:eastAsia="en-US"/>
        </w:rPr>
        <w:t>4</w:t>
      </w:r>
      <w:r w:rsidR="006664F8" w:rsidRPr="00856276">
        <w:rPr>
          <w:rFonts w:ascii="GHEA Grapalat" w:hAnsi="GHEA Grapalat"/>
          <w:color w:val="000000"/>
          <w:lang w:val="hy-AM" w:eastAsia="en-US"/>
        </w:rPr>
        <w:t xml:space="preserve">-ով ներկայացված </w:t>
      </w:r>
      <w:r w:rsidR="00FA1B86" w:rsidRPr="00856276">
        <w:rPr>
          <w:rFonts w:ascii="GHEA Grapalat" w:hAnsi="GHEA Grapalat"/>
          <w:color w:val="000000"/>
          <w:lang w:val="hy-AM" w:eastAsia="en-US"/>
        </w:rPr>
        <w:t>ստանդարտների անվանացանկում ներառված ստանդարտների կիրառմա</w:t>
      </w:r>
      <w:r w:rsidR="00E96BC5" w:rsidRPr="00856276">
        <w:rPr>
          <w:rFonts w:ascii="GHEA Grapalat" w:hAnsi="GHEA Grapalat"/>
          <w:color w:val="000000"/>
          <w:lang w:val="hy-AM" w:eastAsia="en-US"/>
        </w:rPr>
        <w:t>մբ</w:t>
      </w:r>
      <w:r w:rsidR="00FA1B86" w:rsidRPr="00856276">
        <w:rPr>
          <w:rFonts w:ascii="GHEA Grapalat" w:hAnsi="GHEA Grapalat"/>
          <w:color w:val="000000"/>
          <w:lang w:val="hy-AM" w:eastAsia="en-US"/>
        </w:rPr>
        <w:t xml:space="preserve"> </w:t>
      </w:r>
      <w:r w:rsidR="006664F8" w:rsidRPr="00856276">
        <w:rPr>
          <w:rFonts w:ascii="GHEA Grapalat" w:hAnsi="GHEA Grapalat"/>
          <w:color w:val="000000"/>
          <w:lang w:val="hy-AM" w:eastAsia="en-US"/>
        </w:rPr>
        <w:t xml:space="preserve">և </w:t>
      </w:r>
      <w:r w:rsidR="00E96BC5" w:rsidRPr="00856276">
        <w:rPr>
          <w:rFonts w:ascii="GHEA Grapalat" w:hAnsi="GHEA Grapalat"/>
          <w:color w:val="000000"/>
          <w:lang w:val="hy-AM" w:eastAsia="en-US"/>
        </w:rPr>
        <w:t>անմիջական կատարմամբ</w:t>
      </w:r>
      <w:r w:rsidR="006664F8" w:rsidRPr="00856276">
        <w:rPr>
          <w:rFonts w:ascii="GHEA Grapalat" w:hAnsi="GHEA Grapalat"/>
          <w:color w:val="000000"/>
          <w:lang w:val="hy-AM" w:eastAsia="en-US"/>
        </w:rPr>
        <w:t>:</w:t>
      </w:r>
    </w:p>
    <w:p w:rsidR="006664F8" w:rsidRPr="00856276" w:rsidRDefault="006664F8" w:rsidP="000E35DB">
      <w:pPr>
        <w:shd w:val="clear" w:color="auto" w:fill="FFFFFF"/>
        <w:tabs>
          <w:tab w:val="left" w:pos="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color w:val="000000"/>
          <w:sz w:val="24"/>
          <w:szCs w:val="24"/>
          <w:lang w:val="hy-AM"/>
        </w:rPr>
        <w:lastRenderedPageBreak/>
        <w:t xml:space="preserve">27. Ծխախոտահումքի և ծխախոտային արտադրատեսակների փորձարկման մեթոդները և չափումները սահմանվում են </w:t>
      </w:r>
      <w:r w:rsidR="00755A1F" w:rsidRPr="00856276">
        <w:rPr>
          <w:rFonts w:ascii="GHEA Grapalat" w:hAnsi="GHEA Grapalat"/>
          <w:color w:val="000000"/>
          <w:sz w:val="24"/>
          <w:szCs w:val="24"/>
          <w:lang w:val="hy-AM"/>
        </w:rPr>
        <w:t xml:space="preserve">տեխնիկական կանոնակարգի Աղյուսակ N </w:t>
      </w:r>
      <w:r w:rsidR="00F32B44" w:rsidRPr="00856276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 w:rsidR="00755A1F" w:rsidRPr="00856276">
        <w:rPr>
          <w:rFonts w:ascii="GHEA Grapalat" w:hAnsi="GHEA Grapalat"/>
          <w:color w:val="000000"/>
          <w:sz w:val="24"/>
          <w:szCs w:val="24"/>
          <w:lang w:val="hy-AM"/>
        </w:rPr>
        <w:t xml:space="preserve">-ում ներառված </w:t>
      </w:r>
      <w:r w:rsidR="00755A1F" w:rsidRPr="008562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ստանդարտներով:</w:t>
      </w:r>
    </w:p>
    <w:p w:rsidR="0055355D" w:rsidRPr="00856276" w:rsidRDefault="0055355D" w:rsidP="000E35DB">
      <w:pPr>
        <w:pStyle w:val="Bodytext1"/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firstLine="720"/>
        <w:jc w:val="right"/>
        <w:rPr>
          <w:rFonts w:ascii="GHEA Grapalat" w:hAnsi="GHEA Grapalat" w:cs="GHEAGrapalat-Bold"/>
          <w:b/>
          <w:bCs/>
          <w:sz w:val="24"/>
          <w:szCs w:val="24"/>
          <w:lang w:val="hy-AM"/>
        </w:rPr>
      </w:pPr>
      <w:r w:rsidRPr="00856276">
        <w:rPr>
          <w:rFonts w:ascii="Courier New" w:hAnsi="Courier New" w:cs="Courier New"/>
          <w:color w:val="000000"/>
          <w:sz w:val="24"/>
          <w:szCs w:val="24"/>
          <w:shd w:val="clear" w:color="auto" w:fill="FFFFFF"/>
          <w:lang w:val="hy-AM"/>
        </w:rPr>
        <w:t> </w:t>
      </w:r>
      <w:r w:rsidR="00755A1F" w:rsidRPr="00856276">
        <w:rPr>
          <w:rStyle w:val="Heading20"/>
          <w:rFonts w:ascii="GHEA Grapalat" w:hAnsi="GHEA Grapalat"/>
          <w:bCs w:val="0"/>
          <w:color w:val="auto"/>
          <w:sz w:val="24"/>
          <w:szCs w:val="24"/>
        </w:rPr>
        <w:t xml:space="preserve">Աղյուսակ N </w:t>
      </w:r>
      <w:r w:rsidR="00F32B44" w:rsidRPr="00856276">
        <w:rPr>
          <w:rStyle w:val="Heading20"/>
          <w:rFonts w:ascii="GHEA Grapalat" w:hAnsi="GHEA Grapalat"/>
          <w:bCs w:val="0"/>
          <w:color w:val="auto"/>
          <w:sz w:val="24"/>
          <w:szCs w:val="24"/>
        </w:rPr>
        <w:t>4</w:t>
      </w:r>
    </w:p>
    <w:p w:rsidR="0055355D" w:rsidRPr="00856276" w:rsidRDefault="0055355D" w:rsidP="000E35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GHEA Grapalat" w:hAnsi="GHEA Grapalat" w:cs="GHEAGrapalat-Bold"/>
          <w:b/>
          <w:bCs/>
          <w:sz w:val="24"/>
          <w:szCs w:val="24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6"/>
        <w:gridCol w:w="4564"/>
        <w:gridCol w:w="5160"/>
      </w:tblGrid>
      <w:tr w:rsidR="00A45713" w:rsidRPr="00856276" w:rsidTr="00527AD0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GHEA Grapalat" w:eastAsiaTheme="minorHAnsi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ՀՍՏ 294-2008 (ԻՍՕ 10315:2000 MOD)</w:t>
            </w:r>
          </w:p>
          <w:p w:rsidR="00A45713" w:rsidRDefault="00A45713">
            <w:pPr>
              <w:autoSpaceDE w:val="0"/>
              <w:autoSpaceDN w:val="0"/>
              <w:rPr>
                <w:rFonts w:ascii="Calibri" w:eastAsiaTheme="minorHAnsi" w:hAnsi="Calibri"/>
                <w:color w:val="1F497D"/>
              </w:rPr>
            </w:pP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0E35DB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Սիգարետներ. Ծխի խտուցքում նիկոտինի</w:t>
            </w:r>
          </w:p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պարունակության որոշում. Գազաքրոմատագրման մեթոդ</w:t>
            </w:r>
          </w:p>
        </w:tc>
      </w:tr>
      <w:tr w:rsidR="00A45713" w:rsidRPr="00314D21" w:rsidTr="00527AD0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ՀՍՏ 325-2010 (ԻՍՕ 8454:2007 MOD)</w:t>
            </w:r>
          </w:p>
          <w:p w:rsidR="00A45713" w:rsidRDefault="00A45713">
            <w:pPr>
              <w:autoSpaceDE w:val="0"/>
              <w:autoSpaceDN w:val="0"/>
              <w:ind w:firstLine="72"/>
              <w:rPr>
                <w:rFonts w:ascii="Calibri" w:eastAsiaTheme="minorHAnsi" w:hAnsi="Calibri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Սիգարետներ. Սիգարետի ծխի գազային ֆազում ածխածնի մոնօքսիդի պարունակության որոշում (NDIR մեթոդ)</w:t>
            </w:r>
          </w:p>
        </w:tc>
      </w:tr>
      <w:tr w:rsidR="00A45713" w:rsidRPr="00314D21" w:rsidTr="00527AD0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ՀՍՏ ԻՍՕ 4387-2008 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Ընդհանուր և նիկոտին չպարունակող չոր նյութի որոշում սովորական ծխեցնող մեքենայով</w:t>
            </w:r>
          </w:p>
        </w:tc>
      </w:tr>
      <w:tr w:rsidR="00A45713" w:rsidRPr="00856276" w:rsidTr="00527AD0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ԳՕՍՏ ԻՍՕ 3308-2015</w:t>
            </w:r>
          </w:p>
          <w:p w:rsidR="00A45713" w:rsidRDefault="00A45713">
            <w:pPr>
              <w:autoSpaceDE w:val="0"/>
              <w:autoSpaceDN w:val="0"/>
              <w:ind w:firstLine="72"/>
              <w:rPr>
                <w:rFonts w:ascii="Calibri" w:eastAsiaTheme="minorHAnsi" w:hAnsi="Calibri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Լաբորատոր սովորական մեքենա սիգարետների ծխեցման համար (ծխեցնող մեքենա).</w:t>
            </w:r>
          </w:p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Սահմանումներ և ստանդարտ պայմաններ</w:t>
            </w:r>
          </w:p>
        </w:tc>
      </w:tr>
      <w:tr w:rsidR="00A45713" w:rsidRPr="00856276" w:rsidTr="00527AD0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ԳՕՍՏ ԻՍՕ 3402-2003 </w:t>
            </w:r>
          </w:p>
          <w:p w:rsidR="00A45713" w:rsidRDefault="00A45713">
            <w:pPr>
              <w:autoSpaceDE w:val="0"/>
              <w:autoSpaceDN w:val="0"/>
              <w:ind w:firstLine="72"/>
              <w:rPr>
                <w:rFonts w:ascii="Calibri" w:eastAsiaTheme="minorHAnsi" w:hAnsi="Calibri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Ծխախոտ և ծխախոտային արտադրատեսակներ.</w:t>
            </w:r>
          </w:p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Լավորակման և փորձարկման մթնոլորտներ</w:t>
            </w:r>
          </w:p>
        </w:tc>
      </w:tr>
      <w:tr w:rsidR="00A45713" w:rsidRPr="00856276" w:rsidTr="00527AD0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ԳՕՍՏ 30622.1-2003 </w:t>
            </w:r>
          </w:p>
          <w:p w:rsidR="00A45713" w:rsidRDefault="00A45713">
            <w:pPr>
              <w:autoSpaceDE w:val="0"/>
              <w:autoSpaceDN w:val="0"/>
              <w:ind w:firstLine="72"/>
              <w:rPr>
                <w:rFonts w:ascii="Calibri" w:eastAsiaTheme="minorHAnsi" w:hAnsi="Calibri"/>
              </w:rPr>
            </w:pPr>
            <w:r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Սիգարետներ. Ջրի պարունակության որոշումը ծխի խտուցքում.</w:t>
            </w:r>
          </w:p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Գազային քրոմատագրության մեթոդ</w:t>
            </w:r>
          </w:p>
        </w:tc>
      </w:tr>
      <w:tr w:rsidR="00A45713" w:rsidRPr="00856276" w:rsidTr="00527AD0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ՀՍՏ ԻՍՕ 12863-2014 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Սիգարետների բոցավառման հակվածության</w:t>
            </w:r>
          </w:p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գնահատման ստանդարտ փորձարկման մեթոդ</w:t>
            </w:r>
          </w:p>
        </w:tc>
      </w:tr>
      <w:tr w:rsidR="00A45713" w:rsidRPr="00314D21" w:rsidTr="00A45713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>ՀՍՏ ԻՍՕ 16055</w:t>
            </w:r>
            <w:r>
              <w:rPr>
                <w:rFonts w:ascii="GHEA Grapalat" w:hAnsi="GHEA Grapalat"/>
                <w:color w:val="1F497D"/>
                <w:sz w:val="24"/>
                <w:szCs w:val="24"/>
              </w:rPr>
              <w:t>-14</w:t>
            </w:r>
            <w:r>
              <w:rPr>
                <w:rFonts w:ascii="GHEA Grapalat" w:hAnsi="GHEA Grapalat"/>
                <w:sz w:val="24"/>
                <w:szCs w:val="24"/>
              </w:rPr>
              <w:t xml:space="preserve"> (ԻՍՕ 16055:2012 IDT)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Ծխախոտ և ծխախոտային արտադրատեսակներ.</w:t>
            </w:r>
          </w:p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Հսկիչ նմուշ. Պահանջներ և կիրառում</w:t>
            </w:r>
          </w:p>
        </w:tc>
      </w:tr>
      <w:tr w:rsidR="00A45713" w:rsidRPr="00856276" w:rsidTr="00A45713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>ԳՕՍՏ 31632-2012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-Bold"/>
                <w:b/>
                <w:bCs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>Սիգարետներ. Նմուշառում</w:t>
            </w:r>
          </w:p>
        </w:tc>
      </w:tr>
      <w:tr w:rsidR="00A45713" w:rsidRPr="00314D21" w:rsidTr="00527AD0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>ՉԻՄ 01-2009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F1174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4"/>
                <w:szCs w:val="24"/>
              </w:rPr>
            </w:pPr>
            <w:r w:rsidRPr="00F11746">
              <w:rPr>
                <w:rFonts w:ascii="GHEA Grapalat" w:hAnsi="GHEA Grapalat" w:cs="GHEAGrapalat"/>
                <w:sz w:val="24"/>
                <w:szCs w:val="24"/>
              </w:rPr>
              <w:t>Բ</w:t>
            </w:r>
            <w:r w:rsidRPr="00856276">
              <w:rPr>
                <w:rFonts w:ascii="GHEA Grapalat" w:hAnsi="GHEA Grapalat" w:cs="GHEAGrapalat"/>
                <w:sz w:val="24"/>
                <w:szCs w:val="24"/>
              </w:rPr>
              <w:t>արակ կտրված ծխախոտի և ծխամորճի ծխախոտի լայնության չափման իրականացման մեթոդիկա</w:t>
            </w:r>
          </w:p>
        </w:tc>
      </w:tr>
      <w:tr w:rsidR="00A45713" w:rsidRPr="00314D21" w:rsidTr="00527AD0">
        <w:tc>
          <w:tcPr>
            <w:tcW w:w="828" w:type="dxa"/>
            <w:shd w:val="clear" w:color="auto" w:fill="auto"/>
          </w:tcPr>
          <w:p w:rsidR="00A45713" w:rsidRPr="00856276" w:rsidRDefault="00A45713" w:rsidP="00FA1B86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08" w:firstLine="388"/>
              <w:rPr>
                <w:rFonts w:ascii="GHEA Grapalat" w:hAnsi="GHEA Grapalat" w:cs="GHEAGrapalat-Bold"/>
                <w:bCs/>
                <w:sz w:val="24"/>
                <w:szCs w:val="24"/>
              </w:rPr>
            </w:pPr>
          </w:p>
        </w:tc>
        <w:tc>
          <w:tcPr>
            <w:tcW w:w="4680" w:type="dxa"/>
            <w:shd w:val="clear" w:color="auto" w:fill="auto"/>
          </w:tcPr>
          <w:p w:rsidR="00A45713" w:rsidRDefault="00A45713" w:rsidP="00450E6E">
            <w:pPr>
              <w:autoSpaceDE w:val="0"/>
              <w:autoSpaceDN w:val="0"/>
              <w:rPr>
                <w:rFonts w:ascii="Calibri" w:eastAsiaTheme="minorHAnsi" w:hAnsi="Calibri"/>
              </w:rPr>
            </w:pPr>
            <w:r>
              <w:rPr>
                <w:rFonts w:ascii="GHEA Grapalat" w:hAnsi="GHEA Grapalat"/>
                <w:sz w:val="24"/>
                <w:szCs w:val="24"/>
              </w:rPr>
              <w:t>ՉԻՄ 02-2009</w:t>
            </w:r>
          </w:p>
        </w:tc>
        <w:tc>
          <w:tcPr>
            <w:tcW w:w="5248" w:type="dxa"/>
            <w:shd w:val="clear" w:color="auto" w:fill="auto"/>
          </w:tcPr>
          <w:p w:rsidR="00A45713" w:rsidRPr="00856276" w:rsidRDefault="00A45713" w:rsidP="00E96BC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4"/>
                <w:szCs w:val="24"/>
              </w:rPr>
            </w:pPr>
            <w:r w:rsidRPr="00856276">
              <w:rPr>
                <w:rFonts w:ascii="GHEA Grapalat" w:hAnsi="GHEA Grapalat" w:cs="GHEAGrapalat"/>
                <w:sz w:val="24"/>
                <w:szCs w:val="24"/>
              </w:rPr>
              <w:t xml:space="preserve">Սիգարների և սիգարիլաների հաստության չափման իրականացման մեթոդիկա </w:t>
            </w:r>
          </w:p>
        </w:tc>
      </w:tr>
    </w:tbl>
    <w:p w:rsidR="0055355D" w:rsidRPr="00856276" w:rsidRDefault="0055355D" w:rsidP="000E35DB">
      <w:pPr>
        <w:pStyle w:val="Bodytext1"/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left="720" w:firstLine="720"/>
        <w:rPr>
          <w:rFonts w:ascii="GHEA Grapalat" w:hAnsi="GHEA Grapalat"/>
          <w:sz w:val="24"/>
          <w:szCs w:val="24"/>
          <w:lang w:val="hy-AM"/>
        </w:rPr>
      </w:pPr>
    </w:p>
    <w:p w:rsidR="002964C9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left="0"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>28-րդ կետում «ընթացակարգերից որևէ մեկով (բացառությամբ «Ընթացակարգ Բ»-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lastRenderedPageBreak/>
        <w:t>ի)» բառերը փոխարինել «Ա1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, 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>Ա2, Գ1, Գ2, Դ, Դ</w:t>
      </w:r>
      <w:r w:rsidR="0055355D" w:rsidRPr="00856276">
        <w:rPr>
          <w:rFonts w:ascii="GHEA Grapalat" w:eastAsia="MS Mincho" w:hAnsi="GHEA Grapalat" w:cs="Courier New"/>
          <w:sz w:val="24"/>
          <w:szCs w:val="24"/>
          <w:lang w:val="hy-AM"/>
        </w:rPr>
        <w:t>1</w:t>
      </w:r>
      <w:r w:rsidRPr="00856276">
        <w:rPr>
          <w:rFonts w:ascii="GHEA Grapalat" w:eastAsia="MS Mincho" w:hAnsi="GHEA Grapalat" w:cs="Courier New"/>
          <w:sz w:val="24"/>
          <w:szCs w:val="24"/>
          <w:lang w:val="hy-AM"/>
        </w:rPr>
        <w:t xml:space="preserve"> ընթացակարգերից որևէ մեկի միջոցով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»:</w:t>
      </w:r>
    </w:p>
    <w:p w:rsidR="003A7328" w:rsidRPr="00856276" w:rsidRDefault="002964C9" w:rsidP="000E35DB">
      <w:pPr>
        <w:pStyle w:val="Bodytext1"/>
        <w:numPr>
          <w:ilvl w:val="0"/>
          <w:numId w:val="1"/>
        </w:numPr>
        <w:shd w:val="clear" w:color="auto" w:fill="auto"/>
        <w:tabs>
          <w:tab w:val="left" w:pos="0"/>
          <w:tab w:val="left" w:pos="993"/>
          <w:tab w:val="left" w:pos="1170"/>
        </w:tabs>
        <w:spacing w:before="0" w:after="0" w:line="360" w:lineRule="auto"/>
        <w:ind w:left="0" w:right="40" w:firstLine="720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 xml:space="preserve">35-րդ կետը </w:t>
      </w:r>
      <w:r w:rsidR="009B27C4" w:rsidRPr="00856276">
        <w:rPr>
          <w:rFonts w:ascii="GHEA Grapalat" w:eastAsia="Times New Roman" w:hAnsi="GHEA Grapalat"/>
          <w:sz w:val="24"/>
          <w:szCs w:val="24"/>
          <w:lang w:val="hy-AM"/>
        </w:rPr>
        <w:t>խմբագրել հետևյալ նոր բովանդակությամ</w:t>
      </w:r>
      <w:r w:rsidR="00E96BC5" w:rsidRPr="00856276">
        <w:rPr>
          <w:rFonts w:ascii="GHEA Grapalat" w:eastAsia="Times New Roman" w:hAnsi="GHEA Grapalat"/>
          <w:sz w:val="24"/>
          <w:szCs w:val="24"/>
          <w:lang w:val="hy-AM"/>
        </w:rPr>
        <w:t>բ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«35</w:t>
      </w:r>
      <w:r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Pr="00856276">
        <w:rPr>
          <w:rFonts w:ascii="GHEA Grapalat" w:eastAsia="Times New Roman" w:hAnsi="GHEA Grapalat"/>
          <w:sz w:val="24"/>
          <w:szCs w:val="24"/>
          <w:lang w:val="hy-AM"/>
        </w:rPr>
        <w:t>Սույն տեխնիկական կանոնակարգի պահանջներին ծխախոտային արտադրանքի համապատասխանության նկատմամբ պետական վերահսկողությունը պետք է իրականացվի «Տեխնիկական կանոնակարգման մասին» Հայաստանի Հանրապետության օրենքով սահմանված կարգով։</w:t>
      </w:r>
      <w:r w:rsidRPr="00856276">
        <w:rPr>
          <w:rFonts w:ascii="GHEA Grapalat" w:eastAsia="MS Mincho" w:hAnsi="GHEA Grapalat" w:cs="MS Mincho"/>
          <w:sz w:val="24"/>
          <w:szCs w:val="24"/>
          <w:lang w:val="hy-AM"/>
        </w:rPr>
        <w:t>»։</w:t>
      </w:r>
    </w:p>
    <w:p w:rsidR="00D943D3" w:rsidRPr="00856276" w:rsidRDefault="00551340" w:rsidP="000E35DB">
      <w:pPr>
        <w:tabs>
          <w:tab w:val="left" w:pos="0"/>
          <w:tab w:val="left" w:pos="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sz w:val="24"/>
          <w:szCs w:val="24"/>
          <w:lang w:val="hy-AM"/>
        </w:rPr>
        <w:t>2</w:t>
      </w:r>
      <w:r w:rsidR="00DE687D" w:rsidRPr="00856276">
        <w:rPr>
          <w:rFonts w:ascii="MS Mincho" w:eastAsia="MS Mincho" w:hAnsi="MS Mincho" w:cs="MS Mincho"/>
          <w:sz w:val="24"/>
          <w:szCs w:val="24"/>
          <w:lang w:val="hy-AM"/>
        </w:rPr>
        <w:t>․</w:t>
      </w:r>
      <w:r w:rsidR="00323891" w:rsidRPr="0085627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  <w:r w:rsidR="00DE687D" w:rsidRPr="00856276">
        <w:rPr>
          <w:rFonts w:ascii="GHEA Grapalat" w:hAnsi="GHEA Grapalat" w:cs="Arial"/>
          <w:sz w:val="24"/>
          <w:szCs w:val="24"/>
          <w:lang w:val="hy-AM"/>
        </w:rPr>
        <w:t>Սույն</w:t>
      </w:r>
      <w:r w:rsidR="00DE687D" w:rsidRPr="00856276">
        <w:rPr>
          <w:rFonts w:ascii="GHEA Grapalat" w:hAnsi="GHEA Grapalat"/>
          <w:sz w:val="24"/>
          <w:szCs w:val="24"/>
          <w:lang w:val="hy-AM"/>
        </w:rPr>
        <w:t xml:space="preserve"> որոշումն ուժի մեջ է մտնում պաշտոնական հրապարակմանը հաջորդող օրվանից</w:t>
      </w:r>
      <w:r w:rsidR="00D943D3" w:rsidRPr="00856276">
        <w:rPr>
          <w:rFonts w:ascii="GHEA Grapalat" w:hAnsi="GHEA Grapalat"/>
          <w:sz w:val="24"/>
          <w:szCs w:val="24"/>
          <w:lang w:val="hy-AM"/>
        </w:rPr>
        <w:t>:</w:t>
      </w:r>
    </w:p>
    <w:p w:rsidR="003A7328" w:rsidRPr="00856276" w:rsidRDefault="003A7328" w:rsidP="000E35DB">
      <w:pPr>
        <w:tabs>
          <w:tab w:val="left" w:pos="0"/>
          <w:tab w:val="left" w:pos="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687D" w:rsidRPr="00856276" w:rsidRDefault="00DE687D" w:rsidP="000E35DB">
      <w:pPr>
        <w:tabs>
          <w:tab w:val="left" w:pos="0"/>
          <w:tab w:val="left" w:pos="9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DE687D" w:rsidRPr="00856276" w:rsidRDefault="00DE687D" w:rsidP="000E35DB">
      <w:pPr>
        <w:tabs>
          <w:tab w:val="left" w:pos="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AD1AFD"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</w:t>
      </w:r>
    </w:p>
    <w:p w:rsidR="00463CE0" w:rsidRPr="00856276" w:rsidRDefault="00DE687D" w:rsidP="000E35DB">
      <w:pPr>
        <w:tabs>
          <w:tab w:val="left" w:pos="0"/>
        </w:tabs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                   ՎԱՐՉԱՊԵՏ</w:t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  <w:t>ՆԻԿՈԼ ՓԱՇԻՆՅԱՆ</w:t>
      </w:r>
    </w:p>
    <w:p w:rsidR="003A7328" w:rsidRPr="00856276" w:rsidRDefault="003A7328" w:rsidP="000E35DB">
      <w:pPr>
        <w:pStyle w:val="Bodytext1"/>
        <w:shd w:val="clear" w:color="auto" w:fill="auto"/>
        <w:tabs>
          <w:tab w:val="left" w:pos="0"/>
          <w:tab w:val="left" w:pos="993"/>
        </w:tabs>
        <w:spacing w:before="0" w:after="0" w:line="360" w:lineRule="auto"/>
        <w:ind w:firstLine="72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0E35DB">
      <w:pPr>
        <w:pStyle w:val="Bodytext1"/>
        <w:shd w:val="clear" w:color="auto" w:fill="auto"/>
        <w:tabs>
          <w:tab w:val="left" w:pos="0"/>
          <w:tab w:val="left" w:pos="993"/>
        </w:tabs>
        <w:spacing w:before="0" w:after="0" w:line="360" w:lineRule="auto"/>
        <w:ind w:firstLine="72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3A7328" w:rsidRPr="00856276" w:rsidRDefault="003A7328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360" w:lineRule="auto"/>
        <w:ind w:firstLine="0"/>
        <w:rPr>
          <w:rFonts w:ascii="GHEA Grapalat" w:eastAsia="MS Mincho" w:hAnsi="GHEA Grapalat" w:cs="MS Mincho"/>
          <w:sz w:val="24"/>
          <w:szCs w:val="24"/>
          <w:lang w:val="hy-AM"/>
        </w:rPr>
      </w:pPr>
    </w:p>
    <w:p w:rsidR="00F56DDC" w:rsidRPr="00856276" w:rsidRDefault="00F56DDC" w:rsidP="0040121C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/>
          <w:b/>
          <w:sz w:val="24"/>
          <w:szCs w:val="24"/>
          <w:lang w:val="hy-AM"/>
        </w:rPr>
        <w:lastRenderedPageBreak/>
        <w:t>ՀԻՄՆԱՎՈՐՈՒՄ</w:t>
      </w:r>
    </w:p>
    <w:p w:rsidR="00F56DDC" w:rsidRPr="00856276" w:rsidRDefault="00751F1B" w:rsidP="0040121C">
      <w:pPr>
        <w:tabs>
          <w:tab w:val="left" w:pos="1080"/>
        </w:tabs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/>
          <w:b/>
          <w:sz w:val="24"/>
          <w:szCs w:val="24"/>
          <w:lang w:val="hy-AM"/>
        </w:rPr>
        <w:t>«</w:t>
      </w:r>
      <w:r w:rsidR="00F56DDC" w:rsidRPr="00856276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2015 ԹՎԱԿԱՆԻ ՄԱՐՏԻ 5-Ի N 219-Ն ՈՐՈՇՄԱՆ ՄԵՋ ՓՈՓՈԽՈՒԹՅՈՒՆՆԵՐ </w:t>
      </w:r>
      <w:r w:rsidR="00B712B8" w:rsidRPr="00856276">
        <w:rPr>
          <w:rFonts w:ascii="GHEA Grapalat" w:hAnsi="GHEA Grapalat"/>
          <w:b/>
          <w:sz w:val="24"/>
          <w:szCs w:val="24"/>
          <w:lang w:val="hy-AM"/>
        </w:rPr>
        <w:t xml:space="preserve">ԵՎ ԼՐԱՑՈՒՄՆԵՐ </w:t>
      </w:r>
      <w:r w:rsidR="00F56DDC" w:rsidRPr="00856276">
        <w:rPr>
          <w:rFonts w:ascii="GHEA Grapalat" w:hAnsi="GHEA Grapalat"/>
          <w:b/>
          <w:sz w:val="24"/>
          <w:szCs w:val="24"/>
          <w:lang w:val="hy-AM"/>
        </w:rPr>
        <w:t>ԿԱՏԱՐԵԼՈՒ ՄԱՍԻՆ» ՀԱՅԱՍՏԱՆԻ ՀԱՆՐԱՊԵՏՈՒԹՅԱՆ ԿԱՌԱՎԱՐՈՒԹՅԱՆ ՈՐՈՇՄԱՆ ԸՆԴՈՒՆՄԱՆ ՄԱՍԻՆ</w:t>
      </w:r>
    </w:p>
    <w:p w:rsidR="00F56DDC" w:rsidRPr="00856276" w:rsidRDefault="00F56DDC" w:rsidP="0040121C">
      <w:pPr>
        <w:tabs>
          <w:tab w:val="left" w:pos="1080"/>
        </w:tabs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F56DDC" w:rsidRPr="00856276" w:rsidRDefault="00F56DDC" w:rsidP="0040121C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/>
          <w:b/>
          <w:sz w:val="24"/>
          <w:szCs w:val="24"/>
          <w:lang w:val="hy-AM"/>
        </w:rPr>
        <w:t>Անհրաժեշտությունը</w:t>
      </w:r>
    </w:p>
    <w:p w:rsidR="002F54C8" w:rsidRPr="00D74500" w:rsidRDefault="00F56DDC" w:rsidP="0040121C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856276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Սույն նախագծի մշակման անհրաժեշտությունը պայմանավորված է «Նորմատիվ իրավական ակտերի մասին» Հայաստանի Հանրապետության օրենքի 24-րդ հոդվածի 2-րդ մասով, 37-րդ հոդվածի 1-ին մասով, «Տեխնիկական կանոնակարգման մասին»  Հայաստանի Հանրապետության օրենքի 8-րդ հոդվածով</w:t>
      </w:r>
      <w:r w:rsidR="002F54C8" w:rsidRPr="00856276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, ինչպես նաև </w:t>
      </w:r>
      <w:r w:rsidR="002F54C8" w:rsidRPr="0085627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 xml:space="preserve">Եվրասիական տնտեսական հանձնաժողովի Կոլեգիայի 2018 թվականի դեկտեմբերի 18-ի </w:t>
      </w:r>
      <w:r w:rsidR="002F54C8" w:rsidRPr="00856276">
        <w:rPr>
          <w:rFonts w:ascii="GHEA Grapalat" w:hAnsi="GHEA Grapalat"/>
          <w:sz w:val="24"/>
          <w:szCs w:val="24"/>
          <w:lang w:val="hy-AM"/>
        </w:rPr>
        <w:t xml:space="preserve">N 209 </w:t>
      </w:r>
      <w:r w:rsidR="002F54C8" w:rsidRPr="00856276">
        <w:rPr>
          <w:rFonts w:ascii="GHEA Grapalat" w:hAnsi="GHEA Grapalat"/>
          <w:sz w:val="24"/>
          <w:szCs w:val="24"/>
          <w:shd w:val="clear" w:color="auto" w:fill="FFFFFF"/>
          <w:lang w:val="hy-AM" w:eastAsia="ru-RU"/>
        </w:rPr>
        <w:t>որոշմամբ</w:t>
      </w:r>
      <w:r w:rsidR="002F54C8" w:rsidRPr="00856276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՝</w:t>
      </w:r>
      <w:r w:rsidRPr="00856276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 xml:space="preserve"> համաձայն որոնց </w:t>
      </w:r>
      <w:r w:rsidRPr="00856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Եվրասիական տնտեսական միության հանձնաժողովի կողմից նորմատիվ իրավական բնույթի ակտերի ընդունումից հետո եթե ակտով կարգավորվող հարաբերությունը </w:t>
      </w:r>
      <w:r w:rsidR="002F54C8" w:rsidRPr="00856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ՀՀ </w:t>
      </w:r>
      <w:r w:rsidRPr="00856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օրենքի կարգավորման առարկա է, ապա Կառավարությունը հանդես է գալիս համապատասխան օրենսդրական նախաձեռնությամբ</w:t>
      </w:r>
      <w:r w:rsidR="002F54C8" w:rsidRPr="00856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։</w:t>
      </w:r>
    </w:p>
    <w:p w:rsidR="00C51FE6" w:rsidRPr="00C51FE6" w:rsidRDefault="00C51FE6" w:rsidP="0040121C">
      <w:pPr>
        <w:spacing w:after="0" w:line="360" w:lineRule="auto"/>
        <w:jc w:val="both"/>
        <w:rPr>
          <w:rFonts w:ascii="GHEA Grapalat" w:eastAsia="Times New Roman" w:hAnsi="GHEA Grapalat"/>
          <w:color w:val="000000"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Սույն Նախագծով</w:t>
      </w:r>
      <w:r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/>
          <w:sz w:val="24"/>
          <w:szCs w:val="24"/>
          <w:lang w:val="hy-AM"/>
        </w:rPr>
        <w:t>որևէ նոր պահանջ չի սահմանվել, որը</w:t>
      </w:r>
      <w:r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856276">
        <w:rPr>
          <w:rFonts w:ascii="GHEA Grapalat" w:eastAsia="Times New Roman" w:hAnsi="GHEA Grapalat"/>
          <w:color w:val="000000"/>
          <w:sz w:val="24"/>
          <w:szCs w:val="24"/>
          <w:lang w:val="hy-AM"/>
        </w:rPr>
        <w:t xml:space="preserve">գործարար միջավայրի շահերը կխոչընդոտի, կվատթարացնի կամ նրանց համար որևէ դժվարություն կստեղծի </w:t>
      </w: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իր արտադրանքը համապատասխանեցնելու սահմանված պահանջներին։ Պետք է նշել, որ պահպանվել են ոլորտում արդեն իսկ իրավական ակտերով սահմանված/գործող կարգավորումները</w:t>
      </w:r>
      <w:r w:rsidRPr="00C51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 մասնավորապես, </w:t>
      </w:r>
      <w:r w:rsidRPr="00856276">
        <w:rPr>
          <w:rFonts w:ascii="GHEA Grapalat" w:hAnsi="GHEA Grapalat" w:cs="Sylfaen"/>
          <w:sz w:val="24"/>
          <w:szCs w:val="24"/>
          <w:lang w:val="hy-AM"/>
        </w:rPr>
        <w:t>2016 թ. մայիսի 15-ից ուժի մեջ է մտել «Ծխախոտային արտադրանքի մասին տեխնիկական կանոնակարգ» Մաքսային միության տեխնիկական կանոնակարգը (ՄՄ ՏԿ 035/2014),</w:t>
      </w:r>
      <w:r w:rsidRPr="0085627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C51F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ինչը նշանակում է, որ </w:t>
      </w:r>
      <w:r w:rsidRPr="0085627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Նախագծով նախատեսվ</w:t>
      </w:r>
      <w:r w:rsidRPr="00C51F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ած կարգավորումները գործարա</w:t>
      </w:r>
      <w:r>
        <w:rPr>
          <w:rFonts w:ascii="GHEA Grapalat" w:eastAsia="Times New Roman" w:hAnsi="GHEA Grapalat"/>
          <w:color w:val="000000"/>
          <w:sz w:val="24"/>
          <w:szCs w:val="24"/>
          <w:lang w:val="hy-AM"/>
        </w:rPr>
        <w:t>ր միջավայրի համար ընդունելի ե</w:t>
      </w:r>
      <w:r w:rsidRPr="00C51FE6">
        <w:rPr>
          <w:rFonts w:ascii="GHEA Grapalat" w:eastAsia="Times New Roman" w:hAnsi="GHEA Grapalat"/>
          <w:color w:val="000000"/>
          <w:sz w:val="24"/>
          <w:szCs w:val="24"/>
          <w:lang w:val="hy-AM"/>
        </w:rPr>
        <w:t>ն և որևէ վատթարացնող նորմ չեն պարունակում:</w:t>
      </w:r>
    </w:p>
    <w:p w:rsidR="00F56DDC" w:rsidRPr="00856276" w:rsidRDefault="002F54C8" w:rsidP="0040121C">
      <w:pPr>
        <w:shd w:val="clear" w:color="auto" w:fill="FFFFFF"/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</w:t>
      </w:r>
      <w:r w:rsidRPr="00856276">
        <w:rPr>
          <w:rFonts w:ascii="MS Mincho" w:eastAsia="MS Mincho" w:hAnsi="MS Mincho" w:cs="MS Mincho"/>
          <w:color w:val="000000"/>
          <w:sz w:val="24"/>
          <w:szCs w:val="24"/>
          <w:lang w:val="hy-AM" w:eastAsia="ru-RU"/>
        </w:rPr>
        <w:t>․</w:t>
      </w:r>
      <w:r w:rsidRPr="00856276">
        <w:rPr>
          <w:rFonts w:ascii="GHEA Grapalat" w:eastAsia="MS Mincho" w:hAnsi="GHEA Grapalat" w:cs="MS Mincho"/>
          <w:color w:val="000000"/>
          <w:sz w:val="24"/>
          <w:szCs w:val="24"/>
          <w:lang w:val="hy-AM" w:eastAsia="ru-RU"/>
        </w:rPr>
        <w:t xml:space="preserve"> </w:t>
      </w:r>
      <w:r w:rsidR="00F56DDC" w:rsidRPr="00856276">
        <w:rPr>
          <w:rFonts w:ascii="GHEA Grapalat" w:hAnsi="GHEA Grapalat"/>
          <w:b/>
          <w:sz w:val="24"/>
          <w:szCs w:val="24"/>
          <w:lang w:val="hy-AM"/>
        </w:rPr>
        <w:t>Ընթացիկ իրավիճակը և խնդիրները</w:t>
      </w:r>
    </w:p>
    <w:p w:rsidR="0012602A" w:rsidRPr="00856276" w:rsidRDefault="0012602A" w:rsidP="0040121C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6276">
        <w:rPr>
          <w:rFonts w:ascii="GHEA Grapalat" w:hAnsi="GHEA Grapalat" w:cs="Sylfaen"/>
          <w:sz w:val="24"/>
          <w:szCs w:val="24"/>
          <w:lang w:val="hy-AM"/>
        </w:rPr>
        <w:t xml:space="preserve">2016 թ. մայիսի 15-ից ուժի մեջ է մտել «Ծխախոտային արտադրանքի մասին տեխնիկական կանոնակարգ» Մաքսային միության տեխնիկական կանոնակարգը (ՄՄ ՏԿ 035/2014), որի կիրարկումն անդամ պետության տարածքում ապահովելու համար նախատեսվում է անցումային ժամանակաշրջան՝ նախատեսելով ազգային օրենսդրությամբ </w:t>
      </w:r>
      <w:r w:rsidRPr="00856276">
        <w:rPr>
          <w:rFonts w:ascii="GHEA Grapalat" w:hAnsi="GHEA Grapalat" w:cs="Sylfaen"/>
          <w:sz w:val="24"/>
          <w:szCs w:val="24"/>
          <w:lang w:val="hy-AM"/>
        </w:rPr>
        <w:lastRenderedPageBreak/>
        <w:t>գործող նորմերի պահպանման ժամանակահատված: Տվյալ ժամանակահատվածը հաստատվել է Եվրասիական տնտեսական հանձնաժողովի Կոլեգիայի 2015 թվականի մայիսի 12-ի թիվ 53 որոշմամբ՝ սահմանելով</w:t>
      </w:r>
      <w:r w:rsidR="005D7C8B" w:rsidRPr="00856276">
        <w:rPr>
          <w:rFonts w:ascii="GHEA Grapalat" w:hAnsi="GHEA Grapalat" w:cs="Sylfaen"/>
          <w:sz w:val="24"/>
          <w:szCs w:val="24"/>
          <w:lang w:val="hy-AM"/>
        </w:rPr>
        <w:t xml:space="preserve"> 2017</w:t>
      </w:r>
      <w:r w:rsidRPr="00856276">
        <w:rPr>
          <w:rFonts w:ascii="GHEA Grapalat" w:hAnsi="GHEA Grapalat" w:cs="Sylfaen"/>
          <w:sz w:val="24"/>
          <w:szCs w:val="24"/>
          <w:lang w:val="hy-AM"/>
        </w:rPr>
        <w:t xml:space="preserve"> թվականի նոյեմբերի 15: Հայաստանի Հանրապետության Կառավարությունը, ազգային մի շարք արտադրողների համար  ֆինանսական կորուստներից պահպանելու նպատակով, «Եվրասիական տնտեսական հանձնաժողովի կոլեգիայի 2015 թ. մայիսի 12-ի N 53 որոշման մեջ փոփոխություններ կատարելու նախաձեռնությամբ հանդես եկավ` առաջարկելով սահմանել  «Եվրասիական տնտեսական հանձնաժողովի կոլեգիայի 2015 թ. մայիսի 12-ի N 53 որոշման մեջ Հայաստանի Հանրապետության համար «201</w:t>
      </w:r>
      <w:r w:rsidR="004C4137" w:rsidRPr="00856276">
        <w:rPr>
          <w:rFonts w:ascii="GHEA Grapalat" w:hAnsi="GHEA Grapalat" w:cs="Sylfaen"/>
          <w:sz w:val="24"/>
          <w:szCs w:val="24"/>
          <w:lang w:val="hy-AM"/>
        </w:rPr>
        <w:t>7</w:t>
      </w:r>
      <w:r w:rsidRPr="00856276">
        <w:rPr>
          <w:rFonts w:ascii="GHEA Grapalat" w:hAnsi="GHEA Grapalat" w:cs="Sylfaen"/>
          <w:sz w:val="24"/>
          <w:szCs w:val="24"/>
          <w:lang w:val="hy-AM"/>
        </w:rPr>
        <w:t xml:space="preserve"> թվականի նոյեմբերի 15» բառերը փոխարինել «2018 թ. հուլիսի 15» բառերով, այնուհետև տվյալ ժամկետը երկարաձգվեց մինչև 2019 թ. հունվարի 15-ը:</w:t>
      </w:r>
    </w:p>
    <w:p w:rsidR="0012602A" w:rsidRPr="00314D21" w:rsidRDefault="0012602A" w:rsidP="0040121C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56276">
        <w:rPr>
          <w:rFonts w:ascii="GHEA Grapalat" w:hAnsi="GHEA Grapalat" w:cs="Sylfaen"/>
          <w:sz w:val="24"/>
          <w:szCs w:val="24"/>
          <w:lang w:val="hy-AM"/>
        </w:rPr>
        <w:t>2018 թվականի դեկտեմբերի 18-ին հաստատված Եվրասիական տնտեսական հանձնաժողովի Կոլեգիայի № 209 որոշման համաձայն՝ Հայաստանի Հանրապետության համար «2019 թվականի հունվարի 15» ժամկետը երկարաձգվել է և ազգային օրենսդրությամբ սահմանված պահանջների գործածության անցումային ժամկետ է սահմանվել 2024 թվականի հունվարի 1-ը:</w:t>
      </w:r>
    </w:p>
    <w:p w:rsidR="0040121C" w:rsidRPr="00314D21" w:rsidRDefault="0040121C" w:rsidP="0040121C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314D21">
        <w:rPr>
          <w:rFonts w:ascii="GHEA Grapalat" w:hAnsi="GHEA Grapalat"/>
          <w:sz w:val="24"/>
          <w:szCs w:val="24"/>
          <w:lang w:val="hy-AM"/>
        </w:rPr>
        <w:t>Ազգային օրենսդրությամբ սահմանված պահանջները ԵԱՏՄ օրենսդրությանը մոտարկելու</w:t>
      </w:r>
      <w:r>
        <w:rPr>
          <w:rFonts w:ascii="GHEA Grapalat" w:hAnsi="GHEA Grapalat"/>
          <w:sz w:val="24"/>
          <w:szCs w:val="24"/>
          <w:lang w:val="hy-AM"/>
        </w:rPr>
        <w:t xml:space="preserve">/համապատասխանեցնելու </w:t>
      </w:r>
      <w:r w:rsidRPr="00314D21">
        <w:rPr>
          <w:rFonts w:ascii="GHEA Grapalat" w:hAnsi="GHEA Grapalat"/>
          <w:sz w:val="24"/>
          <w:szCs w:val="24"/>
          <w:lang w:val="hy-AM"/>
        </w:rPr>
        <w:t>նպատակով վերանայվե</w:t>
      </w:r>
      <w:r>
        <w:rPr>
          <w:rFonts w:ascii="GHEA Grapalat" w:hAnsi="GHEA Grapalat"/>
          <w:sz w:val="24"/>
          <w:szCs w:val="24"/>
          <w:lang w:val="hy-AM"/>
        </w:rPr>
        <w:t xml:space="preserve">լ է ՀՀ կառավարության 2015 թվականի մարտի 5-ի «Ծխախոտի անվտանգության տեխնիկական կանոնակարգը հաստատելու և Հայաստանի Հանրապետության կառավարության 2005 թվականի ապրիլի 28-ի N 540-Ն որոշումն ուժը կորցրած ճանաչելու մասին» N 219-Ն որոշումը, որով </w:t>
      </w:r>
      <w:r w:rsidRPr="00314D21">
        <w:rPr>
          <w:rFonts w:ascii="GHEA Grapalat" w:hAnsi="GHEA Grapalat"/>
          <w:sz w:val="24"/>
          <w:szCs w:val="24"/>
          <w:lang w:val="hy-AM"/>
        </w:rPr>
        <w:t>նախատեսվել են հետևյալ փոփոխությունները.</w:t>
      </w:r>
    </w:p>
    <w:p w:rsidR="0040121C" w:rsidRDefault="0040121C" w:rsidP="0040121C">
      <w:pPr>
        <w:pStyle w:val="ListParagraph"/>
        <w:numPr>
          <w:ilvl w:val="0"/>
          <w:numId w:val="19"/>
        </w:numPr>
        <w:spacing w:after="0" w:line="360" w:lineRule="auto"/>
        <w:ind w:left="0" w:firstLine="720"/>
        <w:contextualSpacing w:val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արտադրանքի անվանումների և համապատասխանաբար Արտաքին տնտեսական գործունեության ապրանքների միասնական անվանացանկի (ԱՏԳ ԱԱ) ծածկագրերը համապատասխանեցվել են ԵԱՏՄ 035/2014 ՄՄ ՏԿ-ով սահմանված արտադրանքի ցանկին և համապատասխան ԱՏԳ ԱԱ ծածկագրերին (Եվրասիական տնտեսական միության պայմանագրին չհակասելու տեսանկյունից ելնելով ազգային տեխնիկական կանոնակարգով կարող են սահմանվել միայն Միասնական տեխնիկական կանոնակարգով սահմանված արտադրանքի անվանումներ)</w:t>
      </w:r>
    </w:p>
    <w:p w:rsidR="0040121C" w:rsidRDefault="0040121C" w:rsidP="0040121C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>համապատասխանության գնահատման սերտիֆիկացման ընթացակարգը փոխարինվել է հայտարարագրմամբ` ԵԱՏՄ 035/2014 ՄՄ ՏԿ-ով սահմանված համապատասխանության գնահատման ընթացակարգին համապատասխան.</w:t>
      </w:r>
    </w:p>
    <w:p w:rsidR="0040121C" w:rsidRPr="0040121C" w:rsidRDefault="0040121C" w:rsidP="0040121C">
      <w:pPr>
        <w:numPr>
          <w:ilvl w:val="0"/>
          <w:numId w:val="19"/>
        </w:numPr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Courier New" w:hAnsi="Courier New" w:cs="Courier New"/>
          <w:sz w:val="24"/>
          <w:szCs w:val="24"/>
          <w:lang w:val="hy-AM"/>
        </w:rPr>
        <w:t> </w:t>
      </w:r>
      <w:r w:rsidRPr="0040121C">
        <w:rPr>
          <w:rFonts w:ascii="GHEA Grapalat" w:hAnsi="GHEA Grapalat"/>
          <w:sz w:val="24"/>
          <w:szCs w:val="24"/>
          <w:lang w:val="hy-AM"/>
        </w:rPr>
        <w:t xml:space="preserve">վերանայվել են տեխնիկական կանոնակարգի կիրարկումն ապահովող ստանդարտների ցանկում ներառված ստանդարտները՝ ներառելով արդիականացված և ԵԱՏՄ 035/2014 ՄՄ ՏԿ-ի ցանկում ընդգրկված ստանդարտներով (գնահատման և վերահսկողության իրականացմանն ուղղված): </w:t>
      </w:r>
    </w:p>
    <w:p w:rsidR="0040121C" w:rsidRPr="0040121C" w:rsidRDefault="0040121C" w:rsidP="0040121C">
      <w:pPr>
        <w:spacing w:after="0" w:line="360" w:lineRule="auto"/>
        <w:ind w:firstLine="720"/>
        <w:rPr>
          <w:lang w:val="hy-AM"/>
        </w:rPr>
      </w:pPr>
      <w:r w:rsidRPr="0040121C">
        <w:rPr>
          <w:rFonts w:ascii="GHEA Grapalat" w:hAnsi="GHEA Grapalat"/>
          <w:sz w:val="24"/>
          <w:szCs w:val="24"/>
          <w:lang w:val="hy-AM"/>
        </w:rPr>
        <w:t>Նշված փոփոխությունների արդյունքում</w:t>
      </w:r>
      <w:r w:rsidRPr="0040121C">
        <w:rPr>
          <w:rFonts w:ascii="Courier New" w:hAnsi="Courier New" w:cs="Courier New"/>
          <w:sz w:val="24"/>
          <w:szCs w:val="24"/>
          <w:lang w:val="hy-AM"/>
        </w:rPr>
        <w:t> </w:t>
      </w:r>
      <w:r w:rsidRPr="0040121C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գործարար միջավայրի համար վատթարացնող </w:t>
      </w:r>
      <w:r w:rsidRPr="0040121C">
        <w:rPr>
          <w:rFonts w:ascii="GHEA Grapalat" w:hAnsi="GHEA Grapalat"/>
          <w:color w:val="000000"/>
          <w:sz w:val="24"/>
          <w:szCs w:val="24"/>
          <w:lang w:val="hy-AM"/>
        </w:rPr>
        <w:t xml:space="preserve">պայմաններ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չեն սահմանվել</w:t>
      </w:r>
      <w:r w:rsidRPr="0040121C">
        <w:rPr>
          <w:rFonts w:ascii="GHEA Grapalat" w:hAnsi="GHEA Grapalat"/>
          <w:color w:val="000000"/>
          <w:sz w:val="24"/>
          <w:szCs w:val="24"/>
          <w:lang w:val="hy-AM"/>
        </w:rPr>
        <w:t xml:space="preserve">: </w:t>
      </w:r>
      <w:r w:rsidRPr="0040121C">
        <w:rPr>
          <w:rFonts w:ascii="Courier New" w:hAnsi="Courier New" w:cs="Courier New"/>
          <w:sz w:val="24"/>
          <w:szCs w:val="24"/>
          <w:lang w:val="hy-AM"/>
        </w:rPr>
        <w:t> </w:t>
      </w:r>
    </w:p>
    <w:p w:rsidR="00F56DDC" w:rsidRPr="00856276" w:rsidRDefault="00F56DDC" w:rsidP="0040121C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/>
          <w:b/>
          <w:sz w:val="24"/>
          <w:szCs w:val="24"/>
          <w:lang w:val="hy-AM"/>
        </w:rPr>
        <w:t>Տվյալ բնագավառում իրականացվող քաղաքականությունը</w:t>
      </w:r>
    </w:p>
    <w:p w:rsidR="00F56DDC" w:rsidRPr="00856276" w:rsidRDefault="00F56DDC" w:rsidP="0040121C">
      <w:pPr>
        <w:tabs>
          <w:tab w:val="left" w:pos="72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 w:cs="GHEA Grapalat"/>
          <w:sz w:val="24"/>
          <w:szCs w:val="24"/>
          <w:lang w:val="hy-AM"/>
        </w:rPr>
        <w:t xml:space="preserve">ՀՀ օրենսդրությամբ սահմանված ազգային տեխնիկական </w:t>
      </w:r>
      <w:r w:rsidR="002A6EF8" w:rsidRPr="00856276">
        <w:rPr>
          <w:rFonts w:ascii="GHEA Grapalat" w:hAnsi="GHEA Grapalat" w:cs="GHEA Grapalat"/>
          <w:sz w:val="24"/>
          <w:szCs w:val="24"/>
          <w:lang w:val="hy-AM"/>
        </w:rPr>
        <w:t>կանոնակարգի</w:t>
      </w:r>
      <w:r w:rsidRPr="00856276">
        <w:rPr>
          <w:rFonts w:ascii="GHEA Grapalat" w:hAnsi="GHEA Grapalat" w:cs="GHEA Grapalat"/>
          <w:sz w:val="24"/>
          <w:szCs w:val="24"/>
          <w:lang w:val="hy-AM"/>
        </w:rPr>
        <w:t xml:space="preserve"> համաձայն արտադրված ծխախոտի արտադրության ծավալները պահպանելու, ինչպես նաև ազգային շահերի պաշտպանության </w:t>
      </w:r>
      <w:r w:rsidR="002A6EF8" w:rsidRPr="00856276">
        <w:rPr>
          <w:rFonts w:ascii="GHEA Grapalat" w:hAnsi="GHEA Grapalat" w:cs="GHEA Grapalat"/>
          <w:sz w:val="24"/>
          <w:szCs w:val="24"/>
          <w:lang w:val="hy-AM"/>
        </w:rPr>
        <w:t xml:space="preserve">նպատակով </w:t>
      </w:r>
      <w:r w:rsidRPr="00856276">
        <w:rPr>
          <w:rFonts w:ascii="GHEA Grapalat" w:hAnsi="GHEA Grapalat" w:cs="GHEA Grapalat"/>
          <w:sz w:val="24"/>
          <w:szCs w:val="24"/>
          <w:lang w:val="hy-AM"/>
        </w:rPr>
        <w:t>Ե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վրասիական տնտեսական հանձնաժողովի Կոլեգիայի 2018 թվականի դեկտեմբերի 18-ի </w:t>
      </w:r>
      <w:r w:rsidRPr="00856276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№ 209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որոշման համաձայն ազգային օրենսդրությամբ սահմանված պահանջների գործածության անցումային ժամկետ է սահմանվել</w:t>
      </w:r>
      <w:r w:rsidR="002A6EF8" w:rsidRPr="00856276">
        <w:rPr>
          <w:rFonts w:ascii="GHEA Grapalat" w:hAnsi="GHEA Grapalat"/>
          <w:sz w:val="24"/>
          <w:szCs w:val="24"/>
          <w:lang w:val="hy-AM"/>
        </w:rPr>
        <w:t xml:space="preserve"> 202</w:t>
      </w:r>
      <w:r w:rsidRPr="00856276">
        <w:rPr>
          <w:rFonts w:ascii="GHEA Grapalat" w:hAnsi="GHEA Grapalat"/>
          <w:sz w:val="24"/>
          <w:szCs w:val="24"/>
          <w:lang w:val="hy-AM"/>
        </w:rPr>
        <w:t>4 թվականի հունվարի 1-ը:</w:t>
      </w:r>
      <w:r w:rsidR="002A6EF8" w:rsidRPr="00856276">
        <w:rPr>
          <w:rFonts w:ascii="GHEA Grapalat" w:hAnsi="GHEA Grapalat"/>
          <w:sz w:val="24"/>
          <w:szCs w:val="24"/>
          <w:lang w:val="hy-AM"/>
        </w:rPr>
        <w:t xml:space="preserve"> Այս համատեքստում համապատասխան իրավական կարգավորում սահմանելու անհրաժեշտությունից ելնելով մշակվել է սույն որոշման նախագիծը՝ հնարավորինս այն համապատասխանեցնելով ԵԱՏՀ գործող տեխնիկական կանոնակարգին։</w:t>
      </w:r>
    </w:p>
    <w:p w:rsidR="00F56DDC" w:rsidRPr="00856276" w:rsidRDefault="00F56DDC" w:rsidP="0040121C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/>
          <w:b/>
          <w:sz w:val="24"/>
          <w:szCs w:val="24"/>
          <w:lang w:val="hy-AM"/>
        </w:rPr>
        <w:t>Նախագծի մշակման գործընթացում ներգրավված ինստիտուտները և անձինք.</w:t>
      </w:r>
    </w:p>
    <w:p w:rsidR="00F56DDC" w:rsidRPr="00856276" w:rsidRDefault="00F56DDC" w:rsidP="0040121C">
      <w:pPr>
        <w:tabs>
          <w:tab w:val="left" w:pos="108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>ՀՀ տնտեսական զարգացման և ներդրումների նախարարություն</w:t>
      </w:r>
    </w:p>
    <w:p w:rsidR="00F56DDC" w:rsidRPr="00856276" w:rsidRDefault="00F56DDC" w:rsidP="0040121C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/>
          <w:b/>
          <w:sz w:val="24"/>
          <w:szCs w:val="24"/>
          <w:lang w:val="hy-AM"/>
        </w:rPr>
        <w:t>Ակնկալվող արդյունքը</w:t>
      </w:r>
    </w:p>
    <w:p w:rsidR="002A6EF8" w:rsidRPr="00C51FE6" w:rsidRDefault="002A6EF8" w:rsidP="0040121C">
      <w:pPr>
        <w:tabs>
          <w:tab w:val="left" w:pos="720"/>
        </w:tabs>
        <w:spacing w:after="0" w:line="360" w:lineRule="auto"/>
        <w:jc w:val="both"/>
        <w:rPr>
          <w:rFonts w:ascii="GHEA Grapalat" w:hAnsi="GHEA Grapalat"/>
          <w:color w:val="FF0000"/>
          <w:sz w:val="24"/>
          <w:szCs w:val="24"/>
          <w:lang w:val="hy-AM"/>
        </w:rPr>
      </w:pPr>
      <w:r w:rsidRPr="00856276">
        <w:rPr>
          <w:rFonts w:ascii="GHEA Grapalat" w:hAnsi="GHEA Grapalat" w:cs="GHEA Grapalat"/>
          <w:color w:val="FF0000"/>
          <w:sz w:val="24"/>
          <w:szCs w:val="24"/>
          <w:lang w:val="hy-AM"/>
        </w:rPr>
        <w:tab/>
      </w:r>
      <w:r w:rsidRPr="00856276">
        <w:rPr>
          <w:rFonts w:ascii="GHEA Grapalat" w:hAnsi="GHEA Grapalat" w:cs="GHEA Grapalat"/>
          <w:sz w:val="24"/>
          <w:szCs w:val="24"/>
          <w:lang w:val="hy-AM"/>
        </w:rPr>
        <w:t xml:space="preserve">Սույն որոշման ընդունման արդյունքում </w:t>
      </w:r>
      <w:r w:rsidR="00114826" w:rsidRPr="00856276">
        <w:rPr>
          <w:rFonts w:ascii="GHEA Grapalat" w:hAnsi="GHEA Grapalat" w:cs="GHEA Grapalat"/>
          <w:sz w:val="24"/>
          <w:szCs w:val="24"/>
          <w:lang w:val="hy-AM"/>
        </w:rPr>
        <w:t>կ</w:t>
      </w:r>
      <w:r w:rsidR="00114826" w:rsidRPr="00856276">
        <w:rPr>
          <w:rFonts w:ascii="GHEA Grapalat" w:hAnsi="GHEA Grapalat"/>
          <w:sz w:val="24"/>
          <w:szCs w:val="24"/>
          <w:lang w:val="hy-AM"/>
        </w:rPr>
        <w:t>երկարաձգվեն ազգային օրենսդրությամբ գործող պահանջները՝ հնարավորինս համապատասխանեցնելով դրանք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ԵԱՏՀ գործող տեխնիկական </w:t>
      </w:r>
      <w:r w:rsidRPr="00C51FE6">
        <w:rPr>
          <w:rFonts w:ascii="GHEA Grapalat" w:hAnsi="GHEA Grapalat"/>
          <w:sz w:val="24"/>
          <w:szCs w:val="24"/>
          <w:lang w:val="hy-AM"/>
        </w:rPr>
        <w:t>կանոնակարգին</w:t>
      </w:r>
      <w:r w:rsidR="00C51FE6" w:rsidRPr="00C51FE6">
        <w:rPr>
          <w:rFonts w:ascii="GHEA Grapalat" w:hAnsi="GHEA Grapalat"/>
          <w:sz w:val="24"/>
          <w:szCs w:val="24"/>
          <w:lang w:val="hy-AM"/>
        </w:rPr>
        <w:t>:</w:t>
      </w:r>
    </w:p>
    <w:p w:rsidR="00F56DDC" w:rsidRPr="00856276" w:rsidRDefault="00F56DDC" w:rsidP="0040121C">
      <w:pPr>
        <w:numPr>
          <w:ilvl w:val="0"/>
          <w:numId w:val="2"/>
        </w:numPr>
        <w:tabs>
          <w:tab w:val="left" w:pos="1080"/>
        </w:tabs>
        <w:spacing w:after="0" w:line="360" w:lineRule="auto"/>
        <w:ind w:left="0"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/>
          <w:b/>
          <w:sz w:val="24"/>
          <w:szCs w:val="24"/>
          <w:lang w:val="hy-AM"/>
        </w:rPr>
        <w:t xml:space="preserve">Այլ տեղեկություններ </w:t>
      </w:r>
      <w:r w:rsidRPr="00856276">
        <w:rPr>
          <w:rFonts w:ascii="GHEA Grapalat" w:hAnsi="GHEA Grapalat" w:cs="Sylfaen"/>
          <w:b/>
          <w:bCs/>
          <w:sz w:val="24"/>
          <w:szCs w:val="24"/>
          <w:lang w:val="hy-AM"/>
        </w:rPr>
        <w:t>(եթե այդպիսիք առկա են)</w:t>
      </w:r>
    </w:p>
    <w:p w:rsidR="00F56DDC" w:rsidRPr="00856276" w:rsidRDefault="00F56DDC" w:rsidP="0040121C">
      <w:pPr>
        <w:tabs>
          <w:tab w:val="left" w:pos="1080"/>
        </w:tabs>
        <w:spacing w:after="0" w:line="360" w:lineRule="auto"/>
        <w:ind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>Չկան:</w:t>
      </w:r>
    </w:p>
    <w:p w:rsidR="003164E0" w:rsidRPr="00856276" w:rsidRDefault="003164E0" w:rsidP="00C51FE6">
      <w:pPr>
        <w:tabs>
          <w:tab w:val="left" w:pos="1080"/>
        </w:tabs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</w:p>
    <w:p w:rsidR="00080CBB" w:rsidRPr="00856276" w:rsidRDefault="00080CBB" w:rsidP="00080CBB">
      <w:pPr>
        <w:tabs>
          <w:tab w:val="left" w:pos="1080"/>
        </w:tabs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080CBB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56276">
        <w:rPr>
          <w:rFonts w:ascii="GHEA Grapalat" w:hAnsi="GHEA Grapalat"/>
          <w:sz w:val="24"/>
          <w:szCs w:val="24"/>
          <w:lang w:val="hy-AM"/>
        </w:rPr>
        <w:t>ՏՆՏԵՍԱԿԱՆ ԶԱՐԳԱՑՄԱՆ ԵՎ</w:t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</w:p>
    <w:p w:rsidR="00C51FE6" w:rsidRPr="00D74500" w:rsidRDefault="00080CBB" w:rsidP="00080CBB">
      <w:pPr>
        <w:tabs>
          <w:tab w:val="left" w:pos="1080"/>
        </w:tabs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ՆԵՐԴՐՈՒՄՆԵՐԻ ՆԱԽԱՐԱՐ              </w:t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>ՏԻԳՐԱՆ ԽԱՉԱՏՐՅԱՆ</w:t>
      </w:r>
    </w:p>
    <w:p w:rsidR="00F56DDC" w:rsidRPr="00856276" w:rsidRDefault="00F56DDC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917BE" w:rsidRPr="00856276" w:rsidRDefault="00B917BE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 w:cs="Sylfaen"/>
          <w:b/>
          <w:sz w:val="24"/>
          <w:szCs w:val="24"/>
          <w:lang w:val="hy-AM"/>
        </w:rPr>
        <w:t>ԵԶՐԱԿԱՑՈՒԹՅՈՒՆ</w:t>
      </w:r>
    </w:p>
    <w:p w:rsidR="00B917BE" w:rsidRPr="00856276" w:rsidRDefault="00751F1B" w:rsidP="00595479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/>
          <w:b/>
          <w:sz w:val="24"/>
          <w:szCs w:val="24"/>
          <w:lang w:val="hy-AM"/>
        </w:rPr>
        <w:t>«</w:t>
      </w:r>
      <w:r w:rsidR="00AD4BA4" w:rsidRPr="00856276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2015 ԹՎԱԿԱՆԻ ՄԱՐՏԻ 5-Ի N 219-Ն ՈՐՈՇՄԱՆ ՄԵՋ ՓՈՓՈԽՈՒԹՅՈՒՆՆԵՐ ԵՎ ԼՐԱՑՈՒՄՆԵՐ ԿԱՏԱՐԵԼՈՒ ՄԱՍԻՆ» ՀԱՅԱՍՏԱՆԻ ՀԱՆՐԱՊԵՏՈՒԹՅԱՆ ԿԱՌԱՎԱՐՈՒԹՅԱՆ ՈՐՈՇՄԱՆ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ԱՌՆՉՈՒԹՅԱՄԲ ՀԱՅԱՍՏԱՆԻ ՀԱՆՐԱՊԵՏՈՒԹՅԱՆ ՊԵՏԱԿԱՆ ԲՅՈՒՋԵԻ ԵԿԱՄՈՒՏՆԵՐԻ ԷԱԿԱՆ ՆՎԱԶԵՑՄԱՆ ԿԱՄ ԾԱԽՍԵՐԻ ԱՎԵԼԱՑՄԱՆ ՄԱՍԻՆ</w:t>
      </w:r>
    </w:p>
    <w:p w:rsidR="00AD4BA4" w:rsidRPr="00856276" w:rsidRDefault="00AD4BA4" w:rsidP="0059547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AD4BA4" w:rsidRPr="00856276" w:rsidRDefault="00AD4BA4" w:rsidP="0059547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B917BE" w:rsidRPr="00856276" w:rsidRDefault="00AD4BA4" w:rsidP="00595479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2015 թվականի մարտի 5-ի N 219-Ն որոշման մեջ փոփոխություններ և լրացումներ կատարելու մասին» Հայաստանի Հանրապետության կառավարության որոշման </w:t>
      </w:r>
      <w:r w:rsidR="00B917BE" w:rsidRPr="00856276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="00B917BE" w:rsidRPr="00856276">
        <w:rPr>
          <w:rFonts w:ascii="GHEA Grapalat" w:hAnsi="GHEA Grapalat"/>
          <w:color w:val="000000"/>
          <w:sz w:val="24"/>
          <w:szCs w:val="24"/>
          <w:lang w:val="hy-AM"/>
        </w:rPr>
        <w:t xml:space="preserve"> ընդունման կապակցությամբ Հայաստանի Հանրապետության պետական բյուջեի եկամուտների էական նվազեցում կամ ծախսերի ավելացում չի առաջանում։</w:t>
      </w:r>
    </w:p>
    <w:p w:rsidR="00B917BE" w:rsidRPr="00856276" w:rsidRDefault="00B917BE" w:rsidP="0059547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080CBB" w:rsidRPr="00856276" w:rsidRDefault="00080CBB" w:rsidP="00080CBB">
      <w:pPr>
        <w:tabs>
          <w:tab w:val="left" w:pos="1080"/>
        </w:tabs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080CBB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56276">
        <w:rPr>
          <w:rFonts w:ascii="GHEA Grapalat" w:hAnsi="GHEA Grapalat"/>
          <w:sz w:val="24"/>
          <w:szCs w:val="24"/>
          <w:lang w:val="hy-AM"/>
        </w:rPr>
        <w:t>ՏՆՏԵՍԱԿԱՆ ԶԱՐԳԱՑՄԱՆ ԵՎ</w:t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</w:p>
    <w:p w:rsidR="00B917BE" w:rsidRPr="00856276" w:rsidRDefault="00080CBB" w:rsidP="00080CBB">
      <w:pPr>
        <w:pStyle w:val="NoSpacing"/>
        <w:spacing w:line="360" w:lineRule="auto"/>
        <w:ind w:firstLine="720"/>
        <w:rPr>
          <w:rFonts w:ascii="GHEA Grapalat" w:hAnsi="GHEA Grapalat" w:cs="Sylfaen"/>
          <w:b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ՆԵՐԴՐՈՒՄՆԵՐԻ ՆԱԽԱՐԱՐ              </w:t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>ՏԻԳՐԱՆ ԽԱՉԱՏՐՅԱՆ</w:t>
      </w: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44E5D" w:rsidRPr="00856276" w:rsidRDefault="00B44E5D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44E5D" w:rsidRPr="00C51FE6" w:rsidRDefault="00B44E5D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E174E" w:rsidRPr="00C51FE6" w:rsidRDefault="005E174E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44E5D" w:rsidRPr="00023980" w:rsidRDefault="00B44E5D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80CBB" w:rsidRPr="00023980" w:rsidRDefault="00080CBB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80CBB" w:rsidRPr="00023980" w:rsidRDefault="00080CBB" w:rsidP="00595479">
      <w:pPr>
        <w:pStyle w:val="NoSpacing"/>
        <w:spacing w:line="360" w:lineRule="auto"/>
        <w:ind w:firstLine="72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B917BE" w:rsidRPr="00856276" w:rsidRDefault="00B917BE" w:rsidP="00595479">
      <w:pPr>
        <w:pStyle w:val="NoSpacing"/>
        <w:spacing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B917BE" w:rsidRPr="00856276" w:rsidRDefault="00B917BE" w:rsidP="00595479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856276">
        <w:rPr>
          <w:rFonts w:ascii="GHEA Grapalat" w:hAnsi="GHEA Grapalat" w:cs="Sylfaen"/>
          <w:b/>
          <w:lang w:val="hy-AM"/>
        </w:rPr>
        <w:t>ԻՐԱՎԱԿԱՆ</w:t>
      </w:r>
      <w:r w:rsidRPr="00856276">
        <w:rPr>
          <w:rFonts w:ascii="GHEA Grapalat" w:hAnsi="GHEA Grapalat"/>
          <w:b/>
          <w:lang w:val="hy-AM"/>
        </w:rPr>
        <w:t xml:space="preserve"> </w:t>
      </w:r>
      <w:r w:rsidRPr="00856276">
        <w:rPr>
          <w:rFonts w:ascii="GHEA Grapalat" w:hAnsi="GHEA Grapalat" w:cs="Sylfaen"/>
          <w:b/>
          <w:lang w:val="hy-AM"/>
        </w:rPr>
        <w:t>ԱԿՏԻ</w:t>
      </w:r>
      <w:r w:rsidRPr="00856276">
        <w:rPr>
          <w:rFonts w:ascii="GHEA Grapalat" w:hAnsi="GHEA Grapalat"/>
          <w:b/>
          <w:lang w:val="hy-AM"/>
        </w:rPr>
        <w:t xml:space="preserve"> </w:t>
      </w:r>
      <w:r w:rsidRPr="00856276">
        <w:rPr>
          <w:rFonts w:ascii="GHEA Grapalat" w:hAnsi="GHEA Grapalat" w:cs="Sylfaen"/>
          <w:b/>
          <w:lang w:val="hy-AM"/>
        </w:rPr>
        <w:t>ՆԱԽԱԳԾՄԱՆԸ</w:t>
      </w:r>
      <w:r w:rsidRPr="00856276">
        <w:rPr>
          <w:rFonts w:ascii="GHEA Grapalat" w:hAnsi="GHEA Grapalat"/>
          <w:b/>
          <w:lang w:val="hy-AM"/>
        </w:rPr>
        <w:t xml:space="preserve"> </w:t>
      </w:r>
      <w:r w:rsidRPr="00856276">
        <w:rPr>
          <w:rFonts w:ascii="GHEA Grapalat" w:hAnsi="GHEA Grapalat" w:cs="Sylfaen"/>
          <w:b/>
          <w:lang w:val="hy-AM"/>
        </w:rPr>
        <w:t>ԵՎ</w:t>
      </w:r>
      <w:r w:rsidRPr="00856276">
        <w:rPr>
          <w:rFonts w:ascii="GHEA Grapalat" w:hAnsi="GHEA Grapalat"/>
          <w:b/>
          <w:lang w:val="hy-AM"/>
        </w:rPr>
        <w:t xml:space="preserve"> </w:t>
      </w:r>
      <w:r w:rsidRPr="00856276">
        <w:rPr>
          <w:rFonts w:ascii="GHEA Grapalat" w:hAnsi="GHEA Grapalat" w:cs="Sylfaen"/>
          <w:b/>
          <w:lang w:val="hy-AM"/>
        </w:rPr>
        <w:t>ՔՆՆԱՐԿՄԱՆԸ</w:t>
      </w:r>
      <w:r w:rsidRPr="00856276">
        <w:rPr>
          <w:rFonts w:ascii="GHEA Grapalat" w:hAnsi="GHEA Grapalat"/>
          <w:b/>
          <w:lang w:val="hy-AM"/>
        </w:rPr>
        <w:t xml:space="preserve"> </w:t>
      </w:r>
      <w:r w:rsidRPr="00856276">
        <w:rPr>
          <w:rFonts w:ascii="GHEA Grapalat" w:hAnsi="GHEA Grapalat" w:cs="Sylfaen"/>
          <w:b/>
          <w:lang w:val="hy-AM"/>
        </w:rPr>
        <w:t>ՀԱՍԱՐԱԿՈՒԹՅԱՆ</w:t>
      </w:r>
      <w:r w:rsidRPr="00856276">
        <w:rPr>
          <w:rFonts w:ascii="GHEA Grapalat" w:hAnsi="GHEA Grapalat"/>
          <w:b/>
          <w:lang w:val="hy-AM"/>
        </w:rPr>
        <w:t xml:space="preserve"> </w:t>
      </w:r>
      <w:r w:rsidRPr="00856276">
        <w:rPr>
          <w:rFonts w:ascii="GHEA Grapalat" w:hAnsi="GHEA Grapalat" w:cs="Sylfaen"/>
          <w:b/>
          <w:lang w:val="hy-AM"/>
        </w:rPr>
        <w:t>ՄԱՍՆԱԿՑՈՒԹՅԱՆ</w:t>
      </w:r>
      <w:r w:rsidRPr="00856276">
        <w:rPr>
          <w:rFonts w:ascii="GHEA Grapalat" w:hAnsi="GHEA Grapalat"/>
          <w:b/>
          <w:lang w:val="hy-AM"/>
        </w:rPr>
        <w:t xml:space="preserve"> </w:t>
      </w:r>
      <w:r w:rsidRPr="00856276">
        <w:rPr>
          <w:rFonts w:ascii="GHEA Grapalat" w:hAnsi="GHEA Grapalat" w:cs="Sylfaen"/>
          <w:b/>
          <w:lang w:val="hy-AM"/>
        </w:rPr>
        <w:t>ՄԱՍԻՆ</w:t>
      </w:r>
    </w:p>
    <w:p w:rsidR="00B917BE" w:rsidRPr="00856276" w:rsidRDefault="00B917BE" w:rsidP="00595479">
      <w:pPr>
        <w:spacing w:after="0"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</w:p>
    <w:p w:rsidR="00B917BE" w:rsidRPr="00856276" w:rsidRDefault="00B917BE" w:rsidP="0059547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B917BE" w:rsidRPr="00856276" w:rsidRDefault="00B917BE" w:rsidP="00595479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56276">
        <w:rPr>
          <w:rFonts w:ascii="GHEA Grapalat" w:hAnsi="GHEA Grapalat" w:cs="Sylfaen"/>
          <w:lang w:val="hy-AM"/>
        </w:rPr>
        <w:t>Հասարակությանը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 w:cs="Sylfaen"/>
          <w:lang w:val="hy-AM"/>
        </w:rPr>
        <w:t>նախագծի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 w:cs="Sylfaen"/>
          <w:lang w:val="hy-AM"/>
        </w:rPr>
        <w:t>վերաբերյալ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 w:cs="Sylfaen"/>
          <w:lang w:val="hy-AM"/>
        </w:rPr>
        <w:t>իրազեկումը</w:t>
      </w:r>
    </w:p>
    <w:p w:rsidR="00B917BE" w:rsidRPr="00856276" w:rsidRDefault="007E19D2" w:rsidP="0059547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6276">
        <w:rPr>
          <w:rFonts w:ascii="GHEA Grapalat" w:hAnsi="GHEA Grapalat" w:cs="Sylfaen"/>
          <w:lang w:val="hy-AM"/>
        </w:rPr>
        <w:t>Տեղադրված է իրավական ակտեր</w:t>
      </w:r>
      <w:r w:rsidR="006B2FF0" w:rsidRPr="00856276">
        <w:rPr>
          <w:rFonts w:ascii="GHEA Grapalat" w:hAnsi="GHEA Grapalat" w:cs="Sylfaen"/>
          <w:lang w:val="hy-AM"/>
        </w:rPr>
        <w:t>ի</w:t>
      </w:r>
      <w:r w:rsidRPr="00856276">
        <w:rPr>
          <w:rFonts w:ascii="GHEA Grapalat" w:hAnsi="GHEA Grapalat" w:cs="Sylfaen"/>
          <w:lang w:val="hy-AM"/>
        </w:rPr>
        <w:t xml:space="preserve"> նախագծերի միասնական էլեկտրոնային e-draf.am կայքում</w:t>
      </w:r>
      <w:r w:rsidR="006B2FF0" w:rsidRPr="00856276">
        <w:rPr>
          <w:rFonts w:ascii="GHEA Grapalat" w:hAnsi="GHEA Grapalat" w:cs="Sylfaen"/>
          <w:lang w:val="hy-AM"/>
        </w:rPr>
        <w:t xml:space="preserve">` </w:t>
      </w:r>
      <w:r w:rsidR="006B2FF0" w:rsidRPr="00856276">
        <w:rPr>
          <w:rFonts w:ascii="GHEA Grapalat" w:hAnsi="GHEA Grapalat"/>
          <w:lang w:val="hy-AM"/>
        </w:rPr>
        <w:t>(</w:t>
      </w:r>
      <w:hyperlink r:id="rId8" w:history="1">
        <w:r w:rsidR="006B2FF0" w:rsidRPr="00856276">
          <w:rPr>
            <w:rStyle w:val="Hyperlink"/>
            <w:rFonts w:ascii="GHEA Grapalat" w:hAnsi="GHEA Grapalat"/>
            <w:lang w:val="hy-AM"/>
          </w:rPr>
          <w:t>https://www.e-draft.am/projects?tag=%D5%A1%D5%B6%D5%BE%D5%BF%D5%A1%D5%B6%D5%A3%D5%B8%D6%82%D5%A9%D5%B5%D5%B8%D6%82%D5%B6</w:t>
        </w:r>
      </w:hyperlink>
      <w:r w:rsidR="006B2FF0" w:rsidRPr="00856276">
        <w:rPr>
          <w:rFonts w:ascii="GHEA Grapalat" w:hAnsi="GHEA Grapalat"/>
          <w:lang w:val="hy-AM"/>
        </w:rPr>
        <w:t>)</w:t>
      </w:r>
      <w:r w:rsidR="006B2FF0" w:rsidRPr="00856276">
        <w:rPr>
          <w:rFonts w:ascii="GHEA Grapalat" w:hAnsi="GHEA Grapalat" w:cs="Sylfaen"/>
          <w:lang w:val="hy-AM"/>
        </w:rPr>
        <w:t xml:space="preserve"> կարծիքներ չկան</w:t>
      </w:r>
      <w:r w:rsidR="00B917BE" w:rsidRPr="00856276">
        <w:rPr>
          <w:rFonts w:ascii="GHEA Grapalat" w:hAnsi="GHEA Grapalat"/>
          <w:lang w:val="hy-AM"/>
        </w:rPr>
        <w:t>:</w:t>
      </w:r>
    </w:p>
    <w:p w:rsidR="00B917BE" w:rsidRPr="00856276" w:rsidRDefault="00B917BE" w:rsidP="00595479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56276">
        <w:rPr>
          <w:rFonts w:ascii="GHEA Grapalat" w:hAnsi="GHEA Grapalat" w:cs="Sylfaen"/>
          <w:lang w:val="hy-AM"/>
        </w:rPr>
        <w:t>Հասարակության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 w:cs="Sylfaen"/>
          <w:lang w:val="hy-AM"/>
        </w:rPr>
        <w:t>մասնակցությունը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 w:cs="Sylfaen"/>
          <w:lang w:val="hy-AM"/>
        </w:rPr>
        <w:t>նախագծմանը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 w:cs="Sylfaen"/>
          <w:lang w:val="hy-AM"/>
        </w:rPr>
        <w:t>և</w:t>
      </w:r>
      <w:r w:rsidRPr="00856276">
        <w:rPr>
          <w:rFonts w:ascii="GHEA Grapalat" w:hAnsi="GHEA Grapalat"/>
          <w:lang w:val="hy-AM"/>
        </w:rPr>
        <w:t>/</w:t>
      </w:r>
      <w:r w:rsidRPr="00856276">
        <w:rPr>
          <w:rFonts w:ascii="GHEA Grapalat" w:hAnsi="GHEA Grapalat" w:cs="Sylfaen"/>
          <w:lang w:val="hy-AM"/>
        </w:rPr>
        <w:t>կամ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 w:cs="Sylfaen"/>
          <w:lang w:val="hy-AM"/>
        </w:rPr>
        <w:t>քննարկումներին</w:t>
      </w:r>
    </w:p>
    <w:p w:rsidR="00B917BE" w:rsidRPr="00856276" w:rsidRDefault="00B917BE" w:rsidP="0059547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6276">
        <w:rPr>
          <w:rFonts w:ascii="GHEA Grapalat" w:hAnsi="GHEA Grapalat" w:cs="Sylfaen"/>
          <w:lang w:val="hy-AM"/>
        </w:rPr>
        <w:t>Չի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 w:cs="Sylfaen"/>
          <w:lang w:val="hy-AM"/>
        </w:rPr>
        <w:t>եղել</w:t>
      </w:r>
      <w:r w:rsidRPr="00856276">
        <w:rPr>
          <w:rFonts w:ascii="GHEA Grapalat" w:hAnsi="GHEA Grapalat"/>
          <w:lang w:val="hy-AM"/>
        </w:rPr>
        <w:t>:</w:t>
      </w:r>
    </w:p>
    <w:p w:rsidR="00B917BE" w:rsidRPr="00856276" w:rsidRDefault="00B917BE" w:rsidP="00595479">
      <w:pPr>
        <w:numPr>
          <w:ilvl w:val="0"/>
          <w:numId w:val="6"/>
        </w:numPr>
        <w:spacing w:after="0" w:line="360" w:lineRule="auto"/>
        <w:ind w:left="0" w:firstLine="720"/>
        <w:jc w:val="both"/>
        <w:rPr>
          <w:rFonts w:ascii="GHEA Grapalat" w:hAnsi="GHEA Grapalat"/>
          <w:lang w:val="hy-AM"/>
        </w:rPr>
      </w:pPr>
      <w:r w:rsidRPr="00856276">
        <w:rPr>
          <w:rFonts w:ascii="GHEA Grapalat" w:hAnsi="GHEA Grapalat" w:cs="Sylfaen"/>
          <w:lang w:val="hy-AM"/>
        </w:rPr>
        <w:t>Այլ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 w:cs="Sylfaen"/>
          <w:lang w:val="hy-AM"/>
        </w:rPr>
        <w:t>տեղեկություններ</w:t>
      </w:r>
      <w:r w:rsidRPr="00856276">
        <w:rPr>
          <w:rFonts w:ascii="GHEA Grapalat" w:hAnsi="GHEA Grapalat"/>
          <w:lang w:val="hy-AM"/>
        </w:rPr>
        <w:t xml:space="preserve"> </w:t>
      </w:r>
      <w:r w:rsidRPr="00856276">
        <w:rPr>
          <w:rFonts w:ascii="GHEA Grapalat" w:hAnsi="GHEA Grapalat"/>
          <w:bCs/>
          <w:lang w:val="hy-AM"/>
        </w:rPr>
        <w:t>(</w:t>
      </w:r>
      <w:r w:rsidRPr="00856276">
        <w:rPr>
          <w:rFonts w:ascii="GHEA Grapalat" w:hAnsi="GHEA Grapalat" w:cs="Sylfaen"/>
          <w:bCs/>
          <w:lang w:val="hy-AM"/>
        </w:rPr>
        <w:t>եթե</w:t>
      </w:r>
      <w:r w:rsidRPr="00856276">
        <w:rPr>
          <w:rFonts w:ascii="GHEA Grapalat" w:hAnsi="GHEA Grapalat"/>
          <w:bCs/>
          <w:lang w:val="hy-AM"/>
        </w:rPr>
        <w:t xml:space="preserve"> </w:t>
      </w:r>
      <w:r w:rsidRPr="00856276">
        <w:rPr>
          <w:rFonts w:ascii="GHEA Grapalat" w:hAnsi="GHEA Grapalat" w:cs="Sylfaen"/>
          <w:bCs/>
          <w:lang w:val="hy-AM"/>
        </w:rPr>
        <w:t>այդպիսիք</w:t>
      </w:r>
      <w:r w:rsidRPr="00856276">
        <w:rPr>
          <w:rFonts w:ascii="GHEA Grapalat" w:hAnsi="GHEA Grapalat"/>
          <w:bCs/>
          <w:lang w:val="hy-AM"/>
        </w:rPr>
        <w:t xml:space="preserve"> </w:t>
      </w:r>
      <w:r w:rsidRPr="00856276">
        <w:rPr>
          <w:rFonts w:ascii="GHEA Grapalat" w:hAnsi="GHEA Grapalat" w:cs="Sylfaen"/>
          <w:bCs/>
          <w:lang w:val="hy-AM"/>
        </w:rPr>
        <w:t>առկա</w:t>
      </w:r>
      <w:r w:rsidRPr="00856276">
        <w:rPr>
          <w:rFonts w:ascii="GHEA Grapalat" w:hAnsi="GHEA Grapalat"/>
          <w:bCs/>
          <w:lang w:val="hy-AM"/>
        </w:rPr>
        <w:t xml:space="preserve"> </w:t>
      </w:r>
      <w:r w:rsidRPr="00856276">
        <w:rPr>
          <w:rFonts w:ascii="GHEA Grapalat" w:hAnsi="GHEA Grapalat" w:cs="Sylfaen"/>
          <w:bCs/>
          <w:lang w:val="hy-AM"/>
        </w:rPr>
        <w:t>են</w:t>
      </w:r>
      <w:r w:rsidRPr="00856276">
        <w:rPr>
          <w:rFonts w:ascii="GHEA Grapalat" w:hAnsi="GHEA Grapalat"/>
          <w:bCs/>
          <w:lang w:val="hy-AM"/>
        </w:rPr>
        <w:t>)</w:t>
      </w:r>
    </w:p>
    <w:p w:rsidR="00B917BE" w:rsidRPr="00856276" w:rsidRDefault="006B2FF0" w:rsidP="0059547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856276">
        <w:rPr>
          <w:rFonts w:ascii="GHEA Grapalat" w:hAnsi="GHEA Grapalat" w:cs="Sylfaen"/>
          <w:lang w:val="hy-AM"/>
        </w:rPr>
        <w:t>Չկան:</w:t>
      </w:r>
      <w:r w:rsidR="00B917BE" w:rsidRPr="00856276">
        <w:rPr>
          <w:rFonts w:ascii="GHEA Grapalat" w:hAnsi="GHEA Grapalat"/>
          <w:lang w:val="hy-AM"/>
        </w:rPr>
        <w:tab/>
      </w:r>
      <w:r w:rsidRPr="00856276">
        <w:rPr>
          <w:rFonts w:ascii="GHEA Grapalat" w:hAnsi="GHEA Grapalat"/>
          <w:lang w:val="hy-AM"/>
        </w:rPr>
        <w:t xml:space="preserve"> </w:t>
      </w:r>
    </w:p>
    <w:p w:rsidR="00B917BE" w:rsidRPr="00856276" w:rsidRDefault="00B917BE" w:rsidP="00595479">
      <w:pPr>
        <w:pStyle w:val="NoSpacing"/>
        <w:spacing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80CBB" w:rsidRPr="00856276" w:rsidRDefault="00080CBB" w:rsidP="00080CBB">
      <w:pPr>
        <w:tabs>
          <w:tab w:val="left" w:pos="1080"/>
        </w:tabs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080CBB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56276">
        <w:rPr>
          <w:rFonts w:ascii="GHEA Grapalat" w:hAnsi="GHEA Grapalat"/>
          <w:sz w:val="24"/>
          <w:szCs w:val="24"/>
          <w:lang w:val="hy-AM"/>
        </w:rPr>
        <w:t>ՏՆՏԵՍԱԿԱՆ ԶԱՐԳԱՑՄԱՆ ԵՎ</w:t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</w:p>
    <w:p w:rsidR="00B917BE" w:rsidRPr="00856276" w:rsidRDefault="00080CBB" w:rsidP="00080CBB">
      <w:pPr>
        <w:spacing w:after="0" w:line="360" w:lineRule="auto"/>
        <w:ind w:firstLine="720"/>
        <w:rPr>
          <w:rFonts w:ascii="GHEA Grapalat" w:hAnsi="GHEA Grapalat" w:cs="Sylfaen"/>
          <w:b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ՆԵՐԴՐՈՒՄՆԵՐԻ ՆԱԽԱՐԱՐ              </w:t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>ՏԻԳՐԱՆ ԽԱՉԱՏՐՅԱՆ</w:t>
      </w:r>
    </w:p>
    <w:p w:rsidR="00B917BE" w:rsidRPr="00856276" w:rsidRDefault="00B917BE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917BE" w:rsidRPr="00856276" w:rsidRDefault="00B917BE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917BE" w:rsidRPr="00856276" w:rsidRDefault="00B917BE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917BE" w:rsidRPr="00856276" w:rsidRDefault="00B917BE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917BE" w:rsidRPr="00856276" w:rsidRDefault="00B917BE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44E5D" w:rsidRPr="00856276" w:rsidRDefault="00B44E5D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44E5D" w:rsidRPr="00856276" w:rsidRDefault="00B44E5D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44E5D" w:rsidRPr="00856276" w:rsidRDefault="00B44E5D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44E5D" w:rsidRPr="00856276" w:rsidRDefault="00B44E5D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917BE" w:rsidRPr="00856276" w:rsidRDefault="00B917BE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551340" w:rsidRPr="00856276" w:rsidRDefault="00551340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551340" w:rsidRPr="00856276" w:rsidRDefault="00551340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551340" w:rsidRPr="00856276" w:rsidRDefault="00551340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551340" w:rsidRPr="00856276" w:rsidRDefault="00551340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917BE" w:rsidRPr="00856276" w:rsidRDefault="00B917BE" w:rsidP="00595479">
      <w:pPr>
        <w:spacing w:after="0" w:line="360" w:lineRule="auto"/>
        <w:ind w:firstLine="720"/>
        <w:jc w:val="center"/>
        <w:rPr>
          <w:rFonts w:ascii="GHEA Grapalat" w:hAnsi="GHEA Grapalat" w:cs="Sylfaen"/>
          <w:b/>
          <w:lang w:val="hy-AM"/>
        </w:rPr>
      </w:pPr>
    </w:p>
    <w:p w:rsidR="00B917BE" w:rsidRPr="00856276" w:rsidRDefault="00B917BE" w:rsidP="00595479">
      <w:pPr>
        <w:spacing w:after="0" w:line="360" w:lineRule="auto"/>
        <w:ind w:firstLine="720"/>
        <w:jc w:val="center"/>
        <w:rPr>
          <w:rFonts w:ascii="GHEA Grapalat" w:hAnsi="GHEA Grapalat"/>
          <w:b/>
          <w:lang w:val="hy-AM"/>
        </w:rPr>
      </w:pPr>
      <w:r w:rsidRPr="00856276">
        <w:rPr>
          <w:rFonts w:ascii="GHEA Grapalat" w:hAnsi="GHEA Grapalat" w:cs="Sylfaen"/>
          <w:b/>
          <w:lang w:val="hy-AM"/>
        </w:rPr>
        <w:t>ՏԵՂԵԿԱՆՔ</w:t>
      </w:r>
    </w:p>
    <w:p w:rsidR="00B917BE" w:rsidRPr="00856276" w:rsidRDefault="00AD4BA4" w:rsidP="00595479">
      <w:pPr>
        <w:spacing w:after="0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56276">
        <w:rPr>
          <w:rFonts w:ascii="GHEA Grapalat" w:hAnsi="GHEA Grapalat"/>
          <w:b/>
          <w:sz w:val="24"/>
          <w:szCs w:val="24"/>
          <w:lang w:val="hy-AM"/>
        </w:rPr>
        <w:t xml:space="preserve">ՀՀ ԿԱՌԱՎԱՐՈՒԹՅԱՆ 2015 ԹՎԱԿԱՆԻ ՄԱՐՏԻ 5-Ի N 219-Ն ՈՐՈՇՄԱՆ ՄԵՋ ՓՈՓՈԽՈՒԹՅՈՒՆՆԵՐ ԵՎ ԼՐԱՑՈՒՄՆԵՐ ԿԱՏԱՐԵԼՈՒ ՄԱՍԻՆ» ՀԱՅԱՍՏԱՆԻ ՀԱՆՐԱՊԵՏՈՒԹՅԱՆ ԿԱՌԱՎԱՐՈՒԹՅԱՆ ՈՐՈՇՄԱՆ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ԱՌՆՉՈՒԹՅԱՄԲ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ԱՅԼ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ԻՐԱՎԱԿԱՆ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ԱԿՏԵՐԻ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ԱՆՀՐԱԺԵՇՏՈՒԹՅԱՆ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ԿԱՄ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ԲԱՑԱԿԱՅՈՒԹՅԱՆ</w:t>
      </w:r>
      <w:r w:rsidR="00B917BE" w:rsidRPr="0085627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917BE" w:rsidRPr="00856276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:rsidR="00B917BE" w:rsidRPr="00856276" w:rsidRDefault="00B917BE" w:rsidP="0059547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B917BE" w:rsidRPr="00856276" w:rsidRDefault="00B917BE" w:rsidP="00595479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</w:p>
    <w:p w:rsidR="00B917BE" w:rsidRPr="00856276" w:rsidRDefault="00B917BE" w:rsidP="00595479">
      <w:pPr>
        <w:numPr>
          <w:ilvl w:val="0"/>
          <w:numId w:val="7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 w:cs="Sylfaen"/>
          <w:sz w:val="24"/>
          <w:szCs w:val="24"/>
          <w:lang w:val="hy-AM"/>
        </w:rPr>
        <w:t>Այլ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ակտերում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փոփոխությունների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և</w:t>
      </w:r>
      <w:r w:rsidRPr="00856276">
        <w:rPr>
          <w:rFonts w:ascii="GHEA Grapalat" w:hAnsi="GHEA Grapalat"/>
          <w:sz w:val="24"/>
          <w:szCs w:val="24"/>
          <w:lang w:val="hy-AM"/>
        </w:rPr>
        <w:t>/</w:t>
      </w:r>
      <w:r w:rsidRPr="00856276">
        <w:rPr>
          <w:rFonts w:ascii="GHEA Grapalat" w:hAnsi="GHEA Grapalat" w:cs="Sylfaen"/>
          <w:sz w:val="24"/>
          <w:szCs w:val="24"/>
          <w:lang w:val="hy-AM"/>
        </w:rPr>
        <w:t>կամ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լրացումների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անհրաժեշտությունը</w:t>
      </w:r>
      <w:r w:rsidRPr="00856276">
        <w:rPr>
          <w:rFonts w:ascii="GHEA Grapalat" w:hAnsi="GHEA Grapalat"/>
          <w:sz w:val="24"/>
          <w:szCs w:val="24"/>
          <w:lang w:val="hy-AM"/>
        </w:rPr>
        <w:t>.</w:t>
      </w:r>
    </w:p>
    <w:p w:rsidR="00B917BE" w:rsidRPr="00856276" w:rsidRDefault="00B917BE" w:rsidP="00595479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 w:cs="Sylfaen"/>
          <w:sz w:val="24"/>
          <w:szCs w:val="24"/>
          <w:lang w:val="hy-AM"/>
        </w:rPr>
        <w:t>Չի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առաջացնում</w:t>
      </w:r>
      <w:r w:rsidRPr="00856276">
        <w:rPr>
          <w:rFonts w:ascii="GHEA Grapalat" w:hAnsi="GHEA Grapalat"/>
          <w:sz w:val="24"/>
          <w:szCs w:val="24"/>
          <w:lang w:val="hy-AM"/>
        </w:rPr>
        <w:t>:</w:t>
      </w:r>
    </w:p>
    <w:p w:rsidR="00B917BE" w:rsidRPr="00856276" w:rsidRDefault="00B917BE" w:rsidP="00595479">
      <w:pPr>
        <w:numPr>
          <w:ilvl w:val="0"/>
          <w:numId w:val="7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պայմանագրերով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ստանձնած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պարտավորությունների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հետ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համապատասխանությունը</w:t>
      </w:r>
    </w:p>
    <w:p w:rsidR="00B917BE" w:rsidRPr="00856276" w:rsidRDefault="00B917BE" w:rsidP="00595479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 w:cs="Sylfaen"/>
          <w:sz w:val="24"/>
          <w:szCs w:val="24"/>
          <w:lang w:val="hy-AM"/>
        </w:rPr>
        <w:t>Համապատասխանում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է</w:t>
      </w:r>
      <w:r w:rsidRPr="00856276">
        <w:rPr>
          <w:rFonts w:ascii="GHEA Grapalat" w:hAnsi="GHEA Grapalat"/>
          <w:sz w:val="24"/>
          <w:szCs w:val="24"/>
          <w:lang w:val="hy-AM"/>
        </w:rPr>
        <w:t>:</w:t>
      </w:r>
    </w:p>
    <w:p w:rsidR="00B917BE" w:rsidRPr="00856276" w:rsidRDefault="00B917BE" w:rsidP="00595479">
      <w:pPr>
        <w:numPr>
          <w:ilvl w:val="0"/>
          <w:numId w:val="7"/>
        </w:numPr>
        <w:tabs>
          <w:tab w:val="left" w:pos="1080"/>
          <w:tab w:val="left" w:pos="1170"/>
        </w:tabs>
        <w:spacing w:after="0" w:line="36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 w:cs="Sylfaen"/>
          <w:sz w:val="24"/>
          <w:szCs w:val="24"/>
          <w:lang w:val="hy-AM"/>
        </w:rPr>
        <w:t>Այլ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sz w:val="24"/>
          <w:szCs w:val="24"/>
          <w:lang w:val="hy-AM"/>
        </w:rPr>
        <w:t>տեղեկություններ</w:t>
      </w:r>
      <w:r w:rsidRPr="0085627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/>
          <w:bCs/>
          <w:sz w:val="24"/>
          <w:szCs w:val="24"/>
          <w:lang w:val="hy-AM"/>
        </w:rPr>
        <w:t>(</w:t>
      </w:r>
      <w:r w:rsidRPr="00856276">
        <w:rPr>
          <w:rFonts w:ascii="GHEA Grapalat" w:hAnsi="GHEA Grapalat" w:cs="Sylfaen"/>
          <w:bCs/>
          <w:sz w:val="24"/>
          <w:szCs w:val="24"/>
          <w:lang w:val="hy-AM"/>
        </w:rPr>
        <w:t>եթե</w:t>
      </w:r>
      <w:r w:rsidRPr="008562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bCs/>
          <w:sz w:val="24"/>
          <w:szCs w:val="24"/>
          <w:lang w:val="hy-AM"/>
        </w:rPr>
        <w:t>այդպիսիք</w:t>
      </w:r>
      <w:r w:rsidRPr="008562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bCs/>
          <w:sz w:val="24"/>
          <w:szCs w:val="24"/>
          <w:lang w:val="hy-AM"/>
        </w:rPr>
        <w:t>առկա</w:t>
      </w:r>
      <w:r w:rsidRPr="0085627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856276">
        <w:rPr>
          <w:rFonts w:ascii="GHEA Grapalat" w:hAnsi="GHEA Grapalat" w:cs="Sylfaen"/>
          <w:bCs/>
          <w:sz w:val="24"/>
          <w:szCs w:val="24"/>
          <w:lang w:val="hy-AM"/>
        </w:rPr>
        <w:t>են</w:t>
      </w:r>
      <w:r w:rsidRPr="00856276">
        <w:rPr>
          <w:rFonts w:ascii="GHEA Grapalat" w:hAnsi="GHEA Grapalat"/>
          <w:bCs/>
          <w:sz w:val="24"/>
          <w:szCs w:val="24"/>
          <w:lang w:val="hy-AM"/>
        </w:rPr>
        <w:t>)</w:t>
      </w:r>
    </w:p>
    <w:p w:rsidR="00B917BE" w:rsidRPr="00856276" w:rsidRDefault="00B917BE" w:rsidP="00595479">
      <w:pPr>
        <w:tabs>
          <w:tab w:val="left" w:pos="1080"/>
          <w:tab w:val="left" w:pos="1170"/>
        </w:tabs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ab/>
      </w:r>
    </w:p>
    <w:p w:rsidR="00080CBB" w:rsidRPr="00856276" w:rsidRDefault="00080CBB" w:rsidP="00080CBB">
      <w:pPr>
        <w:tabs>
          <w:tab w:val="left" w:pos="1080"/>
        </w:tabs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023980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56276">
        <w:rPr>
          <w:rFonts w:ascii="GHEA Grapalat" w:hAnsi="GHEA Grapalat"/>
          <w:sz w:val="24"/>
          <w:szCs w:val="24"/>
          <w:lang w:val="hy-AM"/>
        </w:rPr>
        <w:t>ՏՆՏԵՍԱԿԱՆ ԶԱՐԳԱՑՄԱՆ ԵՎ</w:t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</w:p>
    <w:p w:rsidR="00080CBB" w:rsidRPr="00856276" w:rsidRDefault="00080CBB" w:rsidP="00080CBB">
      <w:pPr>
        <w:tabs>
          <w:tab w:val="left" w:pos="1080"/>
        </w:tabs>
        <w:spacing w:after="0"/>
        <w:ind w:firstLine="720"/>
        <w:rPr>
          <w:rFonts w:ascii="GHEA Grapalat" w:hAnsi="GHEA Grapalat"/>
          <w:sz w:val="24"/>
          <w:szCs w:val="24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ՆԵՐԴՐՈՒՄՆԵՐԻ ՆԱԽԱՐԱՐ              </w:t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>ՏԻԳՐԱՆ ԽԱՉԱՏՐՅԱՆ</w:t>
      </w: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B44E5D" w:rsidRPr="00856276" w:rsidRDefault="00B44E5D" w:rsidP="00595479">
      <w:pPr>
        <w:pStyle w:val="Bodytext1"/>
        <w:shd w:val="clear" w:color="auto" w:fill="auto"/>
        <w:tabs>
          <w:tab w:val="left" w:pos="993"/>
        </w:tabs>
        <w:spacing w:before="0" w:after="0" w:line="276" w:lineRule="auto"/>
        <w:ind w:firstLine="720"/>
        <w:jc w:val="left"/>
        <w:rPr>
          <w:rFonts w:ascii="GHEA Grapalat" w:hAnsi="GHEA Grapalat"/>
          <w:b/>
          <w:sz w:val="20"/>
          <w:szCs w:val="20"/>
          <w:lang w:val="hy-AM"/>
        </w:rPr>
        <w:sectPr w:rsidR="00B44E5D" w:rsidRPr="00856276" w:rsidSect="00E722EB">
          <w:headerReference w:type="first" r:id="rId9"/>
          <w:pgSz w:w="12240" w:h="15840" w:code="1"/>
          <w:pgMar w:top="562" w:right="562" w:bottom="562" w:left="1138" w:header="173" w:footer="173" w:gutter="0"/>
          <w:cols w:space="708"/>
          <w:docGrid w:linePitch="360"/>
        </w:sectPr>
      </w:pPr>
    </w:p>
    <w:p w:rsidR="00B44E5D" w:rsidRPr="00856276" w:rsidRDefault="00B44E5D" w:rsidP="001F453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b/>
          <w:sz w:val="24"/>
          <w:szCs w:val="24"/>
          <w:lang w:val="hy-AM"/>
        </w:rPr>
        <w:lastRenderedPageBreak/>
        <w:t>ԱՄՓՈՓԱԹԵՐԹ</w:t>
      </w:r>
    </w:p>
    <w:p w:rsidR="00B44E5D" w:rsidRPr="00856276" w:rsidRDefault="00B44E5D" w:rsidP="001F453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b/>
          <w:sz w:val="24"/>
          <w:szCs w:val="24"/>
          <w:lang w:val="hy-AM"/>
        </w:rPr>
        <w:t>«ՀՀ կառավարության 2015 թվականի N 219-Ն որոշման մեջ փոփոխություններ և լրացումներ կատարելու մասին»</w:t>
      </w:r>
    </w:p>
    <w:p w:rsidR="00B44E5D" w:rsidRPr="00856276" w:rsidRDefault="00B44E5D" w:rsidP="001F4538">
      <w:pPr>
        <w:tabs>
          <w:tab w:val="center" w:pos="4680"/>
          <w:tab w:val="right" w:pos="9360"/>
        </w:tabs>
        <w:spacing w:after="0" w:line="240" w:lineRule="auto"/>
        <w:ind w:firstLine="720"/>
        <w:jc w:val="center"/>
        <w:rPr>
          <w:rFonts w:ascii="GHEA Grapalat" w:eastAsia="Times New Roman" w:hAnsi="GHEA Grapalat"/>
          <w:b/>
          <w:sz w:val="24"/>
          <w:szCs w:val="24"/>
          <w:lang w:val="hy-AM"/>
        </w:rPr>
      </w:pPr>
      <w:r w:rsidRPr="00856276">
        <w:rPr>
          <w:rFonts w:ascii="GHEA Grapalat" w:eastAsia="Times New Roman" w:hAnsi="GHEA Grapalat"/>
          <w:b/>
          <w:sz w:val="24"/>
          <w:szCs w:val="24"/>
          <w:lang w:val="hy-AM"/>
        </w:rPr>
        <w:t xml:space="preserve"> Հայաստանի Հանրապետության կառավարության որոշման նախագծի վերաբերյալ շահագրգիռ մարմինների առարկությունների և առաջարկությունների</w:t>
      </w:r>
    </w:p>
    <w:p w:rsidR="00B44E5D" w:rsidRPr="00856276" w:rsidRDefault="00B44E5D" w:rsidP="0059547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</w:p>
    <w:tbl>
      <w:tblPr>
        <w:tblW w:w="14688" w:type="dxa"/>
        <w:tblLayout w:type="fixed"/>
        <w:tblLook w:val="04A0" w:firstRow="1" w:lastRow="0" w:firstColumn="1" w:lastColumn="0" w:noHBand="0" w:noVBand="1"/>
      </w:tblPr>
      <w:tblGrid>
        <w:gridCol w:w="556"/>
        <w:gridCol w:w="4502"/>
        <w:gridCol w:w="4500"/>
        <w:gridCol w:w="1800"/>
        <w:gridCol w:w="3330"/>
      </w:tblGrid>
      <w:tr w:rsidR="00B44E5D" w:rsidRPr="00856276" w:rsidTr="00E96BC5">
        <w:trPr>
          <w:trHeight w:val="84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</w:t>
            </w:r>
            <w:r w:rsidRPr="0085627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/</w:t>
            </w:r>
            <w:r w:rsidRPr="00856276">
              <w:rPr>
                <w:rFonts w:ascii="GHEA Grapalat" w:hAnsi="GHEA Grapalat" w:cs="Sylfaen"/>
                <w:color w:val="000000"/>
                <w:sz w:val="24"/>
                <w:szCs w:val="24"/>
                <w:lang w:val="hy-AM"/>
              </w:rPr>
              <w:t>հ</w:t>
            </w: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Առարկության, առաջարկության հեղինակը¸</w:t>
            </w:r>
          </w:p>
          <w:p w:rsidR="00B44E5D" w:rsidRPr="00856276" w:rsidRDefault="00B44E5D" w:rsidP="00595479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Գրության ստացման ամսաթիվը, գրության համարը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Եզրակացություն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Կատարված փոփոխությունները</w:t>
            </w:r>
          </w:p>
        </w:tc>
      </w:tr>
      <w:tr w:rsidR="00B44E5D" w:rsidRPr="00856276" w:rsidTr="00E96BC5">
        <w:trPr>
          <w:trHeight w:val="368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4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E5D" w:rsidRPr="00856276" w:rsidRDefault="00B44E5D" w:rsidP="00595479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</w:tr>
      <w:tr w:rsidR="00B44E5D" w:rsidRPr="00856276" w:rsidTr="00E96BC5">
        <w:trPr>
          <w:trHeight w:val="8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գյուղատնտեսության նախարար</w:t>
            </w:r>
          </w:p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 xml:space="preserve">ԳԳ/ԳՂ-2/322-19, 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2019-01-30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Առարկություններ և առաջարկություններ չկան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B44E5D" w:rsidRPr="00856276" w:rsidTr="00E96BC5">
        <w:trPr>
          <w:trHeight w:val="71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2.</w:t>
            </w:r>
          </w:p>
        </w:tc>
        <w:tc>
          <w:tcPr>
            <w:tcW w:w="450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քաղաքաշինության պետական կոմիտեի նախագահ</w:t>
            </w:r>
          </w:p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 xml:space="preserve">01/13/345-19 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2019-02-04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Առարկություններ և առաջարկություններ չկան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B44E5D" w:rsidRPr="00856276" w:rsidTr="00E96BC5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ՀՀ ֆինանսների նախարարություն, 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01/2-4/1621-19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 2019-02-07</w:t>
            </w:r>
          </w:p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bCs/>
                <w:iCs/>
                <w:sz w:val="24"/>
                <w:szCs w:val="24"/>
                <w:lang w:val="hy-AM"/>
              </w:rPr>
              <w:t xml:space="preserve">Առաջարկում ենք նախագծի 17-րդ կետում </w:t>
            </w:r>
            <w:r w:rsidRPr="00856276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«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Հայաստանի Հանրապետության կառա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րու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2013 թվականի հուլիսի 4-ի N 765-Ն որոշմամբ</w:t>
            </w:r>
            <w:r w:rsidRPr="00856276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» բառերը փոխարինել ոչ թե «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Հայաս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տանի Հանրապետության օրենսդրությամբ» բառերով, այլ «Հայաստանի Հանրապե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կառա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վարության 2017 թվականի հուլիսի 6-ի թիվ 817-Ն որոշմամբ» բառերով՝ հաշվի առնելով այն հանգամանքը, որ ներկայումս ծխախոտի արտադրանքի առավելագույն ման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րածախ գինը 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մակնշվում է նշյալ որոշմամբ սահմանված կարգով: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hideMark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Ընդունվել է:</w:t>
            </w: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17-րդ կետը վերախմբագրվել է:</w:t>
            </w:r>
          </w:p>
        </w:tc>
      </w:tr>
      <w:tr w:rsidR="00B44E5D" w:rsidRPr="00314D21" w:rsidTr="00E96BC5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4.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բնապահպանության նախարար</w:t>
            </w:r>
          </w:p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1/04.3/10167-19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2019-02-04</w:t>
            </w:r>
          </w:p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խմբագրել՝ համապատասխանեցնելով «Նորմատիվ իրավական ակտերի մասին» օրենքի 33-րդ և 34-րդ հոդվածների պահանջներին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 w:cs="Sylfaen"/>
                <w:sz w:val="24"/>
                <w:szCs w:val="24"/>
                <w:lang w:val="hy-AM"/>
              </w:rPr>
              <w:t>Նախագիծը համապատասխանեցվել է «Նորմատիվ իրավական ակտերի մասին» ՀՀ օրենքի պահանջներին</w:t>
            </w:r>
          </w:p>
        </w:tc>
      </w:tr>
      <w:tr w:rsidR="00B44E5D" w:rsidRPr="00314D21" w:rsidTr="00E96BC5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5.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E96BC5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առողջապահության նախարար</w:t>
            </w:r>
            <w:r w:rsidR="00B44E5D"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  <w:r w:rsidR="00B44E5D" w:rsidRPr="00856276">
              <w:rPr>
                <w:rFonts w:ascii="GHEA Grapalat" w:hAnsi="GHEA Grapalat"/>
                <w:sz w:val="24"/>
                <w:szCs w:val="24"/>
                <w:lang w:val="hy-AM"/>
              </w:rPr>
              <w:t>ԱԹ/09/1160-19</w:t>
            </w:r>
            <w:r w:rsidR="00B44E5D"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2019-02-01</w:t>
            </w:r>
          </w:p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56276" w:rsidRPr="00856276" w:rsidRDefault="00B44E5D" w:rsidP="00595479">
            <w:pPr>
              <w:spacing w:after="0"/>
              <w:ind w:right="-108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85627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ՀՀ կառավարության 2015 թվականի </w:t>
            </w:r>
          </w:p>
          <w:p w:rsidR="00B44E5D" w:rsidRPr="00856276" w:rsidRDefault="00B44E5D" w:rsidP="00595479">
            <w:pPr>
              <w:spacing w:after="0"/>
              <w:ind w:right="-108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 xml:space="preserve">N 219-Ն </w:t>
            </w:r>
            <w:r w:rsidRPr="0085627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որոշման մեջ փոփոխություններ և լրացումներ կատարելու մասին</w:t>
            </w:r>
            <w:r w:rsidRPr="0085627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ՀՀ կառավարության որոշման նախագծում ներկայացված փոփոխությունների և լրացումների ծավալը՝ 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առողջապահության նախարարության առաջարկություններն ու դիտողությունները կներկայացվեն մինչև 2018 թվականի փետրվարի 11-ը: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B44E5D" w:rsidRPr="00856276" w:rsidTr="00E96BC5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6.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էներգետիկ ենթակառուցվածքների և բնական պաշարների նախարար</w:t>
            </w:r>
          </w:p>
          <w:p w:rsidR="00B44E5D" w:rsidRPr="00856276" w:rsidRDefault="00B44E5D" w:rsidP="00E96BC5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01ԳԲ/22.1ՀԲ/425-19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2019-01-29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Առարկություններ և առաջարկություններ չկան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B44E5D" w:rsidRPr="00856276" w:rsidTr="00E96BC5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7.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տրանսպորտի, կապի և տեղեկատվական տեխնոլոգիաների նախարար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01/16.1/1001-19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, 2019-01-31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Առարկություններ և առաջարկություններ չկան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B44E5D" w:rsidRPr="00856276" w:rsidTr="00E96BC5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8.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ՀՀ արտակարգ իրավիճակների նախարար</w:t>
            </w:r>
          </w:p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 xml:space="preserve">1/19/697-19, 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2019-01-31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Առարկություններ և առաջարկություններ չկան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44E5D" w:rsidRPr="00856276" w:rsidRDefault="00B44E5D" w:rsidP="00595479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</w:tc>
      </w:tr>
      <w:tr w:rsidR="00B44E5D" w:rsidRPr="00314D21" w:rsidTr="00E96BC5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CE066F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9.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CE066F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արդարադատության նախարար  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01/14/3539-19, 2019-02-21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4E5D" w:rsidRPr="00856276" w:rsidRDefault="00B44E5D" w:rsidP="00CE066F">
            <w:pPr>
              <w:spacing w:after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</w:t>
            </w:r>
            <w:r w:rsidRPr="00856276">
              <w:rPr>
                <w:rFonts w:ascii="GHEA Grapalat" w:hAnsi="GHEA Grapalat" w:cs="Sylfaen"/>
                <w:sz w:val="24"/>
                <w:szCs w:val="24"/>
                <w:lang w:val="hy-AM"/>
              </w:rPr>
              <w:t>1.</w:t>
            </w:r>
            <w:r w:rsidRPr="0085627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Նախագծի անվանման մեջ ,,Լ,, տառն անհրաժեշտ է փոխարինել ,,Ն,, տառով՝ նկատի ունենալով </w:t>
            </w:r>
            <w:r w:rsidR="00CE066F"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</w:t>
            </w: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Նորմատիվ իրավական ակտերի մասին</w:t>
            </w:r>
            <w:r w:rsidR="00CE066F"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 </w:t>
            </w: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օրենքի 34-րդ հոդվածի 2-րդ մասի պահանջները</w:t>
            </w:r>
            <w:r w:rsidRPr="00856276">
              <w:rPr>
                <w:rFonts w:ascii="GHEA Grapalat" w:hAnsi="GHEA Grapalat" w:cs="GHEA Grapalat"/>
                <w:sz w:val="24"/>
                <w:szCs w:val="24"/>
                <w:lang w:val="hy-AM"/>
              </w:rPr>
              <w:t>: Նույն դիտողությունը վերաբերում է նաև 1-ին, 2-րդ և 3-րդ հավելվածներին:</w:t>
            </w:r>
          </w:p>
          <w:p w:rsidR="00B44E5D" w:rsidRPr="00856276" w:rsidRDefault="00B44E5D" w:rsidP="00CE066F">
            <w:pPr>
              <w:tabs>
                <w:tab w:val="left" w:pos="-90"/>
              </w:tabs>
              <w:spacing w:after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 w:cs="GHEA Grapalat"/>
                <w:sz w:val="24"/>
                <w:szCs w:val="24"/>
                <w:lang w:val="hy-AM"/>
              </w:rPr>
              <w:t>2.Նախագծի վերնագրում</w:t>
            </w:r>
            <w:r w:rsidR="00CE066F" w:rsidRPr="0085627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 </w:t>
            </w:r>
            <w:r w:rsidRPr="00856276">
              <w:rPr>
                <w:rFonts w:ascii="GHEA Grapalat" w:hAnsi="GHEA Grapalat" w:cs="GHEA Grapalat"/>
                <w:sz w:val="24"/>
                <w:szCs w:val="24"/>
                <w:lang w:val="hy-AM"/>
              </w:rPr>
              <w:t>2015 թվականի</w:t>
            </w:r>
            <w:r w:rsidR="00CE066F" w:rsidRPr="00856276">
              <w:rPr>
                <w:rFonts w:ascii="GHEA Grapalat" w:hAnsi="GHEA Grapalat" w:cs="GHEA Grapalat"/>
                <w:sz w:val="24"/>
                <w:szCs w:val="24"/>
                <w:lang w:val="hy-AM"/>
              </w:rPr>
              <w:t xml:space="preserve"> </w:t>
            </w:r>
            <w:r w:rsidRPr="00856276">
              <w:rPr>
                <w:rFonts w:ascii="GHEA Grapalat" w:hAnsi="GHEA Grapalat" w:cs="GHEA Grapalat"/>
                <w:sz w:val="24"/>
                <w:szCs w:val="24"/>
                <w:lang w:val="hy-AM"/>
              </w:rPr>
              <w:t>բառերից հետո անհրաժեշտ է լրացնել ,,մարտի 5-ի,, բառերով: Նույն դիտողությունը վերաբերում է նաև նախագծի 1-ին, 3-րդ կետերին և 1-ին հավելվածի նախաբանին:</w:t>
            </w:r>
          </w:p>
          <w:p w:rsidR="00B44E5D" w:rsidRPr="00856276" w:rsidRDefault="00B44E5D" w:rsidP="00CE066F">
            <w:pPr>
              <w:tabs>
                <w:tab w:val="left" w:pos="-90"/>
              </w:tabs>
              <w:spacing w:after="0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 w:cs="GHEA Grapalat"/>
                <w:sz w:val="24"/>
                <w:szCs w:val="24"/>
                <w:lang w:val="hy-AM"/>
              </w:rPr>
              <w:t>Միաժամանակ՝ ,,Նորմատիվ իրավական ակտերի մասին,, ՀՀ օրենքի 12-րդ հոդվածի 1-ին մասի համաձայն ,,</w:t>
            </w: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Նորմատիվ իրավական ակտը ունենում է վերնագիր, որը համապատասխանում է նորմատիվ իրավական ակտի բովանդակությանը,,: Այդ առումով հայտնում ենք, որ ելնելով նախագծի 1-ին և 3-րդ կետերի պահանջներից նախագծի բովանդակությունը չի համապատասխանում վերնագրին: Ուստի նախագծի վերնագիրն անհրաժեշտ է խմբագրել՝ </w:t>
            </w: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համապատասխանեցնելով նախագծի 1-ին և 3-րդ կետերի պահանջներին:</w:t>
            </w:r>
          </w:p>
          <w:p w:rsidR="00B44E5D" w:rsidRPr="00856276" w:rsidRDefault="00B44E5D" w:rsidP="00CE066F">
            <w:pPr>
              <w:widowControl w:val="0"/>
              <w:spacing w:after="0"/>
              <w:textAlignment w:val="baseline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 xml:space="preserve">3.Նախագծի նախաբանից անհրաժեշտ է հանել հղումը </w:t>
            </w: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,,Նորմատիվ իրավական ակտերի մասին,, ՀՀ օրենքի 37-րդ հոդվածի 1-ին մասին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՝ նկատի ունենալով, որ նախագծում չկա դրույթ նորմատիվ իրավական ակտն ուժը կորցրած ճանաչելու մասին</w:t>
            </w: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4.Նախագծի 3-րդ կետում անհրաժեշտ է նշել ՀՀ կառավարության 2015 թվականի մարտի 5-ի թիվ 219-Ն որոշման կրճատ անվանումը՝ համաձայն 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,,Նորմատիվ իրավական ակտերի մասին,, ՀՀ օրենքի 17-րդ հոդվածի 8-րդ մասի պահանջների և հաշվի առնելով, որ նախագծի 1-ին կետում արդեն նշված է հիշյալ որոշման լրիվ անվանումը: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5. Նախագծի 4-րդ կետից անհրաժեշտ է հանել ,,հանձնարարել,, բառը, իսկ ,,սույն,, բառից հետո լրացնել ,,ՀՀ կառավարության,, բառերը: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6.Նախագծի 7-րդ կետն անհրաժեշտ է խմբագրել՝ նկատի ունենալով ,,Նորմատիվ իրավական ակտերի մասին,, ՀՀ օրենքի 23-րդ հոդվածի 2-րդ մասի պահանջները, որոնց 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համաձայն նորմատիվ իրավական ակտն ընդունելու իրավասություն ունեցող մարմինը պարտավոր է նախատեսել նորմատիվ իրավական ակտի ուժի մեջ մտնելու ավելի ուշ ողջամիտ ժամկետ, եթե ակտով սահմանվում են այնպիսի իրավակարգավորումներ, որոնց համար անհրաժեշտ է հիմնավոր ժամանակահատված, որը հնարավորություն կտա հասցեատիրոջը իր վարքագիծը համապատասխանեցնելու սահմանված պահանջներին, կամ սահմանված իրավակարգավորումները վատթարացնում են անձի իրավական վիճակը: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7. Նախագծի 1-ին հավելվածի 3-րդ կետից անհրաժեշտ է հանել ,,6-րդ,, և ,,8-րդ,, բառերը՝ նկատի ուենալով, որ այդ կետերում չկան ,,ծխախոտահումքի և,, բառեր, այլ առկա են ,,ծխախոտահումքը և,, բառեր: Միաժամանակ հարկ է նշել, որ ,,ծխախոտահումքի և,, բառերն առկա են նաև հավելվածի 31-րդ, 32-րդ, 35-րդ կետերում: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8. Նախագծի 1-ին հավելվածի 5-րդ և 6-րդ կետերն անհրաժեշտ է միացնել, քանի որ երկուսն էլ վերաբերում են 4-րդ կետում կատարվող փոփոխությանը և լրացմանը: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MS Mincho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9.Նախագծի 1-ին հավելվածի 6-րդ կետում ,,4-րդ կետը լրացնել </w:t>
            </w:r>
            <w:r w:rsidRPr="00856276">
              <w:rPr>
                <w:rFonts w:ascii="GHEA Grapalat" w:eastAsia="MS Mincho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հետևյալ նոր խմբագրությամբ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4</w:t>
            </w:r>
            <w:r w:rsidRPr="00856276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856276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1-րդ </w:t>
            </w:r>
            <w:r w:rsidRPr="00856276">
              <w:rPr>
                <w:rFonts w:ascii="GHEA Grapalat" w:eastAsia="MS Mincho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կետով,, բառերն անհրաժեշտ է փոխարինել ,,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4-րդ կետից հետո լրացնել </w:t>
            </w:r>
            <w:r w:rsidRPr="00856276">
              <w:rPr>
                <w:rFonts w:ascii="GHEA Grapalat" w:eastAsia="MS Mincho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հետևյալ բովանդակությամբ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4</w:t>
            </w:r>
            <w:r w:rsidRPr="00856276">
              <w:rPr>
                <w:rFonts w:ascii="MS Mincho" w:eastAsia="MS Mincho" w:hAnsi="MS Mincho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>․</w:t>
            </w:r>
            <w:r w:rsidRPr="00856276">
              <w:rPr>
                <w:rFonts w:ascii="GHEA Grapalat" w:eastAsia="MS Mincho" w:hAnsi="GHEA Grapalat" w:cs="MS Mincho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1-րդ </w:t>
            </w:r>
            <w:r w:rsidRPr="00856276">
              <w:rPr>
                <w:rFonts w:ascii="GHEA Grapalat" w:eastAsia="MS Mincho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կետը,, բառերով՝ նկատի ունենալով ,,Նորմատիվ իրավական ակտերի մասին,, ՀՀ օրենքի պահանջները: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MS Mincho" w:hAnsi="GHEA Grapalat" w:cs="Courier New"/>
                <w:color w:val="000000"/>
                <w:sz w:val="24"/>
                <w:szCs w:val="24"/>
                <w:shd w:val="clear" w:color="auto" w:fill="FFFFFF"/>
                <w:lang w:val="hy-AM"/>
              </w:rPr>
              <w:t>10.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Նախագծի 1-ին հավելվածի 6-րդ կետի 1-ին ենթակետում հստակեցման կարիք ունի ,,տրամաչափարկման,, բառը: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0859ED" w:rsidRPr="00856276" w:rsidRDefault="000859E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0859ED" w:rsidRPr="00856276" w:rsidRDefault="000859E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0859ED" w:rsidRPr="00856276" w:rsidRDefault="000859E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11. Նախագծի 1-ին հավելվածի 9-րդ կետում ,,ավելացնել,, բառն 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անհրաժեշտ է փոխարինել ,,լրացնել,, բառով՝ համաձայն ,,Նորմատիվ իրավական ակտերի մասին,, ՀՀ օրենքի 33-րդ հոդվածի պահանջների: Նույն դիտողությունը վերաբերում է նաև 1-ին հավելվածի 20-րդ կետին: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12. Նախագծի 1-ին հավելվածի 10-րդ կետում ,,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N 2 աղյուսակում 11-րդ, 10</w:t>
            </w:r>
            <w:r w:rsidRPr="00856276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85627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1-</w:t>
            </w:r>
            <w:r w:rsidRPr="00856276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րդ ու,, բառերն անհրաժեշտ է փոխարինել ,,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N 2 աղյուսակում 10</w:t>
            </w:r>
            <w:r w:rsidRPr="00856276">
              <w:rPr>
                <w:rFonts w:ascii="MS Mincho" w:eastAsia="MS Mincho" w:hAnsi="MS Mincho" w:cs="MS Mincho"/>
                <w:sz w:val="24"/>
                <w:szCs w:val="24"/>
                <w:lang w:val="hy-AM"/>
              </w:rPr>
              <w:t>․</w:t>
            </w:r>
            <w:r w:rsidRPr="0085627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>1-</w:t>
            </w:r>
            <w:r w:rsidRPr="00856276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րդ,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11-րդ </w:t>
            </w:r>
            <w:r w:rsidRPr="00856276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ու,, բառերով: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MS Mincho" w:hAnsi="GHEA Grapalat" w:cs="Courier New"/>
                <w:sz w:val="24"/>
                <w:szCs w:val="24"/>
                <w:lang w:val="hy-AM"/>
              </w:rPr>
              <w:t>13.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Նախագծի 1-ին հավելվածի 12-րդ կետում ,,սյունակները,, բառն անհրաժեշտ է փոխարինել ,,բառերը,, բառով: Միաժամանակ 12-րդ և 13-րդ կետերի տեղերն անհրաժեշտ է փոխել՝ նշելով սկզբում 10-րդ կետում կատարվող լրացումը, հետո աղյուսակ 2-ի փոփոխությունը, ըստ հաջորդականության: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14. Նախագծի 1-ին հավելվածի 13-րդ կետում ,,խմբագրությամբ,, բառն անհրաժեշտ է փոխարինել ,,բովանդակությամբ,, բառով՝ նկատի ունենալով ,,Նորմատիվ իրավական ակտերի մասին,, ՀՀ օրենքի պահանջները: Նույն դիտողությունը 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վերաբերում է նաև 15-րդ կետին և 19-րդ կետի 4-րդ ենթակետին: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Միաժամանակ 10.1-րդ կետի լրացման հետ կապված անհրաժեշտ է նկատի ունենալ, որ նախագծի 1-ին հավելվածի 3-րդ կետով հավելվածի մի շարք կետերից հանվում են ,,Ծխախոտահումքի և,, բառերը:</w:t>
            </w:r>
          </w:p>
          <w:p w:rsidR="000859ED" w:rsidRPr="00856276" w:rsidRDefault="000859E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0859ED" w:rsidRPr="00856276" w:rsidRDefault="000859E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15. Նախագծի 1-ին հավելվածի 19-րդ կետի 2-րդ ենթակետում անհրաժեշտ է նկատի ունենալ, որ կատարվող փոփոխությունը չի կարող վերաբերել հավելվածի 21-րդ կետի 1-ին ենթակետի ,,գ,, պարբերությանը, քանի որ վերոնշյալ պարբերությունում չկա ,,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ԳՀԵԱ Գրապալատ (GHEA Grapalat),, բառեր: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Նույն կետի 3-րդ և 4-րդ ենթակետերն անհրաժեշտ է խմբագրել՝ նկատի ունենալով ,,Նորմատիվ իրավական ակտերի մասին,, ՀՀ օրենքի 14-րդ հոդվածի 11-րդ մասի պահանջները: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16.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Նախագծի 1-ին հավելվածի 21-րդ կետից անհրաժեշտ է հանել ,,հայտարարագրման,, բառը՝ նկատի ունենալով, որ հավելվածի 28-րդ կետում նշված բառերի տեղադրման 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lastRenderedPageBreak/>
              <w:t>դեպքում ,,հայտարարագրման,, բառը կրկնվում է: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17.Նախագծի 3-րդ հավելվածի վերնագրում ,,ստանդարտների,, բառից հետո անհրաժեշտ է լրացնել ,,արդիականացած,, բառը՝  նկատի ունենալով նախագծի 3-րդ կետի պահանջները:</w:t>
            </w:r>
          </w:p>
          <w:p w:rsidR="00B44E5D" w:rsidRPr="00856276" w:rsidRDefault="00B44E5D" w:rsidP="00CE066F">
            <w:pPr>
              <w:shd w:val="clear" w:color="auto" w:fill="FFFFFF"/>
              <w:spacing w:after="0"/>
              <w:contextualSpacing/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18. Նախագիծն անհրաժեշտ է համաձայնեցնել նաև ՀՀ առողջապահության նախարարության հետ: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Չի ընդունվել։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Չի ընդունվել: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B44E5D" w:rsidRPr="00856276" w:rsidRDefault="00B44E5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  <w:p w:rsidR="000859ED" w:rsidRPr="00856276" w:rsidRDefault="000859ED" w:rsidP="000859ED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Ընդունվել է:</w:t>
            </w:r>
          </w:p>
          <w:p w:rsidR="000859ED" w:rsidRPr="00856276" w:rsidRDefault="000859ED" w:rsidP="00CE066F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Կատարվել  են համապատասխան  փոփոխություններ: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 են համապատասխան  փոփոխություններ: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է փոփոխություն: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է փոփոխություն: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է փոփոխություն: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Սույն Նախագծով</w:t>
            </w:r>
            <w:r w:rsidRPr="0085627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որևէ նոր պահանջ չի սահմանվել, որը</w:t>
            </w:r>
            <w:r w:rsidRPr="00856276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գործարար միջավայրի շահերը կխոչընդոտի, կվատթարացնի կամ նրանց 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համար որևէ դժվարություն կստեղծի </w:t>
            </w:r>
            <w:r w:rsidRPr="00856276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իր արտադրանքը համապատասխանեցնելու սահմանված պահանջներին։ Պետք է նշել, որ պահպանվել են ոլորտում արդեն իսկ իրավական ակտերով սահմանված/գործող կարգավորումները, հետևաբար</w:t>
            </w: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 xml:space="preserve"> Նախագծով նախատեսվել է ուժի մեջ մտնելու նվազագույն ժամանակահատված: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Կատարվել են համապատասխան փոփոխություններ: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Կատարվել է համապատասխան փոփոխություն (Նախագծի 6-րդ կետ)։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>Կատարվել է փոփոխություն (Նախագծի 5-րդ կետ):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0859ED" w:rsidRPr="00856276" w:rsidRDefault="000859E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Ձևակերպումն ամբողջությամբ համապատասխանում է  ԵԱՏՄ «Ծխախոտային արտադրանքի տեխնիկական կանոնակարգ» ՄՄ ՏԿ 035/2014 տեխնիկական կանոնակարգին, ուստի նոր սահմանման/հստակեցման  անհրաժեշտությունը բացակայում է։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են փոփոխություններ: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 (Նախագծի 10-րդ, 18-րդ կետեր):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է փոփոխություն (Նախագծի 8-րդ կետ):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0859ED" w:rsidRPr="00856276" w:rsidRDefault="000859E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են համապատասխան փոփոխություններ (Նախագծի 10-րդ, 11-րդ կետեր):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են համապատասխան փոփոխություններ: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 xml:space="preserve">Կետում փոփոխություն չի կատարվել, քանի որ ծխախոտահումքում ևս 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ածխածնի օքսիդի առավելագույն պարունակությունը մեկ սիգարետի ծխում չպետք է գերազանցի 10 մգ/սիգ։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է փոփոխություն: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E96BC5" w:rsidRPr="00856276" w:rsidRDefault="00E96BC5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է փոփոխություն: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0859ED" w:rsidRPr="00856276" w:rsidRDefault="000859E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t>Կատարվել է փոփոխություն: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  <w:lastRenderedPageBreak/>
              <w:t>Կատարվել է փոփոխություն:</w:t>
            </w: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  <w:p w:rsidR="00B44E5D" w:rsidRPr="00856276" w:rsidRDefault="00B44E5D" w:rsidP="00856276">
            <w:pPr>
              <w:spacing w:after="0"/>
              <w:rPr>
                <w:rFonts w:ascii="GHEA Grapalat" w:eastAsia="Times New Roman" w:hAnsi="GHEA Grapalat"/>
                <w:color w:val="000000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Նախագիծը համաձայնեցնելու նպատակով ս</w:t>
            </w:r>
            <w:r w:rsidRPr="00856276">
              <w:rPr>
                <w:rFonts w:ascii="MS Mincho" w:eastAsia="MS Mincho" w:hAnsi="MS Mincho" w:cs="MS Mincho"/>
                <w:bCs/>
                <w:sz w:val="24"/>
                <w:szCs w:val="24"/>
                <w:lang w:val="hy-AM"/>
              </w:rPr>
              <w:t>․</w:t>
            </w:r>
            <w:r w:rsidRPr="00856276">
              <w:rPr>
                <w:rFonts w:ascii="GHEA Grapalat" w:eastAsia="MS Mincho" w:hAnsi="GHEA Grapalat" w:cs="Courier New"/>
                <w:bCs/>
                <w:sz w:val="24"/>
                <w:szCs w:val="24"/>
                <w:lang w:val="hy-AM"/>
              </w:rPr>
              <w:t>թ</w:t>
            </w:r>
            <w:r w:rsidRPr="00856276">
              <w:rPr>
                <w:rFonts w:ascii="MS Mincho" w:eastAsia="MS Mincho" w:hAnsi="MS Mincho" w:cs="MS Mincho"/>
                <w:bCs/>
                <w:sz w:val="24"/>
                <w:szCs w:val="24"/>
                <w:lang w:val="hy-AM"/>
              </w:rPr>
              <w:t>․</w:t>
            </w:r>
            <w:r w:rsidRPr="00856276">
              <w:rPr>
                <w:rFonts w:ascii="GHEA Grapalat" w:eastAsia="MS Mincho" w:hAnsi="GHEA Grapalat" w:cs="MS Mincho"/>
                <w:bCs/>
                <w:sz w:val="24"/>
                <w:szCs w:val="24"/>
                <w:lang w:val="hy-AM"/>
              </w:rPr>
              <w:t xml:space="preserve"> </w:t>
            </w:r>
            <w:r w:rsidRPr="00856276">
              <w:rPr>
                <w:rFonts w:ascii="GHEA Grapalat" w:eastAsia="MS Mincho" w:hAnsi="GHEA Grapalat" w:cs="Courier New"/>
                <w:bCs/>
                <w:sz w:val="24"/>
                <w:szCs w:val="24"/>
                <w:lang w:val="hy-AM"/>
              </w:rPr>
              <w:t xml:space="preserve">հունվարի 24-ին ելից </w:t>
            </w:r>
            <w:r w:rsidRPr="0085627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01/12.2/407-19 01/12.2/407-19 գրությամբ սահմանված կարգով</w:t>
            </w:r>
            <w:r w:rsidRPr="00856276">
              <w:rPr>
                <w:rFonts w:ascii="GHEA Grapalat" w:eastAsia="MS Mincho" w:hAnsi="GHEA Grapalat" w:cs="Courier New"/>
                <w:bCs/>
                <w:sz w:val="24"/>
                <w:szCs w:val="24"/>
                <w:lang w:val="hy-AM"/>
              </w:rPr>
              <w:t xml:space="preserve"> ներկայացվել է շահագրգիռ մարմիններին, այդ թվում՝ ՀՀ առողջապահության նախարարություն, որի կողմից մինչ օրս դիրքորոշում չի ներկայացվել։</w:t>
            </w:r>
          </w:p>
        </w:tc>
      </w:tr>
      <w:tr w:rsidR="00EC5435" w:rsidRPr="00314D21" w:rsidTr="00E96BC5">
        <w:trPr>
          <w:trHeight w:val="737"/>
        </w:trPr>
        <w:tc>
          <w:tcPr>
            <w:tcW w:w="5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EC5435" w:rsidRPr="00856276" w:rsidRDefault="00EC5435" w:rsidP="00595479">
            <w:pPr>
              <w:spacing w:after="0" w:line="36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C5435" w:rsidRPr="00856276" w:rsidRDefault="00EC5435" w:rsidP="00EC543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ՀՀ առողջապահության նախարար</w:t>
            </w:r>
          </w:p>
          <w:p w:rsidR="00CE066F" w:rsidRPr="00856276" w:rsidRDefault="00CE066F" w:rsidP="00EC5435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>02/16.6/12105-2019 առ 2019-03-18</w:t>
            </w:r>
          </w:p>
        </w:tc>
        <w:tc>
          <w:tcPr>
            <w:tcW w:w="4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C5435" w:rsidRPr="00856276" w:rsidRDefault="00EC5435" w:rsidP="00856276">
            <w:pPr>
              <w:pStyle w:val="ListParagraph"/>
              <w:numPr>
                <w:ilvl w:val="0"/>
                <w:numId w:val="17"/>
              </w:numPr>
              <w:spacing w:after="0"/>
              <w:ind w:left="72" w:firstLine="288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ռաջարկում եմ </w:t>
            </w:r>
            <w:r w:rsidRPr="00856276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 w:rsidRPr="0085627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ՀՀ կառավարության 2015 թվականի </w:t>
            </w:r>
            <w:r w:rsidRPr="00856276">
              <w:rPr>
                <w:rFonts w:ascii="GHEA Grapalat" w:hAnsi="GHEA Grapalat"/>
                <w:sz w:val="24"/>
                <w:szCs w:val="24"/>
                <w:lang w:val="hy-AM"/>
              </w:rPr>
              <w:t xml:space="preserve">N 219-Ն </w:t>
            </w:r>
            <w:r w:rsidRPr="0085627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որոշման մեջ փոփոխություններ և լրացումներ կատարելու մասին</w:t>
            </w:r>
            <w:r w:rsidRPr="00856276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» ՀՀ կառավարության որոշման նախագծի </w:t>
            </w:r>
            <w:r w:rsidRPr="00856276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(այսուհետ` Նախագիծ)</w:t>
            </w:r>
            <w:r w:rsidRPr="00856276">
              <w:rPr>
                <w:rFonts w:ascii="GHEA Grapalat" w:eastAsia="Times New Roman" w:hAnsi="GHEA Grapalat"/>
                <w:sz w:val="24"/>
                <w:szCs w:val="24"/>
                <w:lang w:val="hy-AM" w:eastAsia="ru-RU"/>
              </w:rPr>
              <w:t xml:space="preserve"> N </w:t>
            </w:r>
            <w:r w:rsidRPr="00856276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1 հավելվածի 5</w:t>
            </w:r>
            <w:r w:rsidRPr="00856276">
              <w:rPr>
                <w:rStyle w:val="BodyText10"/>
                <w:rFonts w:ascii="GHEA Grapalat" w:hAnsi="GHEA Grapalat"/>
                <w:sz w:val="24"/>
                <w:szCs w:val="24"/>
              </w:rPr>
              <w:t xml:space="preserve">-րդ կետով առաջարկվող 4.1 կետի 4-րդ ենթակետը </w:t>
            </w:r>
            <w:r w:rsidRPr="00856276">
              <w:rPr>
                <w:rStyle w:val="BodyText10"/>
                <w:rFonts w:ascii="GHEA Grapalat" w:eastAsia="MS Mincho" w:hAnsi="GHEA Grapalat" w:cs="Courier New"/>
                <w:sz w:val="24"/>
                <w:szCs w:val="24"/>
              </w:rPr>
              <w:t>հանել.</w:t>
            </w:r>
          </w:p>
          <w:p w:rsidR="00292391" w:rsidRPr="00856276" w:rsidRDefault="00EC5435" w:rsidP="00E96BC5">
            <w:pPr>
              <w:spacing w:after="0"/>
              <w:jc w:val="both"/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lastRenderedPageBreak/>
              <w:t>Ա</w:t>
            </w:r>
            <w:r w:rsidRPr="00856276">
              <w:rPr>
                <w:rFonts w:ascii="GHEA Grapalat" w:eastAsia="MS Mincho" w:hAnsi="GHEA Grapalat" w:cs="MS Mincho"/>
                <w:sz w:val="24"/>
                <w:szCs w:val="24"/>
                <w:lang w:val="hy-AM"/>
              </w:rPr>
              <w:t xml:space="preserve">ռաջարկվող խմբագրությամբ Նախագիծը ընդունվելու դեպքում այն չի տարածվելու այնպիսի ծխախոտային արտադրատեսակների վրա ինչպիսիք են տաքացման միջոցով օգտագործվող արտադրատեսակները, ինչպես նաև ծամելու, ծծելու կամ ներշնչելու ճանապարհով օգտագործվող արտադրատեսակները, որը լուրջ խնդիր է ստեղծում  </w:t>
            </w:r>
            <w:r w:rsidRPr="00856276">
              <w:rPr>
                <w:rStyle w:val="BodyText10"/>
                <w:rFonts w:ascii="GHEA Grapalat" w:hAnsi="GHEA Grapalat"/>
                <w:sz w:val="24"/>
                <w:szCs w:val="24"/>
              </w:rPr>
              <w:t xml:space="preserve">սպառողներին մոլորության մեջ գցելու առումով, ինչպես նաև առաջացնում է իրավիճակ, երբ շուկայում սպառվող ծխախոտային արտադրատեսակների մի զգալի զանգված մնում է </w:t>
            </w:r>
            <w:r w:rsidRPr="00856276">
              <w:rPr>
                <w:rFonts w:ascii="GHEA Grapalat" w:eastAsia="Times New Roman" w:hAnsi="GHEA Grapalat"/>
                <w:bCs/>
                <w:sz w:val="24"/>
                <w:szCs w:val="24"/>
                <w:lang w:val="hy-AM"/>
              </w:rPr>
              <w:t>անվտանգության տեխնիկական կանոնակարգի կարգավորումներից դուրս։</w:t>
            </w:r>
          </w:p>
          <w:p w:rsidR="00EC5435" w:rsidRPr="00856276" w:rsidRDefault="00EC5435" w:rsidP="00023980">
            <w:pPr>
              <w:pStyle w:val="Heading1"/>
              <w:numPr>
                <w:ilvl w:val="0"/>
                <w:numId w:val="17"/>
              </w:numPr>
              <w:spacing w:before="0" w:beforeAutospacing="0" w:after="0" w:afterAutospacing="0"/>
              <w:ind w:left="0" w:firstLine="360"/>
              <w:jc w:val="both"/>
              <w:textAlignment w:val="baseline"/>
              <w:rPr>
                <w:rFonts w:ascii="GHEA Grapalat" w:hAnsi="GHEA Grapalat"/>
                <w:bCs w:val="0"/>
                <w:sz w:val="24"/>
                <w:szCs w:val="24"/>
                <w:lang w:val="hy-AM"/>
              </w:rPr>
            </w:pPr>
            <w:r w:rsidRPr="00856276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Միաժամանակ տեղեկացնում եմ, որ Ռուսաստանի Դաշնությունում ծխախոտային արտադրատեսակներին վերաբերող պահանջները կարգավորվում են </w:t>
            </w:r>
            <w:r w:rsidRPr="00856276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«Ծխախոտային արտադրանքի մասին տեխնիկական կանոնակարգ» Մաքսային միության տեխնիկական կանոնակարգով (ՄՄ ՏԿ 035/2014),</w:t>
            </w:r>
            <w:r w:rsidRPr="00856276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 ինչպես նաև ազգային տեխնիկական կանոնակարգով (</w:t>
            </w:r>
            <w:r w:rsidRPr="00856276">
              <w:rPr>
                <w:rFonts w:ascii="GHEA Grapalat" w:hAnsi="GHEA Grapalat" w:cs="Arial"/>
                <w:b w:val="0"/>
                <w:sz w:val="24"/>
                <w:szCs w:val="24"/>
                <w:lang w:val="hy-AM"/>
              </w:rPr>
              <w:t>22.12.2008թ., N 268-</w:t>
            </w:r>
            <w:r w:rsidRPr="00856276">
              <w:rPr>
                <w:rFonts w:ascii="GHEA Grapalat" w:hAnsi="GHEA Grapalat" w:cs="Arial"/>
                <w:b w:val="0"/>
                <w:sz w:val="24"/>
                <w:szCs w:val="24"/>
                <w:lang w:val="hy-AM"/>
              </w:rPr>
              <w:lastRenderedPageBreak/>
              <w:t>ФЗ)</w:t>
            </w:r>
            <w:r w:rsidRPr="00856276">
              <w:rPr>
                <w:rFonts w:ascii="GHEA Grapalat" w:hAnsi="GHEA Grapalat"/>
                <w:bCs w:val="0"/>
                <w:sz w:val="24"/>
                <w:szCs w:val="24"/>
                <w:lang w:val="hy-AM"/>
              </w:rPr>
              <w:t xml:space="preserve">, </w:t>
            </w:r>
            <w:r w:rsidRPr="00856276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որը տարածվում է նաև </w:t>
            </w:r>
            <w:r w:rsidRPr="00856276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չծխելու ծխախոտային արտադրատեսակների վրա:</w:t>
            </w:r>
          </w:p>
          <w:p w:rsidR="00EC5435" w:rsidRPr="00856276" w:rsidRDefault="00EC5435" w:rsidP="009724FC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</w:tcPr>
          <w:p w:rsidR="00EC5435" w:rsidRPr="00856276" w:rsidRDefault="006F104A" w:rsidP="00595479">
            <w:pPr>
              <w:spacing w:after="0" w:line="360" w:lineRule="auto"/>
              <w:rPr>
                <w:rFonts w:ascii="GHEA Grapalat" w:eastAsia="Times New Roman" w:hAnsi="GHEA Grapalat"/>
                <w:sz w:val="24"/>
                <w:szCs w:val="24"/>
                <w:lang w:val="hy-AM"/>
              </w:rPr>
            </w:pPr>
            <w:r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lastRenderedPageBreak/>
              <w:t>Ընդունվել է:</w:t>
            </w:r>
            <w:r w:rsidR="00EC5435" w:rsidRPr="00856276">
              <w:rPr>
                <w:rFonts w:ascii="GHEA Grapalat" w:eastAsia="Times New Roman" w:hAnsi="GHEA Grapalat"/>
                <w:sz w:val="24"/>
                <w:szCs w:val="24"/>
                <w:lang w:val="hy-AM"/>
              </w:rPr>
              <w:t xml:space="preserve"> </w:t>
            </w:r>
          </w:p>
        </w:tc>
        <w:tc>
          <w:tcPr>
            <w:tcW w:w="33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EC5435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5B4864"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  <w:t>Կետը խմբագրվել է:</w:t>
            </w: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856276" w:rsidRPr="005B4864" w:rsidRDefault="00856276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856276" w:rsidRPr="005B4864" w:rsidRDefault="00856276" w:rsidP="006F104A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6F104A" w:rsidP="00D74500">
            <w:pPr>
              <w:pStyle w:val="Heading1"/>
              <w:spacing w:before="0" w:beforeAutospacing="0" w:after="0" w:afterAutospacing="0" w:line="276" w:lineRule="auto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</w:p>
          <w:p w:rsidR="006F104A" w:rsidRPr="005B4864" w:rsidRDefault="00023980" w:rsidP="00023980">
            <w:pPr>
              <w:pStyle w:val="Heading1"/>
              <w:tabs>
                <w:tab w:val="left" w:pos="342"/>
              </w:tabs>
              <w:spacing w:before="0" w:beforeAutospacing="0" w:after="0" w:afterAutospacing="0"/>
              <w:ind w:left="72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023980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Ընդունվել է ի գիտություն: </w:t>
            </w:r>
            <w:r w:rsidR="006F104A" w:rsidRPr="005B4864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Ռուսաստանի Դաշնությունում ազգային տեխնիկական կանոնակարգով՝ </w:t>
            </w:r>
            <w:r w:rsidR="006F104A" w:rsidRPr="005B4864">
              <w:rPr>
                <w:rFonts w:ascii="GHEA Grapalat" w:hAnsi="GHEA Grapalat" w:cs="Arial"/>
                <w:b w:val="0"/>
                <w:sz w:val="24"/>
                <w:szCs w:val="24"/>
                <w:lang w:val="hy-AM"/>
              </w:rPr>
              <w:t>22.12.2008թ., N 268-ФЗ</w:t>
            </w:r>
            <w:r w:rsidR="006F104A" w:rsidRPr="005B4864">
              <w:rPr>
                <w:rFonts w:ascii="GHEA Grapalat" w:hAnsi="GHEA Grapalat"/>
                <w:b w:val="0"/>
                <w:bCs w:val="0"/>
                <w:sz w:val="24"/>
                <w:szCs w:val="24"/>
                <w:lang w:val="hy-AM"/>
              </w:rPr>
              <w:t xml:space="preserve"> (որի գործողությունը տարածվում է նաև </w:t>
            </w:r>
            <w:r w:rsidR="006F104A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չծխելու ծխախոտային արտադրատեսակների </w:t>
            </w:r>
            <w:r w:rsidR="006F104A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lastRenderedPageBreak/>
              <w:t>վրա) թույլատրվել է  ծխախոտային արտադրանքի արտադրության և շուկայահանման իրականացում մինչև 2017թ</w:t>
            </w:r>
            <w:r w:rsidR="006F104A" w:rsidRPr="005B4864">
              <w:rPr>
                <w:rFonts w:ascii="MS Mincho" w:eastAsia="MS Mincho" w:hAnsi="MS Mincho" w:cs="MS Mincho"/>
                <w:b w:val="0"/>
                <w:sz w:val="24"/>
                <w:szCs w:val="24"/>
                <w:lang w:val="hy-AM"/>
              </w:rPr>
              <w:t>․</w:t>
            </w:r>
            <w:r w:rsidR="006F104A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-ի նոյեմբերի 15-ը, այսինքն՝ ՄՄ ՏԿ 035/2014-ի կիրառման համար նախատեսված անցումային ժամկետի ավարտը։ Սա նշանակում է, որ 2017թ</w:t>
            </w:r>
            <w:r w:rsidR="006F104A" w:rsidRPr="005B4864">
              <w:rPr>
                <w:rFonts w:ascii="MS Mincho" w:eastAsia="MS Mincho" w:hAnsi="MS Mincho" w:cs="MS Mincho"/>
                <w:b w:val="0"/>
                <w:sz w:val="24"/>
                <w:szCs w:val="24"/>
                <w:lang w:val="hy-AM"/>
              </w:rPr>
              <w:t>․</w:t>
            </w:r>
            <w:r w:rsidR="006F104A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-ի նոյեմբերի 15-ից հետո այլևս ՌԴ-ում վերոգրյալ իրավական ակտով ծխախոտային արտադրանքի արտադրություն և շուկայահանում չի թույլատրվում։ Տվյալ արտադրանքի համար անցումային ժամանակահատվածի ավարտից հետո ուղղակի գործում է միայն </w:t>
            </w:r>
            <w:r w:rsidR="006F104A" w:rsidRPr="005B4864">
              <w:rPr>
                <w:rStyle w:val="BodyText10"/>
                <w:rFonts w:ascii="GHEA Grapalat" w:eastAsia="MS Mincho" w:hAnsi="GHEA Grapalat" w:cs="Courier New"/>
                <w:b w:val="0"/>
                <w:sz w:val="24"/>
                <w:szCs w:val="24"/>
              </w:rPr>
              <w:t xml:space="preserve">ԵԱՏՄ «Ծխախոտային արտադրանքի մասին» ՄՄ ՏԿ 035/2014 տեխնիկական կանոնակարգը։ </w:t>
            </w:r>
            <w:r w:rsidR="006F104A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Իսկ տվյալ իրավական ակտի գործողությունը կարող է տարածվել միայն մինչև </w:t>
            </w:r>
            <w:r w:rsidR="006F104A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lastRenderedPageBreak/>
              <w:t>2017թ</w:t>
            </w:r>
            <w:r w:rsidR="006F104A" w:rsidRPr="005B4864">
              <w:rPr>
                <w:rFonts w:ascii="MS Mincho" w:eastAsia="MS Mincho" w:hAnsi="MS Mincho" w:cs="MS Mincho"/>
                <w:b w:val="0"/>
                <w:sz w:val="24"/>
                <w:szCs w:val="24"/>
                <w:lang w:val="hy-AM"/>
              </w:rPr>
              <w:t>․</w:t>
            </w:r>
            <w:r w:rsidR="006F104A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-ի նոյեմբերի 15-ը արտադրված, շրջանառության մեջ դրված (շուկայահանված) ծխախոտային արտադրանքի՝ այդ թվում չծխելու ծխախոտային արտադրատեսակների վերահսկողության իրականացման համար:</w:t>
            </w:r>
          </w:p>
          <w:p w:rsidR="00D74500" w:rsidRPr="005B4864" w:rsidRDefault="00D74500" w:rsidP="00023980">
            <w:pPr>
              <w:pStyle w:val="Heading1"/>
              <w:tabs>
                <w:tab w:val="left" w:pos="342"/>
              </w:tabs>
              <w:spacing w:before="0" w:beforeAutospacing="0" w:after="0" w:afterAutospacing="0"/>
              <w:textAlignment w:val="baseline"/>
              <w:rPr>
                <w:rFonts w:ascii="GHEA Grapalat" w:hAnsi="GHEA Grapalat"/>
                <w:b w:val="0"/>
                <w:color w:val="000000"/>
                <w:sz w:val="24"/>
                <w:szCs w:val="24"/>
                <w:lang w:val="hy-AM"/>
              </w:rPr>
            </w:pPr>
            <w:r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Ինչ վերաբերում է ոչ ծխախոտային արտադրանքի կանոնակարգման մասին, ապա հայտնում ենք, որ </w:t>
            </w:r>
            <w:r w:rsidR="005B4864" w:rsidRPr="005B4864">
              <w:rPr>
                <w:rStyle w:val="BodyText10"/>
                <w:rFonts w:ascii="GHEA Grapalat" w:eastAsia="MS Mincho" w:hAnsi="GHEA Grapalat" w:cs="Courier New"/>
                <w:b w:val="0"/>
                <w:sz w:val="24"/>
                <w:szCs w:val="24"/>
              </w:rPr>
              <w:t xml:space="preserve">ԵԱՏՄ «Ծխախոտային արտադրանքի մասին» ՄՄ ՏԿ 035/2014 տեխնիկական կանոնակարգով սահմանված է, որ տվյալ տեխնիկական կանոնակարգը չի տարածվում </w:t>
            </w:r>
            <w:r w:rsidR="005B4864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չծխելու ծխախոտային արտադրատեսակների վրա: Ուստի ԵԱՏՄ տեխնիկական կանոնակարգին մոտարկված պահանջներ </w:t>
            </w:r>
            <w:r w:rsidR="002435BC" w:rsidRPr="002435B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սահմանող</w:t>
            </w:r>
            <w:r w:rsidR="005B4864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(ստանդարտներ, գնահատման ընթացակարգ, </w:t>
            </w:r>
            <w:r w:rsidR="005B4864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lastRenderedPageBreak/>
              <w:t xml:space="preserve">արտադրանքի ցանկ) սույն նախագծով չէին կարող ներառվել չծխելու ծխախոտային արտադրատեսակների մասին պահանջներ: Կարևորելով բարձրացված հարցը, ինչպես նաև հաշվի առնելով ԵԱՏՄ վերոգրյալ տեխնիկական կանոնակարգը </w:t>
            </w:r>
            <w:r w:rsid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ընդունելու</w:t>
            </w:r>
            <w:r w:rsidR="005B4864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մասին ԵԱՏՀ 2014 թ. N107 որոշման 3-րդ և 4-րդ կետերը՝ </w:t>
            </w:r>
            <w:r w:rsidR="005B4864" w:rsidRPr="00856276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չծխելու ծխախոտային արտադրատեսակների</w:t>
            </w:r>
            <w:r w:rsidR="005B4864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կարգավորումը կարելի է իրականացնել </w:t>
            </w:r>
            <w:r w:rsidR="002435BC" w:rsidRPr="002435B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ազգային օրենսդրությամբ՝ տեխնիկական կանոնակարգ չհանդիսացող </w:t>
            </w:r>
            <w:r w:rsidR="002435B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այլ իրավական ակտ</w:t>
            </w:r>
            <w:r w:rsidR="002435BC" w:rsidRPr="002435B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ո</w:t>
            </w:r>
            <w:r w:rsidR="005B4864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վ</w:t>
            </w:r>
            <w:r w:rsidR="002435BC" w:rsidRPr="002435BC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:</w:t>
            </w:r>
            <w:r w:rsidR="005B4864" w:rsidRPr="005B4864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  </w:t>
            </w:r>
          </w:p>
        </w:tc>
      </w:tr>
    </w:tbl>
    <w:p w:rsidR="00023980" w:rsidRPr="00F054A4" w:rsidRDefault="00023980" w:rsidP="00080CBB">
      <w:p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:rsidR="00023980" w:rsidRPr="00F054A4" w:rsidRDefault="00023980" w:rsidP="00080CBB">
      <w:p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</w:p>
    <w:p w:rsidR="00080CBB" w:rsidRPr="00856276" w:rsidRDefault="00080CBB" w:rsidP="00080CBB">
      <w:pPr>
        <w:tabs>
          <w:tab w:val="left" w:pos="1080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080CBB">
        <w:rPr>
          <w:rFonts w:ascii="GHEA Grapalat" w:hAnsi="GHEA Grapalat"/>
          <w:sz w:val="24"/>
          <w:szCs w:val="24"/>
          <w:lang w:val="hy-AM"/>
        </w:rPr>
        <w:t xml:space="preserve">ՀՀ </w:t>
      </w:r>
      <w:r w:rsidRPr="00856276">
        <w:rPr>
          <w:rFonts w:ascii="GHEA Grapalat" w:hAnsi="GHEA Grapalat"/>
          <w:sz w:val="24"/>
          <w:szCs w:val="24"/>
          <w:lang w:val="hy-AM"/>
        </w:rPr>
        <w:t>ՏՆՏԵՍԱԿԱՆ ԶԱՐԳԱՑՄԱՆ ԵՎ</w:t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ab/>
      </w:r>
    </w:p>
    <w:p w:rsidR="00B44E5D" w:rsidRPr="00856276" w:rsidRDefault="00080CBB" w:rsidP="00080CBB">
      <w:pPr>
        <w:spacing w:after="0"/>
        <w:rPr>
          <w:rFonts w:ascii="GHEA Grapalat" w:hAnsi="GHEA Grapalat"/>
          <w:b/>
          <w:sz w:val="20"/>
          <w:szCs w:val="20"/>
          <w:lang w:val="hy-AM"/>
        </w:rPr>
      </w:pPr>
      <w:r w:rsidRPr="00856276">
        <w:rPr>
          <w:rFonts w:ascii="GHEA Grapalat" w:hAnsi="GHEA Grapalat"/>
          <w:sz w:val="24"/>
          <w:szCs w:val="24"/>
          <w:lang w:val="hy-AM"/>
        </w:rPr>
        <w:t xml:space="preserve">ՆԵՐԴՐՈՒՄՆԵՐԻ ՆԱԽԱՐԱՐ              </w:t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80CBB">
        <w:rPr>
          <w:rFonts w:ascii="GHEA Grapalat" w:hAnsi="GHEA Grapalat"/>
          <w:sz w:val="24"/>
          <w:szCs w:val="24"/>
          <w:lang w:val="hy-AM"/>
        </w:rPr>
        <w:tab/>
      </w:r>
      <w:r w:rsidRPr="00023980">
        <w:rPr>
          <w:rFonts w:ascii="GHEA Grapalat" w:hAnsi="GHEA Grapalat"/>
          <w:sz w:val="24"/>
          <w:szCs w:val="24"/>
          <w:lang w:val="hy-AM"/>
        </w:rPr>
        <w:tab/>
      </w:r>
      <w:r w:rsidRPr="00856276">
        <w:rPr>
          <w:rFonts w:ascii="GHEA Grapalat" w:hAnsi="GHEA Grapalat"/>
          <w:sz w:val="24"/>
          <w:szCs w:val="24"/>
          <w:lang w:val="hy-AM"/>
        </w:rPr>
        <w:t xml:space="preserve">ՏԻԳՐԱՆ ԽԱՉԱՏՐՅԱՆ </w:t>
      </w:r>
    </w:p>
    <w:sectPr w:rsidR="00B44E5D" w:rsidRPr="00856276" w:rsidSect="00E96BC5">
      <w:pgSz w:w="15840" w:h="12240" w:orient="landscape"/>
      <w:pgMar w:top="562" w:right="562" w:bottom="562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24C" w:rsidRDefault="00FD624C" w:rsidP="00521ADB">
      <w:pPr>
        <w:spacing w:after="0" w:line="240" w:lineRule="auto"/>
      </w:pPr>
      <w:r>
        <w:separator/>
      </w:r>
    </w:p>
  </w:endnote>
  <w:endnote w:type="continuationSeparator" w:id="0">
    <w:p w:rsidR="00FD624C" w:rsidRDefault="00FD624C" w:rsidP="00521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Grapalat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24C" w:rsidRDefault="00FD624C" w:rsidP="00521ADB">
      <w:pPr>
        <w:spacing w:after="0" w:line="240" w:lineRule="auto"/>
      </w:pPr>
      <w:r>
        <w:separator/>
      </w:r>
    </w:p>
  </w:footnote>
  <w:footnote w:type="continuationSeparator" w:id="0">
    <w:p w:rsidR="00FD624C" w:rsidRDefault="00FD624C" w:rsidP="00521A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AA3" w:rsidRDefault="009C3A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6590"/>
    <w:multiLevelType w:val="multilevel"/>
    <w:tmpl w:val="12DA8D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color w:val="000000"/>
      </w:rPr>
    </w:lvl>
  </w:abstractNum>
  <w:abstractNum w:abstractNumId="1" w15:restartNumberingAfterBreak="0">
    <w:nsid w:val="07C55094"/>
    <w:multiLevelType w:val="hybridMultilevel"/>
    <w:tmpl w:val="8CFC44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D953589"/>
    <w:multiLevelType w:val="hybridMultilevel"/>
    <w:tmpl w:val="C77691C8"/>
    <w:lvl w:ilvl="0" w:tplc="87FEA58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16B379D6"/>
    <w:multiLevelType w:val="hybridMultilevel"/>
    <w:tmpl w:val="F9861288"/>
    <w:lvl w:ilvl="0" w:tplc="87FEA58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240A3EF1"/>
    <w:multiLevelType w:val="hybridMultilevel"/>
    <w:tmpl w:val="6C22F316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2E9F56D0"/>
    <w:multiLevelType w:val="hybridMultilevel"/>
    <w:tmpl w:val="E9C01448"/>
    <w:lvl w:ilvl="0" w:tplc="89248EC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A8618C"/>
    <w:multiLevelType w:val="hybridMultilevel"/>
    <w:tmpl w:val="2CB0E96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DF7379"/>
    <w:multiLevelType w:val="hybridMultilevel"/>
    <w:tmpl w:val="721AD3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701F9"/>
    <w:multiLevelType w:val="hybridMultilevel"/>
    <w:tmpl w:val="6A8CF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6F6DBA"/>
    <w:multiLevelType w:val="hybridMultilevel"/>
    <w:tmpl w:val="8E96AD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00468"/>
    <w:multiLevelType w:val="hybridMultilevel"/>
    <w:tmpl w:val="6CAED0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7103E6"/>
    <w:multiLevelType w:val="hybridMultilevel"/>
    <w:tmpl w:val="FF2E0F38"/>
    <w:lvl w:ilvl="0" w:tplc="B55E875A">
      <w:start w:val="1"/>
      <w:numFmt w:val="decimal"/>
      <w:lvlText w:val="%1)"/>
      <w:lvlJc w:val="left"/>
      <w:pPr>
        <w:ind w:left="1080" w:hanging="360"/>
      </w:pPr>
      <w:rPr>
        <w:rFonts w:ascii="Sylfaen" w:eastAsia="MS Mincho" w:hAnsi="Sylfaen" w:cs="MS Mincho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667E84"/>
    <w:multiLevelType w:val="hybridMultilevel"/>
    <w:tmpl w:val="D6E0C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75460D"/>
    <w:multiLevelType w:val="hybridMultilevel"/>
    <w:tmpl w:val="4CAE0C7E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727A00BB"/>
    <w:multiLevelType w:val="hybridMultilevel"/>
    <w:tmpl w:val="519AD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53316A"/>
    <w:multiLevelType w:val="hybridMultilevel"/>
    <w:tmpl w:val="CDB41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7A5CE6"/>
    <w:multiLevelType w:val="hybridMultilevel"/>
    <w:tmpl w:val="6C22F316"/>
    <w:lvl w:ilvl="0" w:tplc="04090011">
      <w:start w:val="1"/>
      <w:numFmt w:val="decimal"/>
      <w:lvlText w:val="%1)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17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1"/>
  </w:num>
  <w:num w:numId="10">
    <w:abstractNumId w:val="9"/>
  </w:num>
  <w:num w:numId="11">
    <w:abstractNumId w:val="8"/>
  </w:num>
  <w:num w:numId="12">
    <w:abstractNumId w:val="0"/>
  </w:num>
  <w:num w:numId="13">
    <w:abstractNumId w:val="4"/>
  </w:num>
  <w:num w:numId="14">
    <w:abstractNumId w:val="15"/>
  </w:num>
  <w:num w:numId="15">
    <w:abstractNumId w:val="2"/>
  </w:num>
  <w:num w:numId="16">
    <w:abstractNumId w:val="3"/>
  </w:num>
  <w:num w:numId="17">
    <w:abstractNumId w:val="5"/>
  </w:num>
  <w:num w:numId="18">
    <w:abstractNumId w:val="12"/>
  </w:num>
  <w:num w:numId="19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F9D"/>
    <w:rsid w:val="00013A2A"/>
    <w:rsid w:val="000234A1"/>
    <w:rsid w:val="00023980"/>
    <w:rsid w:val="00080CBB"/>
    <w:rsid w:val="000810BD"/>
    <w:rsid w:val="000859ED"/>
    <w:rsid w:val="00090D1B"/>
    <w:rsid w:val="00093339"/>
    <w:rsid w:val="0009563C"/>
    <w:rsid w:val="000A3C56"/>
    <w:rsid w:val="000A58C2"/>
    <w:rsid w:val="000B233D"/>
    <w:rsid w:val="000E35DB"/>
    <w:rsid w:val="000F15EF"/>
    <w:rsid w:val="00113CDD"/>
    <w:rsid w:val="00114826"/>
    <w:rsid w:val="00121330"/>
    <w:rsid w:val="001231FF"/>
    <w:rsid w:val="0012602A"/>
    <w:rsid w:val="00127506"/>
    <w:rsid w:val="0013184E"/>
    <w:rsid w:val="00135161"/>
    <w:rsid w:val="00145A31"/>
    <w:rsid w:val="00180317"/>
    <w:rsid w:val="00183004"/>
    <w:rsid w:val="001908B7"/>
    <w:rsid w:val="00192322"/>
    <w:rsid w:val="001A3846"/>
    <w:rsid w:val="001A43DA"/>
    <w:rsid w:val="001A7F81"/>
    <w:rsid w:val="001B1F3D"/>
    <w:rsid w:val="001D596D"/>
    <w:rsid w:val="001E24E5"/>
    <w:rsid w:val="001F175D"/>
    <w:rsid w:val="001F4538"/>
    <w:rsid w:val="001F541F"/>
    <w:rsid w:val="001F5C9F"/>
    <w:rsid w:val="00201828"/>
    <w:rsid w:val="002074E4"/>
    <w:rsid w:val="0022372C"/>
    <w:rsid w:val="0022506E"/>
    <w:rsid w:val="00225ABF"/>
    <w:rsid w:val="002435BC"/>
    <w:rsid w:val="00244873"/>
    <w:rsid w:val="0024579C"/>
    <w:rsid w:val="00246331"/>
    <w:rsid w:val="002500D9"/>
    <w:rsid w:val="00251242"/>
    <w:rsid w:val="00260A63"/>
    <w:rsid w:val="00276ADE"/>
    <w:rsid w:val="00292391"/>
    <w:rsid w:val="002957DF"/>
    <w:rsid w:val="002964C9"/>
    <w:rsid w:val="002A6EF8"/>
    <w:rsid w:val="002B4121"/>
    <w:rsid w:val="002C28CC"/>
    <w:rsid w:val="002F54C8"/>
    <w:rsid w:val="00302156"/>
    <w:rsid w:val="00314D21"/>
    <w:rsid w:val="003164E0"/>
    <w:rsid w:val="00321932"/>
    <w:rsid w:val="00322533"/>
    <w:rsid w:val="003229B3"/>
    <w:rsid w:val="00323891"/>
    <w:rsid w:val="00331186"/>
    <w:rsid w:val="003319D8"/>
    <w:rsid w:val="00334120"/>
    <w:rsid w:val="00334307"/>
    <w:rsid w:val="00370F99"/>
    <w:rsid w:val="003828F6"/>
    <w:rsid w:val="003A7328"/>
    <w:rsid w:val="003B02B5"/>
    <w:rsid w:val="003B6D79"/>
    <w:rsid w:val="003C4AAA"/>
    <w:rsid w:val="003D2DC8"/>
    <w:rsid w:val="003D4E4B"/>
    <w:rsid w:val="003F1DE0"/>
    <w:rsid w:val="003F7860"/>
    <w:rsid w:val="0040121C"/>
    <w:rsid w:val="0041308C"/>
    <w:rsid w:val="00430588"/>
    <w:rsid w:val="004358D3"/>
    <w:rsid w:val="00450E6E"/>
    <w:rsid w:val="00463CE0"/>
    <w:rsid w:val="00470775"/>
    <w:rsid w:val="00482EB9"/>
    <w:rsid w:val="00484981"/>
    <w:rsid w:val="004853A1"/>
    <w:rsid w:val="00491B11"/>
    <w:rsid w:val="00492CC0"/>
    <w:rsid w:val="004934C2"/>
    <w:rsid w:val="004C4137"/>
    <w:rsid w:val="004E746C"/>
    <w:rsid w:val="004F10E2"/>
    <w:rsid w:val="005018FF"/>
    <w:rsid w:val="00501EEF"/>
    <w:rsid w:val="00520C14"/>
    <w:rsid w:val="00521ADB"/>
    <w:rsid w:val="005511DA"/>
    <w:rsid w:val="00551340"/>
    <w:rsid w:val="0055355D"/>
    <w:rsid w:val="00566E2E"/>
    <w:rsid w:val="00581650"/>
    <w:rsid w:val="00583F19"/>
    <w:rsid w:val="005918D0"/>
    <w:rsid w:val="00591F88"/>
    <w:rsid w:val="00595479"/>
    <w:rsid w:val="005A3429"/>
    <w:rsid w:val="005B106B"/>
    <w:rsid w:val="005B4864"/>
    <w:rsid w:val="005B7693"/>
    <w:rsid w:val="005C1CED"/>
    <w:rsid w:val="005C1D78"/>
    <w:rsid w:val="005D7C8B"/>
    <w:rsid w:val="005E174E"/>
    <w:rsid w:val="005E4E19"/>
    <w:rsid w:val="005E62C6"/>
    <w:rsid w:val="005E64E2"/>
    <w:rsid w:val="005F1C09"/>
    <w:rsid w:val="00607C12"/>
    <w:rsid w:val="006235DC"/>
    <w:rsid w:val="00624F2B"/>
    <w:rsid w:val="006321E0"/>
    <w:rsid w:val="00634223"/>
    <w:rsid w:val="0063575D"/>
    <w:rsid w:val="00651AE1"/>
    <w:rsid w:val="00662A9A"/>
    <w:rsid w:val="006664F8"/>
    <w:rsid w:val="006668BD"/>
    <w:rsid w:val="00680E1B"/>
    <w:rsid w:val="006A6D47"/>
    <w:rsid w:val="006B2FF0"/>
    <w:rsid w:val="006B778C"/>
    <w:rsid w:val="006D3796"/>
    <w:rsid w:val="006E3828"/>
    <w:rsid w:val="006E3E86"/>
    <w:rsid w:val="006F104A"/>
    <w:rsid w:val="006F3E12"/>
    <w:rsid w:val="00705F06"/>
    <w:rsid w:val="00712F66"/>
    <w:rsid w:val="0073309B"/>
    <w:rsid w:val="00740FE1"/>
    <w:rsid w:val="0074570F"/>
    <w:rsid w:val="00751F1B"/>
    <w:rsid w:val="00755A1F"/>
    <w:rsid w:val="007665DF"/>
    <w:rsid w:val="00775961"/>
    <w:rsid w:val="0078352E"/>
    <w:rsid w:val="007A5BFF"/>
    <w:rsid w:val="007A7E05"/>
    <w:rsid w:val="007B5545"/>
    <w:rsid w:val="007C7701"/>
    <w:rsid w:val="007C7DE8"/>
    <w:rsid w:val="007D0015"/>
    <w:rsid w:val="007D144E"/>
    <w:rsid w:val="007E19D2"/>
    <w:rsid w:val="007E5B07"/>
    <w:rsid w:val="008024F2"/>
    <w:rsid w:val="0080501F"/>
    <w:rsid w:val="00815264"/>
    <w:rsid w:val="00821751"/>
    <w:rsid w:val="00822249"/>
    <w:rsid w:val="00835E6E"/>
    <w:rsid w:val="0084075A"/>
    <w:rsid w:val="008437C1"/>
    <w:rsid w:val="00855BE0"/>
    <w:rsid w:val="00856276"/>
    <w:rsid w:val="00856BEE"/>
    <w:rsid w:val="0086151C"/>
    <w:rsid w:val="00861659"/>
    <w:rsid w:val="00861B7C"/>
    <w:rsid w:val="00880A69"/>
    <w:rsid w:val="00882997"/>
    <w:rsid w:val="00890E27"/>
    <w:rsid w:val="008912EC"/>
    <w:rsid w:val="00891700"/>
    <w:rsid w:val="008A6E0B"/>
    <w:rsid w:val="008B2048"/>
    <w:rsid w:val="008B6974"/>
    <w:rsid w:val="008B732A"/>
    <w:rsid w:val="008D259C"/>
    <w:rsid w:val="008F031D"/>
    <w:rsid w:val="00900D75"/>
    <w:rsid w:val="00906109"/>
    <w:rsid w:val="009167A1"/>
    <w:rsid w:val="00937377"/>
    <w:rsid w:val="00942F9E"/>
    <w:rsid w:val="009437AF"/>
    <w:rsid w:val="009515D0"/>
    <w:rsid w:val="0095424B"/>
    <w:rsid w:val="0095553D"/>
    <w:rsid w:val="0096431B"/>
    <w:rsid w:val="00965A75"/>
    <w:rsid w:val="009724FC"/>
    <w:rsid w:val="00981105"/>
    <w:rsid w:val="0098537B"/>
    <w:rsid w:val="0098744D"/>
    <w:rsid w:val="009B27C4"/>
    <w:rsid w:val="009C3AA3"/>
    <w:rsid w:val="009D141E"/>
    <w:rsid w:val="009D2B85"/>
    <w:rsid w:val="009F7AC2"/>
    <w:rsid w:val="00A0446F"/>
    <w:rsid w:val="00A16D4E"/>
    <w:rsid w:val="00A22F78"/>
    <w:rsid w:val="00A32033"/>
    <w:rsid w:val="00A36565"/>
    <w:rsid w:val="00A36E19"/>
    <w:rsid w:val="00A45713"/>
    <w:rsid w:val="00A63815"/>
    <w:rsid w:val="00A64FD9"/>
    <w:rsid w:val="00A730DF"/>
    <w:rsid w:val="00A87899"/>
    <w:rsid w:val="00AA7940"/>
    <w:rsid w:val="00AC3C35"/>
    <w:rsid w:val="00AD1AFD"/>
    <w:rsid w:val="00AD4BA4"/>
    <w:rsid w:val="00AD4BE0"/>
    <w:rsid w:val="00AE7469"/>
    <w:rsid w:val="00AE7C7B"/>
    <w:rsid w:val="00B02B32"/>
    <w:rsid w:val="00B04009"/>
    <w:rsid w:val="00B07DA3"/>
    <w:rsid w:val="00B12AE9"/>
    <w:rsid w:val="00B136A3"/>
    <w:rsid w:val="00B44E5D"/>
    <w:rsid w:val="00B46FE8"/>
    <w:rsid w:val="00B47D85"/>
    <w:rsid w:val="00B511C9"/>
    <w:rsid w:val="00B56B8B"/>
    <w:rsid w:val="00B60662"/>
    <w:rsid w:val="00B65840"/>
    <w:rsid w:val="00B710C4"/>
    <w:rsid w:val="00B712B8"/>
    <w:rsid w:val="00B76DD0"/>
    <w:rsid w:val="00B83628"/>
    <w:rsid w:val="00B917BE"/>
    <w:rsid w:val="00BA44AE"/>
    <w:rsid w:val="00BB07AA"/>
    <w:rsid w:val="00BB2505"/>
    <w:rsid w:val="00BC26BA"/>
    <w:rsid w:val="00BD50F3"/>
    <w:rsid w:val="00BE293A"/>
    <w:rsid w:val="00C0227F"/>
    <w:rsid w:val="00C0752A"/>
    <w:rsid w:val="00C16BBD"/>
    <w:rsid w:val="00C25764"/>
    <w:rsid w:val="00C25B69"/>
    <w:rsid w:val="00C363BA"/>
    <w:rsid w:val="00C51FE6"/>
    <w:rsid w:val="00C93460"/>
    <w:rsid w:val="00C9781B"/>
    <w:rsid w:val="00CA08E5"/>
    <w:rsid w:val="00CA5C8A"/>
    <w:rsid w:val="00CB1237"/>
    <w:rsid w:val="00CD45F1"/>
    <w:rsid w:val="00CD61C7"/>
    <w:rsid w:val="00CE066F"/>
    <w:rsid w:val="00CE143B"/>
    <w:rsid w:val="00CE5A10"/>
    <w:rsid w:val="00CE7FD6"/>
    <w:rsid w:val="00CF0EE9"/>
    <w:rsid w:val="00D216E5"/>
    <w:rsid w:val="00D23576"/>
    <w:rsid w:val="00D2776D"/>
    <w:rsid w:val="00D553D3"/>
    <w:rsid w:val="00D61F9D"/>
    <w:rsid w:val="00D62242"/>
    <w:rsid w:val="00D74500"/>
    <w:rsid w:val="00D748F4"/>
    <w:rsid w:val="00D813C3"/>
    <w:rsid w:val="00D943D3"/>
    <w:rsid w:val="00D9713C"/>
    <w:rsid w:val="00DA5DA9"/>
    <w:rsid w:val="00DE687D"/>
    <w:rsid w:val="00E03C6E"/>
    <w:rsid w:val="00E04B12"/>
    <w:rsid w:val="00E06C94"/>
    <w:rsid w:val="00E10D6C"/>
    <w:rsid w:val="00E16A32"/>
    <w:rsid w:val="00E205B5"/>
    <w:rsid w:val="00E41277"/>
    <w:rsid w:val="00E501E4"/>
    <w:rsid w:val="00E62C82"/>
    <w:rsid w:val="00E63F1D"/>
    <w:rsid w:val="00E66C0E"/>
    <w:rsid w:val="00E722EB"/>
    <w:rsid w:val="00E9064C"/>
    <w:rsid w:val="00E96BC5"/>
    <w:rsid w:val="00EC5435"/>
    <w:rsid w:val="00EC70CE"/>
    <w:rsid w:val="00ED051F"/>
    <w:rsid w:val="00ED4803"/>
    <w:rsid w:val="00ED69F2"/>
    <w:rsid w:val="00EE3B22"/>
    <w:rsid w:val="00EE3F89"/>
    <w:rsid w:val="00EF4949"/>
    <w:rsid w:val="00EF53EA"/>
    <w:rsid w:val="00F00980"/>
    <w:rsid w:val="00F054A4"/>
    <w:rsid w:val="00F11746"/>
    <w:rsid w:val="00F32B44"/>
    <w:rsid w:val="00F36D98"/>
    <w:rsid w:val="00F56DDC"/>
    <w:rsid w:val="00FA1B86"/>
    <w:rsid w:val="00FB1CC3"/>
    <w:rsid w:val="00FB3D2A"/>
    <w:rsid w:val="00FC112C"/>
    <w:rsid w:val="00FD2FE4"/>
    <w:rsid w:val="00FD624C"/>
    <w:rsid w:val="00FD6E59"/>
    <w:rsid w:val="00FD752E"/>
    <w:rsid w:val="00FD7BBC"/>
    <w:rsid w:val="00FE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5F4C1A-F7BA-49B1-8318-916E0928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81B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C54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B13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NormalWebChar">
    <w:name w:val="Normal (Web) Char"/>
    <w:aliases w:val="webb Char"/>
    <w:link w:val="NormalWeb"/>
    <w:uiPriority w:val="99"/>
    <w:locked/>
    <w:rsid w:val="00B136A3"/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Bodytext2">
    <w:name w:val="Body text (2)_"/>
    <w:basedOn w:val="DefaultParagraphFont"/>
    <w:link w:val="Bodytext20"/>
    <w:locked/>
    <w:rsid w:val="00680E1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80E1B"/>
    <w:pPr>
      <w:widowControl w:val="0"/>
      <w:shd w:val="clear" w:color="auto" w:fill="FFFFFF"/>
      <w:spacing w:before="120" w:after="12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Heading10">
    <w:name w:val="Heading #1_"/>
    <w:basedOn w:val="DefaultParagraphFont"/>
    <w:link w:val="Heading11"/>
    <w:uiPriority w:val="99"/>
    <w:locked/>
    <w:rsid w:val="00680E1B"/>
    <w:rPr>
      <w:rFonts w:ascii="Times New Roman" w:hAnsi="Times New Roman"/>
      <w:b/>
      <w:bCs/>
      <w:sz w:val="35"/>
      <w:szCs w:val="35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680E1B"/>
    <w:pPr>
      <w:widowControl w:val="0"/>
      <w:shd w:val="clear" w:color="auto" w:fill="FFFFFF"/>
      <w:spacing w:before="120" w:after="960" w:line="240" w:lineRule="atLeast"/>
      <w:jc w:val="center"/>
      <w:outlineLvl w:val="0"/>
    </w:pPr>
    <w:rPr>
      <w:rFonts w:ascii="Times New Roman" w:hAnsi="Times New Roman"/>
      <w:b/>
      <w:bCs/>
      <w:sz w:val="35"/>
      <w:szCs w:val="35"/>
    </w:rPr>
  </w:style>
  <w:style w:type="character" w:customStyle="1" w:styleId="Heading2">
    <w:name w:val="Heading #2_"/>
    <w:basedOn w:val="DefaultParagraphFont"/>
    <w:link w:val="Heading21"/>
    <w:locked/>
    <w:rsid w:val="00680E1B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Heading21">
    <w:name w:val="Heading #21"/>
    <w:basedOn w:val="Normal"/>
    <w:link w:val="Heading2"/>
    <w:uiPriority w:val="99"/>
    <w:rsid w:val="00680E1B"/>
    <w:pPr>
      <w:widowControl w:val="0"/>
      <w:shd w:val="clear" w:color="auto" w:fill="FFFFFF"/>
      <w:spacing w:before="960" w:after="420" w:line="240" w:lineRule="atLeast"/>
      <w:jc w:val="center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Heading2Spacing4pt">
    <w:name w:val="Heading #2 + Spacing 4 pt"/>
    <w:basedOn w:val="Heading2"/>
    <w:uiPriority w:val="99"/>
    <w:rsid w:val="00680E1B"/>
    <w:rPr>
      <w:rFonts w:ascii="Times New Roman" w:hAnsi="Times New Roman"/>
      <w:b/>
      <w:bCs/>
      <w:color w:val="000000"/>
      <w:spacing w:val="9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Heading20">
    <w:name w:val="Heading #2"/>
    <w:basedOn w:val="Heading2"/>
    <w:uiPriority w:val="99"/>
    <w:rsid w:val="00680E1B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2">
    <w:name w:val="Основной текст (2)_"/>
    <w:basedOn w:val="DefaultParagraphFont"/>
    <w:link w:val="20"/>
    <w:rsid w:val="00680E1B"/>
    <w:rPr>
      <w:rFonts w:ascii="Times New Roman" w:eastAsia="Times New Roman" w:hAnsi="Times New Roman"/>
      <w:b/>
      <w:bCs/>
      <w:sz w:val="29"/>
      <w:szCs w:val="29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80E1B"/>
    <w:pPr>
      <w:widowControl w:val="0"/>
      <w:shd w:val="clear" w:color="auto" w:fill="FFFFFF"/>
      <w:spacing w:before="1020" w:after="300" w:line="0" w:lineRule="atLeast"/>
      <w:ind w:hanging="1300"/>
      <w:jc w:val="center"/>
    </w:pPr>
    <w:rPr>
      <w:rFonts w:ascii="Times New Roman" w:eastAsia="Times New Roman" w:hAnsi="Times New Roman"/>
      <w:b/>
      <w:bCs/>
      <w:sz w:val="29"/>
      <w:szCs w:val="29"/>
    </w:rPr>
  </w:style>
  <w:style w:type="table" w:styleId="TableGrid">
    <w:name w:val="Table Grid"/>
    <w:basedOn w:val="TableNormal"/>
    <w:uiPriority w:val="59"/>
    <w:rsid w:val="00680E1B"/>
    <w:pPr>
      <w:widowControl w:val="0"/>
    </w:pPr>
    <w:rPr>
      <w:rFonts w:ascii="Courier New" w:eastAsia="Courier New" w:hAnsi="Courier New" w:cs="Courier New"/>
      <w:sz w:val="24"/>
      <w:szCs w:val="24"/>
      <w:lang w:val="hy-AM" w:eastAsia="hy-AM" w:bidi="hy-AM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22"/>
    <w:qFormat/>
    <w:rsid w:val="00BE293A"/>
    <w:rPr>
      <w:b/>
      <w:bCs/>
    </w:rPr>
  </w:style>
  <w:style w:type="paragraph" w:styleId="ListParagraph">
    <w:name w:val="List Paragraph"/>
    <w:basedOn w:val="Normal"/>
    <w:uiPriority w:val="34"/>
    <w:qFormat/>
    <w:rsid w:val="00835E6E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880A69"/>
    <w:rPr>
      <w:rFonts w:cs="Times New Roman"/>
      <w:color w:val="000080"/>
      <w:u w:val="single"/>
    </w:rPr>
  </w:style>
  <w:style w:type="character" w:customStyle="1" w:styleId="Bodytext">
    <w:name w:val="Body text_"/>
    <w:basedOn w:val="DefaultParagraphFont"/>
    <w:link w:val="Bodytext1"/>
    <w:locked/>
    <w:rsid w:val="00880A69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Bodytext1">
    <w:name w:val="Body text1"/>
    <w:basedOn w:val="Normal"/>
    <w:link w:val="Bodytext"/>
    <w:rsid w:val="00880A69"/>
    <w:pPr>
      <w:widowControl w:val="0"/>
      <w:shd w:val="clear" w:color="auto" w:fill="FFFFFF"/>
      <w:spacing w:before="420" w:after="420" w:line="240" w:lineRule="atLeast"/>
      <w:ind w:hanging="700"/>
      <w:jc w:val="both"/>
    </w:pPr>
    <w:rPr>
      <w:rFonts w:ascii="Times New Roman" w:hAnsi="Times New Roman"/>
      <w:sz w:val="28"/>
      <w:szCs w:val="28"/>
    </w:rPr>
  </w:style>
  <w:style w:type="character" w:customStyle="1" w:styleId="BodyText10">
    <w:name w:val="Body Text1"/>
    <w:basedOn w:val="Bodytext"/>
    <w:rsid w:val="00880A69"/>
    <w:rPr>
      <w:rFonts w:ascii="Times New Roman" w:hAnsi="Times New Roman"/>
      <w:color w:val="000000"/>
      <w:spacing w:val="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BodytextBold">
    <w:name w:val="Body text + Bold"/>
    <w:basedOn w:val="Bodytext"/>
    <w:uiPriority w:val="99"/>
    <w:rsid w:val="00880A69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BodytextSpacing2pt">
    <w:name w:val="Body text + Spacing 2 pt"/>
    <w:basedOn w:val="Bodytext"/>
    <w:uiPriority w:val="99"/>
    <w:rsid w:val="00880A69"/>
    <w:rPr>
      <w:rFonts w:ascii="Times New Roman" w:hAnsi="Times New Roman"/>
      <w:color w:val="000000"/>
      <w:spacing w:val="40"/>
      <w:w w:val="100"/>
      <w:position w:val="0"/>
      <w:sz w:val="28"/>
      <w:szCs w:val="28"/>
      <w:shd w:val="clear" w:color="auto" w:fill="FFFFFF"/>
      <w:lang w:val="hy-AM"/>
    </w:rPr>
  </w:style>
  <w:style w:type="character" w:customStyle="1" w:styleId="Heading2Spacing2pt">
    <w:name w:val="Heading #2 + Spacing 2 pt"/>
    <w:basedOn w:val="Heading2"/>
    <w:uiPriority w:val="99"/>
    <w:rsid w:val="00880A69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  <w:lang w:val="hy-AM"/>
    </w:rPr>
  </w:style>
  <w:style w:type="paragraph" w:styleId="BalloonText">
    <w:name w:val="Balloon Text"/>
    <w:basedOn w:val="Normal"/>
    <w:link w:val="BalloonTextChar"/>
    <w:uiPriority w:val="99"/>
    <w:semiHidden/>
    <w:rsid w:val="00880A69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val="hy-AM" w:eastAsia="hy-AM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A69"/>
    <w:rPr>
      <w:rFonts w:ascii="Tahoma" w:eastAsia="Courier New" w:hAnsi="Tahoma" w:cs="Tahoma"/>
      <w:color w:val="000000"/>
      <w:sz w:val="16"/>
      <w:szCs w:val="16"/>
      <w:lang w:val="hy-AM" w:eastAsia="hy-AM"/>
    </w:rPr>
  </w:style>
  <w:style w:type="paragraph" w:styleId="CommentText">
    <w:name w:val="annotation text"/>
    <w:basedOn w:val="Normal"/>
    <w:link w:val="CommentTextChar"/>
    <w:uiPriority w:val="99"/>
    <w:semiHidden/>
    <w:rsid w:val="00880A6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val="hy-AM" w:eastAsia="hy-AM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A69"/>
    <w:rPr>
      <w:rFonts w:ascii="Courier New" w:eastAsia="Courier New" w:hAnsi="Courier New" w:cs="Courier New"/>
      <w:color w:val="000000"/>
      <w:lang w:val="hy-AM" w:eastAsia="hy-AM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0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A69"/>
    <w:rPr>
      <w:rFonts w:ascii="Courier New" w:eastAsia="Courier New" w:hAnsi="Courier New" w:cs="Courier New"/>
      <w:b/>
      <w:bCs/>
      <w:color w:val="000000"/>
      <w:lang w:val="hy-AM" w:eastAsia="hy-AM"/>
    </w:rPr>
  </w:style>
  <w:style w:type="paragraph" w:styleId="Header">
    <w:name w:val="header"/>
    <w:basedOn w:val="Normal"/>
    <w:link w:val="HeaderChar"/>
    <w:uiPriority w:val="99"/>
    <w:unhideWhenUsed/>
    <w:rsid w:val="00880A69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/>
    </w:rPr>
  </w:style>
  <w:style w:type="character" w:customStyle="1" w:styleId="HeaderChar">
    <w:name w:val="Header Char"/>
    <w:basedOn w:val="DefaultParagraphFont"/>
    <w:link w:val="Header"/>
    <w:uiPriority w:val="99"/>
    <w:rsid w:val="00880A69"/>
    <w:rPr>
      <w:rFonts w:ascii="Courier New" w:eastAsia="Courier New" w:hAnsi="Courier New" w:cs="Courier New"/>
      <w:color w:val="000000"/>
      <w:sz w:val="24"/>
      <w:szCs w:val="24"/>
      <w:lang w:val="hy-AM" w:eastAsia="hy-AM"/>
    </w:rPr>
  </w:style>
  <w:style w:type="paragraph" w:styleId="Footer">
    <w:name w:val="footer"/>
    <w:basedOn w:val="Normal"/>
    <w:link w:val="FooterChar"/>
    <w:uiPriority w:val="99"/>
    <w:unhideWhenUsed/>
    <w:rsid w:val="00880A69"/>
    <w:pPr>
      <w:widowControl w:val="0"/>
      <w:tabs>
        <w:tab w:val="center" w:pos="4844"/>
        <w:tab w:val="right" w:pos="9689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hy-AM" w:eastAsia="hy-AM"/>
    </w:rPr>
  </w:style>
  <w:style w:type="character" w:customStyle="1" w:styleId="FooterChar">
    <w:name w:val="Footer Char"/>
    <w:basedOn w:val="DefaultParagraphFont"/>
    <w:link w:val="Footer"/>
    <w:uiPriority w:val="99"/>
    <w:rsid w:val="00880A69"/>
    <w:rPr>
      <w:rFonts w:ascii="Courier New" w:eastAsia="Courier New" w:hAnsi="Courier New" w:cs="Courier New"/>
      <w:color w:val="000000"/>
      <w:sz w:val="24"/>
      <w:szCs w:val="24"/>
      <w:lang w:val="hy-AM" w:eastAsia="hy-AM"/>
    </w:rPr>
  </w:style>
  <w:style w:type="character" w:customStyle="1" w:styleId="Bodytext3">
    <w:name w:val="Body text (3)_"/>
    <w:basedOn w:val="DefaultParagraphFont"/>
    <w:link w:val="Bodytext30"/>
    <w:rsid w:val="006321E0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6321E0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PicturecaptionExact">
    <w:name w:val="Picture caption Exact"/>
    <w:basedOn w:val="DefaultParagraphFont"/>
    <w:rsid w:val="007C77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Picturecaption">
    <w:name w:val="Picture caption_"/>
    <w:basedOn w:val="DefaultParagraphFont"/>
    <w:link w:val="Picturecaption0"/>
    <w:rsid w:val="007C7701"/>
    <w:rPr>
      <w:rFonts w:ascii="Times New Roman" w:eastAsia="Times New Roman" w:hAnsi="Times New Roman"/>
      <w:sz w:val="30"/>
      <w:szCs w:val="30"/>
      <w:shd w:val="clear" w:color="auto" w:fill="FFFFFF"/>
    </w:rPr>
  </w:style>
  <w:style w:type="character" w:customStyle="1" w:styleId="Picturecaption5Exact">
    <w:name w:val="Picture caption (5) Exact"/>
    <w:basedOn w:val="DefaultParagraphFont"/>
    <w:link w:val="Picturecaption5"/>
    <w:rsid w:val="007C7701"/>
    <w:rPr>
      <w:rFonts w:ascii="Candara" w:eastAsia="Candara" w:hAnsi="Candara" w:cs="Candara"/>
      <w:sz w:val="11"/>
      <w:szCs w:val="11"/>
      <w:shd w:val="clear" w:color="auto" w:fill="FFFFFF"/>
    </w:rPr>
  </w:style>
  <w:style w:type="paragraph" w:customStyle="1" w:styleId="Picturecaption0">
    <w:name w:val="Picture caption"/>
    <w:basedOn w:val="Normal"/>
    <w:link w:val="Picturecaption"/>
    <w:rsid w:val="007C770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30"/>
      <w:szCs w:val="30"/>
    </w:rPr>
  </w:style>
  <w:style w:type="paragraph" w:customStyle="1" w:styleId="Picturecaption5">
    <w:name w:val="Picture caption (5)"/>
    <w:basedOn w:val="Normal"/>
    <w:link w:val="Picturecaption5Exact"/>
    <w:rsid w:val="007C7701"/>
    <w:pPr>
      <w:widowControl w:val="0"/>
      <w:shd w:val="clear" w:color="auto" w:fill="FFFFFF"/>
      <w:spacing w:after="0" w:line="0" w:lineRule="atLeast"/>
    </w:pPr>
    <w:rPr>
      <w:rFonts w:ascii="Candara" w:eastAsia="Candara" w:hAnsi="Candara" w:cs="Candara"/>
      <w:sz w:val="11"/>
      <w:szCs w:val="11"/>
    </w:rPr>
  </w:style>
  <w:style w:type="character" w:styleId="Emphasis">
    <w:name w:val="Emphasis"/>
    <w:basedOn w:val="DefaultParagraphFont"/>
    <w:uiPriority w:val="20"/>
    <w:qFormat/>
    <w:rsid w:val="00821751"/>
    <w:rPr>
      <w:i/>
      <w:iCs/>
    </w:rPr>
  </w:style>
  <w:style w:type="character" w:customStyle="1" w:styleId="Bodytext3Spacing2pt">
    <w:name w:val="Body text (3) + Spacing 2 pt"/>
    <w:basedOn w:val="Bodytext3"/>
    <w:rsid w:val="0082175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shd w:val="clear" w:color="auto" w:fill="FFFFFF"/>
      <w:lang w:val="hy-AM" w:eastAsia="hy-AM" w:bidi="hy-AM"/>
    </w:rPr>
  </w:style>
  <w:style w:type="character" w:customStyle="1" w:styleId="Bodytext2115pt">
    <w:name w:val="Body text (2) + 11.5 pt"/>
    <w:basedOn w:val="Bodytext2"/>
    <w:rsid w:val="008217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hy-AM" w:eastAsia="hy-AM" w:bidi="hy-AM"/>
    </w:rPr>
  </w:style>
  <w:style w:type="paragraph" w:customStyle="1" w:styleId="headertext">
    <w:name w:val="headertext"/>
    <w:basedOn w:val="Normal"/>
    <w:rsid w:val="00A16D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5424B"/>
    <w:pPr>
      <w:widowControl w:val="0"/>
    </w:pPr>
    <w:rPr>
      <w:rFonts w:ascii="Courier New" w:eastAsia="Courier New" w:hAnsi="Courier New" w:cs="Courier New"/>
      <w:sz w:val="24"/>
      <w:szCs w:val="24"/>
      <w:lang w:val="hy-AM" w:eastAsia="hy-AM" w:bidi="hy-AM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B917BE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EC5435"/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customStyle="1" w:styleId="Bodytext212pt">
    <w:name w:val="Body text (2) + 12 pt"/>
    <w:basedOn w:val="DefaultParagraphFont"/>
    <w:rsid w:val="006F104A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hy-AM" w:eastAsia="hy-AM" w:bidi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draft.am/projects?tag=%D5%A1%D5%B6%D5%BE%D5%BF%D5%A1%D5%B6%D5%A3%D5%B8%D6%82%D5%A9%D5%B5%D5%B8%D6%82%D5%B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76114-2C90-4010-B7FC-88B1DC0F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4352</Words>
  <Characters>24810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Gayane K. Margaryan</dc:creator>
  <cp:keywords>Mulberry 2.0</cp:keywords>
  <cp:lastModifiedBy>Anjelika Khachanyan</cp:lastModifiedBy>
  <cp:revision>3</cp:revision>
  <dcterms:created xsi:type="dcterms:W3CDTF">2019-03-21T11:01:00Z</dcterms:created>
  <dcterms:modified xsi:type="dcterms:W3CDTF">2019-03-27T11:24:00Z</dcterms:modified>
</cp:coreProperties>
</file>