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6A5843" w:rsidRDefault="00C84D6C" w:rsidP="00B97C63">
      <w:pPr>
        <w:spacing w:line="276" w:lineRule="auto"/>
        <w:jc w:val="center"/>
        <w:rPr>
          <w:rFonts w:ascii="GHEA Grapalat" w:hAnsi="GHEA Grapalat" w:cs="Sylfaen"/>
          <w:b/>
          <w:sz w:val="24"/>
        </w:rPr>
      </w:pPr>
      <w:bookmarkStart w:id="0" w:name="_GoBack"/>
      <w:bookmarkEnd w:id="0"/>
      <w:r w:rsidRPr="006A5843">
        <w:rPr>
          <w:rFonts w:ascii="GHEA Grapalat" w:hAnsi="GHEA Grapalat" w:cs="Sylfaen"/>
          <w:b/>
          <w:sz w:val="24"/>
        </w:rPr>
        <w:t>ԱՄՓՈՓԱԹԵՐԹ</w:t>
      </w:r>
    </w:p>
    <w:p w:rsidR="00564DC7" w:rsidRPr="00390BC6" w:rsidRDefault="00C84D6C" w:rsidP="00B97C63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sz w:val="24"/>
        </w:rPr>
      </w:pPr>
      <w:r w:rsidRPr="008C7A4C">
        <w:rPr>
          <w:rFonts w:ascii="GHEA Grapalat" w:hAnsi="GHEA Grapalat" w:cs="Sylfaen"/>
          <w:b/>
          <w:sz w:val="24"/>
        </w:rPr>
        <w:t>«ՀԱՅԱՍՏԱՆԻ ՀԱՆՐԱՊԵՏՈՒԹՅԱՆ ԿԱՌԱՎԱՐՈՒԹՅԱՆ 2012 ԹՎԱԿԱՆԻ ՆՈՅԵՄԲԵՐԻ 8-Ի N1419-Ն ՈՐՈՇՄԱՆ ՄԵՋ ՓՈՓՈԽՈՒԹՅՈՒՆՆԵՐ ԿԱՏԱՐԵԼՈՒ ՄԱՍԻՆ» ՀՀ ԿԱՌ</w:t>
      </w:r>
      <w:r>
        <w:rPr>
          <w:rFonts w:ascii="GHEA Grapalat" w:hAnsi="GHEA Grapalat" w:cs="Sylfaen"/>
          <w:b/>
          <w:sz w:val="24"/>
        </w:rPr>
        <w:t>ԱՎԱՐՈՒԹՅԱՆ ՈՐՈՇՄ</w:t>
      </w:r>
      <w:r w:rsidR="00A7436D">
        <w:rPr>
          <w:rFonts w:ascii="GHEA Grapalat" w:hAnsi="GHEA Grapalat" w:cs="Sylfaen"/>
          <w:b/>
          <w:sz w:val="24"/>
          <w:lang w:val="hy-AM"/>
        </w:rPr>
        <w:t xml:space="preserve">ԱՆ </w:t>
      </w:r>
      <w:r>
        <w:rPr>
          <w:rFonts w:ascii="GHEA Grapalat" w:hAnsi="GHEA Grapalat" w:cs="Sylfaen"/>
          <w:b/>
          <w:sz w:val="24"/>
        </w:rPr>
        <w:t>ՆԱԽԱԳԾ</w:t>
      </w:r>
      <w:r>
        <w:rPr>
          <w:rFonts w:ascii="GHEA Grapalat" w:hAnsi="GHEA Grapalat" w:cs="Sylfaen"/>
          <w:b/>
          <w:sz w:val="24"/>
          <w:lang w:val="ru-RU"/>
        </w:rPr>
        <w:t>Ի</w:t>
      </w:r>
      <w:r w:rsidRPr="008C7A4C">
        <w:rPr>
          <w:rFonts w:ascii="GHEA Grapalat" w:hAnsi="GHEA Grapalat" w:cs="Sylfaen"/>
          <w:b/>
          <w:sz w:val="24"/>
        </w:rPr>
        <w:t xml:space="preserve"> </w:t>
      </w:r>
      <w:r>
        <w:rPr>
          <w:rFonts w:ascii="GHEA Grapalat" w:hAnsi="GHEA Grapalat" w:cs="Sylfaen"/>
          <w:b/>
          <w:sz w:val="24"/>
          <w:lang w:val="ru-RU"/>
        </w:rPr>
        <w:t>ՎԵՐԱԲԵՐՅԱԼ</w:t>
      </w:r>
      <w:r w:rsidRPr="006A5843">
        <w:rPr>
          <w:rFonts w:ascii="GHEA Grapalat" w:hAnsi="GHEA Grapalat" w:cs="Sylfaen"/>
          <w:b/>
          <w:sz w:val="24"/>
        </w:rPr>
        <w:t xml:space="preserve"> </w:t>
      </w:r>
      <w:r w:rsidR="00B97C63">
        <w:rPr>
          <w:rFonts w:ascii="GHEA Grapalat" w:hAnsi="GHEA Grapalat" w:cs="Sylfaen"/>
          <w:b/>
          <w:sz w:val="24"/>
          <w:lang w:val="hy-AM"/>
        </w:rPr>
        <w:t xml:space="preserve">ՀՀ </w:t>
      </w:r>
      <w:r w:rsidR="00EA3CA9">
        <w:rPr>
          <w:rFonts w:ascii="GHEA Grapalat" w:hAnsi="GHEA Grapalat" w:cs="Sylfaen"/>
          <w:b/>
          <w:sz w:val="24"/>
          <w:lang w:val="ru-RU"/>
        </w:rPr>
        <w:t xml:space="preserve">ՖԻՆԱՆՍՆԵՐԻ ՆԱԽԱՐԱՐՈՒԹՅԱՆ </w:t>
      </w:r>
      <w:r w:rsidRPr="006A5843">
        <w:rPr>
          <w:rFonts w:ascii="GHEA Grapalat" w:hAnsi="GHEA Grapalat" w:cs="Sylfaen"/>
          <w:b/>
          <w:sz w:val="24"/>
        </w:rPr>
        <w:t>ԱՌԱՋԱՐԿՈՒԹՅՈՒՆՆԵՐԻ</w:t>
      </w:r>
    </w:p>
    <w:p w:rsidR="00425938" w:rsidRPr="00390BC6" w:rsidRDefault="00425938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</w:rPr>
      </w:pPr>
    </w:p>
    <w:tbl>
      <w:tblPr>
        <w:tblStyle w:val="TableGrid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6379"/>
        <w:gridCol w:w="1559"/>
        <w:gridCol w:w="4820"/>
      </w:tblGrid>
      <w:tr w:rsidR="00425938" w:rsidRPr="0069370B" w:rsidTr="00EA3CA9">
        <w:tc>
          <w:tcPr>
            <w:tcW w:w="568" w:type="dxa"/>
          </w:tcPr>
          <w:p w:rsidR="008C7A4C" w:rsidRPr="0069370B" w:rsidRDefault="008C7A4C" w:rsidP="00842595">
            <w:pPr>
              <w:tabs>
                <w:tab w:val="left" w:pos="-3261"/>
              </w:tabs>
              <w:ind w:left="-108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</w:rPr>
              <w:t>Հ/Հ</w:t>
            </w:r>
          </w:p>
        </w:tc>
        <w:tc>
          <w:tcPr>
            <w:tcW w:w="2409" w:type="dxa"/>
          </w:tcPr>
          <w:p w:rsidR="008C7A4C" w:rsidRPr="0069370B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proofErr w:type="spellEnd"/>
            <w:r w:rsidRPr="0069370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proofErr w:type="spellEnd"/>
            <w:r w:rsidRPr="0069370B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proofErr w:type="spellEnd"/>
            <w:r w:rsidRPr="0069370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proofErr w:type="spellEnd"/>
            <w:r w:rsidRPr="0069370B">
              <w:rPr>
                <w:rFonts w:ascii="GHEA Grapalat" w:hAnsi="GHEA Grapalat" w:cs="Sylfaen"/>
                <w:sz w:val="22"/>
                <w:szCs w:val="22"/>
              </w:rPr>
              <w:t xml:space="preserve">, </w:t>
            </w: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proofErr w:type="spellEnd"/>
            <w:r w:rsidRPr="0069370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6379" w:type="dxa"/>
          </w:tcPr>
          <w:p w:rsidR="008C7A4C" w:rsidRPr="0069370B" w:rsidRDefault="008C7A4C" w:rsidP="00EB33E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proofErr w:type="spellEnd"/>
            <w:r w:rsidRPr="0069370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1559" w:type="dxa"/>
          </w:tcPr>
          <w:p w:rsidR="008C7A4C" w:rsidRPr="0069370B" w:rsidRDefault="008C7A4C" w:rsidP="00C165C0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Եզրակացու</w:t>
            </w:r>
            <w:proofErr w:type="spellEnd"/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-</w:t>
            </w: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թյուն</w:t>
            </w:r>
            <w:proofErr w:type="spellEnd"/>
          </w:p>
        </w:tc>
        <w:tc>
          <w:tcPr>
            <w:tcW w:w="4820" w:type="dxa"/>
          </w:tcPr>
          <w:p w:rsidR="008C7A4C" w:rsidRPr="0069370B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Կատարված</w:t>
            </w:r>
            <w:proofErr w:type="spellEnd"/>
            <w:r w:rsidRPr="0069370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69370B">
              <w:rPr>
                <w:rFonts w:ascii="GHEA Grapalat" w:hAnsi="GHEA Grapalat" w:cs="Sylfaen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425938" w:rsidRPr="0069370B" w:rsidTr="00EA3CA9">
        <w:tc>
          <w:tcPr>
            <w:tcW w:w="568" w:type="dxa"/>
          </w:tcPr>
          <w:p w:rsidR="008C7A4C" w:rsidRPr="0069370B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8C7A4C" w:rsidRPr="0069370B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</w:rPr>
              <w:t>2</w:t>
            </w:r>
          </w:p>
        </w:tc>
        <w:tc>
          <w:tcPr>
            <w:tcW w:w="6379" w:type="dxa"/>
          </w:tcPr>
          <w:p w:rsidR="008C7A4C" w:rsidRPr="0069370B" w:rsidRDefault="008C7A4C" w:rsidP="00C84D6C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8C7A4C" w:rsidRPr="0069370B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8C7A4C" w:rsidRPr="0069370B" w:rsidRDefault="008C7A4C" w:rsidP="008C7A4C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</w:rPr>
              <w:t>5</w:t>
            </w:r>
          </w:p>
        </w:tc>
      </w:tr>
      <w:tr w:rsidR="00382AB7" w:rsidRPr="00F20B04" w:rsidTr="00EA3CA9">
        <w:trPr>
          <w:trHeight w:val="1259"/>
        </w:trPr>
        <w:tc>
          <w:tcPr>
            <w:tcW w:w="568" w:type="dxa"/>
          </w:tcPr>
          <w:p w:rsidR="00382AB7" w:rsidRPr="0069370B" w:rsidRDefault="00382AB7" w:rsidP="00707677">
            <w:p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707677" w:rsidRPr="0069370B" w:rsidRDefault="00707677" w:rsidP="00EA3CA9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ֆինանսների նախարարություն</w:t>
            </w:r>
          </w:p>
          <w:p w:rsidR="00382AB7" w:rsidRPr="0069370B" w:rsidRDefault="00382AB7" w:rsidP="001078B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6379" w:type="dxa"/>
          </w:tcPr>
          <w:p w:rsidR="00382AB7" w:rsidRPr="0069370B" w:rsidRDefault="00EA3CA9" w:rsidP="0069370B">
            <w:pPr>
              <w:tabs>
                <w:tab w:val="left" w:pos="601"/>
              </w:tabs>
              <w:autoSpaceDE w:val="0"/>
              <w:autoSpaceDN w:val="0"/>
              <w:adjustRightInd w:val="0"/>
              <w:ind w:firstLine="17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Կարծում ենք նաև, որ «Հայաստանի Հանրապետության կառավարության 2012 թվականի նոյեմբերի 8-ի թիվ 1419-Ն որոշման մեջ փոփոխություններ կատարելու մասին» ՀՀ կառավարության որոշման նախագծի 1-ին կետի 4-րդ ենթակետի խմբագրությունը անհրաժեշտ է վերանայել՝ սահմանելով, որ ՊՈԱԿ-ը ոչ թե անվճար հիմունքներով կազմակերպում է սահմանամերձ համայնքներում օգտագործվող ՀԴՄ-ների սպասարկման գործընթացը, այլ կազմակերպում է սահմանամերձ համայնքներում օգտագործվող ՀԴՄ-ների՝ անվճար հիմունքներով սպասարկման գործընթացը:</w:t>
            </w:r>
          </w:p>
        </w:tc>
        <w:tc>
          <w:tcPr>
            <w:tcW w:w="1559" w:type="dxa"/>
          </w:tcPr>
          <w:p w:rsidR="00382AB7" w:rsidRPr="0069370B" w:rsidRDefault="00382AB7" w:rsidP="00EA3CA9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B97C63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 </w:t>
            </w:r>
          </w:p>
        </w:tc>
        <w:tc>
          <w:tcPr>
            <w:tcW w:w="4820" w:type="dxa"/>
          </w:tcPr>
          <w:p w:rsidR="00EA3CA9" w:rsidRPr="0069370B" w:rsidRDefault="00707677" w:rsidP="00EA3CA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</w:t>
            </w:r>
            <w:r w:rsidR="00C165C0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Որոշման ն</w:t>
            </w:r>
            <w:r w:rsidR="00382AB7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ախագծի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1-ին կետի 4</w:t>
            </w:r>
            <w:r w:rsidR="00EB33E2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-րդ</w:t>
            </w:r>
            <w:r w:rsidR="00382AB7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ենթակետը </w:t>
            </w:r>
            <w:r w:rsidR="00BE7103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խմբագրվել է, ինչի արդյունքում հ</w:t>
            </w:r>
            <w:r w:rsidR="00382AB7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ս</w:t>
            </w:r>
            <w:r w:rsidR="00BE7103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տակե</w:t>
            </w:r>
            <w:r w:rsidR="00382AB7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ցվ</w:t>
            </w:r>
            <w:r w:rsidR="00BE7103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ել</w:t>
            </w:r>
            <w:r w:rsidR="00382AB7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է, որ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ՊՈԱԿ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ը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կազմակերպում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սահմանամերձ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համայնքներում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օգտագործ-վող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ՀԴՄ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>-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ների՝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անվճար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հիմունքներով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սպասարկման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EA3CA9" w:rsidRPr="0069370B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="00EA3CA9" w:rsidRPr="0069370B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B97C63" w:rsidRPr="0069370B" w:rsidRDefault="00B97C63" w:rsidP="00CB4B16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</w:tr>
    </w:tbl>
    <w:p w:rsidR="00F71169" w:rsidRPr="001976C4" w:rsidRDefault="00F71169" w:rsidP="0093101E">
      <w:pPr>
        <w:spacing w:after="200" w:line="276" w:lineRule="auto"/>
        <w:rPr>
          <w:rFonts w:ascii="GHEA Grapalat" w:hAnsi="GHEA Grapalat"/>
          <w:lang w:val="hy-AM"/>
        </w:rPr>
      </w:pPr>
    </w:p>
    <w:sectPr w:rsidR="00F71169" w:rsidRPr="001976C4" w:rsidSect="0092583A">
      <w:pgSz w:w="16839" w:h="11907" w:orient="landscape" w:code="9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1E7A51"/>
    <w:multiLevelType w:val="hybridMultilevel"/>
    <w:tmpl w:val="9FF61500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72E1FC2"/>
    <w:multiLevelType w:val="hybridMultilevel"/>
    <w:tmpl w:val="0396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372A9"/>
    <w:multiLevelType w:val="hybridMultilevel"/>
    <w:tmpl w:val="34B8DA48"/>
    <w:lvl w:ilvl="0" w:tplc="BD5868C6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0DF81EFB"/>
    <w:multiLevelType w:val="hybridMultilevel"/>
    <w:tmpl w:val="6A46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F4B2E"/>
    <w:multiLevelType w:val="hybridMultilevel"/>
    <w:tmpl w:val="062ABE1C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F23E1"/>
    <w:multiLevelType w:val="hybridMultilevel"/>
    <w:tmpl w:val="07583500"/>
    <w:lvl w:ilvl="0" w:tplc="BD586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90AEC"/>
    <w:multiLevelType w:val="hybridMultilevel"/>
    <w:tmpl w:val="839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76A8A"/>
    <w:multiLevelType w:val="hybridMultilevel"/>
    <w:tmpl w:val="4360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A4C26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D95"/>
    <w:multiLevelType w:val="hybridMultilevel"/>
    <w:tmpl w:val="FCB09B3C"/>
    <w:lvl w:ilvl="0" w:tplc="B33EC16C">
      <w:start w:val="1"/>
      <w:numFmt w:val="decimal"/>
      <w:lvlText w:val="%1)"/>
      <w:lvlJc w:val="left"/>
      <w:pPr>
        <w:ind w:left="93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39B04B12"/>
    <w:multiLevelType w:val="hybridMultilevel"/>
    <w:tmpl w:val="FFAAB64E"/>
    <w:lvl w:ilvl="0" w:tplc="1B0E5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EE4186"/>
    <w:multiLevelType w:val="hybridMultilevel"/>
    <w:tmpl w:val="D72089A8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79A21CD"/>
    <w:multiLevelType w:val="hybridMultilevel"/>
    <w:tmpl w:val="BB344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596830"/>
    <w:multiLevelType w:val="hybridMultilevel"/>
    <w:tmpl w:val="7E0AEC3A"/>
    <w:lvl w:ilvl="0" w:tplc="3E00F3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200FAE"/>
    <w:multiLevelType w:val="hybridMultilevel"/>
    <w:tmpl w:val="AC56D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73474"/>
    <w:multiLevelType w:val="hybridMultilevel"/>
    <w:tmpl w:val="FCC24DFE"/>
    <w:lvl w:ilvl="0" w:tplc="3E00F39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91A17"/>
    <w:multiLevelType w:val="hybridMultilevel"/>
    <w:tmpl w:val="184A278A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62C92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>
    <w:nsid w:val="676C7A23"/>
    <w:multiLevelType w:val="hybridMultilevel"/>
    <w:tmpl w:val="1204A72C"/>
    <w:lvl w:ilvl="0" w:tplc="51D6F2F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56206AB"/>
    <w:multiLevelType w:val="hybridMultilevel"/>
    <w:tmpl w:val="F9443D9E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8">
    <w:nsid w:val="76F32572"/>
    <w:multiLevelType w:val="hybridMultilevel"/>
    <w:tmpl w:val="F392B938"/>
    <w:lvl w:ilvl="0" w:tplc="D2C8C764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>
    <w:nsid w:val="7EF83435"/>
    <w:multiLevelType w:val="hybridMultilevel"/>
    <w:tmpl w:val="FF307C82"/>
    <w:lvl w:ilvl="0" w:tplc="C9DEC716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>
    <w:nsid w:val="7F2B5625"/>
    <w:multiLevelType w:val="hybridMultilevel"/>
    <w:tmpl w:val="C7303210"/>
    <w:lvl w:ilvl="0" w:tplc="1A26970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25"/>
  </w:num>
  <w:num w:numId="5">
    <w:abstractNumId w:val="6"/>
  </w:num>
  <w:num w:numId="6">
    <w:abstractNumId w:val="10"/>
  </w:num>
  <w:num w:numId="7">
    <w:abstractNumId w:val="23"/>
  </w:num>
  <w:num w:numId="8">
    <w:abstractNumId w:val="15"/>
  </w:num>
  <w:num w:numId="9">
    <w:abstractNumId w:val="1"/>
  </w:num>
  <w:num w:numId="10">
    <w:abstractNumId w:val="29"/>
  </w:num>
  <w:num w:numId="11">
    <w:abstractNumId w:val="28"/>
  </w:num>
  <w:num w:numId="12">
    <w:abstractNumId w:val="7"/>
  </w:num>
  <w:num w:numId="13">
    <w:abstractNumId w:val="3"/>
  </w:num>
  <w:num w:numId="14">
    <w:abstractNumId w:val="13"/>
  </w:num>
  <w:num w:numId="15">
    <w:abstractNumId w:val="14"/>
  </w:num>
  <w:num w:numId="16">
    <w:abstractNumId w:val="12"/>
  </w:num>
  <w:num w:numId="17">
    <w:abstractNumId w:val="22"/>
  </w:num>
  <w:num w:numId="18">
    <w:abstractNumId w:val="16"/>
  </w:num>
  <w:num w:numId="19">
    <w:abstractNumId w:val="21"/>
  </w:num>
  <w:num w:numId="20">
    <w:abstractNumId w:val="20"/>
  </w:num>
  <w:num w:numId="21">
    <w:abstractNumId w:val="18"/>
  </w:num>
  <w:num w:numId="22">
    <w:abstractNumId w:val="30"/>
  </w:num>
  <w:num w:numId="23">
    <w:abstractNumId w:val="27"/>
  </w:num>
  <w:num w:numId="24">
    <w:abstractNumId w:val="2"/>
  </w:num>
  <w:num w:numId="25">
    <w:abstractNumId w:val="24"/>
  </w:num>
  <w:num w:numId="26">
    <w:abstractNumId w:val="4"/>
  </w:num>
  <w:num w:numId="27">
    <w:abstractNumId w:val="17"/>
  </w:num>
  <w:num w:numId="28">
    <w:abstractNumId w:val="8"/>
  </w:num>
  <w:num w:numId="29">
    <w:abstractNumId w:val="19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5"/>
    <w:rsid w:val="0001695B"/>
    <w:rsid w:val="000279D5"/>
    <w:rsid w:val="000616F3"/>
    <w:rsid w:val="000810D1"/>
    <w:rsid w:val="000912B0"/>
    <w:rsid w:val="000A70B4"/>
    <w:rsid w:val="000B7AF5"/>
    <w:rsid w:val="001078BB"/>
    <w:rsid w:val="00194C6C"/>
    <w:rsid w:val="00195E0C"/>
    <w:rsid w:val="001976C4"/>
    <w:rsid w:val="001C2C11"/>
    <w:rsid w:val="00243B50"/>
    <w:rsid w:val="00257F7F"/>
    <w:rsid w:val="00260C3F"/>
    <w:rsid w:val="002A28BC"/>
    <w:rsid w:val="002F0893"/>
    <w:rsid w:val="00317210"/>
    <w:rsid w:val="00382AB7"/>
    <w:rsid w:val="00390BC6"/>
    <w:rsid w:val="004127E3"/>
    <w:rsid w:val="00425938"/>
    <w:rsid w:val="004648FE"/>
    <w:rsid w:val="004773AA"/>
    <w:rsid w:val="00484958"/>
    <w:rsid w:val="00497C61"/>
    <w:rsid w:val="004B49E3"/>
    <w:rsid w:val="004C3C4B"/>
    <w:rsid w:val="004F3665"/>
    <w:rsid w:val="00514E7B"/>
    <w:rsid w:val="00557A0E"/>
    <w:rsid w:val="005638A1"/>
    <w:rsid w:val="00564DC7"/>
    <w:rsid w:val="00595B65"/>
    <w:rsid w:val="005B6124"/>
    <w:rsid w:val="005C7A64"/>
    <w:rsid w:val="005E7EE8"/>
    <w:rsid w:val="00646B52"/>
    <w:rsid w:val="00667EEB"/>
    <w:rsid w:val="0069370B"/>
    <w:rsid w:val="00696545"/>
    <w:rsid w:val="006A5843"/>
    <w:rsid w:val="006C4E87"/>
    <w:rsid w:val="006F483C"/>
    <w:rsid w:val="00703CEB"/>
    <w:rsid w:val="00707677"/>
    <w:rsid w:val="007342CB"/>
    <w:rsid w:val="008232A1"/>
    <w:rsid w:val="00842595"/>
    <w:rsid w:val="008B6D33"/>
    <w:rsid w:val="008C7A4C"/>
    <w:rsid w:val="008D2B7D"/>
    <w:rsid w:val="00900BB5"/>
    <w:rsid w:val="009254F2"/>
    <w:rsid w:val="0092583A"/>
    <w:rsid w:val="0093101E"/>
    <w:rsid w:val="00944937"/>
    <w:rsid w:val="00987E05"/>
    <w:rsid w:val="00A7436D"/>
    <w:rsid w:val="00B113D5"/>
    <w:rsid w:val="00B15BAF"/>
    <w:rsid w:val="00B164D2"/>
    <w:rsid w:val="00B16AF4"/>
    <w:rsid w:val="00B71545"/>
    <w:rsid w:val="00B97C63"/>
    <w:rsid w:val="00BE7103"/>
    <w:rsid w:val="00C05A09"/>
    <w:rsid w:val="00C165C0"/>
    <w:rsid w:val="00C84D6C"/>
    <w:rsid w:val="00CB4B16"/>
    <w:rsid w:val="00CC2F94"/>
    <w:rsid w:val="00CE4592"/>
    <w:rsid w:val="00D35F71"/>
    <w:rsid w:val="00D46EC9"/>
    <w:rsid w:val="00E8150C"/>
    <w:rsid w:val="00EA3CA9"/>
    <w:rsid w:val="00EB33E2"/>
    <w:rsid w:val="00EB7555"/>
    <w:rsid w:val="00EE2637"/>
    <w:rsid w:val="00F05100"/>
    <w:rsid w:val="00F20B04"/>
    <w:rsid w:val="00F432D7"/>
    <w:rsid w:val="00F71169"/>
    <w:rsid w:val="00F7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spacing w:after="0" w:line="240" w:lineRule="auto"/>
      <w:ind w:left="576" w:hanging="576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F84DA-6F17-41C9-9115-C7E0AE1B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Irina Vardanyan</dc:creator>
  <cp:lastModifiedBy>Irina Vardanyan</cp:lastModifiedBy>
  <cp:revision>2</cp:revision>
  <cp:lastPrinted>2019-02-06T11:35:00Z</cp:lastPrinted>
  <dcterms:created xsi:type="dcterms:W3CDTF">2019-03-26T06:19:00Z</dcterms:created>
  <dcterms:modified xsi:type="dcterms:W3CDTF">2019-03-26T06:19:00Z</dcterms:modified>
  <cp:keywords>Mulberry 2.0</cp:keywords>
</cp:coreProperties>
</file>