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C7" w:rsidRPr="006A5843" w:rsidRDefault="00C84D6C" w:rsidP="00B97C63">
      <w:pPr>
        <w:spacing w:line="276" w:lineRule="auto"/>
        <w:jc w:val="center"/>
        <w:rPr>
          <w:rFonts w:ascii="GHEA Grapalat" w:hAnsi="GHEA Grapalat" w:cs="Sylfaen"/>
          <w:b/>
          <w:sz w:val="24"/>
        </w:rPr>
      </w:pPr>
      <w:bookmarkStart w:id="0" w:name="_GoBack"/>
      <w:bookmarkEnd w:id="0"/>
      <w:r w:rsidRPr="006A5843">
        <w:rPr>
          <w:rFonts w:ascii="GHEA Grapalat" w:hAnsi="GHEA Grapalat" w:cs="Sylfaen"/>
          <w:b/>
          <w:sz w:val="24"/>
        </w:rPr>
        <w:t>ԱՄՓՈՓԱԹԵՐԹ</w:t>
      </w:r>
    </w:p>
    <w:p w:rsidR="00564DC7" w:rsidRPr="00390BC6" w:rsidRDefault="00C84D6C" w:rsidP="00B97C63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sz w:val="24"/>
        </w:rPr>
      </w:pPr>
      <w:r w:rsidRPr="008C7A4C">
        <w:rPr>
          <w:rFonts w:ascii="GHEA Grapalat" w:hAnsi="GHEA Grapalat" w:cs="Sylfaen"/>
          <w:b/>
          <w:sz w:val="24"/>
        </w:rPr>
        <w:t>«ՀԱՅԱՍՏԱՆԻ ՀԱՆՐԱՊԵՏՈՒԹՅԱՆ ԿԱՌԱՎԱՐՈՒԹՅԱՆ 2017 ԹՎԱԿԱՆԻ ՀՈԿՏԵՄԲԵՐԻ 5-Ի N1318</w:t>
      </w:r>
      <w:r>
        <w:rPr>
          <w:rFonts w:ascii="GHEA Grapalat" w:hAnsi="GHEA Grapalat" w:cs="Sylfaen"/>
          <w:b/>
          <w:sz w:val="24"/>
        </w:rPr>
        <w:t>-Ն ՈՐՈՇՄԱՆ ՄԵՋ ՓՈՓՈԽՈՒԹՅՈՒՆՆԵՐ ԵՎ</w:t>
      </w:r>
      <w:r w:rsidRPr="008C7A4C">
        <w:rPr>
          <w:rFonts w:ascii="GHEA Grapalat" w:hAnsi="GHEA Grapalat" w:cs="Sylfaen"/>
          <w:b/>
          <w:sz w:val="24"/>
        </w:rPr>
        <w:t xml:space="preserve"> ԼՐԱՑՈՒՄ</w:t>
      </w:r>
      <w:r>
        <w:rPr>
          <w:rFonts w:ascii="GHEA Grapalat" w:hAnsi="GHEA Grapalat" w:cs="Sylfaen"/>
          <w:b/>
          <w:sz w:val="24"/>
        </w:rPr>
        <w:t xml:space="preserve">ՆԵՐ ԿԱՏԱՐԵԼՈՒ ՄԱՍԻՆ» </w:t>
      </w:r>
      <w:r w:rsidRPr="008C7A4C">
        <w:rPr>
          <w:rFonts w:ascii="GHEA Grapalat" w:hAnsi="GHEA Grapalat" w:cs="Sylfaen"/>
          <w:b/>
          <w:sz w:val="24"/>
        </w:rPr>
        <w:t>ՀՀ ԿԱՌ</w:t>
      </w:r>
      <w:r>
        <w:rPr>
          <w:rFonts w:ascii="GHEA Grapalat" w:hAnsi="GHEA Grapalat" w:cs="Sylfaen"/>
          <w:b/>
          <w:sz w:val="24"/>
        </w:rPr>
        <w:t>ԱՎԱՐՈՒԹՅԱՆ ՈՐՈՇՄ</w:t>
      </w:r>
      <w:r w:rsidR="00825A86">
        <w:rPr>
          <w:rFonts w:ascii="GHEA Grapalat" w:hAnsi="GHEA Grapalat" w:cs="Sylfaen"/>
          <w:b/>
          <w:sz w:val="24"/>
          <w:lang w:val="hy-AM"/>
        </w:rPr>
        <w:t xml:space="preserve">ԱՆ </w:t>
      </w:r>
      <w:r>
        <w:rPr>
          <w:rFonts w:ascii="GHEA Grapalat" w:hAnsi="GHEA Grapalat" w:cs="Sylfaen"/>
          <w:b/>
          <w:sz w:val="24"/>
        </w:rPr>
        <w:t>ՆԱԽԱԳԾ</w:t>
      </w:r>
      <w:r>
        <w:rPr>
          <w:rFonts w:ascii="GHEA Grapalat" w:hAnsi="GHEA Grapalat" w:cs="Sylfaen"/>
          <w:b/>
          <w:sz w:val="24"/>
          <w:lang w:val="ru-RU"/>
        </w:rPr>
        <w:t>Ի</w:t>
      </w:r>
      <w:r w:rsidRPr="008C7A4C">
        <w:rPr>
          <w:rFonts w:ascii="GHEA Grapalat" w:hAnsi="GHEA Grapalat" w:cs="Sylfaen"/>
          <w:b/>
          <w:sz w:val="24"/>
        </w:rPr>
        <w:t xml:space="preserve"> </w:t>
      </w:r>
      <w:r>
        <w:rPr>
          <w:rFonts w:ascii="GHEA Grapalat" w:hAnsi="GHEA Grapalat" w:cs="Sylfaen"/>
          <w:b/>
          <w:sz w:val="24"/>
          <w:lang w:val="ru-RU"/>
        </w:rPr>
        <w:t>ՎԵՐԱԲԵՐՅԱԼ</w:t>
      </w:r>
      <w:r w:rsidRPr="006A5843">
        <w:rPr>
          <w:rFonts w:ascii="GHEA Grapalat" w:hAnsi="GHEA Grapalat" w:cs="Sylfaen"/>
          <w:b/>
          <w:sz w:val="24"/>
        </w:rPr>
        <w:t xml:space="preserve"> </w:t>
      </w:r>
      <w:r w:rsidR="00B97C63">
        <w:rPr>
          <w:rFonts w:ascii="GHEA Grapalat" w:hAnsi="GHEA Grapalat" w:cs="Sylfaen"/>
          <w:b/>
          <w:sz w:val="24"/>
          <w:lang w:val="hy-AM"/>
        </w:rPr>
        <w:t xml:space="preserve">ՀՀ </w:t>
      </w:r>
      <w:r w:rsidR="007878D5">
        <w:rPr>
          <w:rFonts w:ascii="GHEA Grapalat" w:hAnsi="GHEA Grapalat" w:cs="Sylfaen"/>
          <w:b/>
          <w:sz w:val="24"/>
          <w:lang w:val="hy-AM"/>
        </w:rPr>
        <w:t xml:space="preserve">ՖԻՆԱՆՍՆԵՐԻ ՆԱԽԱՐԱՐՈՒԹՅԱՆ </w:t>
      </w:r>
      <w:r w:rsidRPr="006A5843">
        <w:rPr>
          <w:rFonts w:ascii="GHEA Grapalat" w:hAnsi="GHEA Grapalat" w:cs="Sylfaen"/>
          <w:b/>
          <w:sz w:val="24"/>
        </w:rPr>
        <w:t>ԱՌԱՋԱՐԿՈՒԹՅՈՒՆՆԵՐԻ</w:t>
      </w:r>
    </w:p>
    <w:p w:rsidR="00425938" w:rsidRPr="00390BC6" w:rsidRDefault="00425938" w:rsidP="008C7A4C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</w:rPr>
      </w:pPr>
    </w:p>
    <w:tbl>
      <w:tblPr>
        <w:tblStyle w:val="TableGrid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528"/>
        <w:gridCol w:w="2268"/>
        <w:gridCol w:w="5103"/>
      </w:tblGrid>
      <w:tr w:rsidR="00425938" w:rsidRPr="00017BD3" w:rsidTr="009321B4">
        <w:tc>
          <w:tcPr>
            <w:tcW w:w="568" w:type="dxa"/>
          </w:tcPr>
          <w:p w:rsidR="008C7A4C" w:rsidRPr="00017BD3" w:rsidRDefault="008C7A4C" w:rsidP="00842595">
            <w:pPr>
              <w:tabs>
                <w:tab w:val="left" w:pos="-3261"/>
              </w:tabs>
              <w:ind w:left="-108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17BD3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2268" w:type="dxa"/>
          </w:tcPr>
          <w:p w:rsidR="008C7A4C" w:rsidRPr="00017BD3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17BD3">
              <w:rPr>
                <w:rFonts w:ascii="GHEA Grapalat" w:hAnsi="GHEA Grapalat" w:cs="Sylfaen"/>
                <w:sz w:val="22"/>
                <w:szCs w:val="22"/>
              </w:rPr>
              <w:t>Առաջարկության հեղինակը, գրության ամսաթիվը, գրության համարը</w:t>
            </w:r>
          </w:p>
        </w:tc>
        <w:tc>
          <w:tcPr>
            <w:tcW w:w="5528" w:type="dxa"/>
          </w:tcPr>
          <w:p w:rsidR="008C7A4C" w:rsidRPr="00017BD3" w:rsidRDefault="008C7A4C" w:rsidP="00EB33E2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17BD3">
              <w:rPr>
                <w:rFonts w:ascii="GHEA Grapalat" w:hAnsi="GHEA Grapalat" w:cs="Sylfaen"/>
                <w:sz w:val="22"/>
                <w:szCs w:val="22"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8C7A4C" w:rsidRPr="00017BD3" w:rsidRDefault="008C7A4C" w:rsidP="00017BD3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17BD3">
              <w:rPr>
                <w:rFonts w:ascii="GHEA Grapalat" w:hAnsi="GHEA Grapalat" w:cs="Sylfaen"/>
                <w:sz w:val="22"/>
                <w:szCs w:val="22"/>
              </w:rPr>
              <w:t>Եզրակացություն</w:t>
            </w:r>
          </w:p>
        </w:tc>
        <w:tc>
          <w:tcPr>
            <w:tcW w:w="5103" w:type="dxa"/>
          </w:tcPr>
          <w:p w:rsidR="008C7A4C" w:rsidRPr="00017BD3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17BD3">
              <w:rPr>
                <w:rFonts w:ascii="GHEA Grapalat" w:hAnsi="GHEA Grapalat" w:cs="Sylfaen"/>
                <w:sz w:val="22"/>
                <w:szCs w:val="22"/>
              </w:rPr>
              <w:t>Կատարված փոփոխությունը</w:t>
            </w:r>
          </w:p>
        </w:tc>
      </w:tr>
      <w:tr w:rsidR="00425938" w:rsidRPr="00017BD3" w:rsidTr="009321B4">
        <w:tc>
          <w:tcPr>
            <w:tcW w:w="568" w:type="dxa"/>
          </w:tcPr>
          <w:p w:rsidR="008C7A4C" w:rsidRPr="00017BD3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17BD3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8C7A4C" w:rsidRPr="00017BD3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17BD3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5528" w:type="dxa"/>
          </w:tcPr>
          <w:p w:rsidR="008C7A4C" w:rsidRPr="00017BD3" w:rsidRDefault="008C7A4C" w:rsidP="00C84D6C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17BD3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8C7A4C" w:rsidRPr="00017BD3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17BD3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8C7A4C" w:rsidRPr="00017BD3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017BD3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</w:tr>
      <w:tr w:rsidR="00382AB7" w:rsidRPr="00017BD3" w:rsidTr="009321B4">
        <w:trPr>
          <w:trHeight w:val="2044"/>
        </w:trPr>
        <w:tc>
          <w:tcPr>
            <w:tcW w:w="568" w:type="dxa"/>
          </w:tcPr>
          <w:p w:rsidR="00382AB7" w:rsidRPr="00017BD3" w:rsidRDefault="00382AB7" w:rsidP="000C7902">
            <w:pPr>
              <w:tabs>
                <w:tab w:val="left" w:pos="17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382AB7" w:rsidRPr="00017BD3" w:rsidRDefault="00382AB7" w:rsidP="007878D5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17BD3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017BD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878D5" w:rsidRPr="00017BD3">
              <w:rPr>
                <w:rFonts w:ascii="GHEA Grapalat" w:hAnsi="GHEA Grapalat" w:cs="Sylfaen"/>
                <w:sz w:val="22"/>
                <w:szCs w:val="22"/>
                <w:lang w:val="hy-AM"/>
              </w:rPr>
              <w:t>ֆինանսների նախարարություն</w:t>
            </w:r>
          </w:p>
          <w:p w:rsidR="00382AB7" w:rsidRPr="00017BD3" w:rsidRDefault="00382AB7" w:rsidP="001078B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528" w:type="dxa"/>
          </w:tcPr>
          <w:p w:rsidR="00382AB7" w:rsidRPr="00017BD3" w:rsidRDefault="007878D5" w:rsidP="007878D5">
            <w:pPr>
              <w:tabs>
                <w:tab w:val="left" w:pos="601"/>
              </w:tabs>
              <w:autoSpaceDE w:val="0"/>
              <w:autoSpaceDN w:val="0"/>
              <w:adjustRightInd w:val="0"/>
              <w:ind w:firstLine="318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17BD3">
              <w:rPr>
                <w:rFonts w:ascii="GHEA Grapalat" w:hAnsi="GHEA Grapalat"/>
                <w:sz w:val="22"/>
                <w:szCs w:val="22"/>
                <w:lang w:val="hy-AM"/>
              </w:rPr>
              <w:t>Ըստ էության պահպանվում են ՀԴՄ-ներին ներկայացվող՝ տնտեսավարող սուբյեկտների կողմից խնդրահարույց համարվող՝ մեզ հայտնի, հիմնական պահանջները, որոնք կապված են ՀԴՄ-ները էլեկտրոնային վճարումներ ընդունող սարք համարելու հետ: Ավելին, «Հայաստանի Հանրապետության կառավարության 2017 թվականի հոկտեմբերի 5-ի թիվ 1318-Ն որոշման մեջ փոփոխություններ և լրացումներ կատարելու մասին» ՀՀ կառա-վարության որոշման նախագծով վերանայում են այս մասով ՀԴՄ-ներին ներկայացվող պահանջները և սահմանվում են, որ ՀԴՄ-ները պետք է ունենան ոչ միայն վճարային քարտերի սպասարկման հնարավորություն, այլ նաև այլ վճարային տեխնոլոգիաների հիման վրա կիրառվող վճարային գործիքներով վճարումներ ընդունելու հնարավորություն:</w:t>
            </w:r>
          </w:p>
        </w:tc>
        <w:tc>
          <w:tcPr>
            <w:tcW w:w="2268" w:type="dxa"/>
          </w:tcPr>
          <w:p w:rsidR="00382AB7" w:rsidRPr="00017BD3" w:rsidRDefault="009321B4" w:rsidP="007878D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17BD3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5103" w:type="dxa"/>
          </w:tcPr>
          <w:p w:rsidR="00382AB7" w:rsidRPr="00017BD3" w:rsidRDefault="007878D5" w:rsidP="009321B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17BD3">
              <w:rPr>
                <w:rFonts w:ascii="GHEA Grapalat" w:hAnsi="GHEA Grapalat" w:cs="Sylfaen"/>
                <w:sz w:val="22"/>
                <w:szCs w:val="22"/>
                <w:lang w:val="hy-AM"/>
              </w:rPr>
              <w:t>Հաշվի առնելով այժմ շրջանառվող Անկանխիկ գործառնությունների մասին ՀՀ օրենքի նախագիծը, որով սահմանվում է ՀՀ հարկային օրենսգրքով սահմանված հսկիչ դրամարկղային մեքենաներ կիրառելու պարտավորություն ունեցող սուբյեկտները հաճախորդի ցանկությամբ պետք է ապահովեն վճարային քարտերի վճարման ընդունումը, ինչպես նաև նախագծերի փաթեթի վերաբերյալ Կենտրոնական բանկի կողմից ներ</w:t>
            </w:r>
            <w:r w:rsidR="00017BD3" w:rsidRPr="00017BD3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017BD3">
              <w:rPr>
                <w:rFonts w:ascii="GHEA Grapalat" w:hAnsi="GHEA Grapalat" w:cs="Sylfaen"/>
                <w:sz w:val="22"/>
                <w:szCs w:val="22"/>
                <w:lang w:val="hy-AM"/>
              </w:rPr>
              <w:t>կայացված առաջարկը՝ վճարային քարտերի (չիպային, անհպում և մագնիսական) միջոցով վճարում իրականացնելու հնարավորությունը նախա</w:t>
            </w:r>
            <w:r w:rsidR="00017BD3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017BD3">
              <w:rPr>
                <w:rFonts w:ascii="GHEA Grapalat" w:hAnsi="GHEA Grapalat" w:cs="Sylfaen"/>
                <w:sz w:val="22"/>
                <w:szCs w:val="22"/>
                <w:lang w:val="hy-AM"/>
              </w:rPr>
              <w:t>տես</w:t>
            </w:r>
            <w:r w:rsidR="00017BD3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="009321B4" w:rsidRPr="00017BD3">
              <w:rPr>
                <w:rFonts w:ascii="GHEA Grapalat" w:hAnsi="GHEA Grapalat" w:cs="Sylfaen"/>
                <w:sz w:val="22"/>
                <w:szCs w:val="22"/>
                <w:lang w:val="hy-AM"/>
              </w:rPr>
              <w:t>վում է</w:t>
            </w:r>
            <w:r w:rsidRPr="00017BD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որպես պարտադիր պայման, իսկ այլ վճարային տեխնոլոգիաների հիման վրա կիրառ</w:t>
            </w:r>
            <w:r w:rsidR="00017BD3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017BD3">
              <w:rPr>
                <w:rFonts w:ascii="GHEA Grapalat" w:hAnsi="GHEA Grapalat" w:cs="Sylfaen"/>
                <w:sz w:val="22"/>
                <w:szCs w:val="22"/>
                <w:lang w:val="hy-AM"/>
              </w:rPr>
              <w:t>վող վճարային գործիքներով դրամական հաշ</w:t>
            </w:r>
            <w:r w:rsidR="00017BD3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017BD3">
              <w:rPr>
                <w:rFonts w:ascii="GHEA Grapalat" w:hAnsi="GHEA Grapalat" w:cs="Sylfaen"/>
                <w:sz w:val="22"/>
                <w:szCs w:val="22"/>
                <w:lang w:val="hy-AM"/>
              </w:rPr>
              <w:t>վարկների իրականացումը միայն առկա</w:t>
            </w:r>
            <w:r w:rsidR="00017BD3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017BD3">
              <w:rPr>
                <w:rFonts w:ascii="GHEA Grapalat" w:hAnsi="GHEA Grapalat" w:cs="Sylfaen"/>
                <w:sz w:val="22"/>
                <w:szCs w:val="22"/>
                <w:lang w:val="hy-AM"/>
              </w:rPr>
              <w:t>յության դեպքում:</w:t>
            </w:r>
          </w:p>
        </w:tc>
      </w:tr>
    </w:tbl>
    <w:p w:rsidR="00F71169" w:rsidRPr="001976C4" w:rsidRDefault="00F71169" w:rsidP="0093101E">
      <w:pPr>
        <w:spacing w:after="200" w:line="276" w:lineRule="auto"/>
        <w:rPr>
          <w:rFonts w:ascii="GHEA Grapalat" w:hAnsi="GHEA Grapalat"/>
          <w:lang w:val="hy-AM"/>
        </w:rPr>
      </w:pPr>
    </w:p>
    <w:sectPr w:rsidR="00F71169" w:rsidRPr="001976C4" w:rsidSect="0092583A">
      <w:pgSz w:w="16839" w:h="11907" w:orient="landscape" w:code="9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17F"/>
    <w:multiLevelType w:val="hybridMultilevel"/>
    <w:tmpl w:val="0CFA4782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51E7A51"/>
    <w:multiLevelType w:val="hybridMultilevel"/>
    <w:tmpl w:val="9FF61500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072E1FC2"/>
    <w:multiLevelType w:val="hybridMultilevel"/>
    <w:tmpl w:val="0396E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372A9"/>
    <w:multiLevelType w:val="hybridMultilevel"/>
    <w:tmpl w:val="34B8DA48"/>
    <w:lvl w:ilvl="0" w:tplc="BD5868C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0DF81EFB"/>
    <w:multiLevelType w:val="hybridMultilevel"/>
    <w:tmpl w:val="6A46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4B2E"/>
    <w:multiLevelType w:val="hybridMultilevel"/>
    <w:tmpl w:val="062ABE1C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128A6D7D"/>
    <w:multiLevelType w:val="hybridMultilevel"/>
    <w:tmpl w:val="A7F61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23E1"/>
    <w:multiLevelType w:val="hybridMultilevel"/>
    <w:tmpl w:val="07583500"/>
    <w:lvl w:ilvl="0" w:tplc="BD586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90AEC"/>
    <w:multiLevelType w:val="hybridMultilevel"/>
    <w:tmpl w:val="8398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76A8A"/>
    <w:multiLevelType w:val="hybridMultilevel"/>
    <w:tmpl w:val="4360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07D87"/>
    <w:multiLevelType w:val="hybridMultilevel"/>
    <w:tmpl w:val="4E1AD4D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0BB69E0"/>
    <w:multiLevelType w:val="hybridMultilevel"/>
    <w:tmpl w:val="0834FB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A4C26"/>
    <w:multiLevelType w:val="hybridMultilevel"/>
    <w:tmpl w:val="B114D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74D95"/>
    <w:multiLevelType w:val="hybridMultilevel"/>
    <w:tmpl w:val="FCB09B3C"/>
    <w:lvl w:ilvl="0" w:tplc="B33EC16C">
      <w:start w:val="1"/>
      <w:numFmt w:val="decimal"/>
      <w:lvlText w:val="%1)"/>
      <w:lvlJc w:val="left"/>
      <w:pPr>
        <w:ind w:left="932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39B04B12"/>
    <w:multiLevelType w:val="hybridMultilevel"/>
    <w:tmpl w:val="FFAAB64E"/>
    <w:lvl w:ilvl="0" w:tplc="1B0E5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3EE4186"/>
    <w:multiLevelType w:val="hybridMultilevel"/>
    <w:tmpl w:val="D72089A8"/>
    <w:lvl w:ilvl="0" w:tplc="3E00F39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79A21CD"/>
    <w:multiLevelType w:val="hybridMultilevel"/>
    <w:tmpl w:val="BB3446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596830"/>
    <w:multiLevelType w:val="hybridMultilevel"/>
    <w:tmpl w:val="7E0AEC3A"/>
    <w:lvl w:ilvl="0" w:tplc="3E00F3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200FAE"/>
    <w:multiLevelType w:val="hybridMultilevel"/>
    <w:tmpl w:val="AC56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73474"/>
    <w:multiLevelType w:val="hybridMultilevel"/>
    <w:tmpl w:val="FCC24DFE"/>
    <w:lvl w:ilvl="0" w:tplc="3E00F39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91A17"/>
    <w:multiLevelType w:val="hybridMultilevel"/>
    <w:tmpl w:val="184A278A"/>
    <w:lvl w:ilvl="0" w:tplc="3E00F39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62C92"/>
    <w:multiLevelType w:val="hybridMultilevel"/>
    <w:tmpl w:val="B114D4B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02A726B"/>
    <w:multiLevelType w:val="hybridMultilevel"/>
    <w:tmpl w:val="7FE288A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676C7A23"/>
    <w:multiLevelType w:val="hybridMultilevel"/>
    <w:tmpl w:val="1204A72C"/>
    <w:lvl w:ilvl="0" w:tplc="51D6F2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EB618D2"/>
    <w:multiLevelType w:val="hybridMultilevel"/>
    <w:tmpl w:val="DCBA6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71EA5"/>
    <w:multiLevelType w:val="hybridMultilevel"/>
    <w:tmpl w:val="8F844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56206AB"/>
    <w:multiLevelType w:val="hybridMultilevel"/>
    <w:tmpl w:val="F9443D9E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8">
    <w:nsid w:val="76F32572"/>
    <w:multiLevelType w:val="hybridMultilevel"/>
    <w:tmpl w:val="F392B938"/>
    <w:lvl w:ilvl="0" w:tplc="D2C8C764">
      <w:start w:val="1"/>
      <w:numFmt w:val="decimal"/>
      <w:lvlText w:val="%1."/>
      <w:lvlJc w:val="left"/>
      <w:pPr>
        <w:ind w:left="947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>
    <w:nsid w:val="7EF83435"/>
    <w:multiLevelType w:val="hybridMultilevel"/>
    <w:tmpl w:val="FF307C82"/>
    <w:lvl w:ilvl="0" w:tplc="C9DEC716">
      <w:start w:val="1"/>
      <w:numFmt w:val="decimal"/>
      <w:lvlText w:val="%1."/>
      <w:lvlJc w:val="left"/>
      <w:pPr>
        <w:ind w:left="947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>
    <w:nsid w:val="7F2B5625"/>
    <w:multiLevelType w:val="hybridMultilevel"/>
    <w:tmpl w:val="C7303210"/>
    <w:lvl w:ilvl="0" w:tplc="1A26970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1"/>
  </w:num>
  <w:num w:numId="3">
    <w:abstractNumId w:val="0"/>
  </w:num>
  <w:num w:numId="4">
    <w:abstractNumId w:val="25"/>
  </w:num>
  <w:num w:numId="5">
    <w:abstractNumId w:val="6"/>
  </w:num>
  <w:num w:numId="6">
    <w:abstractNumId w:val="10"/>
  </w:num>
  <w:num w:numId="7">
    <w:abstractNumId w:val="23"/>
  </w:num>
  <w:num w:numId="8">
    <w:abstractNumId w:val="15"/>
  </w:num>
  <w:num w:numId="9">
    <w:abstractNumId w:val="1"/>
  </w:num>
  <w:num w:numId="10">
    <w:abstractNumId w:val="29"/>
  </w:num>
  <w:num w:numId="11">
    <w:abstractNumId w:val="28"/>
  </w:num>
  <w:num w:numId="12">
    <w:abstractNumId w:val="7"/>
  </w:num>
  <w:num w:numId="13">
    <w:abstractNumId w:val="3"/>
  </w:num>
  <w:num w:numId="14">
    <w:abstractNumId w:val="13"/>
  </w:num>
  <w:num w:numId="15">
    <w:abstractNumId w:val="14"/>
  </w:num>
  <w:num w:numId="16">
    <w:abstractNumId w:val="12"/>
  </w:num>
  <w:num w:numId="17">
    <w:abstractNumId w:val="22"/>
  </w:num>
  <w:num w:numId="18">
    <w:abstractNumId w:val="16"/>
  </w:num>
  <w:num w:numId="19">
    <w:abstractNumId w:val="21"/>
  </w:num>
  <w:num w:numId="20">
    <w:abstractNumId w:val="20"/>
  </w:num>
  <w:num w:numId="21">
    <w:abstractNumId w:val="18"/>
  </w:num>
  <w:num w:numId="22">
    <w:abstractNumId w:val="30"/>
  </w:num>
  <w:num w:numId="23">
    <w:abstractNumId w:val="27"/>
  </w:num>
  <w:num w:numId="24">
    <w:abstractNumId w:val="2"/>
  </w:num>
  <w:num w:numId="25">
    <w:abstractNumId w:val="24"/>
  </w:num>
  <w:num w:numId="26">
    <w:abstractNumId w:val="4"/>
  </w:num>
  <w:num w:numId="27">
    <w:abstractNumId w:val="17"/>
  </w:num>
  <w:num w:numId="28">
    <w:abstractNumId w:val="8"/>
  </w:num>
  <w:num w:numId="29">
    <w:abstractNumId w:val="19"/>
  </w:num>
  <w:num w:numId="30">
    <w:abstractNumId w:val="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65"/>
    <w:rsid w:val="0001695B"/>
    <w:rsid w:val="00017BD3"/>
    <w:rsid w:val="000279D5"/>
    <w:rsid w:val="000616F3"/>
    <w:rsid w:val="000810D1"/>
    <w:rsid w:val="000912B0"/>
    <w:rsid w:val="000A70B4"/>
    <w:rsid w:val="000B7AF5"/>
    <w:rsid w:val="000C7902"/>
    <w:rsid w:val="001078BB"/>
    <w:rsid w:val="00194C6C"/>
    <w:rsid w:val="00195E0C"/>
    <w:rsid w:val="001976C4"/>
    <w:rsid w:val="00243B50"/>
    <w:rsid w:val="00257F7F"/>
    <w:rsid w:val="00260C3F"/>
    <w:rsid w:val="002A28BC"/>
    <w:rsid w:val="002F0893"/>
    <w:rsid w:val="00317210"/>
    <w:rsid w:val="00382AB7"/>
    <w:rsid w:val="00390BC6"/>
    <w:rsid w:val="004127E3"/>
    <w:rsid w:val="00425938"/>
    <w:rsid w:val="004648FE"/>
    <w:rsid w:val="004773AA"/>
    <w:rsid w:val="00484958"/>
    <w:rsid w:val="00495B95"/>
    <w:rsid w:val="00497C61"/>
    <w:rsid w:val="004B49E3"/>
    <w:rsid w:val="004C3C4B"/>
    <w:rsid w:val="004F3665"/>
    <w:rsid w:val="00514E7B"/>
    <w:rsid w:val="00557A0E"/>
    <w:rsid w:val="005638A1"/>
    <w:rsid w:val="00564DC7"/>
    <w:rsid w:val="00595B65"/>
    <w:rsid w:val="005B6124"/>
    <w:rsid w:val="005C7A64"/>
    <w:rsid w:val="005E7EE8"/>
    <w:rsid w:val="00646B52"/>
    <w:rsid w:val="00667EEB"/>
    <w:rsid w:val="00696545"/>
    <w:rsid w:val="006A5843"/>
    <w:rsid w:val="006F483C"/>
    <w:rsid w:val="00703CEB"/>
    <w:rsid w:val="007342CB"/>
    <w:rsid w:val="007878D5"/>
    <w:rsid w:val="008232A1"/>
    <w:rsid w:val="00825A86"/>
    <w:rsid w:val="00842595"/>
    <w:rsid w:val="008B6D33"/>
    <w:rsid w:val="008C7A4C"/>
    <w:rsid w:val="00900BB5"/>
    <w:rsid w:val="009254F2"/>
    <w:rsid w:val="0092583A"/>
    <w:rsid w:val="0093101E"/>
    <w:rsid w:val="009321B4"/>
    <w:rsid w:val="00944937"/>
    <w:rsid w:val="00987E05"/>
    <w:rsid w:val="00A52B58"/>
    <w:rsid w:val="00B113D5"/>
    <w:rsid w:val="00B15BAF"/>
    <w:rsid w:val="00B164D2"/>
    <w:rsid w:val="00B16AF4"/>
    <w:rsid w:val="00B71545"/>
    <w:rsid w:val="00B97C63"/>
    <w:rsid w:val="00BE7103"/>
    <w:rsid w:val="00C05A09"/>
    <w:rsid w:val="00C165C0"/>
    <w:rsid w:val="00C84D6C"/>
    <w:rsid w:val="00CB4B16"/>
    <w:rsid w:val="00CC2F94"/>
    <w:rsid w:val="00CE4592"/>
    <w:rsid w:val="00D35F71"/>
    <w:rsid w:val="00D46EC9"/>
    <w:rsid w:val="00E8150C"/>
    <w:rsid w:val="00EB33E2"/>
    <w:rsid w:val="00EB7555"/>
    <w:rsid w:val="00EE2637"/>
    <w:rsid w:val="00F05100"/>
    <w:rsid w:val="00F36AED"/>
    <w:rsid w:val="00F432D7"/>
    <w:rsid w:val="00F71169"/>
    <w:rsid w:val="00F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2583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2583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A6451-E148-4C50-817B-5DB8CC25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Irina Vardanyan</dc:creator>
  <cp:lastModifiedBy>Irina Vardanyan</cp:lastModifiedBy>
  <cp:revision>2</cp:revision>
  <cp:lastPrinted>2019-02-06T11:35:00Z</cp:lastPrinted>
  <dcterms:created xsi:type="dcterms:W3CDTF">2019-03-26T06:20:00Z</dcterms:created>
  <dcterms:modified xsi:type="dcterms:W3CDTF">2019-03-26T06:20:00Z</dcterms:modified>
  <cp:keywords>Mulberry 2.0</cp:keywords>
</cp:coreProperties>
</file>