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B679FE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DF577A">
        <w:rPr>
          <w:rFonts w:ascii="GHEA Grapalat" w:hAnsi="GHEA Grapalat"/>
          <w:b/>
          <w:sz w:val="24"/>
          <w:szCs w:val="24"/>
          <w:lang w:val="hy-AM"/>
        </w:rPr>
        <w:t>ԴԵԿՈՐԱ-ԳՐՈՒՊ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84492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ԴԵԿՈՐԱ-ԳՐՈՒՊ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ԴԵԿՈՐԱ-ԳՐՈՒՊ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հումքը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ԴԵԿՈՐԱ-ԳՐՈՒՊ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</w:p>
    <w:p w:rsidR="00B11FC2" w:rsidRDefault="00317A04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Ներմուծված (ներմուծվող) 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հումքի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ցանկը և դրա</w:t>
      </w:r>
      <w:r w:rsidR="001430B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տեխնիկական բնութագիր`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B11FC2" w:rsidRDefault="001430B2" w:rsidP="00B11FC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հումքը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բացառապես Հայաստանի Հանրապետության տարածքում օգտագործելու մասին` համաձայն </w:t>
      </w:r>
      <w:r w:rsidR="00C35F02"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B11F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5843D3" w:rsidRDefault="005843D3" w:rsidP="006860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843D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կառավարության 2014 թվականի մարտի 27-ի N 442-Ն որոշմամբ հաստատված 2014-2025 թվականների հեռանկարային զարգացման ռազմավարական ծրագրով, 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</w:t>
      </w:r>
      <w:r w:rsidRPr="005843D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քաղաքականության ռազմավարությամբ մշակող արդյունաբերությունը համարվում է գերակա ոլորտ։ </w:t>
      </w:r>
    </w:p>
    <w:p w:rsidR="009C7315" w:rsidRPr="00163C70" w:rsidRDefault="006B67E1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ԴԵԿՈՐԱ-ԳՐՈՒՊ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սահմանափակ պատասխանատվությամբ 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</w:t>
      </w:r>
      <w:r w:rsidR="00B62C1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յան կողմից ներմուծվող ապրանքներն օգտագործվելու են</w:t>
      </w:r>
      <w:r w:rsidR="006523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F577A" w:rsidRP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օրթոպեդիկ ներքնակների, անկողնային պարագաների, բարձե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րի, վերմակների արտադրության մեջ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ք. Երևան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9C7315"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E81E9F" w:rsidRDefault="00CE43DA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Նախատեսվում է 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շրջանակում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055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իրականացնել 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1.1-</w:t>
      </w:r>
      <w:r w:rsidR="00AA79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ից 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1.2 մլրդ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կապիտալ 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="00684492" w:rsidRP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Ներկայումս առկա է 60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աշխատատեղ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 190,000 ՀՀ դրամ միջին աշխատավարձով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: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ծրագրի շրջանակում ստեղծել </w:t>
      </w:r>
      <w:r w:rsidR="00AA79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</w:t>
      </w:r>
      <w:r w:rsid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աշխատատեղ՝ 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220</w:t>
      </w:r>
      <w:r w:rsidR="00F658D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000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 միջին աշխատավարձով։</w:t>
      </w:r>
    </w:p>
    <w:p w:rsidR="00A13C7E" w:rsidRDefault="000A48BB" w:rsidP="00364FE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22A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ընդհանուր </w:t>
      </w:r>
      <w:r w:rsidR="004336B5" w:rsidRP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ծավալը 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կկազմի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4.9 մլրդ </w:t>
      </w:r>
      <w:r w:rsidR="004336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CE43D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որից</w:t>
      </w:r>
      <w:r w:rsidR="00D62DAF" w:rsidRP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3.7 մլրդ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արտադրանքը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85A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կիրացվի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</w:t>
      </w:r>
      <w:r w:rsidR="00A13C7E" w:rsidRPr="003C02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տարածքում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1.2 մլրդ </w:t>
      </w:r>
      <w:r w:rsid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դրամի արտադրանքը` </w:t>
      </w:r>
      <w:r w:rsidR="00A223C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երրորդ երկրների տարածքում:</w:t>
      </w:r>
    </w:p>
    <w:p w:rsidR="00415D06" w:rsidRPr="00415D06" w:rsidRDefault="00A13C7E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Արտոնութ</w:t>
      </w:r>
      <w:r w:rsidR="002C18F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յուն ստանալու համար ներկայացված ապրանքների</w:t>
      </w:r>
      <w:bookmarkStart w:id="0" w:name="_GoBack"/>
      <w:bookmarkEnd w:id="0"/>
      <w:r w:rsid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արժեքը կազմում </w:t>
      </w:r>
      <w:r w:rsidR="00F0322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է        </w:t>
      </w:r>
      <w:r w:rsidR="008566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0201D" w:rsidRPr="0030201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62DAF" w:rsidRPr="00D62DA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A79BB" w:rsidRPr="00AA79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1,621,000,000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դրամ: Մ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աքսատուրքի ազատման</w:t>
      </w:r>
      <w:r w:rsidR="001B073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արտոնությունը կազմում է</w:t>
      </w:r>
      <w:r w:rsidR="00AA79BB" w:rsidRPr="00AA79B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121,821,000 </w:t>
      </w:r>
      <w:r w:rsidR="00C7111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415D06" w:rsidRPr="00415D0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7C4142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ԱՏՄ անդամ-երկրներից, քանի որ չեն</w:t>
      </w:r>
      <w:r w:rsidR="00B12BA1"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DF577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ԴԵԿՈՐԱ-ԳՐՈՒՊ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8449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631" w:rsidRDefault="00C55631">
      <w:pPr>
        <w:spacing w:after="0" w:line="240" w:lineRule="auto"/>
      </w:pPr>
      <w:r>
        <w:separator/>
      </w:r>
    </w:p>
  </w:endnote>
  <w:endnote w:type="continuationSeparator" w:id="0">
    <w:p w:rsidR="00C55631" w:rsidRDefault="00C55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C55631">
    <w:pPr>
      <w:pStyle w:val="Footer"/>
    </w:pPr>
  </w:p>
  <w:p w:rsidR="001918A3" w:rsidRDefault="00C556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631" w:rsidRDefault="00C55631">
      <w:pPr>
        <w:spacing w:after="0" w:line="240" w:lineRule="auto"/>
      </w:pPr>
      <w:r>
        <w:separator/>
      </w:r>
    </w:p>
  </w:footnote>
  <w:footnote w:type="continuationSeparator" w:id="0">
    <w:p w:rsidR="00C55631" w:rsidRDefault="00C55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358EF"/>
    <w:rsid w:val="000407AE"/>
    <w:rsid w:val="00041AC7"/>
    <w:rsid w:val="00041AFD"/>
    <w:rsid w:val="000426BE"/>
    <w:rsid w:val="00043713"/>
    <w:rsid w:val="00070820"/>
    <w:rsid w:val="00084EEB"/>
    <w:rsid w:val="00090E9F"/>
    <w:rsid w:val="00092204"/>
    <w:rsid w:val="000956B7"/>
    <w:rsid w:val="000964FA"/>
    <w:rsid w:val="0009653B"/>
    <w:rsid w:val="000A3ADC"/>
    <w:rsid w:val="000A41A6"/>
    <w:rsid w:val="000A48BB"/>
    <w:rsid w:val="000A7AC6"/>
    <w:rsid w:val="000D2E52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556B2"/>
    <w:rsid w:val="001576F0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A7BBA"/>
    <w:rsid w:val="001B073C"/>
    <w:rsid w:val="001B4C02"/>
    <w:rsid w:val="001B78A9"/>
    <w:rsid w:val="001E42FA"/>
    <w:rsid w:val="001F291E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2B9"/>
    <w:rsid w:val="002433C3"/>
    <w:rsid w:val="002449C3"/>
    <w:rsid w:val="00251E8E"/>
    <w:rsid w:val="00252FA5"/>
    <w:rsid w:val="0026224A"/>
    <w:rsid w:val="00270048"/>
    <w:rsid w:val="002760B2"/>
    <w:rsid w:val="002774C9"/>
    <w:rsid w:val="002809B8"/>
    <w:rsid w:val="00281E34"/>
    <w:rsid w:val="00284CED"/>
    <w:rsid w:val="00285747"/>
    <w:rsid w:val="00286911"/>
    <w:rsid w:val="00292D8D"/>
    <w:rsid w:val="002C18FB"/>
    <w:rsid w:val="002C791D"/>
    <w:rsid w:val="002D4728"/>
    <w:rsid w:val="002D6B8F"/>
    <w:rsid w:val="002E3AA5"/>
    <w:rsid w:val="002F2162"/>
    <w:rsid w:val="0030201D"/>
    <w:rsid w:val="00303FA2"/>
    <w:rsid w:val="00306341"/>
    <w:rsid w:val="0031008B"/>
    <w:rsid w:val="00315883"/>
    <w:rsid w:val="00317A04"/>
    <w:rsid w:val="00323D60"/>
    <w:rsid w:val="0032774D"/>
    <w:rsid w:val="003337EB"/>
    <w:rsid w:val="003422CA"/>
    <w:rsid w:val="00345303"/>
    <w:rsid w:val="00347CB0"/>
    <w:rsid w:val="00354597"/>
    <w:rsid w:val="00355924"/>
    <w:rsid w:val="00361749"/>
    <w:rsid w:val="00364FE7"/>
    <w:rsid w:val="0036585E"/>
    <w:rsid w:val="0037352D"/>
    <w:rsid w:val="00376544"/>
    <w:rsid w:val="00381560"/>
    <w:rsid w:val="003817D0"/>
    <w:rsid w:val="0038217D"/>
    <w:rsid w:val="00385858"/>
    <w:rsid w:val="00385A4B"/>
    <w:rsid w:val="003871B1"/>
    <w:rsid w:val="003905F3"/>
    <w:rsid w:val="00391357"/>
    <w:rsid w:val="003A75A0"/>
    <w:rsid w:val="003A7795"/>
    <w:rsid w:val="003B244A"/>
    <w:rsid w:val="003C0233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00E06"/>
    <w:rsid w:val="004107C1"/>
    <w:rsid w:val="004136E2"/>
    <w:rsid w:val="00414CA4"/>
    <w:rsid w:val="00415D06"/>
    <w:rsid w:val="00420D9E"/>
    <w:rsid w:val="00425CEC"/>
    <w:rsid w:val="00430C2D"/>
    <w:rsid w:val="004336B5"/>
    <w:rsid w:val="004374C0"/>
    <w:rsid w:val="00452C82"/>
    <w:rsid w:val="00455EDA"/>
    <w:rsid w:val="00461531"/>
    <w:rsid w:val="00463647"/>
    <w:rsid w:val="004637F5"/>
    <w:rsid w:val="004641A6"/>
    <w:rsid w:val="0046430D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F1DAC"/>
    <w:rsid w:val="004F42F1"/>
    <w:rsid w:val="004F75B5"/>
    <w:rsid w:val="005062AA"/>
    <w:rsid w:val="00506DC3"/>
    <w:rsid w:val="00514604"/>
    <w:rsid w:val="00520365"/>
    <w:rsid w:val="00520A78"/>
    <w:rsid w:val="00526C47"/>
    <w:rsid w:val="00527998"/>
    <w:rsid w:val="0053051A"/>
    <w:rsid w:val="00530AC3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43D3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2E9B"/>
    <w:rsid w:val="005C300B"/>
    <w:rsid w:val="005C4A44"/>
    <w:rsid w:val="005C70BF"/>
    <w:rsid w:val="005C72FC"/>
    <w:rsid w:val="005D4439"/>
    <w:rsid w:val="005D57CF"/>
    <w:rsid w:val="005F1C83"/>
    <w:rsid w:val="00600228"/>
    <w:rsid w:val="00600351"/>
    <w:rsid w:val="00611D22"/>
    <w:rsid w:val="006136A0"/>
    <w:rsid w:val="00625985"/>
    <w:rsid w:val="00633332"/>
    <w:rsid w:val="006356EA"/>
    <w:rsid w:val="0065233C"/>
    <w:rsid w:val="00663271"/>
    <w:rsid w:val="00667D8E"/>
    <w:rsid w:val="0067015D"/>
    <w:rsid w:val="00670975"/>
    <w:rsid w:val="0067360F"/>
    <w:rsid w:val="00682676"/>
    <w:rsid w:val="00684492"/>
    <w:rsid w:val="0068609D"/>
    <w:rsid w:val="0068692D"/>
    <w:rsid w:val="006943BD"/>
    <w:rsid w:val="00694474"/>
    <w:rsid w:val="006A2C6F"/>
    <w:rsid w:val="006A3107"/>
    <w:rsid w:val="006A7578"/>
    <w:rsid w:val="006B05AD"/>
    <w:rsid w:val="006B428B"/>
    <w:rsid w:val="006B67E1"/>
    <w:rsid w:val="006C00BD"/>
    <w:rsid w:val="006C13CC"/>
    <w:rsid w:val="006C592E"/>
    <w:rsid w:val="006D08D5"/>
    <w:rsid w:val="006D1C43"/>
    <w:rsid w:val="006D3E61"/>
    <w:rsid w:val="006E06B3"/>
    <w:rsid w:val="006E786C"/>
    <w:rsid w:val="006F2825"/>
    <w:rsid w:val="006F2C5C"/>
    <w:rsid w:val="006F6AE4"/>
    <w:rsid w:val="0070043E"/>
    <w:rsid w:val="00702A73"/>
    <w:rsid w:val="00703945"/>
    <w:rsid w:val="00704A07"/>
    <w:rsid w:val="00705578"/>
    <w:rsid w:val="007065DD"/>
    <w:rsid w:val="00711147"/>
    <w:rsid w:val="007154E3"/>
    <w:rsid w:val="00716490"/>
    <w:rsid w:val="007174AB"/>
    <w:rsid w:val="00731031"/>
    <w:rsid w:val="007365C0"/>
    <w:rsid w:val="00741759"/>
    <w:rsid w:val="00744EA5"/>
    <w:rsid w:val="00754FF2"/>
    <w:rsid w:val="00762D64"/>
    <w:rsid w:val="00765101"/>
    <w:rsid w:val="0079009F"/>
    <w:rsid w:val="00791AF7"/>
    <w:rsid w:val="007950C5"/>
    <w:rsid w:val="007966D6"/>
    <w:rsid w:val="00796CE4"/>
    <w:rsid w:val="007A6815"/>
    <w:rsid w:val="007B3CB4"/>
    <w:rsid w:val="007C324E"/>
    <w:rsid w:val="007C4142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470"/>
    <w:rsid w:val="00853C3F"/>
    <w:rsid w:val="0085453D"/>
    <w:rsid w:val="00855330"/>
    <w:rsid w:val="00856687"/>
    <w:rsid w:val="00857492"/>
    <w:rsid w:val="00862F36"/>
    <w:rsid w:val="00863CE6"/>
    <w:rsid w:val="00866300"/>
    <w:rsid w:val="00872104"/>
    <w:rsid w:val="00875B45"/>
    <w:rsid w:val="0088150B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699E"/>
    <w:rsid w:val="008C757A"/>
    <w:rsid w:val="008E2DE7"/>
    <w:rsid w:val="008E5CA7"/>
    <w:rsid w:val="0091377F"/>
    <w:rsid w:val="0091620A"/>
    <w:rsid w:val="0092171B"/>
    <w:rsid w:val="00922ED1"/>
    <w:rsid w:val="00927A21"/>
    <w:rsid w:val="00927E47"/>
    <w:rsid w:val="00937999"/>
    <w:rsid w:val="00943634"/>
    <w:rsid w:val="009446FF"/>
    <w:rsid w:val="00964C12"/>
    <w:rsid w:val="0096655D"/>
    <w:rsid w:val="009667EE"/>
    <w:rsid w:val="0097004D"/>
    <w:rsid w:val="009703CE"/>
    <w:rsid w:val="009814D2"/>
    <w:rsid w:val="00987F88"/>
    <w:rsid w:val="00991140"/>
    <w:rsid w:val="00992788"/>
    <w:rsid w:val="00995138"/>
    <w:rsid w:val="009A3D8E"/>
    <w:rsid w:val="009A4A04"/>
    <w:rsid w:val="009B02D4"/>
    <w:rsid w:val="009B2026"/>
    <w:rsid w:val="009C0CD8"/>
    <w:rsid w:val="009C7315"/>
    <w:rsid w:val="009E1B12"/>
    <w:rsid w:val="009E45CA"/>
    <w:rsid w:val="009E7A4B"/>
    <w:rsid w:val="009F41EE"/>
    <w:rsid w:val="009F59EE"/>
    <w:rsid w:val="00A0447F"/>
    <w:rsid w:val="00A124C3"/>
    <w:rsid w:val="00A13C7E"/>
    <w:rsid w:val="00A15995"/>
    <w:rsid w:val="00A162A0"/>
    <w:rsid w:val="00A223CC"/>
    <w:rsid w:val="00A334D0"/>
    <w:rsid w:val="00A3455C"/>
    <w:rsid w:val="00A45215"/>
    <w:rsid w:val="00A47083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A66B8"/>
    <w:rsid w:val="00AA79BB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1FC2"/>
    <w:rsid w:val="00B12BA1"/>
    <w:rsid w:val="00B15936"/>
    <w:rsid w:val="00B17709"/>
    <w:rsid w:val="00B373D8"/>
    <w:rsid w:val="00B37847"/>
    <w:rsid w:val="00B4130E"/>
    <w:rsid w:val="00B416D2"/>
    <w:rsid w:val="00B43CE9"/>
    <w:rsid w:val="00B47EB5"/>
    <w:rsid w:val="00B62C19"/>
    <w:rsid w:val="00B64D57"/>
    <w:rsid w:val="00B65644"/>
    <w:rsid w:val="00B65FA1"/>
    <w:rsid w:val="00B667B4"/>
    <w:rsid w:val="00B679FE"/>
    <w:rsid w:val="00B67ABA"/>
    <w:rsid w:val="00B75AF0"/>
    <w:rsid w:val="00B81917"/>
    <w:rsid w:val="00B81DE1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D7D68"/>
    <w:rsid w:val="00BE05D1"/>
    <w:rsid w:val="00BE4BFF"/>
    <w:rsid w:val="00BE6844"/>
    <w:rsid w:val="00BE7D89"/>
    <w:rsid w:val="00BF1624"/>
    <w:rsid w:val="00BF6F99"/>
    <w:rsid w:val="00BF790A"/>
    <w:rsid w:val="00C22A1D"/>
    <w:rsid w:val="00C247F9"/>
    <w:rsid w:val="00C35F02"/>
    <w:rsid w:val="00C374D0"/>
    <w:rsid w:val="00C470E9"/>
    <w:rsid w:val="00C51898"/>
    <w:rsid w:val="00C55631"/>
    <w:rsid w:val="00C5567E"/>
    <w:rsid w:val="00C56260"/>
    <w:rsid w:val="00C567FE"/>
    <w:rsid w:val="00C61F9B"/>
    <w:rsid w:val="00C639E9"/>
    <w:rsid w:val="00C66072"/>
    <w:rsid w:val="00C66AB4"/>
    <w:rsid w:val="00C70CB6"/>
    <w:rsid w:val="00C71118"/>
    <w:rsid w:val="00C71E87"/>
    <w:rsid w:val="00C77ECC"/>
    <w:rsid w:val="00C80507"/>
    <w:rsid w:val="00C84384"/>
    <w:rsid w:val="00C85B35"/>
    <w:rsid w:val="00C957C7"/>
    <w:rsid w:val="00CA36A5"/>
    <w:rsid w:val="00CA3CB9"/>
    <w:rsid w:val="00CB32CA"/>
    <w:rsid w:val="00CC4F11"/>
    <w:rsid w:val="00CC757B"/>
    <w:rsid w:val="00CD7CB9"/>
    <w:rsid w:val="00CE2A92"/>
    <w:rsid w:val="00CE43DA"/>
    <w:rsid w:val="00CE5783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2AEE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2DAF"/>
    <w:rsid w:val="00D67F82"/>
    <w:rsid w:val="00D73E2A"/>
    <w:rsid w:val="00D751EF"/>
    <w:rsid w:val="00D76111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65CF"/>
    <w:rsid w:val="00DB0BDF"/>
    <w:rsid w:val="00DC2D2A"/>
    <w:rsid w:val="00DC5083"/>
    <w:rsid w:val="00DC7B25"/>
    <w:rsid w:val="00DD019F"/>
    <w:rsid w:val="00DD0FEE"/>
    <w:rsid w:val="00DD121A"/>
    <w:rsid w:val="00DD27F3"/>
    <w:rsid w:val="00DE3B19"/>
    <w:rsid w:val="00DE485D"/>
    <w:rsid w:val="00DF1A25"/>
    <w:rsid w:val="00DF577A"/>
    <w:rsid w:val="00E02344"/>
    <w:rsid w:val="00E02C9F"/>
    <w:rsid w:val="00E031D4"/>
    <w:rsid w:val="00E11791"/>
    <w:rsid w:val="00E12D38"/>
    <w:rsid w:val="00E14400"/>
    <w:rsid w:val="00E15E07"/>
    <w:rsid w:val="00E2025F"/>
    <w:rsid w:val="00E21A93"/>
    <w:rsid w:val="00E21D91"/>
    <w:rsid w:val="00E453D5"/>
    <w:rsid w:val="00E53DBA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C13C6"/>
    <w:rsid w:val="00EE7F5F"/>
    <w:rsid w:val="00EF1C46"/>
    <w:rsid w:val="00F00E5D"/>
    <w:rsid w:val="00F0322B"/>
    <w:rsid w:val="00F14AF6"/>
    <w:rsid w:val="00F153A9"/>
    <w:rsid w:val="00F52685"/>
    <w:rsid w:val="00F603C5"/>
    <w:rsid w:val="00F64FE9"/>
    <w:rsid w:val="00F658D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A2E03"/>
    <w:rsid w:val="00FB2A7E"/>
    <w:rsid w:val="00FB32A2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https://mul2.gov.am/tasks/43197/oneclick/Ezrakacutyun.docx?token=fe86f1a92da4e8cf6f7f85b979987195</cp:keywords>
</cp:coreProperties>
</file>