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5B" w:rsidRPr="00B964A6" w:rsidRDefault="0040715B" w:rsidP="0040715B">
      <w:pPr>
        <w:tabs>
          <w:tab w:val="center" w:pos="-6480"/>
          <w:tab w:val="right" w:pos="8640"/>
        </w:tabs>
        <w:jc w:val="right"/>
        <w:rPr>
          <w:rFonts w:ascii="GHEA Grapalat" w:hAnsi="GHEA Grapalat" w:cs="Times New Roman"/>
          <w:lang w:val="hy-AM"/>
        </w:rPr>
      </w:pPr>
      <w:r w:rsidRPr="00B964A6">
        <w:rPr>
          <w:rFonts w:ascii="GHEA Grapalat" w:hAnsi="GHEA Grapalat" w:cs="Times New Roman"/>
          <w:lang w:val="af-ZA"/>
        </w:rPr>
        <w:t>ՆԱԽԱԳԻԾ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ԿԱՌԱՎԱՐՈՒԹՅԱՆ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ՈՐՈՇՈՒՄ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rPr>
          <w:rFonts w:ascii="GHEA Grapalat" w:hAnsi="GHEA Grapalat" w:cs="Times New Roman"/>
          <w:b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«____» _____________ 2019 թվականի N ____-Ն</w:t>
      </w:r>
    </w:p>
    <w:p w:rsidR="0040715B" w:rsidRPr="00EE12A4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ԱՐԴԱՐԱԴԱՏՈՒԹՅԱՆ ՆԱԽԱՐԱՐՈՒԹՅԱՆԸ ԳՈՒՄԱՐ ՀԱՏԿԱՑՆԵԼՈՒ</w:t>
      </w:r>
      <w:r w:rsidR="006B3829">
        <w:rPr>
          <w:rFonts w:ascii="GHEA Grapalat" w:hAnsi="GHEA Grapalat" w:cs="Times New Roman"/>
          <w:b/>
          <w:lang w:val="af-ZA"/>
        </w:rPr>
        <w:t>,</w:t>
      </w:r>
      <w:r w:rsidR="00203C83"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2019 ԹՎԱԿԱՆ</w:t>
      </w:r>
      <w:r w:rsidR="00D202E1">
        <w:rPr>
          <w:rFonts w:ascii="GHEA Grapalat" w:hAnsi="GHEA Grapalat" w:cs="Times New Roman"/>
          <w:b/>
          <w:lang w:val="af-ZA"/>
        </w:rPr>
        <w:t>Ի ՊԵՏԱԿԱՆ ԲՅՈՒՋԵՈՒՄ ՎԵՐԱԲԱՇԽՈՒՄ ԵՎ</w:t>
      </w:r>
      <w:r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ԿԱՌԱՎԱՐՈՒԹՅԱՆ 2018 ԹՎԱԿԱՆԻ ԴԵԿՏԵՄԲԵՐԻ 27-Ի N 1515-Ն ՈՐՈՇՄԱՆ ՄԵՋ </w:t>
      </w:r>
      <w:r w:rsidR="003D4A35" w:rsidRPr="00203C83">
        <w:rPr>
          <w:rFonts w:ascii="GHEA Grapalat" w:hAnsi="GHEA Grapalat" w:cs="Tahoma"/>
          <w:b/>
          <w:lang w:val="en-US"/>
        </w:rPr>
        <w:t xml:space="preserve">ՓՈՓՈԽՈՒԹՅՈՒՆՆԵՐ ԵՎ </w:t>
      </w:r>
      <w:r w:rsidRPr="00203C83">
        <w:rPr>
          <w:rFonts w:ascii="GHEA Grapalat" w:hAnsi="GHEA Grapalat" w:cs="Times New Roman"/>
          <w:b/>
          <w:lang w:val="af-ZA"/>
        </w:rPr>
        <w:t>ԼՐԱՑՈՒՄՆԵՐ ԿԱՏԱՐԵԼՈՒ ՄԱՍԻՆ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both"/>
        <w:rPr>
          <w:rFonts w:ascii="GHEA Grapalat" w:hAnsi="GHEA Grapalat" w:cs="Times New Roman"/>
          <w:lang w:val="hy-AM"/>
        </w:rPr>
      </w:pPr>
    </w:p>
    <w:p w:rsidR="0040715B" w:rsidRPr="00B964A6" w:rsidRDefault="0040715B" w:rsidP="0040715B">
      <w:pPr>
        <w:tabs>
          <w:tab w:val="center" w:pos="-6480"/>
          <w:tab w:val="left" w:pos="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ab/>
        <w:t xml:space="preserve">«Հայաստանի Հանրապետության բյուջետային համակարգի մասին» Հայաստանի Հանրապետության օրենքի 19-րդ հոդվածի 3-րդ </w:t>
      </w:r>
      <w:r>
        <w:rPr>
          <w:rFonts w:ascii="GHEA Grapalat" w:hAnsi="GHEA Grapalat" w:cs="Times New Roman"/>
          <w:lang w:val="af-ZA"/>
        </w:rPr>
        <w:t>մասին</w:t>
      </w:r>
      <w:r w:rsidRPr="00B964A6">
        <w:rPr>
          <w:rFonts w:ascii="GHEA Grapalat" w:hAnsi="GHEA Grapalat" w:cs="Times New Roman"/>
          <w:lang w:val="af-ZA"/>
        </w:rPr>
        <w:t xml:space="preserve"> համապատասխան` Հայաստանի Հանրապետության կառավարությունը որոշում է.</w:t>
      </w:r>
    </w:p>
    <w:p w:rsidR="0040715B" w:rsidRPr="00EE12A4" w:rsidRDefault="0040715B" w:rsidP="0040715B">
      <w:pPr>
        <w:tabs>
          <w:tab w:val="center" w:pos="-6480"/>
          <w:tab w:val="left" w:pos="0"/>
          <w:tab w:val="left" w:pos="90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 xml:space="preserve">1. </w:t>
      </w:r>
      <w:r w:rsidRPr="00EE12A4">
        <w:rPr>
          <w:rFonts w:ascii="GHEA Grapalat" w:hAnsi="GHEA Grapalat" w:cs="Times New Roman"/>
          <w:lang w:val="af-ZA"/>
        </w:rPr>
        <w:t xml:space="preserve">Մարդու իրավունքների եվրոպական դատարանի </w:t>
      </w:r>
      <w:r w:rsidR="005C7FC9" w:rsidRPr="0068730F">
        <w:rPr>
          <w:rFonts w:ascii="GHEA Grapalat" w:hAnsi="GHEA Grapalat"/>
          <w:i/>
          <w:lang w:val="af-ZA"/>
        </w:rPr>
        <w:t>«</w:t>
      </w:r>
      <w:proofErr w:type="spellStart"/>
      <w:r w:rsidR="00D77711">
        <w:rPr>
          <w:rFonts w:ascii="GHEA Grapalat" w:hAnsi="GHEA Grapalat"/>
          <w:i/>
          <w:lang w:val="en-US"/>
        </w:rPr>
        <w:t>Մհեր</w:t>
      </w:r>
      <w:proofErr w:type="spellEnd"/>
      <w:r w:rsidR="00D77711">
        <w:rPr>
          <w:rFonts w:ascii="GHEA Grapalat" w:hAnsi="GHEA Grapalat"/>
          <w:i/>
          <w:lang w:val="en-US"/>
        </w:rPr>
        <w:t xml:space="preserve"> </w:t>
      </w:r>
      <w:proofErr w:type="spellStart"/>
      <w:r w:rsidR="00D77711">
        <w:rPr>
          <w:rFonts w:ascii="GHEA Grapalat" w:hAnsi="GHEA Grapalat"/>
          <w:i/>
          <w:lang w:val="en-US"/>
        </w:rPr>
        <w:t>Ալիխանյանն</w:t>
      </w:r>
      <w:proofErr w:type="spellEnd"/>
      <w:r w:rsidR="005C7FC9" w:rsidRPr="0068730F">
        <w:rPr>
          <w:rFonts w:ascii="GHEA Grapalat" w:hAnsi="GHEA Grapalat"/>
          <w:i/>
          <w:lang w:val="en-US"/>
        </w:rPr>
        <w:t xml:space="preserve"> </w:t>
      </w:r>
      <w:r w:rsidR="005C7FC9" w:rsidRPr="0068730F">
        <w:rPr>
          <w:rFonts w:ascii="GHEA Grapalat" w:hAnsi="GHEA Grapalat"/>
          <w:i/>
          <w:lang w:val="af-ZA"/>
        </w:rPr>
        <w:t xml:space="preserve">ընդդեմ Հայաստանի» </w:t>
      </w:r>
      <w:r w:rsidR="005C7FC9" w:rsidRPr="0068730F">
        <w:rPr>
          <w:rFonts w:ascii="GHEA Grapalat" w:hAnsi="GHEA Grapalat"/>
          <w:lang w:val="af-ZA"/>
        </w:rPr>
        <w:t>գործով (</w:t>
      </w:r>
      <w:r w:rsidR="005C7FC9" w:rsidRPr="0068730F">
        <w:rPr>
          <w:rFonts w:ascii="GHEA Grapalat" w:hAnsi="GHEA Grapalat"/>
          <w:lang w:val="hy-AM"/>
        </w:rPr>
        <w:t>թիվ</w:t>
      </w:r>
      <w:r w:rsidR="005C7FC9" w:rsidRPr="0068730F">
        <w:rPr>
          <w:rFonts w:ascii="GHEA Grapalat" w:hAnsi="GHEA Grapalat"/>
          <w:lang w:val="af-ZA"/>
        </w:rPr>
        <w:t xml:space="preserve"> </w:t>
      </w:r>
      <w:r w:rsidR="00D77711" w:rsidRPr="00D77711">
        <w:rPr>
          <w:rFonts w:ascii="GHEA Grapalat" w:hAnsi="GHEA Grapalat"/>
        </w:rPr>
        <w:t>4413/10</w:t>
      </w:r>
      <w:r w:rsidR="00D77711">
        <w:rPr>
          <w:rFonts w:ascii="GHEA Grapalat" w:hAnsi="GHEA Grapalat"/>
          <w:lang w:val="en-US"/>
        </w:rPr>
        <w:t xml:space="preserve"> </w:t>
      </w:r>
      <w:r w:rsidR="005C7FC9" w:rsidRPr="0068730F">
        <w:rPr>
          <w:rFonts w:ascii="GHEA Grapalat" w:hAnsi="GHEA Grapalat"/>
          <w:lang w:val="hy-AM"/>
        </w:rPr>
        <w:t>գանգատ</w:t>
      </w:r>
      <w:r w:rsidR="005C7FC9" w:rsidRPr="0068730F">
        <w:rPr>
          <w:rFonts w:ascii="GHEA Grapalat" w:hAnsi="GHEA Grapalat"/>
          <w:lang w:val="af-ZA"/>
        </w:rPr>
        <w:t>)</w:t>
      </w:r>
      <w:r w:rsidR="008E62B6">
        <w:rPr>
          <w:rFonts w:ascii="GHEA Grapalat" w:hAnsi="GHEA Grapalat"/>
          <w:lang w:val="hy-AM"/>
        </w:rPr>
        <w:t xml:space="preserve"> </w:t>
      </w:r>
      <w:r w:rsidR="008E62B6">
        <w:rPr>
          <w:rFonts w:ascii="GHEA Grapalat" w:hAnsi="GHEA Grapalat"/>
          <w:lang w:val="af-ZA"/>
        </w:rPr>
        <w:t>201</w:t>
      </w:r>
      <w:r w:rsidR="00D77711">
        <w:rPr>
          <w:rFonts w:ascii="GHEA Grapalat" w:hAnsi="GHEA Grapalat"/>
          <w:lang w:val="en-US"/>
        </w:rPr>
        <w:t>9</w:t>
      </w:r>
      <w:r w:rsidR="008E62B6">
        <w:rPr>
          <w:rFonts w:ascii="GHEA Grapalat" w:hAnsi="GHEA Grapalat"/>
          <w:lang w:val="af-ZA"/>
        </w:rPr>
        <w:t xml:space="preserve"> </w:t>
      </w:r>
      <w:r w:rsidR="008E62B6">
        <w:rPr>
          <w:rFonts w:ascii="GHEA Grapalat" w:hAnsi="GHEA Grapalat"/>
          <w:lang w:val="hy-AM"/>
        </w:rPr>
        <w:t>թվականի</w:t>
      </w:r>
      <w:r w:rsidR="008E62B6">
        <w:rPr>
          <w:rFonts w:ascii="GHEA Grapalat" w:hAnsi="GHEA Grapalat"/>
          <w:lang w:val="af-ZA"/>
        </w:rPr>
        <w:t xml:space="preserve"> </w:t>
      </w:r>
      <w:proofErr w:type="spellStart"/>
      <w:r w:rsidR="00D77711">
        <w:rPr>
          <w:rFonts w:ascii="GHEA Grapalat" w:hAnsi="GHEA Grapalat"/>
          <w:lang w:val="en-US"/>
        </w:rPr>
        <w:t>փետրվարի</w:t>
      </w:r>
      <w:proofErr w:type="spellEnd"/>
      <w:r w:rsidR="008E62B6">
        <w:rPr>
          <w:rFonts w:ascii="GHEA Grapalat" w:hAnsi="GHEA Grapalat"/>
          <w:lang w:val="hy-AM"/>
        </w:rPr>
        <w:t xml:space="preserve"> </w:t>
      </w:r>
      <w:r w:rsidR="00D77711">
        <w:rPr>
          <w:rFonts w:ascii="GHEA Grapalat" w:hAnsi="GHEA Grapalat"/>
          <w:lang w:val="en-US"/>
        </w:rPr>
        <w:t>14</w:t>
      </w:r>
      <w:r w:rsidRPr="00A20941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af-ZA"/>
        </w:rPr>
        <w:t xml:space="preserve">ի </w:t>
      </w:r>
      <w:proofErr w:type="spellStart"/>
      <w:r w:rsidR="0022042F">
        <w:rPr>
          <w:rFonts w:ascii="GHEA Grapalat" w:hAnsi="GHEA Grapalat"/>
          <w:lang w:val="en-US"/>
        </w:rPr>
        <w:t>վճռի</w:t>
      </w:r>
      <w:proofErr w:type="spellEnd"/>
      <w:r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պահանջները կատարելու նպատակով Հայաստանի Հանրապետության </w:t>
      </w:r>
      <w:r w:rsidRPr="00B964A6">
        <w:rPr>
          <w:rFonts w:ascii="GHEA Grapalat" w:hAnsi="GHEA Grapalat" w:cs="Times New Roman"/>
          <w:color w:val="000000"/>
          <w:lang w:val="af-ZA"/>
        </w:rPr>
        <w:t>201</w:t>
      </w:r>
      <w:r>
        <w:rPr>
          <w:rFonts w:ascii="GHEA Grapalat" w:hAnsi="GHEA Grapalat" w:cs="Times New Roman"/>
          <w:color w:val="000000"/>
          <w:lang w:val="af-ZA"/>
        </w:rPr>
        <w:t>9</w:t>
      </w:r>
      <w:r w:rsidRPr="00B964A6">
        <w:rPr>
          <w:rFonts w:ascii="GHEA Grapalat" w:hAnsi="GHEA Grapalat" w:cs="Times New Roman"/>
          <w:lang w:val="af-ZA"/>
        </w:rPr>
        <w:t xml:space="preserve">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«Կառավարման մարմինների գործունեության հետևանքով առաջացած վնասվածքների կամ վնասների վերականգնում» հոդվածով)</w:t>
      </w:r>
      <w:r w:rsidRPr="00B964A6">
        <w:rPr>
          <w:rFonts w:ascii="GHEA Grapalat" w:hAnsi="GHEA Grapalat" w:cs="Times New Roman"/>
          <w:lang w:val="hy-AM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Հայաստանի Հանրապետության արդարադատության նախարարությանը </w:t>
      </w:r>
      <w:r w:rsidRPr="00EE12A4">
        <w:rPr>
          <w:rFonts w:ascii="GHEA Grapalat" w:hAnsi="GHEA Grapalat" w:cs="Times New Roman"/>
          <w:lang w:val="af-ZA"/>
        </w:rPr>
        <w:t>201</w:t>
      </w:r>
      <w:r>
        <w:rPr>
          <w:rFonts w:ascii="GHEA Grapalat" w:hAnsi="GHEA Grapalat" w:cs="Times New Roman"/>
          <w:lang w:val="af-ZA"/>
        </w:rPr>
        <w:t>9</w:t>
      </w:r>
      <w:r w:rsidRPr="00EE12A4">
        <w:rPr>
          <w:rFonts w:ascii="GHEA Grapalat" w:hAnsi="GHEA Grapalat" w:cs="Times New Roman"/>
          <w:lang w:val="af-ZA"/>
        </w:rPr>
        <w:t xml:space="preserve"> թվականի </w:t>
      </w:r>
      <w:r w:rsidRPr="009B22C4">
        <w:rPr>
          <w:rFonts w:ascii="GHEA Grapalat" w:hAnsi="GHEA Grapalat" w:cs="Times New Roman"/>
          <w:lang w:val="af-ZA"/>
        </w:rPr>
        <w:t xml:space="preserve">առաջին </w:t>
      </w:r>
      <w:r w:rsidR="009B22C4">
        <w:rPr>
          <w:rFonts w:ascii="GHEA Grapalat" w:hAnsi="GHEA Grapalat" w:cs="Times New Roman"/>
          <w:lang w:val="af-ZA"/>
        </w:rPr>
        <w:t>կիսամյակում</w:t>
      </w:r>
      <w:r w:rsidRPr="00897AB4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hy-AM"/>
        </w:rPr>
        <w:t>հատկացնել</w:t>
      </w:r>
      <w:r w:rsidRPr="00EE12A4">
        <w:rPr>
          <w:rFonts w:ascii="GHEA Grapalat" w:hAnsi="GHEA Grapalat" w:cs="Times New Roman"/>
          <w:lang w:val="af-ZA"/>
        </w:rPr>
        <w:t xml:space="preserve"> </w:t>
      </w:r>
      <w:r w:rsidR="00D77711">
        <w:rPr>
          <w:rFonts w:ascii="GHEA Grapalat" w:hAnsi="GHEA Grapalat" w:cs="Times New Roman"/>
          <w:lang w:val="af-ZA"/>
        </w:rPr>
        <w:t>5,200</w:t>
      </w:r>
      <w:r w:rsidR="00E81096">
        <w:rPr>
          <w:rFonts w:ascii="GHEA Grapalat" w:hAnsi="GHEA Grapalat" w:cs="Times New Roman"/>
          <w:lang w:val="af-ZA"/>
        </w:rPr>
        <w:t xml:space="preserve"> </w:t>
      </w:r>
      <w:r w:rsidR="005C7FC9" w:rsidRPr="00E072DB">
        <w:rPr>
          <w:rFonts w:ascii="GHEA Grapalat" w:hAnsi="GHEA Grapalat" w:cs="Times New Roman"/>
          <w:lang w:val="af-ZA"/>
        </w:rPr>
        <w:t>(</w:t>
      </w:r>
      <w:r w:rsidR="00D77711">
        <w:rPr>
          <w:rFonts w:ascii="GHEA Grapalat" w:hAnsi="GHEA Grapalat" w:cs="Times New Roman"/>
          <w:lang w:val="af-ZA"/>
        </w:rPr>
        <w:t>հինգ</w:t>
      </w:r>
      <w:r w:rsidR="005C7FC9" w:rsidRPr="00E072DB">
        <w:rPr>
          <w:rFonts w:ascii="GHEA Grapalat" w:hAnsi="GHEA Grapalat" w:cs="Times New Roman"/>
          <w:lang w:val="af-ZA"/>
        </w:rPr>
        <w:t xml:space="preserve"> հազար</w:t>
      </w:r>
      <w:r w:rsidR="00D77711">
        <w:rPr>
          <w:rFonts w:ascii="GHEA Grapalat" w:hAnsi="GHEA Grapalat" w:cs="Times New Roman"/>
          <w:lang w:val="af-ZA"/>
        </w:rPr>
        <w:t xml:space="preserve"> երկու հարյուր</w:t>
      </w:r>
      <w:r w:rsidR="005C7FC9" w:rsidRPr="00E072DB">
        <w:rPr>
          <w:rFonts w:ascii="GHEA Grapalat" w:hAnsi="GHEA Grapalat" w:cs="Times New Roman"/>
          <w:lang w:val="af-ZA"/>
        </w:rPr>
        <w:t>)</w:t>
      </w:r>
      <w:r w:rsidR="005C7FC9" w:rsidRPr="00EE12A4">
        <w:rPr>
          <w:rFonts w:ascii="GHEA Grapalat" w:hAnsi="GHEA Grapalat" w:cs="Times New Roman"/>
          <w:lang w:val="af-ZA"/>
        </w:rPr>
        <w:t xml:space="preserve"> </w:t>
      </w:r>
      <w:r w:rsidRPr="00EE12A4">
        <w:rPr>
          <w:rFonts w:ascii="GHEA Grapalat" w:hAnsi="GHEA Grapalat" w:cs="Times New Roman"/>
          <w:lang w:val="af-ZA"/>
        </w:rPr>
        <w:t xml:space="preserve"> եվրոյին </w:t>
      </w:r>
      <w:r w:rsidRPr="00EE12A4">
        <w:rPr>
          <w:rFonts w:ascii="GHEA Grapalat" w:hAnsi="GHEA Grapalat"/>
          <w:lang w:val="af-ZA"/>
        </w:rPr>
        <w:t>համարժեք Հ</w:t>
      </w:r>
      <w:r w:rsidRPr="00EE12A4">
        <w:rPr>
          <w:rFonts w:ascii="GHEA Grapalat" w:hAnsi="GHEA Grapalat"/>
          <w:lang w:val="hy-AM"/>
        </w:rPr>
        <w:t xml:space="preserve">այաստանի </w:t>
      </w:r>
      <w:r w:rsidRPr="00EE12A4">
        <w:rPr>
          <w:rFonts w:ascii="GHEA Grapalat" w:hAnsi="GHEA Grapalat"/>
          <w:lang w:val="af-ZA"/>
        </w:rPr>
        <w:t>Հ</w:t>
      </w:r>
      <w:r w:rsidRPr="00EE12A4">
        <w:rPr>
          <w:rFonts w:ascii="GHEA Grapalat" w:hAnsi="GHEA Grapalat"/>
          <w:lang w:val="hy-AM"/>
        </w:rPr>
        <w:t>անրապետության</w:t>
      </w:r>
      <w:r w:rsidRPr="00EE12A4">
        <w:rPr>
          <w:rFonts w:ascii="GHEA Grapalat" w:hAnsi="GHEA Grapalat"/>
          <w:lang w:val="af-ZA"/>
        </w:rPr>
        <w:t xml:space="preserve"> դրամ` </w:t>
      </w:r>
      <w:r w:rsidR="0022042F">
        <w:rPr>
          <w:rFonts w:ascii="GHEA Grapalat" w:hAnsi="GHEA Grapalat"/>
          <w:lang w:val="af-ZA"/>
        </w:rPr>
        <w:t>վճռով</w:t>
      </w:r>
      <w:r w:rsidRPr="00EE12A4">
        <w:rPr>
          <w:rFonts w:ascii="GHEA Grapalat" w:hAnsi="GHEA Grapalat"/>
          <w:lang w:val="af-ZA"/>
        </w:rPr>
        <w:t xml:space="preserve"> սահմանված արդարացի հատուցման համար:</w:t>
      </w:r>
    </w:p>
    <w:p w:rsidR="0040715B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ahoma"/>
          <w:lang w:val="af-ZA"/>
        </w:rPr>
      </w:pPr>
      <w:r w:rsidRPr="00EE12A4">
        <w:rPr>
          <w:rFonts w:ascii="GHEA Grapalat" w:hAnsi="GHEA Grapalat" w:cs="Times New Roman"/>
          <w:lang w:val="af-ZA"/>
        </w:rPr>
        <w:t xml:space="preserve">2. </w:t>
      </w:r>
      <w:r w:rsidR="00203C83" w:rsidRPr="00203C83">
        <w:rPr>
          <w:rFonts w:ascii="GHEA Grapalat" w:hAnsi="GHEA Grapalat" w:cs="Times New Roman"/>
          <w:lang w:val="af-ZA"/>
        </w:rPr>
        <w:t xml:space="preserve">«Հայաստանի Հանրապետության 2019 թվականի պետական բյուջեի մասին» Հայաստանի Հանրապետության օրենքի N 1 հավելվածի N 2 աղյուսակում կատարել վերաբաշխում </w:t>
      </w:r>
      <w:r w:rsidR="00203C83">
        <w:rPr>
          <w:rFonts w:ascii="GHEA Grapalat" w:hAnsi="GHEA Grapalat" w:cs="Times New Roman"/>
          <w:lang w:val="af-ZA"/>
        </w:rPr>
        <w:t xml:space="preserve">և </w:t>
      </w:r>
      <w:r w:rsidRPr="00EE12A4">
        <w:rPr>
          <w:rFonts w:ascii="GHEA Grapalat" w:hAnsi="GHEA Grapalat" w:cs="Tahoma"/>
        </w:rPr>
        <w:t>Հայաստանի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Հանրապետության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կառավարության</w:t>
      </w:r>
      <w:r>
        <w:rPr>
          <w:rFonts w:ascii="GHEA Grapalat" w:hAnsi="GHEA Grapalat" w:cs="Tahoma"/>
          <w:lang w:val="af-ZA"/>
        </w:rPr>
        <w:t xml:space="preserve"> 2018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թվականի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դեկտեմբերի</w:t>
      </w:r>
      <w:r>
        <w:rPr>
          <w:rFonts w:ascii="GHEA Grapalat" w:hAnsi="GHEA Grapalat" w:cs="Tahoma"/>
          <w:lang w:val="af-ZA"/>
        </w:rPr>
        <w:t xml:space="preserve"> 27</w:t>
      </w:r>
      <w:r w:rsidRPr="00B964A6">
        <w:rPr>
          <w:rFonts w:ascii="GHEA Grapalat" w:hAnsi="GHEA Grapalat" w:cs="Tahoma"/>
          <w:lang w:val="af-ZA"/>
        </w:rPr>
        <w:t>-</w:t>
      </w:r>
      <w:r w:rsidRPr="00B964A6">
        <w:rPr>
          <w:rFonts w:ascii="GHEA Grapalat" w:hAnsi="GHEA Grapalat" w:cs="Tahoma"/>
        </w:rPr>
        <w:t>ի</w:t>
      </w:r>
      <w:r w:rsidRPr="00B964A6">
        <w:rPr>
          <w:rFonts w:ascii="GHEA Grapalat" w:hAnsi="GHEA Grapalat" w:cs="Tahoma"/>
          <w:lang w:val="af-ZA"/>
        </w:rPr>
        <w:t xml:space="preserve"> «</w:t>
      </w:r>
      <w:r w:rsidRPr="00B964A6">
        <w:rPr>
          <w:rFonts w:ascii="GHEA Grapalat" w:hAnsi="GHEA Grapalat" w:cs="Tahoma"/>
        </w:rPr>
        <w:t>Հայաստանի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Հանրապետության</w:t>
      </w:r>
      <w:r>
        <w:rPr>
          <w:rFonts w:ascii="GHEA Grapalat" w:hAnsi="GHEA Grapalat" w:cs="Tahoma"/>
          <w:lang w:val="af-ZA"/>
        </w:rPr>
        <w:t xml:space="preserve"> 2019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թվականի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պետական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բյուջեի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lastRenderedPageBreak/>
        <w:t>կատարումն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ապահովող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միջոցառումների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մասին</w:t>
      </w:r>
      <w:r>
        <w:rPr>
          <w:rFonts w:ascii="GHEA Grapalat" w:hAnsi="GHEA Grapalat"/>
          <w:lang w:val="af-ZA"/>
        </w:rPr>
        <w:t>» N 1515</w:t>
      </w:r>
      <w:r w:rsidRPr="00B964A6">
        <w:rPr>
          <w:rFonts w:ascii="GHEA Grapalat" w:hAnsi="GHEA Grapalat"/>
          <w:lang w:val="af-ZA"/>
        </w:rPr>
        <w:t>-</w:t>
      </w:r>
      <w:r w:rsidRPr="00B964A6">
        <w:rPr>
          <w:rFonts w:ascii="GHEA Grapalat" w:hAnsi="GHEA Grapalat" w:cs="Tahoma"/>
        </w:rPr>
        <w:t>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որոշման</w:t>
      </w:r>
      <w:r w:rsidRPr="00B964A6">
        <w:rPr>
          <w:rFonts w:ascii="GHEA Grapalat" w:hAnsi="GHEA Grapalat"/>
          <w:lang w:val="af-ZA"/>
        </w:rPr>
        <w:t xml:space="preserve"> </w:t>
      </w:r>
      <w:r w:rsidR="001E7802">
        <w:rPr>
          <w:rFonts w:ascii="GHEA Grapalat" w:hAnsi="GHEA Grapalat"/>
          <w:lang w:val="af-ZA"/>
        </w:rPr>
        <w:t>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3 և </w:t>
      </w:r>
      <w:r w:rsidR="00253E7B">
        <w:rPr>
          <w:rFonts w:ascii="GHEA Grapalat" w:hAnsi="GHEA Grapalat"/>
          <w:lang w:val="af-ZA"/>
        </w:rPr>
        <w:t xml:space="preserve">4 </w:t>
      </w:r>
      <w:r w:rsidR="0022042F">
        <w:rPr>
          <w:rFonts w:ascii="GHEA Grapalat" w:hAnsi="GHEA Grapalat"/>
          <w:lang w:val="af-ZA"/>
        </w:rPr>
        <w:t>հավելված</w:t>
      </w:r>
      <w:r w:rsidR="001E7802">
        <w:rPr>
          <w:rFonts w:ascii="GHEA Grapalat" w:hAnsi="GHEA Grapalat"/>
          <w:lang w:val="af-ZA"/>
        </w:rPr>
        <w:t>ներ</w:t>
      </w:r>
      <w:r w:rsidR="0022042F">
        <w:rPr>
          <w:rFonts w:ascii="GHEA Grapalat" w:hAnsi="GHEA Grapalat"/>
          <w:lang w:val="af-ZA"/>
        </w:rPr>
        <w:t>ում</w:t>
      </w:r>
      <w:r w:rsidR="00253E7B">
        <w:rPr>
          <w:rFonts w:ascii="GHEA Grapalat" w:hAnsi="GHEA Grapalat"/>
          <w:lang w:val="af-ZA"/>
        </w:rPr>
        <w:t xml:space="preserve">, </w:t>
      </w:r>
      <w:r w:rsidR="00253E7B" w:rsidRPr="00B964A6">
        <w:rPr>
          <w:rFonts w:ascii="GHEA Grapalat" w:hAnsi="GHEA Grapalat"/>
          <w:lang w:val="af-ZA"/>
        </w:rPr>
        <w:t xml:space="preserve">N </w:t>
      </w:r>
      <w:r w:rsidR="00253E7B">
        <w:rPr>
          <w:rFonts w:ascii="GHEA Grapalat" w:hAnsi="GHEA Grapalat"/>
          <w:lang w:val="af-ZA"/>
        </w:rPr>
        <w:t xml:space="preserve">5 հավելվածի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1 աղյուսակում,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/>
          <w:lang w:val="af-ZA"/>
        </w:rPr>
        <w:t xml:space="preserve">11 </w:t>
      </w:r>
      <w:r w:rsidRPr="00B964A6">
        <w:rPr>
          <w:rFonts w:ascii="GHEA Grapalat" w:hAnsi="GHEA Grapalat"/>
        </w:rPr>
        <w:t>հավելվածի</w:t>
      </w:r>
      <w:r w:rsidR="001E7802">
        <w:rPr>
          <w:rFonts w:ascii="GHEA Grapalat" w:hAnsi="GHEA Grapalat"/>
          <w:lang w:val="af-ZA"/>
        </w:rPr>
        <w:t xml:space="preserve">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11.10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և 11.52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>ում</w:t>
      </w:r>
      <w:r w:rsidR="003D4A35">
        <w:rPr>
          <w:rFonts w:ascii="GHEA Grapalat" w:hAnsi="GHEA Grapalat"/>
          <w:lang w:val="af-ZA"/>
        </w:rPr>
        <w:t xml:space="preserve"> 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 xml:space="preserve">N </w:t>
      </w:r>
      <w:r w:rsidR="001E7802">
        <w:rPr>
          <w:rFonts w:ascii="GHEA Grapalat" w:hAnsi="GHEA Grapalat"/>
          <w:lang w:val="af-ZA"/>
        </w:rPr>
        <w:t>11.1 հավելվածի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</w:t>
      </w:r>
      <w:r w:rsidR="001E7802" w:rsidRPr="00B964A6">
        <w:rPr>
          <w:rFonts w:ascii="GHEA Grapalat" w:hAnsi="GHEA Grapalat"/>
          <w:lang w:val="af-ZA"/>
        </w:rPr>
        <w:t xml:space="preserve">10 </w:t>
      </w:r>
      <w:r w:rsidR="003D4A35">
        <w:rPr>
          <w:rFonts w:ascii="GHEA Grapalat" w:hAnsi="GHEA Grapalat"/>
          <w:lang w:val="af-ZA"/>
        </w:rPr>
        <w:t>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1.66</w:t>
      </w:r>
      <w:r w:rsidR="001E7802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 xml:space="preserve">ում </w:t>
      </w:r>
      <w:r w:rsidRPr="00B964A6">
        <w:rPr>
          <w:rFonts w:ascii="GHEA Grapalat" w:hAnsi="GHEA Grapalat" w:cs="Arial Armenian"/>
          <w:lang w:val="hy-AM"/>
        </w:rPr>
        <w:t xml:space="preserve">կատարել </w:t>
      </w:r>
      <w:proofErr w:type="spellStart"/>
      <w:r w:rsidR="001E7802">
        <w:rPr>
          <w:rFonts w:ascii="GHEA Grapalat" w:hAnsi="GHEA Grapalat" w:cs="Arial Armenian"/>
          <w:lang w:val="en-US"/>
        </w:rPr>
        <w:t>փոփոխություններ</w:t>
      </w:r>
      <w:proofErr w:type="spellEnd"/>
      <w:r w:rsidR="001E7802">
        <w:rPr>
          <w:rFonts w:ascii="GHEA Grapalat" w:hAnsi="GHEA Grapalat" w:cs="Arial Armenian"/>
          <w:lang w:val="en-US"/>
        </w:rPr>
        <w:t xml:space="preserve"> և </w:t>
      </w:r>
      <w:r w:rsidRPr="00B964A6">
        <w:rPr>
          <w:rFonts w:ascii="GHEA Grapalat" w:hAnsi="GHEA Grapalat" w:cs="Arial Armenian"/>
          <w:lang w:val="hy-AM"/>
        </w:rPr>
        <w:t>լրացումներ</w:t>
      </w:r>
      <w:r w:rsidRPr="00B964A6">
        <w:rPr>
          <w:rFonts w:ascii="GHEA Grapalat" w:hAnsi="GHEA Grapalat"/>
          <w:lang w:val="af-ZA"/>
        </w:rPr>
        <w:t xml:space="preserve">` </w:t>
      </w:r>
      <w:r w:rsidRPr="00B964A6">
        <w:rPr>
          <w:rFonts w:ascii="GHEA Grapalat" w:hAnsi="GHEA Grapalat" w:cs="Tahoma"/>
        </w:rPr>
        <w:t>համաձայն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հավելված</w:t>
      </w:r>
      <w:r w:rsidR="00FE170D">
        <w:rPr>
          <w:rFonts w:ascii="GHEA Grapalat" w:hAnsi="GHEA Grapalat" w:cs="Tahoma"/>
          <w:lang w:val="en-US"/>
        </w:rPr>
        <w:t xml:space="preserve"> 1-ի, 2-ի, 3-ի և 4-ի</w:t>
      </w:r>
      <w:r w:rsidRPr="00B964A6">
        <w:rPr>
          <w:rFonts w:ascii="GHEA Grapalat" w:hAnsi="GHEA Grapalat" w:cs="Tahoma"/>
          <w:lang w:val="af-ZA"/>
        </w:rPr>
        <w:t>:</w:t>
      </w:r>
    </w:p>
    <w:p w:rsidR="0040715B" w:rsidRPr="006525A3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EE12A4">
        <w:rPr>
          <w:rFonts w:ascii="GHEA Grapalat" w:hAnsi="GHEA Grapalat" w:cs="Tahoma"/>
          <w:lang w:val="af-ZA"/>
        </w:rPr>
        <w:t>3. Սույն որոշումն ուժի մեջ է մտնում պաշտոնական հրապարակմանը հաջորդող օրվանից:</w:t>
      </w:r>
      <w:r>
        <w:rPr>
          <w:rFonts w:ascii="GHEA Grapalat" w:hAnsi="GHEA Grapalat" w:cs="Tahoma"/>
          <w:lang w:val="af-ZA"/>
        </w:rPr>
        <w:t xml:space="preserve"> </w:t>
      </w:r>
    </w:p>
    <w:p w:rsidR="007725A5" w:rsidRDefault="007725A5"/>
    <w:sectPr w:rsidR="007725A5" w:rsidSect="005E1DD0">
      <w:footerReference w:type="default" r:id="rId6"/>
      <w:pgSz w:w="11906" w:h="16838"/>
      <w:pgMar w:top="1078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EBC" w:rsidRDefault="00243EBC" w:rsidP="00AE00D9">
      <w:r>
        <w:separator/>
      </w:r>
    </w:p>
  </w:endnote>
  <w:endnote w:type="continuationSeparator" w:id="0">
    <w:p w:rsidR="00243EBC" w:rsidRDefault="00243EBC" w:rsidP="00AE0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014" w:rsidRDefault="00243EBC">
    <w:pPr>
      <w:pStyle w:val="Footer"/>
      <w:jc w:val="center"/>
    </w:pPr>
  </w:p>
  <w:p w:rsidR="00E74014" w:rsidRDefault="00243E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EBC" w:rsidRDefault="00243EBC" w:rsidP="00AE00D9">
      <w:r>
        <w:separator/>
      </w:r>
    </w:p>
  </w:footnote>
  <w:footnote w:type="continuationSeparator" w:id="0">
    <w:p w:rsidR="00243EBC" w:rsidRDefault="00243EBC" w:rsidP="00AE0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15B"/>
    <w:rsid w:val="00002519"/>
    <w:rsid w:val="00030EAD"/>
    <w:rsid w:val="00116D3A"/>
    <w:rsid w:val="0017280F"/>
    <w:rsid w:val="0017692B"/>
    <w:rsid w:val="001A4146"/>
    <w:rsid w:val="001A6FB1"/>
    <w:rsid w:val="001B4FE3"/>
    <w:rsid w:val="001E7802"/>
    <w:rsid w:val="00203C83"/>
    <w:rsid w:val="0022042F"/>
    <w:rsid w:val="00243EBC"/>
    <w:rsid w:val="00253E7B"/>
    <w:rsid w:val="0036166C"/>
    <w:rsid w:val="00364A44"/>
    <w:rsid w:val="003D4A35"/>
    <w:rsid w:val="0040715B"/>
    <w:rsid w:val="0042493A"/>
    <w:rsid w:val="004579C1"/>
    <w:rsid w:val="00473177"/>
    <w:rsid w:val="004A7219"/>
    <w:rsid w:val="005C7FC9"/>
    <w:rsid w:val="005D1B5B"/>
    <w:rsid w:val="0062096C"/>
    <w:rsid w:val="00641D88"/>
    <w:rsid w:val="006B19EF"/>
    <w:rsid w:val="006B3829"/>
    <w:rsid w:val="00745B1D"/>
    <w:rsid w:val="0076427E"/>
    <w:rsid w:val="007725A5"/>
    <w:rsid w:val="007770A3"/>
    <w:rsid w:val="0079444D"/>
    <w:rsid w:val="00796D0F"/>
    <w:rsid w:val="007C5783"/>
    <w:rsid w:val="007C6F2A"/>
    <w:rsid w:val="007E4A22"/>
    <w:rsid w:val="008170DD"/>
    <w:rsid w:val="00851DD4"/>
    <w:rsid w:val="00874691"/>
    <w:rsid w:val="00876D3E"/>
    <w:rsid w:val="008E62B6"/>
    <w:rsid w:val="008F052E"/>
    <w:rsid w:val="00900AFB"/>
    <w:rsid w:val="0091709E"/>
    <w:rsid w:val="0095062F"/>
    <w:rsid w:val="009850A4"/>
    <w:rsid w:val="009872D6"/>
    <w:rsid w:val="009B22C4"/>
    <w:rsid w:val="009B2CD5"/>
    <w:rsid w:val="00A136F3"/>
    <w:rsid w:val="00A55459"/>
    <w:rsid w:val="00AE00D9"/>
    <w:rsid w:val="00B05F51"/>
    <w:rsid w:val="00B15AEA"/>
    <w:rsid w:val="00BF6A4E"/>
    <w:rsid w:val="00C836AA"/>
    <w:rsid w:val="00CA6575"/>
    <w:rsid w:val="00CD6C59"/>
    <w:rsid w:val="00CF27F4"/>
    <w:rsid w:val="00D202E1"/>
    <w:rsid w:val="00D7726C"/>
    <w:rsid w:val="00D77711"/>
    <w:rsid w:val="00D91D09"/>
    <w:rsid w:val="00E5096D"/>
    <w:rsid w:val="00E652C0"/>
    <w:rsid w:val="00E81096"/>
    <w:rsid w:val="00FB171F"/>
    <w:rsid w:val="00FC4480"/>
    <w:rsid w:val="00FE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15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71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15B"/>
    <w:rPr>
      <w:rFonts w:ascii="Times Armenian" w:eastAsia="Times New Roman" w:hAnsi="Times Armenian" w:cs="Times Armeni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