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BA" w:rsidRPr="00FA2ADE" w:rsidRDefault="00D74BBA" w:rsidP="00D74BBA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FA2ADE">
        <w:rPr>
          <w:rFonts w:ascii="GHEA Grapalat" w:hAnsi="GHEA Grapalat" w:cs="Sylfaen"/>
          <w:b/>
          <w:lang w:val="hy-AM"/>
        </w:rPr>
        <w:t>ՏԵՂԵԿԱՆՔ</w:t>
      </w:r>
    </w:p>
    <w:p w:rsidR="00D74BBA" w:rsidRPr="00FA2ADE" w:rsidRDefault="00D74BBA" w:rsidP="00D74BBA">
      <w:pPr>
        <w:spacing w:after="0" w:line="360" w:lineRule="auto"/>
        <w:jc w:val="both"/>
        <w:rPr>
          <w:rFonts w:ascii="GHEA Grapalat" w:hAnsi="GHEA Grapalat"/>
          <w:b/>
          <w:lang w:val="hy-AM"/>
        </w:rPr>
      </w:pPr>
      <w:r w:rsidRPr="00FA2ADE">
        <w:rPr>
          <w:rFonts w:ascii="GHEA Grapalat" w:hAnsi="GHEA Grapalat"/>
          <w:b/>
          <w:lang w:val="hy-AM"/>
        </w:rPr>
        <w:t>«</w:t>
      </w:r>
      <w:proofErr w:type="spellStart"/>
      <w:r w:rsidRPr="00D74BBA">
        <w:rPr>
          <w:rFonts w:ascii="GHEA Grapalat" w:hAnsi="GHEA Grapalat"/>
          <w:b/>
        </w:rPr>
        <w:t>Ռամազյանն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FA2ADE">
        <w:rPr>
          <w:rFonts w:ascii="GHEA Grapalat" w:hAnsi="GHEA Grapalat"/>
          <w:b/>
          <w:lang w:val="hy-AM"/>
        </w:rPr>
        <w:t>»</w:t>
      </w:r>
      <w:r w:rsidRPr="00D74BBA">
        <w:rPr>
          <w:rFonts w:ascii="GHEA Grapalat" w:hAnsi="GHEA Grapalat"/>
          <w:b/>
          <w:lang w:val="hy-AM"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54769/10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Լևոն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Ալիխանյանն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6818/10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Փարսադանյանն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5444/10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Վարդանյանը</w:t>
      </w:r>
      <w:proofErr w:type="spellEnd"/>
      <w:r w:rsidRPr="00D74BBA">
        <w:rPr>
          <w:rFonts w:ascii="GHEA Grapalat" w:hAnsi="GHEA Grapalat"/>
          <w:b/>
        </w:rPr>
        <w:t xml:space="preserve"> և </w:t>
      </w:r>
      <w:proofErr w:type="spellStart"/>
      <w:r w:rsidRPr="00D74BBA">
        <w:rPr>
          <w:rFonts w:ascii="GHEA Grapalat" w:hAnsi="GHEA Grapalat"/>
          <w:b/>
        </w:rPr>
        <w:t>Հախվերդյանն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4178/10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Մաշինյանը</w:t>
      </w:r>
      <w:proofErr w:type="spellEnd"/>
      <w:r w:rsidRPr="00D74BBA">
        <w:rPr>
          <w:rFonts w:ascii="GHEA Grapalat" w:hAnsi="GHEA Grapalat"/>
          <w:b/>
        </w:rPr>
        <w:t xml:space="preserve"> և </w:t>
      </w:r>
      <w:proofErr w:type="spellStart"/>
      <w:r w:rsidRPr="00D74BBA">
        <w:rPr>
          <w:rFonts w:ascii="GHEA Grapalat" w:hAnsi="GHEA Grapalat"/>
          <w:b/>
        </w:rPr>
        <w:t>Ռամազյանն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65124/09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>
        <w:rPr>
          <w:rFonts w:ascii="GHEA Grapalat" w:hAnsi="GHEA Grapalat"/>
          <w:b/>
        </w:rPr>
        <w:t xml:space="preserve">, </w:t>
      </w:r>
      <w:r w:rsidRPr="00D74BBA">
        <w:rPr>
          <w:rFonts w:ascii="GHEA Grapalat" w:hAnsi="GHEA Grapalat"/>
          <w:b/>
        </w:rPr>
        <w:t>«</w:t>
      </w:r>
      <w:proofErr w:type="spellStart"/>
      <w:r w:rsidRPr="00D74BBA">
        <w:rPr>
          <w:rFonts w:ascii="GHEA Grapalat" w:hAnsi="GHEA Grapalat"/>
          <w:b/>
        </w:rPr>
        <w:t>Մհեր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Ալիխանյանն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ընդդեմ</w:t>
      </w:r>
      <w:proofErr w:type="spellEnd"/>
      <w:r w:rsidRPr="00D74BBA">
        <w:rPr>
          <w:rFonts w:ascii="GHEA Grapalat" w:hAnsi="GHEA Grapalat"/>
          <w:b/>
        </w:rPr>
        <w:t xml:space="preserve"> </w:t>
      </w:r>
      <w:proofErr w:type="spellStart"/>
      <w:r w:rsidRPr="00D74BBA">
        <w:rPr>
          <w:rFonts w:ascii="GHEA Grapalat" w:hAnsi="GHEA Grapalat"/>
          <w:b/>
        </w:rPr>
        <w:t>Հայաստանի</w:t>
      </w:r>
      <w:proofErr w:type="spellEnd"/>
      <w:r w:rsidRPr="00D74BBA">
        <w:rPr>
          <w:rFonts w:ascii="GHEA Grapalat" w:hAnsi="GHEA Grapalat"/>
          <w:b/>
        </w:rPr>
        <w:t>»</w:t>
      </w:r>
      <w:r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(թիվ </w:t>
      </w:r>
      <w:r w:rsidRPr="00D74BBA">
        <w:rPr>
          <w:rFonts w:ascii="GHEA Grapalat" w:hAnsi="GHEA Grapalat"/>
          <w:b/>
          <w:color w:val="000000"/>
        </w:rPr>
        <w:t>4413/10</w:t>
      </w:r>
      <w:r>
        <w:rPr>
          <w:rFonts w:ascii="GHEA Grapalat" w:hAnsi="GHEA Grapalat"/>
          <w:b/>
          <w:color w:val="000000"/>
        </w:rPr>
        <w:t xml:space="preserve"> </w:t>
      </w:r>
      <w:r w:rsidRPr="00FA2ADE">
        <w:rPr>
          <w:rFonts w:ascii="GHEA Grapalat" w:hAnsi="GHEA Grapalat"/>
          <w:b/>
          <w:lang w:val="hy-AM"/>
        </w:rPr>
        <w:t>գանգատ)</w:t>
      </w:r>
      <w:r w:rsidRPr="00D74BBA">
        <w:rPr>
          <w:rFonts w:ascii="GHEA Grapalat" w:hAnsi="GHEA Grapalat"/>
          <w:b/>
        </w:rPr>
        <w:t xml:space="preserve"> </w:t>
      </w:r>
      <w:r w:rsidRPr="00FA2ADE">
        <w:rPr>
          <w:rFonts w:ascii="GHEA Grapalat" w:hAnsi="GHEA Grapalat"/>
          <w:b/>
          <w:lang w:val="hy-AM"/>
        </w:rPr>
        <w:t xml:space="preserve"> գործ</w:t>
      </w:r>
      <w:proofErr w:type="spellStart"/>
      <w:r>
        <w:rPr>
          <w:rFonts w:ascii="GHEA Grapalat" w:hAnsi="GHEA Grapalat"/>
          <w:b/>
        </w:rPr>
        <w:t>եր</w:t>
      </w:r>
      <w:proofErr w:type="spellEnd"/>
      <w:r w:rsidRPr="00FA2ADE">
        <w:rPr>
          <w:rFonts w:ascii="GHEA Grapalat" w:hAnsi="GHEA Grapalat"/>
          <w:b/>
          <w:lang w:val="hy-AM"/>
        </w:rPr>
        <w:t xml:space="preserve">ով Մարդու իրավունքների </w:t>
      </w:r>
      <w:proofErr w:type="spellStart"/>
      <w:r w:rsidRPr="00FA2ADE">
        <w:rPr>
          <w:rFonts w:ascii="GHEA Grapalat" w:hAnsi="GHEA Grapalat"/>
          <w:b/>
          <w:lang w:val="hy-AM"/>
        </w:rPr>
        <w:t>եվրոպական</w:t>
      </w:r>
      <w:proofErr w:type="spellEnd"/>
      <w:r w:rsidRPr="00FA2ADE">
        <w:rPr>
          <w:rFonts w:ascii="GHEA Grapalat" w:hAnsi="GHEA Grapalat"/>
          <w:b/>
          <w:lang w:val="hy-AM"/>
        </w:rPr>
        <w:t xml:space="preserve"> դատարանի կայացրած </w:t>
      </w:r>
      <w:proofErr w:type="spellStart"/>
      <w:r w:rsidRPr="00FA2ADE">
        <w:rPr>
          <w:rFonts w:ascii="GHEA Grapalat" w:hAnsi="GHEA Grapalat"/>
          <w:b/>
          <w:lang w:val="hy-AM"/>
        </w:rPr>
        <w:t>վճ</w:t>
      </w:r>
      <w:proofErr w:type="spellEnd"/>
      <w:r w:rsidR="00AB222F">
        <w:rPr>
          <w:rFonts w:ascii="GHEA Grapalat" w:hAnsi="GHEA Grapalat"/>
          <w:b/>
        </w:rPr>
        <w:t>ի</w:t>
      </w:r>
      <w:r w:rsidRPr="00FA2ADE">
        <w:rPr>
          <w:rFonts w:ascii="GHEA Grapalat" w:hAnsi="GHEA Grapalat"/>
          <w:b/>
          <w:lang w:val="hy-AM"/>
        </w:rPr>
        <w:t>ռ</w:t>
      </w:r>
      <w:proofErr w:type="spellStart"/>
      <w:r>
        <w:rPr>
          <w:rFonts w:ascii="GHEA Grapalat" w:hAnsi="GHEA Grapalat"/>
          <w:b/>
        </w:rPr>
        <w:t>ներ</w:t>
      </w:r>
      <w:proofErr w:type="spellEnd"/>
      <w:r w:rsidRPr="00FA2ADE">
        <w:rPr>
          <w:rFonts w:ascii="GHEA Grapalat" w:hAnsi="GHEA Grapalat"/>
          <w:b/>
          <w:lang w:val="hy-AM"/>
        </w:rPr>
        <w:t>ի վերաբերյալ</w:t>
      </w:r>
    </w:p>
    <w:p w:rsidR="00D74BBA" w:rsidRDefault="00D74BBA" w:rsidP="00D74BBA">
      <w:pPr>
        <w:spacing w:after="0"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D74BBA" w:rsidRDefault="00D74BBA" w:rsidP="00D74BBA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</w:p>
    <w:p w:rsidR="00D74BBA" w:rsidRDefault="00D74BBA" w:rsidP="00D74BBA">
      <w:pPr>
        <w:spacing w:line="360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Գործ</w:t>
      </w:r>
      <w:r w:rsidRPr="00712061">
        <w:rPr>
          <w:rFonts w:ascii="GHEA Grapalat" w:hAnsi="GHEA Grapalat"/>
          <w:b/>
          <w:lang w:val="hy-AM"/>
        </w:rPr>
        <w:t>եր</w:t>
      </w:r>
      <w:r>
        <w:rPr>
          <w:rFonts w:ascii="GHEA Grapalat" w:hAnsi="GHEA Grapalat"/>
          <w:b/>
          <w:lang w:val="hy-AM"/>
        </w:rPr>
        <w:t>ի ելակետային տվյալները</w:t>
      </w:r>
    </w:p>
    <w:p w:rsidR="00D74BBA" w:rsidRDefault="00D74BBA" w:rsidP="00D74BB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Մարդու իրավունքների </w:t>
      </w:r>
      <w:proofErr w:type="spellStart"/>
      <w:r>
        <w:rPr>
          <w:rFonts w:ascii="GHEA Grapalat" w:hAnsi="GHEA Grapalat"/>
          <w:lang w:val="hy-AM"/>
        </w:rPr>
        <w:t>եվրոպական</w:t>
      </w:r>
      <w:proofErr w:type="spellEnd"/>
      <w:r>
        <w:rPr>
          <w:rFonts w:ascii="GHEA Grapalat" w:hAnsi="GHEA Grapalat"/>
          <w:lang w:val="hy-AM"/>
        </w:rPr>
        <w:t xml:space="preserve"> դատարանը (այսուհետ՝ </w:t>
      </w:r>
      <w:proofErr w:type="spellStart"/>
      <w:r>
        <w:rPr>
          <w:rFonts w:ascii="GHEA Grapalat" w:hAnsi="GHEA Grapalat"/>
          <w:lang w:val="hy-AM"/>
        </w:rPr>
        <w:t>Եվրոպական</w:t>
      </w:r>
      <w:proofErr w:type="spellEnd"/>
      <w:r>
        <w:rPr>
          <w:rFonts w:ascii="GHEA Grapalat" w:hAnsi="GHEA Grapalat"/>
          <w:lang w:val="hy-AM"/>
        </w:rPr>
        <w:t xml:space="preserve"> դատարան) 201</w:t>
      </w:r>
      <w:r w:rsidRPr="00712061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hy-AM"/>
        </w:rPr>
        <w:t xml:space="preserve"> թվականի </w:t>
      </w:r>
      <w:r w:rsidRPr="00712061">
        <w:rPr>
          <w:rFonts w:ascii="GHEA Grapalat" w:hAnsi="GHEA Grapalat"/>
          <w:lang w:val="hy-AM"/>
        </w:rPr>
        <w:t>փետրվարի</w:t>
      </w:r>
      <w:r>
        <w:rPr>
          <w:rFonts w:ascii="GHEA Grapalat" w:hAnsi="GHEA Grapalat"/>
          <w:lang w:val="hy-AM"/>
        </w:rPr>
        <w:t xml:space="preserve"> </w:t>
      </w:r>
      <w:r w:rsidRPr="00712061">
        <w:rPr>
          <w:rFonts w:ascii="GHEA Grapalat" w:hAnsi="GHEA Grapalat"/>
          <w:lang w:val="hy-AM"/>
        </w:rPr>
        <w:t>14</w:t>
      </w:r>
      <w:r>
        <w:rPr>
          <w:rFonts w:ascii="GHEA Grapalat" w:hAnsi="GHEA Grapalat"/>
          <w:lang w:val="hy-AM"/>
        </w:rPr>
        <w:t xml:space="preserve">-ին հրապարակել է </w:t>
      </w:r>
      <w:r w:rsidRPr="00D74BBA">
        <w:rPr>
          <w:rFonts w:ascii="GHEA Grapalat" w:hAnsi="GHEA Grapalat"/>
          <w:i/>
          <w:lang w:val="hy-AM"/>
        </w:rPr>
        <w:t>«</w:t>
      </w:r>
      <w:proofErr w:type="spellStart"/>
      <w:r w:rsidRPr="00D74BBA">
        <w:rPr>
          <w:rFonts w:ascii="GHEA Grapalat" w:hAnsi="GHEA Grapalat"/>
          <w:i/>
          <w:lang w:val="hy-AM"/>
        </w:rPr>
        <w:t>Ռամազյանն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</w:t>
      </w:r>
      <w:r w:rsidRPr="00712061">
        <w:rPr>
          <w:rFonts w:ascii="GHEA Grapalat" w:hAnsi="GHEA Grapalat"/>
          <w:i/>
          <w:lang w:val="hy-AM"/>
        </w:rPr>
        <w:t>,</w:t>
      </w:r>
      <w:r w:rsidRPr="00D74BBA">
        <w:rPr>
          <w:rFonts w:ascii="GHEA Grapalat" w:hAnsi="GHEA Grapalat"/>
          <w:i/>
          <w:lang w:val="hy-AM"/>
        </w:rPr>
        <w:t xml:space="preserve"> «</w:t>
      </w:r>
      <w:proofErr w:type="spellStart"/>
      <w:r w:rsidRPr="00D74BBA">
        <w:rPr>
          <w:rFonts w:ascii="GHEA Grapalat" w:hAnsi="GHEA Grapalat"/>
          <w:i/>
          <w:lang w:val="hy-AM"/>
        </w:rPr>
        <w:t>Լևոն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</w:t>
      </w:r>
      <w:proofErr w:type="spellStart"/>
      <w:r w:rsidRPr="00D74BBA">
        <w:rPr>
          <w:rFonts w:ascii="GHEA Grapalat" w:hAnsi="GHEA Grapalat"/>
          <w:i/>
          <w:lang w:val="hy-AM"/>
        </w:rPr>
        <w:t>Ալիխանյանն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Հայաստանի», «</w:t>
      </w:r>
      <w:proofErr w:type="spellStart"/>
      <w:r w:rsidRPr="00D74BBA">
        <w:rPr>
          <w:rFonts w:ascii="GHEA Grapalat" w:hAnsi="GHEA Grapalat"/>
          <w:i/>
          <w:lang w:val="hy-AM"/>
        </w:rPr>
        <w:t>Փարսադանյանն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Հայաստանի», «Վարդանյանը և Հախվերդյանն ընդդեմ Հայաստանի», «</w:t>
      </w:r>
      <w:proofErr w:type="spellStart"/>
      <w:r w:rsidRPr="00D74BBA">
        <w:rPr>
          <w:rFonts w:ascii="GHEA Grapalat" w:hAnsi="GHEA Grapalat"/>
          <w:i/>
          <w:lang w:val="hy-AM"/>
        </w:rPr>
        <w:t>Մաշինյանը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և </w:t>
      </w:r>
      <w:proofErr w:type="spellStart"/>
      <w:r w:rsidRPr="00D74BBA">
        <w:rPr>
          <w:rFonts w:ascii="GHEA Grapalat" w:hAnsi="GHEA Grapalat"/>
          <w:i/>
          <w:lang w:val="hy-AM"/>
        </w:rPr>
        <w:t>Ռամազյանն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 </w:t>
      </w:r>
      <w:r w:rsidRPr="00DB1A7F">
        <w:rPr>
          <w:rFonts w:ascii="GHEA Grapalat" w:hAnsi="GHEA Grapalat"/>
          <w:lang w:val="hy-AM"/>
        </w:rPr>
        <w:t>և</w:t>
      </w:r>
      <w:r w:rsidRPr="00D74BBA">
        <w:rPr>
          <w:rFonts w:ascii="GHEA Grapalat" w:hAnsi="GHEA Grapalat"/>
          <w:i/>
          <w:lang w:val="hy-AM"/>
        </w:rPr>
        <w:t xml:space="preserve"> «Մհեր </w:t>
      </w:r>
      <w:proofErr w:type="spellStart"/>
      <w:r w:rsidRPr="00D74BBA">
        <w:rPr>
          <w:rFonts w:ascii="GHEA Grapalat" w:hAnsi="GHEA Grapalat"/>
          <w:i/>
          <w:lang w:val="hy-AM"/>
        </w:rPr>
        <w:t>Ալիխանյանն</w:t>
      </w:r>
      <w:proofErr w:type="spellEnd"/>
      <w:r w:rsidRPr="00D74BBA">
        <w:rPr>
          <w:rFonts w:ascii="GHEA Grapalat" w:hAnsi="GHEA Grapalat"/>
          <w:i/>
          <w:lang w:val="hy-AM"/>
        </w:rPr>
        <w:t xml:space="preserve"> ընդդեմ Հայաստանի»</w:t>
      </w:r>
      <w:r>
        <w:rPr>
          <w:rFonts w:ascii="GHEA Grapalat" w:hAnsi="GHEA Grapalat"/>
          <w:lang w:val="hy-AM"/>
        </w:rPr>
        <w:t xml:space="preserve"> գործ</w:t>
      </w:r>
      <w:r w:rsidRPr="00712061">
        <w:rPr>
          <w:rFonts w:ascii="GHEA Grapalat" w:hAnsi="GHEA Grapalat"/>
          <w:lang w:val="hy-AM"/>
        </w:rPr>
        <w:t>եր</w:t>
      </w:r>
      <w:r>
        <w:rPr>
          <w:rFonts w:ascii="GHEA Grapalat" w:hAnsi="GHEA Grapalat"/>
          <w:lang w:val="hy-AM"/>
        </w:rPr>
        <w:t>ով վճիռ</w:t>
      </w:r>
      <w:r w:rsidR="00EC4835" w:rsidRPr="00712061"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  <w:lang w:val="hy-AM"/>
        </w:rPr>
        <w:t>ը, որո</w:t>
      </w:r>
      <w:r w:rsidR="00DB1A7F" w:rsidRPr="00712061">
        <w:rPr>
          <w:rFonts w:ascii="GHEA Grapalat" w:hAnsi="GHEA Grapalat"/>
          <w:lang w:val="hy-AM"/>
        </w:rPr>
        <w:t>նցո</w:t>
      </w:r>
      <w:r>
        <w:rPr>
          <w:rFonts w:ascii="GHEA Grapalat" w:hAnsi="GHEA Grapalat"/>
          <w:lang w:val="hy-AM"/>
        </w:rPr>
        <w:t xml:space="preserve">վ արձանագրել է Մարդու իրավունքների </w:t>
      </w:r>
      <w:proofErr w:type="spellStart"/>
      <w:r>
        <w:rPr>
          <w:rFonts w:ascii="GHEA Grapalat" w:hAnsi="GHEA Grapalat"/>
          <w:lang w:val="hy-AM"/>
        </w:rPr>
        <w:t>եվրոպական</w:t>
      </w:r>
      <w:proofErr w:type="spellEnd"/>
      <w:r>
        <w:rPr>
          <w:rFonts w:ascii="GHEA Grapalat" w:hAnsi="GHEA Grapalat"/>
          <w:lang w:val="hy-AM"/>
        </w:rPr>
        <w:t xml:space="preserve"> կոնվենցիայի</w:t>
      </w:r>
      <w:r w:rsidRPr="00712061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(այսուհետ՝ Կոնվենցիա)</w:t>
      </w:r>
      <w:r w:rsidRPr="00712061">
        <w:rPr>
          <w:rFonts w:ascii="GHEA Grapalat" w:hAnsi="GHEA Grapalat"/>
          <w:lang w:val="hy-AM"/>
        </w:rPr>
        <w:t xml:space="preserve"> կից թիվ 1 արձանագրության 1-ին հոդվածի խախտում</w:t>
      </w:r>
      <w:r>
        <w:rPr>
          <w:rFonts w:ascii="GHEA Grapalat" w:hAnsi="GHEA Grapalat"/>
          <w:lang w:val="hy-AM"/>
        </w:rPr>
        <w:t xml:space="preserve">: </w:t>
      </w:r>
    </w:p>
    <w:p w:rsidR="00D74BBA" w:rsidRDefault="00D74BBA" w:rsidP="00D74BBA">
      <w:pPr>
        <w:spacing w:before="240" w:line="360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Գործ</w:t>
      </w:r>
      <w:r w:rsidR="00AB222F" w:rsidRPr="00712061">
        <w:rPr>
          <w:rFonts w:ascii="GHEA Grapalat" w:hAnsi="GHEA Grapalat"/>
          <w:b/>
          <w:lang w:val="hy-AM"/>
        </w:rPr>
        <w:t>եր</w:t>
      </w:r>
      <w:r>
        <w:rPr>
          <w:rFonts w:ascii="GHEA Grapalat" w:hAnsi="GHEA Grapalat"/>
          <w:b/>
          <w:lang w:val="hy-AM"/>
        </w:rPr>
        <w:t>ի փաստական հանգամանքները</w:t>
      </w:r>
    </w:p>
    <w:p w:rsidR="007B59A7" w:rsidRPr="00712061" w:rsidRDefault="007B59A7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712061">
        <w:rPr>
          <w:rFonts w:ascii="GHEA Grapalat" w:hAnsi="GHEA Grapalat"/>
          <w:lang w:val="hy-AM"/>
        </w:rPr>
        <w:t xml:space="preserve">Սույն գործերով </w:t>
      </w:r>
      <w:proofErr w:type="spellStart"/>
      <w:r w:rsidRPr="00712061">
        <w:rPr>
          <w:rFonts w:ascii="GHEA Grapalat" w:hAnsi="GHEA Grapalat"/>
          <w:lang w:val="hy-AM"/>
        </w:rPr>
        <w:t>դիմումատուները</w:t>
      </w:r>
      <w:proofErr w:type="spellEnd"/>
      <w:r w:rsidRPr="00712061">
        <w:rPr>
          <w:rFonts w:ascii="GHEA Grapalat" w:hAnsi="GHEA Grapalat"/>
          <w:lang w:val="hy-AM"/>
        </w:rPr>
        <w:t xml:space="preserve"> Թեղուտ և </w:t>
      </w:r>
      <w:proofErr w:type="spellStart"/>
      <w:r w:rsidRPr="00712061">
        <w:rPr>
          <w:rFonts w:ascii="GHEA Grapalat" w:hAnsi="GHEA Grapalat"/>
          <w:lang w:val="hy-AM"/>
        </w:rPr>
        <w:t>Շնող</w:t>
      </w:r>
      <w:proofErr w:type="spellEnd"/>
      <w:r w:rsidRPr="00712061">
        <w:rPr>
          <w:rFonts w:ascii="GHEA Grapalat" w:hAnsi="GHEA Grapalat"/>
          <w:lang w:val="hy-AM"/>
        </w:rPr>
        <w:t xml:space="preserve"> գյուղերի բնակիչներ են: Նրանք այս գյուղերում գտնվող վարելահողերի սեփականատերեր են եղել, որոնք հասարակության և պետության կարիքների համար օտարվել են</w:t>
      </w:r>
      <w:r w:rsidRPr="00712061">
        <w:rPr>
          <w:rFonts w:ascii="Courier New" w:hAnsi="Courier New" w:cs="Courier New"/>
          <w:lang w:val="hy-AM"/>
        </w:rPr>
        <w:t> </w:t>
      </w:r>
      <w:proofErr w:type="spellStart"/>
      <w:r w:rsidRPr="00712061">
        <w:rPr>
          <w:rFonts w:ascii="GHEA Grapalat" w:hAnsi="GHEA Grapalat"/>
          <w:lang w:val="hy-AM"/>
        </w:rPr>
        <w:t>հանքարդյունաբերության</w:t>
      </w:r>
      <w:proofErr w:type="spellEnd"/>
      <w:r w:rsidRPr="00712061">
        <w:rPr>
          <w:rFonts w:ascii="GHEA Grapalat" w:hAnsi="GHEA Grapalat"/>
          <w:lang w:val="hy-AM"/>
        </w:rPr>
        <w:t xml:space="preserve"> կազմակերպումն իրականացնելու նպատակով:</w:t>
      </w:r>
    </w:p>
    <w:p w:rsidR="00D74BBA" w:rsidRPr="00712061" w:rsidRDefault="00CF092D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712061">
        <w:rPr>
          <w:rFonts w:ascii="GHEA Grapalat" w:hAnsi="GHEA Grapalat"/>
          <w:lang w:val="hy-AM"/>
        </w:rPr>
        <w:t xml:space="preserve">Մասնավորապես, </w:t>
      </w:r>
      <w:r w:rsidR="00D74BBA" w:rsidRPr="00712061">
        <w:rPr>
          <w:rFonts w:ascii="GHEA Grapalat" w:hAnsi="GHEA Grapalat"/>
          <w:lang w:val="hy-AM"/>
        </w:rPr>
        <w:t xml:space="preserve">2007 թվականին Կառավարությունն ընդունել է «Հայաստանի Հանրապետության Լոռու մարզի </w:t>
      </w:r>
      <w:proofErr w:type="spellStart"/>
      <w:r w:rsidR="00D74BBA" w:rsidRPr="00712061">
        <w:rPr>
          <w:rFonts w:ascii="GHEA Grapalat" w:hAnsi="GHEA Grapalat"/>
          <w:lang w:val="hy-AM"/>
        </w:rPr>
        <w:t>Շնողի</w:t>
      </w:r>
      <w:proofErr w:type="spellEnd"/>
      <w:r w:rsidR="00D74BBA" w:rsidRPr="00712061">
        <w:rPr>
          <w:rFonts w:ascii="GHEA Grapalat" w:hAnsi="GHEA Grapalat"/>
          <w:lang w:val="hy-AM"/>
        </w:rPr>
        <w:t xml:space="preserve"> և Թեղուտի գյուղական համայնքների վարչական սահմաններում որոշ տարածքներում բացառիկ՝ գերակա հանրային շահ ճանաչելու և հողերի նպատակային նշանակությունը փոփոխելու մասին» թիվ 1279-Ն որոշումը։ Որոշման </w:t>
      </w:r>
      <w:r w:rsidR="00D74BBA" w:rsidRPr="00712061">
        <w:rPr>
          <w:rFonts w:ascii="GHEA Grapalat" w:hAnsi="GHEA Grapalat"/>
          <w:lang w:val="hy-AM"/>
        </w:rPr>
        <w:lastRenderedPageBreak/>
        <w:t xml:space="preserve">համաձայն՝ դրա հավելվածներում թվարկված հողատարածքների ձեռք բերող է համարվում «Թեղուտ» ՓԲԸ-ն։ </w:t>
      </w:r>
      <w:proofErr w:type="spellStart"/>
      <w:r w:rsidR="00D74BBA" w:rsidRPr="00712061">
        <w:rPr>
          <w:rFonts w:ascii="GHEA Grapalat" w:hAnsi="GHEA Grapalat"/>
          <w:lang w:val="hy-AM"/>
        </w:rPr>
        <w:t>Դիմումատուներին</w:t>
      </w:r>
      <w:proofErr w:type="spellEnd"/>
      <w:r w:rsidR="00D74BBA" w:rsidRPr="00712061">
        <w:rPr>
          <w:rFonts w:ascii="GHEA Grapalat" w:hAnsi="GHEA Grapalat"/>
          <w:lang w:val="hy-AM"/>
        </w:rPr>
        <w:t xml:space="preserve"> պատկանող հողամաս</w:t>
      </w:r>
      <w:r w:rsidR="00DB1A7F" w:rsidRPr="00712061">
        <w:rPr>
          <w:rFonts w:ascii="GHEA Grapalat" w:hAnsi="GHEA Grapalat"/>
          <w:lang w:val="hy-AM"/>
        </w:rPr>
        <w:t>եր</w:t>
      </w:r>
      <w:r w:rsidR="00D74BBA" w:rsidRPr="00712061">
        <w:rPr>
          <w:rFonts w:ascii="GHEA Grapalat" w:hAnsi="GHEA Grapalat"/>
          <w:lang w:val="hy-AM"/>
        </w:rPr>
        <w:t xml:space="preserve">ը թվարկված </w:t>
      </w:r>
      <w:r w:rsidR="00DB1A7F" w:rsidRPr="00712061">
        <w:rPr>
          <w:rFonts w:ascii="GHEA Grapalat" w:hAnsi="GHEA Grapalat"/>
          <w:lang w:val="hy-AM"/>
        </w:rPr>
        <w:t>են</w:t>
      </w:r>
      <w:r w:rsidR="00D74BBA" w:rsidRPr="00712061">
        <w:rPr>
          <w:rFonts w:ascii="GHEA Grapalat" w:hAnsi="GHEA Grapalat"/>
          <w:lang w:val="hy-AM"/>
        </w:rPr>
        <w:t xml:space="preserve"> այն հողատարածքների շարքում, որոնք համարվում են օտարման ենթակա գոտիներ։ </w:t>
      </w:r>
    </w:p>
    <w:p w:rsidR="00CF092D" w:rsidRPr="00712061" w:rsidRDefault="00CF092D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712061">
        <w:rPr>
          <w:rFonts w:ascii="GHEA Grapalat" w:hAnsi="GHEA Grapalat"/>
          <w:lang w:val="hy-AM"/>
        </w:rPr>
        <w:t>Դիմումատուներին</w:t>
      </w:r>
      <w:proofErr w:type="spellEnd"/>
      <w:r w:rsidRPr="00712061">
        <w:rPr>
          <w:rFonts w:ascii="GHEA Grapalat" w:hAnsi="GHEA Grapalat"/>
          <w:lang w:val="hy-AM"/>
        </w:rPr>
        <w:t xml:space="preserve"> տրվել է շուկայական գինն արտահայտող փոխհատուցում՝ օրենքով սահմանված լրացուցիչ տոկոսի ավելացմամբ:</w:t>
      </w:r>
    </w:p>
    <w:p w:rsidR="00D74BBA" w:rsidRPr="00712061" w:rsidRDefault="00972FA7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712061">
        <w:rPr>
          <w:rFonts w:ascii="GHEA Grapalat" w:hAnsi="GHEA Grapalat"/>
          <w:lang w:val="hy-AM"/>
        </w:rPr>
        <w:t xml:space="preserve">Սույն գործերով </w:t>
      </w:r>
      <w:proofErr w:type="spellStart"/>
      <w:r w:rsidRPr="00712061">
        <w:rPr>
          <w:rFonts w:ascii="GHEA Grapalat" w:hAnsi="GHEA Grapalat"/>
          <w:lang w:val="hy-AM"/>
        </w:rPr>
        <w:t>դ</w:t>
      </w:r>
      <w:r w:rsidR="003D6A6A" w:rsidRPr="00712061">
        <w:rPr>
          <w:rFonts w:ascii="GHEA Grapalat" w:hAnsi="GHEA Grapalat"/>
          <w:lang w:val="hy-AM"/>
        </w:rPr>
        <w:t>իմումատուները</w:t>
      </w:r>
      <w:proofErr w:type="spellEnd"/>
      <w:r w:rsidR="003D6A6A" w:rsidRPr="00712061">
        <w:rPr>
          <w:rFonts w:ascii="GHEA Grapalat" w:hAnsi="GHEA Grapalat"/>
          <w:lang w:val="hy-AM"/>
        </w:rPr>
        <w:t xml:space="preserve"> պնդել են, որ պետության կարիքների համար օտարվող սեփականությունը հանդիսացել է իրենց եկամտի միակ աղբյուրը և օտարվող սեփականության դիմաց սահմանված փոխհատուցման գումարը շատ ցածր է եղել:</w:t>
      </w:r>
    </w:p>
    <w:p w:rsidR="00D74BBA" w:rsidRPr="00712061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D74BBA" w:rsidRDefault="00D74BBA" w:rsidP="00D74BB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Սույն գործ</w:t>
      </w:r>
      <w:r w:rsidR="003D6A6A" w:rsidRPr="00712061">
        <w:rPr>
          <w:rFonts w:ascii="GHEA Grapalat" w:hAnsi="GHEA Grapalat"/>
          <w:b/>
          <w:lang w:val="hy-AM"/>
        </w:rPr>
        <w:t>եր</w:t>
      </w:r>
      <w:r>
        <w:rPr>
          <w:rFonts w:ascii="GHEA Grapalat" w:hAnsi="GHEA Grapalat"/>
          <w:b/>
          <w:lang w:val="hy-AM"/>
        </w:rPr>
        <w:t xml:space="preserve">ով </w:t>
      </w:r>
      <w:proofErr w:type="spellStart"/>
      <w:r>
        <w:rPr>
          <w:rFonts w:ascii="GHEA Grapalat" w:hAnsi="GHEA Grapalat"/>
          <w:b/>
          <w:lang w:val="hy-AM"/>
        </w:rPr>
        <w:t>Եվրոպական</w:t>
      </w:r>
      <w:proofErr w:type="spellEnd"/>
      <w:r>
        <w:rPr>
          <w:rFonts w:ascii="GHEA Grapalat" w:hAnsi="GHEA Grapalat"/>
          <w:b/>
          <w:lang w:val="hy-AM"/>
        </w:rPr>
        <w:t xml:space="preserve"> դատարանն արձանագրել է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Կոնվենցիայի</w:t>
      </w:r>
      <w:r w:rsidRPr="00712061">
        <w:rPr>
          <w:rFonts w:ascii="GHEA Grapalat" w:hAnsi="GHEA Grapalat"/>
          <w:b/>
          <w:lang w:val="hy-AM"/>
        </w:rPr>
        <w:t>ն</w:t>
      </w:r>
      <w:r>
        <w:rPr>
          <w:rFonts w:ascii="GHEA Grapalat" w:hAnsi="GHEA Grapalat"/>
          <w:b/>
          <w:lang w:val="hy-AM"/>
        </w:rPr>
        <w:t xml:space="preserve"> </w:t>
      </w:r>
      <w:r w:rsidRPr="00712061">
        <w:rPr>
          <w:rFonts w:ascii="GHEA Grapalat" w:hAnsi="GHEA Grapalat"/>
          <w:b/>
          <w:lang w:val="hy-AM"/>
        </w:rPr>
        <w:t>կից թիվ 1 արձանագրության 1-ին հոդվածի խախտում</w:t>
      </w:r>
      <w:r>
        <w:rPr>
          <w:rFonts w:ascii="GHEA Grapalat" w:hAnsi="GHEA Grapalat"/>
          <w:lang w:val="hy-AM"/>
        </w:rPr>
        <w:t>:</w:t>
      </w:r>
    </w:p>
    <w:p w:rsidR="00D74BBA" w:rsidRPr="00712061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712061">
        <w:rPr>
          <w:rFonts w:ascii="GHEA Grapalat" w:hAnsi="GHEA Grapalat"/>
          <w:lang w:val="hy-AM"/>
        </w:rPr>
        <w:t>Եվրոպական</w:t>
      </w:r>
      <w:proofErr w:type="spellEnd"/>
      <w:r w:rsidRPr="00712061">
        <w:rPr>
          <w:rFonts w:ascii="GHEA Grapalat" w:hAnsi="GHEA Grapalat"/>
          <w:lang w:val="hy-AM"/>
        </w:rPr>
        <w:t xml:space="preserve"> դատարանը նշել է, որ Կոնվենցիային կից թիվ 1 արձանագրության 1-ին հոդվածով պահանջվում է, որ ցանկացած միջամտություն պետք է ողջամտորեն համաչափ լինի հետապնդվող նպատակին:</w:t>
      </w:r>
    </w:p>
    <w:p w:rsidR="00D74BBA" w:rsidRPr="00712061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712061">
        <w:rPr>
          <w:rFonts w:ascii="GHEA Grapalat" w:hAnsi="GHEA Grapalat"/>
          <w:lang w:val="hy-AM"/>
        </w:rPr>
        <w:t xml:space="preserve">Համապատասխան օրենսդրությամբ նախատեսված փոխհատուցման պայմանները հատուկ նշանակություն ունեն գնահատելու համար, թե արդյոք վիճարկվող </w:t>
      </w:r>
      <w:proofErr w:type="spellStart"/>
      <w:r w:rsidRPr="00712061">
        <w:rPr>
          <w:rFonts w:ascii="GHEA Grapalat" w:hAnsi="GHEA Grapalat"/>
          <w:lang w:val="hy-AM"/>
        </w:rPr>
        <w:t>միջոցառմամբ</w:t>
      </w:r>
      <w:proofErr w:type="spellEnd"/>
      <w:r w:rsidRPr="00712061">
        <w:rPr>
          <w:rFonts w:ascii="GHEA Grapalat" w:hAnsi="GHEA Grapalat"/>
          <w:lang w:val="hy-AM"/>
        </w:rPr>
        <w:t xml:space="preserve"> ապահովվում է անհրաժեշտ արդարացի հավասարակշռությունը և, մասնավորապես, արդյոք այն անհամաչափ բեռ է առաջացնում </w:t>
      </w:r>
      <w:proofErr w:type="spellStart"/>
      <w:r w:rsidRPr="00712061">
        <w:rPr>
          <w:rFonts w:ascii="GHEA Grapalat" w:hAnsi="GHEA Grapalat"/>
          <w:lang w:val="hy-AM"/>
        </w:rPr>
        <w:t>դիմումատուների</w:t>
      </w:r>
      <w:proofErr w:type="spellEnd"/>
      <w:r w:rsidRPr="00712061">
        <w:rPr>
          <w:rFonts w:ascii="GHEA Grapalat" w:hAnsi="GHEA Grapalat"/>
          <w:lang w:val="hy-AM"/>
        </w:rPr>
        <w:t xml:space="preserve"> համար:</w:t>
      </w:r>
    </w:p>
    <w:p w:rsidR="00D74BBA" w:rsidRPr="00712061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 w:rsidRPr="00712061">
        <w:rPr>
          <w:rFonts w:ascii="GHEA Grapalat" w:hAnsi="GHEA Grapalat"/>
          <w:lang w:val="hy-AM"/>
        </w:rPr>
        <w:t>Եվրոպական</w:t>
      </w:r>
      <w:proofErr w:type="spellEnd"/>
      <w:r w:rsidRPr="00712061">
        <w:rPr>
          <w:rFonts w:ascii="GHEA Grapalat" w:hAnsi="GHEA Grapalat"/>
          <w:lang w:val="hy-AM"/>
        </w:rPr>
        <w:t xml:space="preserve"> դատարանը համարել է, որ կարող են լինել այնպիսի իրավիճակներ, երբ տվյալ անշարժ գույքի շուկայական գինն արտահայտող փոխհատուցումը՝ նույնիսկ օրենքով սահմանված լրացուցիչ տոկոսի ավելացմամբ, չի համարվի բավարար փոխհատուցում՝ գույքից զրկելու դիմաց։ </w:t>
      </w:r>
      <w:proofErr w:type="spellStart"/>
      <w:r w:rsidRPr="00712061">
        <w:rPr>
          <w:rFonts w:ascii="GHEA Grapalat" w:hAnsi="GHEA Grapalat"/>
          <w:lang w:val="hy-AM"/>
        </w:rPr>
        <w:t>Եվրոպական</w:t>
      </w:r>
      <w:proofErr w:type="spellEnd"/>
      <w:r w:rsidRPr="00712061">
        <w:rPr>
          <w:rFonts w:ascii="GHEA Grapalat" w:hAnsi="GHEA Grapalat"/>
          <w:lang w:val="hy-AM"/>
        </w:rPr>
        <w:t xml:space="preserve"> դատարանը նշել է, որ նման իրավիճակ կարող է առաջանալ, մասնավորապես, այն դեպքում, երբ անձը զրկվում է իր եկամտի հիմնական, եթե ոչ միակ աղբյուրից, և առաջարկվող փոխհատուցումը չի համապատասխանում այդ կորստին: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Sylfaen" w:hAnsi="Sylfaen" w:cs="Sylfaen"/>
        </w:rPr>
      </w:pPr>
      <w:r w:rsidRPr="00712061">
        <w:rPr>
          <w:rFonts w:ascii="GHEA Grapalat" w:hAnsi="GHEA Grapalat"/>
          <w:lang w:val="hy-AM"/>
        </w:rPr>
        <w:t>Սույն գործ</w:t>
      </w:r>
      <w:r w:rsidR="00CF092D" w:rsidRPr="00712061">
        <w:rPr>
          <w:rFonts w:ascii="GHEA Grapalat" w:hAnsi="GHEA Grapalat"/>
          <w:lang w:val="hy-AM"/>
        </w:rPr>
        <w:t>եր</w:t>
      </w:r>
      <w:r w:rsidRPr="00712061">
        <w:rPr>
          <w:rFonts w:ascii="GHEA Grapalat" w:hAnsi="GHEA Grapalat"/>
          <w:lang w:val="hy-AM"/>
        </w:rPr>
        <w:t xml:space="preserve">ում </w:t>
      </w:r>
      <w:proofErr w:type="spellStart"/>
      <w:r w:rsidRPr="00712061">
        <w:rPr>
          <w:rFonts w:ascii="GHEA Grapalat" w:hAnsi="GHEA Grapalat"/>
          <w:lang w:val="hy-AM"/>
        </w:rPr>
        <w:t>դիմումատուները</w:t>
      </w:r>
      <w:proofErr w:type="spellEnd"/>
      <w:r w:rsidRPr="00712061">
        <w:rPr>
          <w:rFonts w:ascii="GHEA Grapalat" w:hAnsi="GHEA Grapalat"/>
          <w:lang w:val="hy-AM"/>
        </w:rPr>
        <w:t xml:space="preserve"> նշել են, որ որպես ընտանիք իրենք տնտեսապես կախված են եղել խնդրո առարկա հող</w:t>
      </w:r>
      <w:r w:rsidR="00CF092D" w:rsidRPr="00712061">
        <w:rPr>
          <w:rFonts w:ascii="GHEA Grapalat" w:hAnsi="GHEA Grapalat"/>
          <w:lang w:val="hy-AM"/>
        </w:rPr>
        <w:t>եր</w:t>
      </w:r>
      <w:r w:rsidRPr="00712061">
        <w:rPr>
          <w:rFonts w:ascii="GHEA Grapalat" w:hAnsi="GHEA Grapalat"/>
          <w:lang w:val="hy-AM"/>
        </w:rPr>
        <w:t xml:space="preserve">ից։ </w:t>
      </w:r>
      <w:proofErr w:type="spellStart"/>
      <w:r w:rsidRPr="00C94035">
        <w:rPr>
          <w:rFonts w:ascii="GHEA Grapalat" w:hAnsi="GHEA Grapalat"/>
        </w:rPr>
        <w:t>Այս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փաստարկը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հերքվել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Կառավարության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>:</w:t>
      </w:r>
      <w:r w:rsidRPr="00C94035">
        <w:rPr>
          <w:rFonts w:ascii="Sylfaen" w:hAnsi="Sylfaen" w:cs="Sylfaen"/>
        </w:rPr>
        <w:t xml:space="preserve"> 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C94035">
        <w:rPr>
          <w:rFonts w:ascii="GHEA Grapalat" w:hAnsi="GHEA Grapalat"/>
        </w:rPr>
        <w:lastRenderedPageBreak/>
        <w:t>Հարկ</w:t>
      </w:r>
      <w:proofErr w:type="spellEnd"/>
      <w:r w:rsidRPr="00C94035">
        <w:rPr>
          <w:rFonts w:ascii="GHEA Grapalat" w:hAnsi="GHEA Grapalat"/>
        </w:rPr>
        <w:t xml:space="preserve"> է </w:t>
      </w:r>
      <w:proofErr w:type="spellStart"/>
      <w:r w:rsidRPr="00C94035">
        <w:rPr>
          <w:rFonts w:ascii="GHEA Grapalat" w:hAnsi="GHEA Grapalat"/>
        </w:rPr>
        <w:t>նշել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այս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հիմնական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հայեցակետը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մասնավորապես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օտարման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հետ</w:t>
      </w:r>
      <w:r>
        <w:rPr>
          <w:rFonts w:ascii="GHEA Grapalat" w:hAnsi="GHEA Grapalat"/>
        </w:rPr>
        <w:t>և</w:t>
      </w:r>
      <w:r w:rsidRPr="00C94035">
        <w:rPr>
          <w:rFonts w:ascii="GHEA Grapalat" w:hAnsi="GHEA Grapalat"/>
        </w:rPr>
        <w:t>անքով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դիմումատուները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կորցրել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իրենց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եկամտի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հիմնական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աղբյուրը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հաշվի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առնվել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ներպետական</w:t>
      </w:r>
      <w:proofErr w:type="spellEnd"/>
      <w:r w:rsidRPr="00C94035">
        <w:rPr>
          <w:rFonts w:ascii="Sylfaen" w:hAnsi="Sylfaen" w:cs="Sylfaen"/>
        </w:rPr>
        <w:t xml:space="preserve"> </w:t>
      </w:r>
      <w:proofErr w:type="spellStart"/>
      <w:r w:rsidRPr="00C94035">
        <w:rPr>
          <w:rFonts w:ascii="GHEA Grapalat" w:hAnsi="GHEA Grapalat"/>
        </w:rPr>
        <w:t>դատարանների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կողմից</w:t>
      </w:r>
      <w:proofErr w:type="spellEnd"/>
      <w:r w:rsidRPr="00C94035">
        <w:rPr>
          <w:rFonts w:ascii="GHEA Grapalat" w:hAnsi="GHEA Grapalat"/>
        </w:rPr>
        <w:t xml:space="preserve">՝ </w:t>
      </w:r>
      <w:proofErr w:type="spellStart"/>
      <w:r w:rsidRPr="00C94035">
        <w:rPr>
          <w:rFonts w:ascii="GHEA Grapalat" w:hAnsi="GHEA Grapalat"/>
        </w:rPr>
        <w:t>հատկացվող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փոխհատուցման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գումարի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վերաբերյալ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իրենց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որոշումներում</w:t>
      </w:r>
      <w:proofErr w:type="spellEnd"/>
      <w:r w:rsidRPr="00C94035">
        <w:rPr>
          <w:rFonts w:ascii="GHEA Grapalat" w:hAnsi="GHEA Grapalat"/>
        </w:rPr>
        <w:t xml:space="preserve">։ </w:t>
      </w:r>
      <w:proofErr w:type="spellStart"/>
      <w:r w:rsidRPr="00C94035">
        <w:rPr>
          <w:rFonts w:ascii="GHEA Grapalat" w:hAnsi="GHEA Grapalat"/>
        </w:rPr>
        <w:t>Դատարանները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որոշել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անկախ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հանգամանքներից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դիմումատուներին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պետք</w:t>
      </w:r>
      <w:proofErr w:type="spellEnd"/>
      <w:r w:rsidRPr="00C94035">
        <w:rPr>
          <w:rFonts w:ascii="GHEA Grapalat" w:hAnsi="GHEA Grapalat"/>
        </w:rPr>
        <w:t xml:space="preserve"> է </w:t>
      </w:r>
      <w:proofErr w:type="spellStart"/>
      <w:r w:rsidRPr="00C94035">
        <w:rPr>
          <w:rFonts w:ascii="GHEA Grapalat" w:hAnsi="GHEA Grapalat"/>
        </w:rPr>
        <w:t>տրամադրվի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փոխհատուցում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չափը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որոշվել</w:t>
      </w:r>
      <w:proofErr w:type="spellEnd"/>
      <w:r w:rsidRPr="00C94035">
        <w:rPr>
          <w:rFonts w:ascii="GHEA Grapalat" w:hAnsi="GHEA Grapalat"/>
        </w:rPr>
        <w:t xml:space="preserve"> է </w:t>
      </w:r>
      <w:proofErr w:type="spellStart"/>
      <w:r w:rsidRPr="00C94035">
        <w:rPr>
          <w:rFonts w:ascii="GHEA Grapalat" w:hAnsi="GHEA Grapalat"/>
        </w:rPr>
        <w:t>օտարման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ենթակա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տարածքում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գտնվող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անշարժ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գույքի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գների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հիման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վրա</w:t>
      </w:r>
      <w:proofErr w:type="spellEnd"/>
      <w:r w:rsidRPr="00C94035">
        <w:rPr>
          <w:rFonts w:ascii="GHEA Grapalat" w:hAnsi="GHEA Grapalat"/>
        </w:rPr>
        <w:t xml:space="preserve">։ </w:t>
      </w:r>
      <w:proofErr w:type="spellStart"/>
      <w:r w:rsidRPr="00C94035">
        <w:rPr>
          <w:rFonts w:ascii="GHEA Grapalat" w:hAnsi="GHEA Grapalat"/>
        </w:rPr>
        <w:t>Նրանք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չեն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դիտարկել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հարցը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թե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արդյոք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տրամադրվող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փոխհատուցումը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կծածկի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դիմումատուների</w:t>
      </w:r>
      <w:proofErr w:type="spellEnd"/>
      <w:r w:rsidRPr="00C94035">
        <w:rPr>
          <w:rFonts w:ascii="GHEA Grapalat" w:hAnsi="GHEA Grapalat"/>
        </w:rPr>
        <w:t xml:space="preserve">՝ </w:t>
      </w:r>
      <w:proofErr w:type="spellStart"/>
      <w:r w:rsidRPr="00C94035">
        <w:rPr>
          <w:rFonts w:ascii="GHEA Grapalat" w:hAnsi="GHEA Grapalat"/>
        </w:rPr>
        <w:t>ապրուստը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հոգալու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միջոցներից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զրկվելու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հետ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կապված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փաստացի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կորուստը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կամ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արդյոք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բավարար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էր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որպեսզի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նրանք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ձեռք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բերեն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համարժեք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հող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այն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տարածքում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որտեղ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նրանք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ապրում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էին</w:t>
      </w:r>
      <w:proofErr w:type="spellEnd"/>
      <w:r w:rsidRPr="00C94035">
        <w:rPr>
          <w:rFonts w:ascii="GHEA Grapalat" w:hAnsi="GHEA Grapalat"/>
        </w:rPr>
        <w:t>: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</w:rPr>
      </w:pPr>
      <w:proofErr w:type="spellStart"/>
      <w:r w:rsidRPr="00C94035">
        <w:rPr>
          <w:rFonts w:ascii="GHEA Grapalat" w:hAnsi="GHEA Grapalat"/>
        </w:rPr>
        <w:t>Ելնելով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վերոնշյալից</w:t>
      </w:r>
      <w:proofErr w:type="spellEnd"/>
      <w:r w:rsidRPr="00C94035"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Եվրոպական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</w:t>
      </w:r>
      <w:r w:rsidRPr="00C94035">
        <w:rPr>
          <w:rFonts w:ascii="GHEA Grapalat" w:hAnsi="GHEA Grapalat"/>
        </w:rPr>
        <w:t>ատարանը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գտել</w:t>
      </w:r>
      <w:proofErr w:type="spellEnd"/>
      <w:r w:rsidRPr="00C94035">
        <w:rPr>
          <w:rFonts w:ascii="GHEA Grapalat" w:hAnsi="GHEA Grapalat"/>
        </w:rPr>
        <w:t xml:space="preserve"> է, </w:t>
      </w:r>
      <w:proofErr w:type="spellStart"/>
      <w:r w:rsidRPr="00C94035">
        <w:rPr>
          <w:rFonts w:ascii="GHEA Grapalat" w:hAnsi="GHEA Grapalat"/>
        </w:rPr>
        <w:t>որ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դիմումատուները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ստիպված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եղել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առանձին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ավելորդ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բեռ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կրել</w:t>
      </w:r>
      <w:proofErr w:type="spellEnd"/>
      <w:r w:rsidRPr="00C94035">
        <w:rPr>
          <w:rFonts w:ascii="GHEA Grapalat" w:hAnsi="GHEA Grapalat"/>
        </w:rPr>
        <w:t xml:space="preserve">։ </w:t>
      </w:r>
      <w:proofErr w:type="spellStart"/>
      <w:r w:rsidRPr="00C94035">
        <w:rPr>
          <w:rFonts w:ascii="GHEA Grapalat" w:hAnsi="GHEA Grapalat"/>
        </w:rPr>
        <w:t>Հետ</w:t>
      </w:r>
      <w:r>
        <w:rPr>
          <w:rFonts w:ascii="GHEA Grapalat" w:hAnsi="GHEA Grapalat"/>
        </w:rPr>
        <w:t>և</w:t>
      </w:r>
      <w:r w:rsidRPr="00C94035">
        <w:rPr>
          <w:rFonts w:ascii="GHEA Grapalat" w:hAnsi="GHEA Grapalat"/>
        </w:rPr>
        <w:t>աբար</w:t>
      </w:r>
      <w:proofErr w:type="spellEnd"/>
      <w:r w:rsidRPr="00C94035">
        <w:rPr>
          <w:rFonts w:ascii="GHEA Grapalat" w:hAnsi="GHEA Grapalat"/>
        </w:rPr>
        <w:t xml:space="preserve">, </w:t>
      </w:r>
      <w:proofErr w:type="spellStart"/>
      <w:r w:rsidRPr="00C94035">
        <w:rPr>
          <w:rFonts w:ascii="GHEA Grapalat" w:hAnsi="GHEA Grapalat"/>
        </w:rPr>
        <w:t>վիճարկվող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օտարումն</w:t>
      </w:r>
      <w:r w:rsidR="00CF092D">
        <w:rPr>
          <w:rFonts w:ascii="GHEA Grapalat" w:hAnsi="GHEA Grapalat"/>
        </w:rPr>
        <w:t>երն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իրականացվել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="00CF092D">
        <w:rPr>
          <w:rFonts w:ascii="GHEA Grapalat" w:hAnsi="GHEA Grapalat"/>
        </w:rPr>
        <w:t>են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Կոնվենցիայի</w:t>
      </w:r>
      <w:r>
        <w:rPr>
          <w:rFonts w:ascii="GHEA Grapalat" w:hAnsi="GHEA Grapalat"/>
        </w:rPr>
        <w:t>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կից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թիվ</w:t>
      </w:r>
      <w:proofErr w:type="spellEnd"/>
      <w:r w:rsidRPr="00C94035">
        <w:rPr>
          <w:rFonts w:ascii="GHEA Grapalat" w:hAnsi="GHEA Grapalat"/>
        </w:rPr>
        <w:t xml:space="preserve"> 1 </w:t>
      </w:r>
      <w:proofErr w:type="spellStart"/>
      <w:r w:rsidRPr="00C94035">
        <w:rPr>
          <w:rFonts w:ascii="GHEA Grapalat" w:hAnsi="GHEA Grapalat"/>
        </w:rPr>
        <w:t>արձանագրության</w:t>
      </w:r>
      <w:proofErr w:type="spellEnd"/>
      <w:r w:rsidRPr="00C94035">
        <w:rPr>
          <w:rFonts w:ascii="GHEA Grapalat" w:hAnsi="GHEA Grapalat"/>
        </w:rPr>
        <w:t xml:space="preserve"> 1-ին </w:t>
      </w:r>
      <w:proofErr w:type="spellStart"/>
      <w:r w:rsidRPr="00C94035">
        <w:rPr>
          <w:rFonts w:ascii="GHEA Grapalat" w:hAnsi="GHEA Grapalat"/>
        </w:rPr>
        <w:t>հոդվածի</w:t>
      </w:r>
      <w:proofErr w:type="spellEnd"/>
      <w:r w:rsidRPr="00C94035">
        <w:rPr>
          <w:rFonts w:ascii="GHEA Grapalat" w:hAnsi="GHEA Grapalat"/>
        </w:rPr>
        <w:t xml:space="preserve"> </w:t>
      </w:r>
      <w:proofErr w:type="spellStart"/>
      <w:r w:rsidRPr="00C94035">
        <w:rPr>
          <w:rFonts w:ascii="GHEA Grapalat" w:hAnsi="GHEA Grapalat"/>
        </w:rPr>
        <w:t>խախտմամբ</w:t>
      </w:r>
      <w:proofErr w:type="spellEnd"/>
      <w:r w:rsidRPr="00C94035">
        <w:rPr>
          <w:rFonts w:ascii="GHEA Grapalat" w:hAnsi="GHEA Grapalat"/>
        </w:rPr>
        <w:t>։</w:t>
      </w:r>
    </w:p>
    <w:p w:rsidR="00D74BBA" w:rsidRDefault="00D74BBA" w:rsidP="00D74BBA">
      <w:pPr>
        <w:spacing w:after="0" w:line="360" w:lineRule="auto"/>
        <w:ind w:firstLine="567"/>
        <w:jc w:val="both"/>
        <w:rPr>
          <w:rFonts w:ascii="GHEA Grapalat" w:hAnsi="GHEA Grapalat"/>
        </w:rPr>
      </w:pPr>
    </w:p>
    <w:p w:rsidR="00D74BBA" w:rsidRDefault="00D74BBA" w:rsidP="00D74BBA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Արդարացի փոխհատուցում</w:t>
      </w:r>
    </w:p>
    <w:p w:rsidR="00D74BBA" w:rsidRPr="00972FA7" w:rsidRDefault="00D74BBA" w:rsidP="00D74BBA">
      <w:pPr>
        <w:pStyle w:val="ECHRPara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b/>
          <w:sz w:val="22"/>
        </w:rPr>
      </w:pPr>
      <w:r w:rsidRPr="00972FA7">
        <w:rPr>
          <w:rFonts w:ascii="GHEA Grapalat" w:hAnsi="GHEA Grapalat"/>
          <w:b/>
          <w:sz w:val="22"/>
        </w:rPr>
        <w:t>Գործ</w:t>
      </w:r>
      <w:proofErr w:type="spellStart"/>
      <w:r w:rsidR="003D6A6A" w:rsidRPr="00972FA7">
        <w:rPr>
          <w:rFonts w:ascii="GHEA Grapalat" w:hAnsi="GHEA Grapalat"/>
          <w:b/>
          <w:sz w:val="22"/>
          <w:lang w:val="en-US"/>
        </w:rPr>
        <w:t>եր</w:t>
      </w:r>
      <w:proofErr w:type="spellEnd"/>
      <w:r w:rsidRPr="00972FA7">
        <w:rPr>
          <w:rFonts w:ascii="GHEA Grapalat" w:hAnsi="GHEA Grapalat"/>
          <w:b/>
          <w:sz w:val="22"/>
        </w:rPr>
        <w:t xml:space="preserve">ի քննության արդյունքում </w:t>
      </w:r>
      <w:proofErr w:type="spellStart"/>
      <w:r w:rsidRPr="00972FA7">
        <w:rPr>
          <w:rFonts w:ascii="GHEA Grapalat" w:hAnsi="GHEA Grapalat"/>
          <w:b/>
          <w:sz w:val="22"/>
        </w:rPr>
        <w:t>Եվրոպական</w:t>
      </w:r>
      <w:proofErr w:type="spellEnd"/>
      <w:r w:rsidRPr="00972FA7">
        <w:rPr>
          <w:rFonts w:ascii="GHEA Grapalat" w:hAnsi="GHEA Grapalat"/>
          <w:b/>
          <w:sz w:val="22"/>
        </w:rPr>
        <w:t xml:space="preserve"> դատարանը </w:t>
      </w:r>
      <w:r w:rsidR="003D6A6A" w:rsidRPr="00972FA7">
        <w:rPr>
          <w:rFonts w:ascii="GHEA Grapalat" w:hAnsi="GHEA Grapalat"/>
          <w:b/>
          <w:sz w:val="22"/>
        </w:rPr>
        <w:t>Հայաստանի Հանրապետությանը պարտավորեցրել է «Ռամազյանն ընդդեմ Հայաստանի» գործով դիմումատուներին վճարել 10 400 եվրո, «Լևոն Ալիխանյանն ընդդեմ Հայաստանի» գործով դիմումատուին վճարել 17 200 եվրո, «Փարսադանյանն ընդդեմ Հայաստանի» գործով դիմումատուներին վճարել 8 600 եվրո, «Վարդանյանը և Հախվերդյանն ընդդեմ Հայաստանի» գործով դիմումատուներին վճարել 14 000 եվրո, «Մաշինյանը և Ռամազյանն ընդդեմ Հայաստանի» գործով դիմումատուներին վճարել 14 000 եվրո, «Մհեր Ալիխանյանն ընդդեմ Հայաստանի» գործով դիմումատուին վճարել 5 200 եվրո՝ որպես նյութական և ոչ նյութական վնասի հատուցում:</w:t>
      </w:r>
    </w:p>
    <w:p w:rsidR="003C30CF" w:rsidRPr="00D74BBA" w:rsidRDefault="003C30CF">
      <w:pPr>
        <w:rPr>
          <w:rFonts w:ascii="GHEA Grapalat" w:hAnsi="GHEA Grapalat"/>
        </w:rPr>
      </w:pPr>
      <w:bookmarkStart w:id="0" w:name="_GoBack"/>
      <w:bookmarkEnd w:id="0"/>
    </w:p>
    <w:sectPr w:rsidR="003C30CF" w:rsidRPr="00D74BBA" w:rsidSect="00AA2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4BBA"/>
    <w:rsid w:val="002E29AD"/>
    <w:rsid w:val="003C30CF"/>
    <w:rsid w:val="003D6A6A"/>
    <w:rsid w:val="00663FD0"/>
    <w:rsid w:val="00712061"/>
    <w:rsid w:val="007B59A7"/>
    <w:rsid w:val="0092329C"/>
    <w:rsid w:val="00972FA7"/>
    <w:rsid w:val="00AB222F"/>
    <w:rsid w:val="00CF092D"/>
    <w:rsid w:val="00D74BBA"/>
    <w:rsid w:val="00DB1A7F"/>
    <w:rsid w:val="00EC4835"/>
    <w:rsid w:val="00E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E9449E-4C51-42CD-BC8E-3A705F9A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uParaChar">
    <w:name w:val="Ju_Para Char"/>
    <w:basedOn w:val="DefaultParagraphFont"/>
    <w:link w:val="ECHRPara"/>
    <w:locked/>
    <w:rsid w:val="00D74BBA"/>
    <w:rPr>
      <w:rFonts w:ascii="Calibri" w:eastAsia="Times New Roman" w:hAnsi="Calibri" w:cs="Times New Roman"/>
      <w:sz w:val="24"/>
      <w:lang w:val="hy-AM" w:eastAsia="hy-AM" w:bidi="hy-AM"/>
    </w:rPr>
  </w:style>
  <w:style w:type="paragraph" w:customStyle="1" w:styleId="ECHRPara">
    <w:name w:val="ECHR_Para"/>
    <w:aliases w:val="Ju_Para,Left,First line:  0 cm"/>
    <w:basedOn w:val="Normal"/>
    <w:link w:val="JuParaChar"/>
    <w:qFormat/>
    <w:rsid w:val="00D74BBA"/>
    <w:pPr>
      <w:spacing w:after="0" w:line="240" w:lineRule="auto"/>
      <w:ind w:firstLine="284"/>
      <w:jc w:val="both"/>
    </w:pPr>
    <w:rPr>
      <w:rFonts w:eastAsia="Times New Roman"/>
      <w:sz w:val="24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Anjelika Khachanyan</cp:lastModifiedBy>
  <cp:revision>2</cp:revision>
  <dcterms:created xsi:type="dcterms:W3CDTF">2019-04-09T11:20:00Z</dcterms:created>
  <dcterms:modified xsi:type="dcterms:W3CDTF">2019-04-09T11:20:00Z</dcterms:modified>
</cp:coreProperties>
</file>