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7E0" w:rsidRPr="00DA740C" w:rsidRDefault="003A67E0" w:rsidP="003A67E0">
      <w:pPr>
        <w:ind w:firstLine="540"/>
        <w:jc w:val="center"/>
        <w:rPr>
          <w:rFonts w:ascii="GHEA Grapalat" w:hAnsi="GHEA Grapalat"/>
          <w:b/>
          <w:i/>
          <w:sz w:val="24"/>
          <w:lang w:val="hy-AM"/>
        </w:rPr>
      </w:pPr>
      <w:r w:rsidRPr="00DA740C">
        <w:rPr>
          <w:rFonts w:ascii="GHEA Grapalat" w:hAnsi="GHEA Grapalat"/>
          <w:b/>
          <w:sz w:val="24"/>
          <w:lang w:val="hy-AM"/>
        </w:rPr>
        <w:t>ԵԶՐԱԿԱՑՈՒԹՅՈՒՆ</w:t>
      </w:r>
    </w:p>
    <w:p w:rsidR="003A67E0" w:rsidRPr="00DA740C" w:rsidRDefault="003A67E0" w:rsidP="003A67E0">
      <w:pPr>
        <w:spacing w:line="360" w:lineRule="auto"/>
        <w:jc w:val="center"/>
        <w:rPr>
          <w:rFonts w:ascii="GHEA Grapalat" w:hAnsi="GHEA Grapalat"/>
          <w:sz w:val="24"/>
          <w:lang w:val="hy-AM"/>
        </w:rPr>
      </w:pPr>
    </w:p>
    <w:p w:rsidR="003A67E0" w:rsidRPr="00DA740C" w:rsidRDefault="003A67E0" w:rsidP="003A67E0">
      <w:pPr>
        <w:spacing w:line="360" w:lineRule="auto"/>
        <w:jc w:val="center"/>
        <w:rPr>
          <w:rFonts w:ascii="GHEA Grapalat" w:hAnsi="GHEA Grapalat"/>
          <w:b/>
          <w:sz w:val="24"/>
          <w:lang w:val="hy-AM"/>
        </w:rPr>
      </w:pPr>
      <w:r w:rsidRPr="00DA740C">
        <w:rPr>
          <w:rFonts w:ascii="GHEA Grapalat" w:hAnsi="GHEA Grapalat"/>
          <w:b/>
          <w:sz w:val="24"/>
          <w:lang w:val="hy-AM"/>
        </w:rPr>
        <w:t>«Գովազդի մասին» ՀՀ օրենքում լրացումներ կատարելու մասին», «Շահումով խաղերի և խաղատների մասին» ՀՀ օրենում լրացումներ և փոփոխություն կատարելու մասին» և «Լիցենզավորման մասին» ՀՀ օրենում փոփոխություն կատարելու մասին» ՀՀ օրենքների նախագծերի բյուջետային բնա</w:t>
      </w:r>
      <w:r w:rsidRPr="00DA740C">
        <w:rPr>
          <w:rFonts w:ascii="GHEA Grapalat" w:hAnsi="GHEA Grapalat"/>
          <w:b/>
          <w:sz w:val="24"/>
          <w:lang w:val="hy-AM"/>
        </w:rPr>
        <w:softHyphen/>
        <w:t>գավառում կարգավորման ազդեցութ</w:t>
      </w:r>
      <w:r w:rsidRPr="00DA740C">
        <w:rPr>
          <w:rFonts w:ascii="GHEA Grapalat" w:hAnsi="GHEA Grapalat"/>
          <w:b/>
          <w:sz w:val="24"/>
          <w:lang w:val="hy-AM"/>
        </w:rPr>
        <w:softHyphen/>
        <w:t>յան գնահատման վերաբերյալ</w:t>
      </w:r>
    </w:p>
    <w:p w:rsidR="003A67E0" w:rsidRPr="00DA740C" w:rsidRDefault="003A67E0" w:rsidP="003A67E0">
      <w:pPr>
        <w:spacing w:line="360" w:lineRule="auto"/>
        <w:ind w:firstLine="540"/>
        <w:jc w:val="center"/>
        <w:rPr>
          <w:rFonts w:ascii="GHEA Grapalat" w:hAnsi="GHEA Grapalat"/>
          <w:sz w:val="24"/>
          <w:lang w:val="hy-AM"/>
        </w:rPr>
      </w:pPr>
    </w:p>
    <w:p w:rsidR="003A67E0" w:rsidRPr="00DA740C" w:rsidRDefault="003A67E0" w:rsidP="003A67E0">
      <w:pPr>
        <w:spacing w:line="360" w:lineRule="auto"/>
        <w:ind w:firstLine="644"/>
        <w:jc w:val="both"/>
        <w:rPr>
          <w:rFonts w:ascii="GHEA Grapalat" w:hAnsi="GHEA Grapalat"/>
          <w:b/>
          <w:i/>
          <w:sz w:val="24"/>
        </w:rPr>
      </w:pPr>
      <w:r w:rsidRPr="00DA740C">
        <w:rPr>
          <w:rFonts w:ascii="GHEA Grapalat" w:hAnsi="GHEA Grapalat"/>
          <w:b/>
          <w:i/>
          <w:sz w:val="24"/>
        </w:rPr>
        <w:t>Նախագծերով առաջարկվում է`</w:t>
      </w:r>
    </w:p>
    <w:p w:rsidR="003A67E0" w:rsidRPr="00DA740C" w:rsidRDefault="003A67E0" w:rsidP="003A67E0">
      <w:pPr>
        <w:numPr>
          <w:ilvl w:val="0"/>
          <w:numId w:val="1"/>
        </w:numPr>
        <w:spacing w:line="360" w:lineRule="auto"/>
        <w:jc w:val="both"/>
        <w:rPr>
          <w:rFonts w:ascii="GHEA Grapalat" w:hAnsi="GHEA Grapalat" w:cs="Sylfaen"/>
          <w:sz w:val="24"/>
          <w:lang w:val="de-AT"/>
        </w:rPr>
      </w:pPr>
      <w:r w:rsidRPr="00DA740C">
        <w:rPr>
          <w:rFonts w:ascii="GHEA Grapalat" w:hAnsi="GHEA Grapalat" w:cs="Sylfaen"/>
          <w:sz w:val="24"/>
        </w:rPr>
        <w:t>«Շահումով խաղերի և խաղատների մասին» ՀՀ օրենքում լրացումներ և փոփոխություն կատարելու մասին» ՀՀ օրենքի և «Գովազդի մասին» ՀՀ օրենքում լրացումներ կատարելու մասին» ՀՀ օրենքների նախագծերով ա</w:t>
      </w:r>
      <w:r w:rsidRPr="00DA740C">
        <w:rPr>
          <w:rFonts w:ascii="GHEA Grapalat" w:hAnsi="GHEA Grapalat"/>
          <w:color w:val="000000"/>
          <w:sz w:val="24"/>
        </w:rPr>
        <w:t xml:space="preserve">րգելել նաև ինտերնետ շահումով խաղի կամ դրանց կազմակերպիչների գովազդը, բացառությամբ </w:t>
      </w:r>
      <w:r w:rsidRPr="00DA740C">
        <w:rPr>
          <w:rFonts w:ascii="GHEA Grapalat" w:hAnsi="GHEA Grapalat" w:cs="Sylfaen"/>
          <w:sz w:val="24"/>
          <w:lang w:val="hy-AM"/>
        </w:rPr>
        <w:t>անմիջականորեն</w:t>
      </w:r>
      <w:r w:rsidRPr="00DA740C">
        <w:rPr>
          <w:rFonts w:ascii="GHEA Grapalat" w:hAnsi="GHEA Grapalat"/>
          <w:sz w:val="24"/>
          <w:lang w:val="hy-AM"/>
        </w:rPr>
        <w:t xml:space="preserve"> (</w:t>
      </w:r>
      <w:r w:rsidRPr="00DA740C">
        <w:rPr>
          <w:rFonts w:ascii="GHEA Grapalat" w:hAnsi="GHEA Grapalat" w:cs="Sylfaen"/>
          <w:sz w:val="24"/>
          <w:lang w:val="hy-AM"/>
        </w:rPr>
        <w:t>խաղասրահների միջոցով</w:t>
      </w:r>
      <w:r w:rsidRPr="00DA740C">
        <w:rPr>
          <w:rFonts w:ascii="GHEA Grapalat" w:hAnsi="GHEA Grapalat"/>
          <w:sz w:val="24"/>
          <w:lang w:val="hy-AM"/>
        </w:rPr>
        <w:t xml:space="preserve">) </w:t>
      </w:r>
      <w:r w:rsidRPr="00DA740C">
        <w:rPr>
          <w:rFonts w:ascii="GHEA Grapalat" w:hAnsi="GHEA Grapalat" w:cs="Sylfaen"/>
          <w:sz w:val="24"/>
          <w:lang w:val="hy-AM"/>
        </w:rPr>
        <w:t>ինտերնետ</w:t>
      </w:r>
      <w:r w:rsidRPr="00DA740C">
        <w:rPr>
          <w:rFonts w:ascii="GHEA Grapalat" w:hAnsi="GHEA Grapalat"/>
          <w:sz w:val="24"/>
          <w:lang w:val="hy-AM"/>
        </w:rPr>
        <w:t xml:space="preserve"> </w:t>
      </w:r>
      <w:r w:rsidRPr="00DA740C">
        <w:rPr>
          <w:rFonts w:ascii="GHEA Grapalat" w:hAnsi="GHEA Grapalat" w:cs="Sylfaen"/>
          <w:sz w:val="24"/>
          <w:lang w:val="hy-AM"/>
        </w:rPr>
        <w:t>շահումով</w:t>
      </w:r>
      <w:r w:rsidRPr="00DA740C">
        <w:rPr>
          <w:rFonts w:ascii="GHEA Grapalat" w:hAnsi="GHEA Grapalat"/>
          <w:sz w:val="24"/>
          <w:lang w:val="hy-AM"/>
        </w:rPr>
        <w:t xml:space="preserve"> </w:t>
      </w:r>
      <w:r w:rsidRPr="00DA740C">
        <w:rPr>
          <w:rFonts w:ascii="GHEA Grapalat" w:hAnsi="GHEA Grapalat" w:cs="Sylfaen"/>
          <w:sz w:val="24"/>
          <w:lang w:val="hy-AM"/>
        </w:rPr>
        <w:t>խաղերի</w:t>
      </w:r>
      <w:r w:rsidRPr="00DA740C">
        <w:rPr>
          <w:rFonts w:ascii="GHEA Grapalat" w:hAnsi="GHEA Grapalat"/>
          <w:color w:val="000000"/>
          <w:sz w:val="24"/>
        </w:rPr>
        <w:t xml:space="preserve"> շենքերի, շինությունների կամ սրահների մեջ կամ վրա, ՀՀ սահմանային մուտքի կետերում, ինչպես նաև առնվազն չորսաստղանի կարգին համապատասխան որակավորման պահանջներին և չափանիշներին համապատասխան հյուրանոցներում տեղադրվողների,</w:t>
      </w:r>
    </w:p>
    <w:p w:rsidR="003A67E0" w:rsidRPr="00DA740C" w:rsidRDefault="003A67E0" w:rsidP="003A67E0">
      <w:pPr>
        <w:numPr>
          <w:ilvl w:val="0"/>
          <w:numId w:val="1"/>
        </w:numPr>
        <w:spacing w:line="360" w:lineRule="auto"/>
        <w:jc w:val="both"/>
        <w:rPr>
          <w:rFonts w:ascii="GHEA Grapalat" w:hAnsi="GHEA Grapalat" w:cs="Sylfaen"/>
          <w:sz w:val="24"/>
          <w:lang w:val="de-AT"/>
        </w:rPr>
      </w:pPr>
      <w:r w:rsidRPr="00DA740C">
        <w:rPr>
          <w:rFonts w:ascii="GHEA Grapalat" w:hAnsi="GHEA Grapalat" w:cs="Sylfaen"/>
          <w:sz w:val="24"/>
          <w:lang w:val="de-AT"/>
        </w:rPr>
        <w:t>«</w:t>
      </w:r>
      <w:r w:rsidRPr="00DA740C">
        <w:rPr>
          <w:rFonts w:ascii="GHEA Grapalat" w:hAnsi="GHEA Grapalat" w:cs="Sylfaen"/>
          <w:sz w:val="24"/>
        </w:rPr>
        <w:t>Լիցենզավորման</w:t>
      </w:r>
      <w:r w:rsidRPr="00DA740C">
        <w:rPr>
          <w:rFonts w:ascii="GHEA Grapalat" w:hAnsi="GHEA Grapalat" w:cs="Sylfaen"/>
          <w:sz w:val="24"/>
          <w:lang w:val="de-AT"/>
        </w:rPr>
        <w:t xml:space="preserve"> </w:t>
      </w:r>
      <w:r w:rsidRPr="00DA740C">
        <w:rPr>
          <w:rFonts w:ascii="GHEA Grapalat" w:hAnsi="GHEA Grapalat" w:cs="Sylfaen"/>
          <w:sz w:val="24"/>
        </w:rPr>
        <w:t>մասին</w:t>
      </w:r>
      <w:r w:rsidRPr="00DA740C">
        <w:rPr>
          <w:rFonts w:ascii="GHEA Grapalat" w:hAnsi="GHEA Grapalat" w:cs="Sylfaen"/>
          <w:sz w:val="24"/>
          <w:lang w:val="de-AT"/>
        </w:rPr>
        <w:t xml:space="preserve"> </w:t>
      </w:r>
      <w:r w:rsidRPr="00DA740C">
        <w:rPr>
          <w:rFonts w:ascii="GHEA Grapalat" w:hAnsi="GHEA Grapalat" w:cs="Sylfaen"/>
          <w:sz w:val="24"/>
        </w:rPr>
        <w:t>Հայաստանի</w:t>
      </w:r>
      <w:r w:rsidRPr="00DA740C">
        <w:rPr>
          <w:rFonts w:ascii="GHEA Grapalat" w:hAnsi="GHEA Grapalat" w:cs="Sylfaen"/>
          <w:sz w:val="24"/>
          <w:lang w:val="de-AT"/>
        </w:rPr>
        <w:t xml:space="preserve"> </w:t>
      </w:r>
      <w:r w:rsidRPr="00DA740C">
        <w:rPr>
          <w:rFonts w:ascii="GHEA Grapalat" w:hAnsi="GHEA Grapalat" w:cs="Sylfaen"/>
          <w:sz w:val="24"/>
        </w:rPr>
        <w:t>Հանրապետության</w:t>
      </w:r>
      <w:r w:rsidRPr="00DA740C">
        <w:rPr>
          <w:rFonts w:ascii="GHEA Grapalat" w:hAnsi="GHEA Grapalat" w:cs="Sylfaen"/>
          <w:sz w:val="24"/>
          <w:lang w:val="de-AT"/>
        </w:rPr>
        <w:t xml:space="preserve"> </w:t>
      </w:r>
      <w:r w:rsidRPr="00DA740C">
        <w:rPr>
          <w:rFonts w:ascii="GHEA Grapalat" w:hAnsi="GHEA Grapalat" w:cs="Sylfaen"/>
          <w:sz w:val="24"/>
        </w:rPr>
        <w:t>օրենքում</w:t>
      </w:r>
      <w:r w:rsidRPr="00DA740C">
        <w:rPr>
          <w:rFonts w:ascii="GHEA Grapalat" w:hAnsi="GHEA Grapalat" w:cs="Sylfaen"/>
          <w:sz w:val="24"/>
          <w:lang w:val="de-AT"/>
        </w:rPr>
        <w:t xml:space="preserve"> </w:t>
      </w:r>
      <w:r w:rsidRPr="00DA740C">
        <w:rPr>
          <w:rFonts w:ascii="GHEA Grapalat" w:hAnsi="GHEA Grapalat" w:cs="Sylfaen"/>
          <w:sz w:val="24"/>
        </w:rPr>
        <w:t>փոփոխություն</w:t>
      </w:r>
      <w:r w:rsidRPr="00DA740C">
        <w:rPr>
          <w:rFonts w:ascii="GHEA Grapalat" w:hAnsi="GHEA Grapalat" w:cs="Sylfaen"/>
          <w:sz w:val="24"/>
          <w:lang w:val="de-AT"/>
        </w:rPr>
        <w:t xml:space="preserve"> </w:t>
      </w:r>
      <w:r w:rsidRPr="00DA740C">
        <w:rPr>
          <w:rFonts w:ascii="GHEA Grapalat" w:hAnsi="GHEA Grapalat" w:cs="Sylfaen"/>
          <w:sz w:val="24"/>
        </w:rPr>
        <w:t>կատարելու</w:t>
      </w:r>
      <w:r w:rsidRPr="00DA740C">
        <w:rPr>
          <w:rFonts w:ascii="GHEA Grapalat" w:hAnsi="GHEA Grapalat" w:cs="Sylfaen"/>
          <w:sz w:val="24"/>
          <w:lang w:val="de-AT"/>
        </w:rPr>
        <w:t xml:space="preserve"> </w:t>
      </w:r>
      <w:r w:rsidRPr="00DA740C">
        <w:rPr>
          <w:rFonts w:ascii="GHEA Grapalat" w:hAnsi="GHEA Grapalat" w:cs="Sylfaen"/>
          <w:sz w:val="24"/>
        </w:rPr>
        <w:t>մասին</w:t>
      </w:r>
      <w:r w:rsidRPr="00DA740C">
        <w:rPr>
          <w:rFonts w:ascii="GHEA Grapalat" w:hAnsi="GHEA Grapalat" w:cs="Sylfaen"/>
          <w:sz w:val="24"/>
          <w:lang w:val="de-AT"/>
        </w:rPr>
        <w:t xml:space="preserve"> </w:t>
      </w:r>
      <w:r w:rsidRPr="00DA740C">
        <w:rPr>
          <w:rFonts w:ascii="GHEA Grapalat" w:hAnsi="GHEA Grapalat" w:cs="Sylfaen"/>
          <w:sz w:val="24"/>
        </w:rPr>
        <w:t>ՀՀ</w:t>
      </w:r>
      <w:r w:rsidRPr="00DA740C">
        <w:rPr>
          <w:rFonts w:ascii="GHEA Grapalat" w:hAnsi="GHEA Grapalat" w:cs="Sylfaen"/>
          <w:sz w:val="24"/>
          <w:lang w:val="de-AT"/>
        </w:rPr>
        <w:t xml:space="preserve"> </w:t>
      </w:r>
      <w:r w:rsidRPr="00DA740C">
        <w:rPr>
          <w:rFonts w:ascii="GHEA Grapalat" w:hAnsi="GHEA Grapalat" w:cs="Sylfaen"/>
          <w:sz w:val="24"/>
        </w:rPr>
        <w:t>օրենքի</w:t>
      </w:r>
      <w:r w:rsidRPr="00DA740C">
        <w:rPr>
          <w:rFonts w:ascii="GHEA Grapalat" w:hAnsi="GHEA Grapalat" w:cs="Sylfaen"/>
          <w:sz w:val="24"/>
          <w:lang w:val="de-AT"/>
        </w:rPr>
        <w:t xml:space="preserve"> </w:t>
      </w:r>
      <w:r w:rsidRPr="00DA740C">
        <w:rPr>
          <w:rFonts w:ascii="GHEA Grapalat" w:hAnsi="GHEA Grapalat" w:cs="Sylfaen"/>
          <w:sz w:val="24"/>
        </w:rPr>
        <w:t>նախագծով</w:t>
      </w:r>
      <w:r w:rsidRPr="00DA740C">
        <w:rPr>
          <w:rFonts w:ascii="GHEA Grapalat" w:hAnsi="GHEA Grapalat" w:cs="Sylfaen"/>
          <w:sz w:val="24"/>
          <w:lang w:val="de-AT"/>
        </w:rPr>
        <w:t xml:space="preserve"> «</w:t>
      </w:r>
      <w:r w:rsidRPr="00DA740C">
        <w:rPr>
          <w:rFonts w:ascii="GHEA Grapalat" w:hAnsi="GHEA Grapalat" w:cs="Sylfaen"/>
          <w:sz w:val="24"/>
        </w:rPr>
        <w:t>Ինտերնետ</w:t>
      </w:r>
      <w:r w:rsidRPr="00DA740C">
        <w:rPr>
          <w:rFonts w:ascii="GHEA Grapalat" w:hAnsi="GHEA Grapalat" w:cs="Sylfaen"/>
          <w:sz w:val="24"/>
          <w:lang w:val="de-AT"/>
        </w:rPr>
        <w:t xml:space="preserve"> </w:t>
      </w:r>
      <w:r w:rsidRPr="00DA740C">
        <w:rPr>
          <w:rFonts w:ascii="GHEA Grapalat" w:hAnsi="GHEA Grapalat" w:cs="Sylfaen"/>
          <w:sz w:val="24"/>
        </w:rPr>
        <w:t>շահումով</w:t>
      </w:r>
      <w:r w:rsidRPr="00DA740C">
        <w:rPr>
          <w:rFonts w:ascii="GHEA Grapalat" w:hAnsi="GHEA Grapalat" w:cs="Sylfaen"/>
          <w:sz w:val="24"/>
          <w:lang w:val="de-AT"/>
        </w:rPr>
        <w:t xml:space="preserve"> </w:t>
      </w:r>
      <w:r w:rsidRPr="00DA740C">
        <w:rPr>
          <w:rFonts w:ascii="GHEA Grapalat" w:hAnsi="GHEA Grapalat" w:cs="Sylfaen"/>
          <w:sz w:val="24"/>
        </w:rPr>
        <w:t>խաղերի</w:t>
      </w:r>
      <w:r w:rsidRPr="00DA740C">
        <w:rPr>
          <w:rFonts w:ascii="GHEA Grapalat" w:hAnsi="GHEA Grapalat" w:cs="Sylfaen"/>
          <w:sz w:val="24"/>
          <w:lang w:val="de-AT"/>
        </w:rPr>
        <w:t xml:space="preserve"> </w:t>
      </w:r>
      <w:r w:rsidRPr="00DA740C">
        <w:rPr>
          <w:rFonts w:ascii="GHEA Grapalat" w:hAnsi="GHEA Grapalat" w:cs="Sylfaen"/>
          <w:sz w:val="24"/>
        </w:rPr>
        <w:t>կազմակերպումը</w:t>
      </w:r>
      <w:r w:rsidRPr="00DA740C">
        <w:rPr>
          <w:rFonts w:ascii="GHEA Grapalat" w:hAnsi="GHEA Grapalat" w:cs="Sylfaen"/>
          <w:sz w:val="24"/>
          <w:lang w:val="de-AT"/>
        </w:rPr>
        <w:t xml:space="preserve">» </w:t>
      </w:r>
      <w:r w:rsidRPr="00DA740C">
        <w:rPr>
          <w:rFonts w:ascii="GHEA Grapalat" w:hAnsi="GHEA Grapalat" w:cs="Sylfaen"/>
          <w:sz w:val="24"/>
        </w:rPr>
        <w:t>սահմանել</w:t>
      </w:r>
      <w:r w:rsidRPr="00DA740C">
        <w:rPr>
          <w:rFonts w:ascii="GHEA Grapalat" w:hAnsi="GHEA Grapalat" w:cs="Sylfaen"/>
          <w:sz w:val="24"/>
          <w:lang w:val="de-AT"/>
        </w:rPr>
        <w:t xml:space="preserve"> </w:t>
      </w:r>
      <w:r w:rsidRPr="00DA740C">
        <w:rPr>
          <w:rFonts w:ascii="GHEA Grapalat" w:hAnsi="GHEA Grapalat" w:cs="Sylfaen"/>
          <w:sz w:val="24"/>
        </w:rPr>
        <w:t>որպես</w:t>
      </w:r>
      <w:r w:rsidRPr="00DA740C">
        <w:rPr>
          <w:rFonts w:ascii="GHEA Grapalat" w:hAnsi="GHEA Grapalat" w:cs="Sylfaen"/>
          <w:sz w:val="24"/>
          <w:lang w:val="de-AT"/>
        </w:rPr>
        <w:t xml:space="preserve"> </w:t>
      </w:r>
      <w:r w:rsidRPr="00DA740C">
        <w:rPr>
          <w:rFonts w:ascii="GHEA Grapalat" w:hAnsi="GHEA Grapalat" w:cs="Sylfaen"/>
          <w:sz w:val="24"/>
        </w:rPr>
        <w:t>բարդ</w:t>
      </w:r>
      <w:r w:rsidRPr="00DA740C">
        <w:rPr>
          <w:rFonts w:ascii="GHEA Grapalat" w:hAnsi="GHEA Grapalat" w:cs="Sylfaen"/>
          <w:sz w:val="24"/>
          <w:lang w:val="de-AT"/>
        </w:rPr>
        <w:t xml:space="preserve"> </w:t>
      </w:r>
      <w:r w:rsidRPr="00DA740C">
        <w:rPr>
          <w:rFonts w:ascii="GHEA Grapalat" w:hAnsi="GHEA Grapalat" w:cs="Sylfaen"/>
          <w:sz w:val="24"/>
        </w:rPr>
        <w:t>ընթացակարգով</w:t>
      </w:r>
      <w:r w:rsidRPr="00DA740C">
        <w:rPr>
          <w:rFonts w:ascii="GHEA Grapalat" w:hAnsi="GHEA Grapalat" w:cs="Sylfaen"/>
          <w:sz w:val="24"/>
          <w:lang w:val="de-AT"/>
        </w:rPr>
        <w:t xml:space="preserve"> </w:t>
      </w:r>
      <w:r w:rsidRPr="00DA740C">
        <w:rPr>
          <w:rFonts w:ascii="GHEA Grapalat" w:hAnsi="GHEA Grapalat" w:cs="Sylfaen"/>
          <w:sz w:val="24"/>
        </w:rPr>
        <w:t>լիցենզավորման</w:t>
      </w:r>
      <w:r w:rsidRPr="00DA740C">
        <w:rPr>
          <w:rFonts w:ascii="GHEA Grapalat" w:hAnsi="GHEA Grapalat" w:cs="Sylfaen"/>
          <w:sz w:val="24"/>
          <w:lang w:val="de-AT"/>
        </w:rPr>
        <w:t xml:space="preserve"> </w:t>
      </w:r>
      <w:r w:rsidRPr="00DA740C">
        <w:rPr>
          <w:rFonts w:ascii="GHEA Grapalat" w:hAnsi="GHEA Grapalat" w:cs="Sylfaen"/>
          <w:sz w:val="24"/>
        </w:rPr>
        <w:t>ենթակա</w:t>
      </w:r>
      <w:r w:rsidRPr="00DA740C">
        <w:rPr>
          <w:rFonts w:ascii="GHEA Grapalat" w:hAnsi="GHEA Grapalat" w:cs="Sylfaen"/>
          <w:sz w:val="24"/>
          <w:lang w:val="de-AT"/>
        </w:rPr>
        <w:t xml:space="preserve"> </w:t>
      </w:r>
      <w:r w:rsidRPr="00DA740C">
        <w:rPr>
          <w:rFonts w:ascii="GHEA Grapalat" w:hAnsi="GHEA Grapalat" w:cs="Sylfaen"/>
          <w:sz w:val="24"/>
        </w:rPr>
        <w:t>գործունեության</w:t>
      </w:r>
      <w:r w:rsidRPr="00DA740C">
        <w:rPr>
          <w:rFonts w:ascii="GHEA Grapalat" w:hAnsi="GHEA Grapalat" w:cs="Sylfaen"/>
          <w:sz w:val="24"/>
          <w:lang w:val="de-AT"/>
        </w:rPr>
        <w:t xml:space="preserve"> </w:t>
      </w:r>
      <w:r w:rsidRPr="00DA740C">
        <w:rPr>
          <w:rFonts w:ascii="GHEA Grapalat" w:hAnsi="GHEA Grapalat" w:cs="Sylfaen"/>
          <w:sz w:val="24"/>
        </w:rPr>
        <w:t>տեսակ</w:t>
      </w:r>
      <w:r w:rsidRPr="00DA740C">
        <w:rPr>
          <w:rFonts w:ascii="GHEA Grapalat" w:hAnsi="GHEA Grapalat" w:cs="Sylfaen"/>
          <w:sz w:val="24"/>
          <w:lang w:val="de-AT"/>
        </w:rPr>
        <w:t>:</w:t>
      </w:r>
    </w:p>
    <w:p w:rsidR="003A67E0" w:rsidRPr="00DA740C" w:rsidRDefault="003A67E0" w:rsidP="003A67E0">
      <w:pPr>
        <w:spacing w:line="360" w:lineRule="auto"/>
        <w:ind w:left="644"/>
        <w:jc w:val="both"/>
        <w:rPr>
          <w:rFonts w:ascii="GHEA Grapalat" w:hAnsi="GHEA Grapalat" w:cs="Sylfaen"/>
          <w:sz w:val="24"/>
          <w:lang w:val="de-AT"/>
        </w:rPr>
      </w:pPr>
    </w:p>
    <w:p w:rsidR="003A67E0" w:rsidRDefault="003A67E0" w:rsidP="003A67E0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GHEA Grapalat" w:hAnsi="GHEA Grapalat" w:cs="Sylfaen"/>
          <w:lang w:val="hy-AM"/>
        </w:rPr>
      </w:pPr>
      <w:r w:rsidRPr="00DA740C">
        <w:rPr>
          <w:rFonts w:ascii="GHEA Grapalat" w:hAnsi="GHEA Grapalat" w:cs="Sylfaen"/>
          <w:lang w:val="hy-AM"/>
        </w:rPr>
        <w:t xml:space="preserve">Ելնելով </w:t>
      </w:r>
      <w:r w:rsidRPr="00DA740C">
        <w:rPr>
          <w:rFonts w:ascii="GHEA Grapalat" w:hAnsi="GHEA Grapalat" w:cs="Sylfaen"/>
        </w:rPr>
        <w:t>վերոգրյալից</w:t>
      </w:r>
      <w:r w:rsidRPr="00DA740C">
        <w:rPr>
          <w:rFonts w:ascii="GHEA Grapalat" w:hAnsi="GHEA Grapalat" w:cs="Sylfaen"/>
          <w:lang w:val="hy-AM"/>
        </w:rPr>
        <w:t>` գտնում ենք, որ օրենք</w:t>
      </w:r>
      <w:r w:rsidRPr="00DA740C">
        <w:rPr>
          <w:rFonts w:ascii="GHEA Grapalat" w:hAnsi="GHEA Grapalat" w:cs="Sylfaen"/>
        </w:rPr>
        <w:t>ներ</w:t>
      </w:r>
      <w:r w:rsidRPr="00DA740C">
        <w:rPr>
          <w:rFonts w:ascii="GHEA Grapalat" w:hAnsi="GHEA Grapalat" w:cs="Sylfaen"/>
          <w:lang w:val="hy-AM"/>
        </w:rPr>
        <w:t>ի նախագծ</w:t>
      </w:r>
      <w:r w:rsidRPr="00DA740C">
        <w:rPr>
          <w:rFonts w:ascii="GHEA Grapalat" w:hAnsi="GHEA Grapalat" w:cs="Sylfaen"/>
        </w:rPr>
        <w:t>երի</w:t>
      </w:r>
      <w:r w:rsidRPr="00DA740C">
        <w:rPr>
          <w:rFonts w:ascii="GHEA Grapalat" w:hAnsi="GHEA Grapalat" w:cs="Sylfaen"/>
          <w:lang w:val="hy-AM"/>
        </w:rPr>
        <w:t xml:space="preserve"> ընդու</w:t>
      </w:r>
      <w:r w:rsidRPr="00DA740C">
        <w:rPr>
          <w:rFonts w:ascii="GHEA Grapalat" w:hAnsi="GHEA Grapalat" w:cs="Sylfaen"/>
          <w:lang w:val="af-ZA"/>
        </w:rPr>
        <w:softHyphen/>
      </w:r>
      <w:r w:rsidRPr="00DA740C">
        <w:rPr>
          <w:rFonts w:ascii="GHEA Grapalat" w:hAnsi="GHEA Grapalat" w:cs="Sylfaen"/>
          <w:lang w:val="hy-AM"/>
        </w:rPr>
        <w:t>ն</w:t>
      </w:r>
      <w:r w:rsidRPr="00DA740C">
        <w:rPr>
          <w:rFonts w:ascii="GHEA Grapalat" w:hAnsi="GHEA Grapalat" w:cs="Sylfaen"/>
        </w:rPr>
        <w:t>ման</w:t>
      </w:r>
      <w:r w:rsidRPr="00DA740C">
        <w:rPr>
          <w:rFonts w:ascii="GHEA Grapalat" w:hAnsi="GHEA Grapalat" w:cs="Sylfaen"/>
          <w:lang w:val="af-ZA"/>
        </w:rPr>
        <w:t xml:space="preserve"> </w:t>
      </w:r>
      <w:r w:rsidRPr="00DA740C">
        <w:rPr>
          <w:rFonts w:ascii="GHEA Grapalat" w:hAnsi="GHEA Grapalat" w:cs="Sylfaen"/>
        </w:rPr>
        <w:t>ազդեցությունը</w:t>
      </w:r>
      <w:r w:rsidRPr="00DA740C">
        <w:rPr>
          <w:rFonts w:ascii="GHEA Grapalat" w:hAnsi="GHEA Grapalat" w:cs="Sylfaen"/>
          <w:lang w:val="hy-AM"/>
        </w:rPr>
        <w:t xml:space="preserve"> ՀՀ պետական և համայնքների բյու</w:t>
      </w:r>
      <w:r w:rsidRPr="00DA740C">
        <w:rPr>
          <w:rFonts w:ascii="GHEA Grapalat" w:hAnsi="GHEA Grapalat" w:cs="Sylfaen"/>
          <w:lang w:val="hy-AM"/>
        </w:rPr>
        <w:softHyphen/>
        <w:t>ջեի եկա</w:t>
      </w:r>
      <w:r w:rsidRPr="00DA740C">
        <w:rPr>
          <w:rFonts w:ascii="GHEA Grapalat" w:hAnsi="GHEA Grapalat" w:cs="Sylfaen"/>
          <w:lang w:val="hy-AM"/>
        </w:rPr>
        <w:softHyphen/>
        <w:t>մուտների</w:t>
      </w:r>
      <w:r w:rsidRPr="00D25558">
        <w:rPr>
          <w:rFonts w:ascii="GHEA Grapalat" w:hAnsi="GHEA Grapalat" w:cs="Sylfaen"/>
          <w:lang w:val="de-AT"/>
        </w:rPr>
        <w:t xml:space="preserve"> </w:t>
      </w:r>
      <w:r>
        <w:rPr>
          <w:rFonts w:ascii="GHEA Grapalat" w:hAnsi="GHEA Grapalat" w:cs="Sylfaen"/>
        </w:rPr>
        <w:t>վրա</w:t>
      </w:r>
      <w:r w:rsidRPr="00DA740C">
        <w:rPr>
          <w:rFonts w:ascii="GHEA Grapalat" w:hAnsi="GHEA Grapalat" w:cs="Sylfaen"/>
          <w:lang w:val="de-AT"/>
        </w:rPr>
        <w:t xml:space="preserve"> </w:t>
      </w:r>
      <w:r w:rsidRPr="00DA740C">
        <w:rPr>
          <w:rFonts w:ascii="GHEA Grapalat" w:hAnsi="GHEA Grapalat" w:cs="Sylfaen"/>
        </w:rPr>
        <w:t>կլինի</w:t>
      </w:r>
      <w:r w:rsidRPr="00DA740C">
        <w:rPr>
          <w:rFonts w:ascii="GHEA Grapalat" w:hAnsi="GHEA Grapalat" w:cs="Sylfaen"/>
          <w:lang w:val="de-AT"/>
        </w:rPr>
        <w:t xml:space="preserve"> </w:t>
      </w:r>
      <w:r w:rsidRPr="00DA740C">
        <w:rPr>
          <w:rFonts w:ascii="GHEA Grapalat" w:hAnsi="GHEA Grapalat" w:cs="Sylfaen"/>
        </w:rPr>
        <w:t>ոչ</w:t>
      </w:r>
      <w:r w:rsidRPr="00DA740C">
        <w:rPr>
          <w:rFonts w:ascii="GHEA Grapalat" w:hAnsi="GHEA Grapalat" w:cs="Sylfaen"/>
          <w:lang w:val="de-AT"/>
        </w:rPr>
        <w:t xml:space="preserve"> </w:t>
      </w:r>
      <w:r w:rsidRPr="00DA740C">
        <w:rPr>
          <w:rFonts w:ascii="GHEA Grapalat" w:hAnsi="GHEA Grapalat" w:cs="Sylfaen"/>
        </w:rPr>
        <w:t>էական</w:t>
      </w:r>
      <w:r w:rsidRPr="00DA740C">
        <w:rPr>
          <w:rFonts w:ascii="GHEA Grapalat" w:hAnsi="GHEA Grapalat" w:cs="Sylfaen"/>
          <w:lang w:val="de-AT"/>
        </w:rPr>
        <w:t xml:space="preserve">, իսկ </w:t>
      </w:r>
      <w:r w:rsidRPr="00DA740C">
        <w:rPr>
          <w:rFonts w:ascii="GHEA Grapalat" w:hAnsi="GHEA Grapalat" w:cs="Sylfaen"/>
        </w:rPr>
        <w:t>ծախսերի</w:t>
      </w:r>
      <w:r w:rsidRPr="00DA740C">
        <w:rPr>
          <w:rFonts w:ascii="GHEA Grapalat" w:hAnsi="GHEA Grapalat" w:cs="Sylfaen"/>
          <w:lang w:val="hy-AM"/>
        </w:rPr>
        <w:t xml:space="preserve"> </w:t>
      </w:r>
      <w:r w:rsidRPr="00DA740C">
        <w:rPr>
          <w:rFonts w:ascii="GHEA Grapalat" w:hAnsi="GHEA Grapalat" w:cs="Sylfaen"/>
        </w:rPr>
        <w:t>վրա՝</w:t>
      </w:r>
      <w:r w:rsidRPr="00DA740C">
        <w:rPr>
          <w:rFonts w:ascii="GHEA Grapalat" w:hAnsi="GHEA Grapalat" w:cs="Sylfaen"/>
          <w:lang w:val="de-AT"/>
        </w:rPr>
        <w:t xml:space="preserve"> </w:t>
      </w:r>
      <w:r w:rsidRPr="00DA740C">
        <w:rPr>
          <w:rFonts w:ascii="GHEA Grapalat" w:hAnsi="GHEA Grapalat" w:cs="Sylfaen"/>
        </w:rPr>
        <w:t>չեզոք</w:t>
      </w:r>
      <w:r w:rsidRPr="00DA740C">
        <w:rPr>
          <w:rFonts w:ascii="GHEA Grapalat" w:hAnsi="GHEA Grapalat" w:cs="Sylfaen"/>
          <w:lang w:val="hy-AM"/>
        </w:rPr>
        <w:t>:</w:t>
      </w:r>
    </w:p>
    <w:p w:rsidR="00E3192B" w:rsidRDefault="00E3192B"/>
    <w:sectPr w:rsidR="00E3192B" w:rsidSect="00E319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1375D4"/>
    <w:multiLevelType w:val="hybridMultilevel"/>
    <w:tmpl w:val="E8FEDC66"/>
    <w:lvl w:ilvl="0" w:tplc="AF087486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3A67E0"/>
    <w:rsid w:val="001D4C5E"/>
    <w:rsid w:val="003A67E0"/>
    <w:rsid w:val="00600853"/>
    <w:rsid w:val="00E3192B"/>
    <w:rsid w:val="00E73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7E0"/>
    <w:pPr>
      <w:spacing w:after="0" w:line="240" w:lineRule="auto"/>
    </w:pPr>
    <w:rPr>
      <w:rFonts w:ascii="Times Armenian" w:eastAsia="Times New Roman" w:hAnsi="Times Armenian" w:cs="Times New Roman"/>
      <w:bCs/>
      <w:i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3A67E0"/>
    <w:pPr>
      <w:spacing w:before="100" w:beforeAutospacing="1" w:after="100" w:afterAutospacing="1"/>
    </w:pPr>
    <w:rPr>
      <w:rFonts w:ascii="Arial Unicode MS" w:hAnsi="Arial Unicode MS" w:cs="Arial Unicode MS"/>
      <w:bCs w:val="0"/>
      <w:iCs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ZalikoB</dc:creator>
  <cp:keywords/>
  <dc:description/>
  <cp:lastModifiedBy>ZalikoB</cp:lastModifiedBy>
  <cp:revision>2</cp:revision>
  <dcterms:created xsi:type="dcterms:W3CDTF">2015-04-01T08:19:00Z</dcterms:created>
  <dcterms:modified xsi:type="dcterms:W3CDTF">2015-04-01T08:20:00Z</dcterms:modified>
</cp:coreProperties>
</file>