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24" w:rsidRPr="00C12439" w:rsidRDefault="00163924" w:rsidP="00CC4523">
      <w:pPr>
        <w:jc w:val="right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ՆԱԽԱԳԻԾ</w:t>
      </w: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ՀԱՅԱՍՏԱՆԻ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ՀԱՆՐԱՊԵՏՈՒԹՅԱՆ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ԿԱՌԱՎԱՐՈՒԹՅԱՆ</w:t>
      </w: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ՈՐՈՇՈՒՄ</w:t>
      </w:r>
    </w:p>
    <w:p w:rsidR="00163924" w:rsidRPr="00445C98" w:rsidRDefault="00163924" w:rsidP="00CC4523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  <w:lang w:val="fr-FR"/>
        </w:rPr>
        <w:t>« ....... » ......</w:t>
      </w:r>
      <w:r w:rsidR="0097586F">
        <w:rPr>
          <w:rFonts w:ascii="GHEA Grapalat" w:hAnsi="GHEA Grapalat"/>
          <w:b/>
          <w:sz w:val="24"/>
          <w:szCs w:val="24"/>
          <w:lang w:val="fr-FR"/>
        </w:rPr>
        <w:t>........................... 201</w:t>
      </w:r>
      <w:r w:rsidR="0097586F">
        <w:rPr>
          <w:rFonts w:ascii="GHEA Grapalat" w:hAnsi="GHEA Grapalat"/>
          <w:b/>
          <w:sz w:val="24"/>
          <w:szCs w:val="24"/>
        </w:rPr>
        <w:t>9</w:t>
      </w:r>
      <w:r w:rsidRPr="00C12439">
        <w:rPr>
          <w:rFonts w:ascii="GHEA Grapalat" w:hAnsi="GHEA Grapalat"/>
          <w:b/>
          <w:sz w:val="24"/>
          <w:szCs w:val="24"/>
        </w:rPr>
        <w:t>թ</w:t>
      </w:r>
      <w:r w:rsidRPr="00C12439">
        <w:rPr>
          <w:rFonts w:ascii="GHEA Grapalat" w:hAnsi="GHEA Grapalat"/>
          <w:b/>
          <w:sz w:val="24"/>
          <w:szCs w:val="24"/>
          <w:lang w:val="fr-FR"/>
        </w:rPr>
        <w:t>. N  -</w:t>
      </w:r>
      <w:r w:rsidRPr="00C12439">
        <w:rPr>
          <w:rFonts w:ascii="GHEA Grapalat" w:hAnsi="GHEA Grapalat"/>
          <w:b/>
          <w:sz w:val="24"/>
          <w:szCs w:val="24"/>
        </w:rPr>
        <w:t>Ն</w:t>
      </w:r>
    </w:p>
    <w:p w:rsidR="00163924" w:rsidRPr="00415003" w:rsidRDefault="00163924" w:rsidP="00415003">
      <w:pPr>
        <w:pStyle w:val="NormalWeb"/>
        <w:jc w:val="center"/>
        <w:rPr>
          <w:rFonts w:ascii="GHEA Grapalat" w:eastAsia="Calibri" w:hAnsi="GHEA Grapalat"/>
          <w:b/>
        </w:rPr>
      </w:pPr>
      <w:r w:rsidRPr="00F85974">
        <w:rPr>
          <w:rFonts w:ascii="GHEA Grapalat" w:eastAsia="Calibri" w:hAnsi="GHEA Grapalat" w:cs="Sylfaen"/>
          <w:b/>
        </w:rPr>
        <w:t>ՀԱՅԱՍՏԱՆԻ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ՀԱՆՐԱՊԵՏՈՒԹՅԱՆ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ԿԱՌԱՎԱՐՈՒԹՅԱՆ</w:t>
      </w:r>
      <w:r w:rsidRPr="00F85974">
        <w:rPr>
          <w:rFonts w:ascii="GHEA Grapalat" w:eastAsia="Calibri" w:hAnsi="GHEA Grapalat"/>
          <w:b/>
        </w:rPr>
        <w:t xml:space="preserve"> 2005 </w:t>
      </w:r>
      <w:r w:rsidRPr="00F85974">
        <w:rPr>
          <w:rFonts w:ascii="GHEA Grapalat" w:eastAsia="Calibri" w:hAnsi="GHEA Grapalat" w:cs="Sylfaen"/>
          <w:b/>
        </w:rPr>
        <w:t>ԹՎԱԿԱՆԻ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ԱՊՐԻԼԻ</w:t>
      </w:r>
      <w:r w:rsidRPr="00F85974">
        <w:rPr>
          <w:rFonts w:ascii="GHEA Grapalat" w:eastAsia="Calibri" w:hAnsi="GHEA Grapalat"/>
          <w:b/>
        </w:rPr>
        <w:t xml:space="preserve"> 28-</w:t>
      </w:r>
      <w:r w:rsidRPr="00F85974">
        <w:rPr>
          <w:rFonts w:ascii="GHEA Grapalat" w:eastAsia="Calibri" w:hAnsi="GHEA Grapalat" w:cs="Sylfaen"/>
          <w:b/>
        </w:rPr>
        <w:t>Ի</w:t>
      </w:r>
      <w:r w:rsidRPr="00F85974">
        <w:rPr>
          <w:rFonts w:ascii="GHEA Grapalat" w:eastAsia="Calibri" w:hAnsi="GHEA Grapalat"/>
          <w:b/>
        </w:rPr>
        <w:t xml:space="preserve"> N 562-</w:t>
      </w:r>
      <w:r w:rsidRPr="00F85974">
        <w:rPr>
          <w:rFonts w:ascii="GHEA Grapalat" w:eastAsia="Calibri" w:hAnsi="GHEA Grapalat" w:cs="Sylfaen"/>
          <w:b/>
        </w:rPr>
        <w:t>Ն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ՈՐՈՇՄԱՆ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ՄԵՋ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ՓՈՓՈԽՈՒԹՅՈՒՆ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ԿԱՏԱՐԵԼՈՒ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ՄԱՍԻՆ</w:t>
      </w:r>
    </w:p>
    <w:p w:rsidR="001016D5" w:rsidRPr="00CC2A8B" w:rsidRDefault="001016D5" w:rsidP="006C292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r w:rsidR="00566F0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</w:t>
      </w:r>
      <w:r w:rsidR="00566F08" w:rsidRPr="00566F08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պահանջները՝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</w:t>
      </w:r>
      <w:r w:rsidR="006C2922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շ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459EB" w:rsidRPr="003D2795" w:rsidRDefault="00163924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bCs/>
          <w:kern w:val="16"/>
          <w:lang w:val="af-ZA"/>
        </w:rPr>
      </w:pPr>
      <w:r w:rsidRPr="001016D5">
        <w:rPr>
          <w:rFonts w:ascii="GHEA Grapalat" w:hAnsi="GHEA Grapalat"/>
          <w:color w:val="000000"/>
        </w:rPr>
        <w:t>1. Հայաստանի Հանրապետության կառավարության 2005 թվականի ապրիլի 28-ի</w:t>
      </w:r>
      <w:r w:rsidRPr="001016D5">
        <w:rPr>
          <w:rFonts w:ascii="GHEA Grapalat" w:hAnsi="GHEA Grapalat"/>
        </w:rPr>
        <w:t xml:space="preserve"> «Պետական գույքի հաշվառման և գրանցամատյան վարելու կարգը հաստատելու և Հայաստանի Հանրապետության կառավարության 2001 թվականի ապրիլի 12-ի N 282 որոշումը մասնակիորեն ուժը կորցրած ճանաչելու մասին» N 562-Ն </w:t>
      </w:r>
      <w:r w:rsidR="009459EB">
        <w:rPr>
          <w:rFonts w:ascii="GHEA Grapalat" w:hAnsi="GHEA Grapalat" w:cs="Arial"/>
          <w:bCs/>
          <w:kern w:val="16"/>
        </w:rPr>
        <w:t>որոշ</w:t>
      </w:r>
      <w:r w:rsidR="009459EB" w:rsidRPr="009459EB">
        <w:rPr>
          <w:rFonts w:ascii="GHEA Grapalat" w:hAnsi="GHEA Grapalat" w:cs="Arial"/>
          <w:bCs/>
          <w:kern w:val="16"/>
        </w:rPr>
        <w:t>ումը</w:t>
      </w:r>
      <w:r w:rsidR="009459EB" w:rsidRPr="003D2795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9459EB" w:rsidRPr="006A6737">
        <w:rPr>
          <w:rFonts w:ascii="GHEA Grapalat" w:hAnsi="GHEA Grapalat" w:cs="Arial"/>
          <w:bCs/>
          <w:kern w:val="16"/>
        </w:rPr>
        <w:t>շարադրել նոր խմբագրությամբ.</w:t>
      </w:r>
    </w:p>
    <w:p w:rsidR="009459EB" w:rsidRPr="009459EB" w:rsidRDefault="009459EB" w:rsidP="00D72907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9459EB">
        <w:rPr>
          <w:rFonts w:ascii="GHEA Grapalat" w:eastAsia="Calibri" w:hAnsi="GHEA Grapalat" w:cs="Sylfaen"/>
          <w:b/>
          <w:sz w:val="24"/>
          <w:szCs w:val="24"/>
        </w:rPr>
        <w:t>«ՀԱՅԱՍՏԱՆԻ ՀԱՆՐԱՊԵՏՈՒԹՅԱՆ ԿԱՌԱՎԱՐՈՒԹՅՈՒՆ</w:t>
      </w:r>
    </w:p>
    <w:p w:rsidR="009459EB" w:rsidRPr="009459EB" w:rsidRDefault="009459EB" w:rsidP="00D72907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9459EB">
        <w:rPr>
          <w:rFonts w:ascii="GHEA Grapalat" w:eastAsia="Calibri" w:hAnsi="GHEA Grapalat" w:cs="Sylfaen"/>
          <w:b/>
          <w:sz w:val="24"/>
          <w:szCs w:val="24"/>
        </w:rPr>
        <w:t>ՈՐՈՇՈՒՄ</w:t>
      </w:r>
    </w:p>
    <w:p w:rsidR="00163924" w:rsidRDefault="009459EB" w:rsidP="00D72907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9459EB">
        <w:rPr>
          <w:rFonts w:ascii="GHEA Grapalat" w:eastAsia="Calibri" w:hAnsi="GHEA Grapalat" w:cs="Sylfaen"/>
          <w:b/>
          <w:sz w:val="24"/>
          <w:szCs w:val="24"/>
        </w:rPr>
        <w:t xml:space="preserve">ՊԵՏԱԿԱՆ ԳՈՒՅՔԻ </w:t>
      </w:r>
      <w:r w:rsidR="00042053">
        <w:rPr>
          <w:rFonts w:ascii="GHEA Grapalat" w:eastAsia="Calibri" w:hAnsi="GHEA Grapalat" w:cs="Sylfaen"/>
          <w:b/>
          <w:sz w:val="24"/>
          <w:szCs w:val="24"/>
        </w:rPr>
        <w:t xml:space="preserve">ԷԼԵԿՏՐՈՆԱՅԻՆ </w:t>
      </w:r>
      <w:r w:rsidRPr="009459EB">
        <w:rPr>
          <w:rFonts w:ascii="GHEA Grapalat" w:eastAsia="Calibri" w:hAnsi="GHEA Grapalat" w:cs="Sylfaen"/>
          <w:b/>
          <w:sz w:val="24"/>
          <w:szCs w:val="24"/>
        </w:rPr>
        <w:t xml:space="preserve">ՀԱՇՎԱՌՄԱՆ  </w:t>
      </w:r>
      <w:r w:rsidR="00042053">
        <w:rPr>
          <w:rFonts w:ascii="GHEA Grapalat" w:eastAsia="Calibri" w:hAnsi="GHEA Grapalat" w:cs="Sylfaen"/>
          <w:b/>
          <w:sz w:val="24"/>
          <w:szCs w:val="24"/>
        </w:rPr>
        <w:t xml:space="preserve">ԵՎ </w:t>
      </w:r>
      <w:r w:rsidRPr="009459EB">
        <w:rPr>
          <w:rFonts w:ascii="GHEA Grapalat" w:eastAsia="Calibri" w:hAnsi="GHEA Grapalat" w:cs="Sylfaen"/>
          <w:b/>
          <w:sz w:val="24"/>
          <w:szCs w:val="24"/>
        </w:rPr>
        <w:t>ԳՐԱՆՑԱՄԱՏՅԱՆ ՎԱՐԵԼՈՒ ԿԱՐԳԸ ՀԱՍՏԱՏԵԼՈՒ ՄԱՍԻՆ</w:t>
      </w:r>
    </w:p>
    <w:p w:rsidR="006C2922" w:rsidRDefault="006C2922" w:rsidP="00D72907">
      <w:pPr>
        <w:spacing w:after="0" w:line="360" w:lineRule="auto"/>
        <w:ind w:firstLine="720"/>
        <w:jc w:val="both"/>
        <w:rPr>
          <w:rFonts w:ascii="GHEA Grapalat" w:eastAsia="Calibri" w:hAnsi="GHEA Grapalat" w:cs="Arial"/>
          <w:bCs/>
          <w:kern w:val="16"/>
          <w:sz w:val="24"/>
          <w:szCs w:val="24"/>
        </w:rPr>
      </w:pPr>
    </w:p>
    <w:p w:rsidR="00F0567E" w:rsidRPr="003F039B" w:rsidRDefault="008A751F" w:rsidP="00D72907">
      <w:pPr>
        <w:spacing w:after="0" w:line="360" w:lineRule="auto"/>
        <w:ind w:firstLine="720"/>
        <w:jc w:val="both"/>
        <w:rPr>
          <w:rFonts w:ascii="GHEA Grapalat" w:eastAsia="Calibri" w:hAnsi="GHEA Grapalat" w:cs="Arial"/>
          <w:bCs/>
          <w:kern w:val="16"/>
          <w:sz w:val="24"/>
          <w:szCs w:val="24"/>
        </w:rPr>
      </w:pPr>
      <w:r w:rsidRPr="008A751F">
        <w:rPr>
          <w:rFonts w:ascii="GHEA Grapalat" w:eastAsia="Calibri" w:hAnsi="GHEA Grapalat" w:cs="Arial"/>
          <w:bCs/>
          <w:kern w:val="16"/>
          <w:sz w:val="24"/>
          <w:szCs w:val="24"/>
        </w:rPr>
        <w:t>Հիմք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</w:rPr>
        <w:t>ընդունելով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 «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</w:rPr>
        <w:t>Պետական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kern w:val="16"/>
          <w:sz w:val="24"/>
          <w:szCs w:val="24"/>
        </w:rPr>
        <w:t>գույքի կառավարման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</w:rPr>
        <w:t>մասին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» 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</w:rPr>
        <w:t>Հայաստանի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</w:rPr>
        <w:t>Հանրապետության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</w:rPr>
        <w:t>օրենքի</w:t>
      </w:r>
      <w:r w:rsidRPr="008A751F">
        <w:rPr>
          <w:rFonts w:ascii="GHEA Grapalat" w:eastAsia="Calibri" w:hAnsi="GHEA Grapalat" w:cs="Arial"/>
          <w:bCs/>
          <w:kern w:val="16"/>
          <w:sz w:val="24"/>
          <w:szCs w:val="24"/>
          <w:lang w:val="af-ZA"/>
        </w:rPr>
        <w:t xml:space="preserve"> </w:t>
      </w:r>
      <w:r w:rsidR="00E35A27"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 xml:space="preserve">3-րդ գլխի </w:t>
      </w:r>
      <w:r w:rsidR="00A638AB"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>6</w:t>
      </w:r>
      <w:r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 xml:space="preserve">-րդ հոդվածի </w:t>
      </w:r>
      <w:r w:rsidR="00A638AB"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>2-</w:t>
      </w:r>
      <w:r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>րդ կետ</w:t>
      </w:r>
      <w:r w:rsidR="00BC546E"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 xml:space="preserve">ի </w:t>
      </w:r>
      <w:r w:rsidR="004327BB"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>պահանջ</w:t>
      </w:r>
      <w:r w:rsidR="00BC546E"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>ը</w:t>
      </w:r>
      <w:r w:rsidR="00F0567E" w:rsidRPr="003F039B">
        <w:rPr>
          <w:rFonts w:ascii="GHEA Grapalat" w:eastAsia="Calibri" w:hAnsi="GHEA Grapalat" w:cs="Arial"/>
          <w:bCs/>
          <w:kern w:val="16"/>
          <w:sz w:val="24"/>
          <w:szCs w:val="24"/>
        </w:rPr>
        <w:t>՝ Հայաստանի Հանրապետության կառավարությունը ո ր ո շ ու մ  է.</w:t>
      </w:r>
    </w:p>
    <w:p w:rsidR="00F0567E" w:rsidRDefault="0017139D" w:rsidP="00D72907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713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Հաստատել պետական գույքի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էլեկտրոնային </w:t>
      </w:r>
      <w:r w:rsidRPr="0017139D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 և գրանցամատյան վարելու կարգը</w:t>
      </w:r>
      <w:r w:rsidR="00F0567E"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5F06AD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r w:rsidR="00F0567E"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> հավելվածի:</w:t>
      </w:r>
    </w:p>
    <w:p w:rsidR="0090230A" w:rsidRPr="0090230A" w:rsidRDefault="005D6997" w:rsidP="00D72907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D699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կառավարման համակարգի մարմինների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C1135" w:rsidRPr="007C1135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7C113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այսուհետ՝ պետական մարմիններ</w:t>
      </w:r>
      <w:r w:rsidR="007C1135" w:rsidRPr="007C113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7C11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0230A"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ղեկավարներին՝ </w:t>
      </w:r>
      <w:r w:rsidRPr="0080213B">
        <w:rPr>
          <w:rFonts w:ascii="GHEA Grapalat" w:hAnsi="GHEA Grapalat" w:cs="Times New Roman"/>
          <w:bCs/>
          <w:sz w:val="24"/>
          <w:szCs w:val="24"/>
        </w:rPr>
        <w:t>սույն որոշման հավելվածով հաստատված կարգով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0230A"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ապահովել հաշվառման ենթակա </w:t>
      </w:r>
      <w:r w:rsidR="003517B7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r w:rsidR="0090230A"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մասին տվյալների մուտքագրման անընդհատությունը և գրանցամատյանում պարունակվող տվյալների համադրելիությունը հաշվառման ու վերահսկման այլ տեղեկատվական համակարգերի տվյալների հետ։</w:t>
      </w:r>
    </w:p>
    <w:p w:rsidR="00F0567E" w:rsidRPr="0090230A" w:rsidRDefault="0090230A" w:rsidP="00D72907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90A71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Առաջարկել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Երևանի քաղաքապետին</w:t>
      </w:r>
      <w:r w:rsidR="006F0257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ապահովել սույն որոշման հավելվածով հաստատված կարգով սահմանված տեղեկատվության </w:t>
      </w:r>
      <w:r w:rsidR="006B24D8">
        <w:rPr>
          <w:rFonts w:ascii="GHEA Grapalat" w:eastAsia="Times New Roman" w:hAnsi="GHEA Grapalat" w:cs="Times New Roman"/>
          <w:color w:val="000000"/>
          <w:sz w:val="24"/>
          <w:szCs w:val="24"/>
        </w:rPr>
        <w:t>մուտքագրում</w:t>
      </w:r>
      <w:r w:rsidR="0076241B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համակարգում այն պետական ոչ առևտրային կազմակերպությունների և պետական մասնակցությամբ առևտրային կազմակերպությունների վերաբերյալ, որոնց հիմնադրի, ինչպես նաև լիազորված պետական մարմնի լիազորությունները, որպես պատվիրակված լիազորություն, վերապահվել են Երևանի քաղաքապետին</w:t>
      </w:r>
      <w:r w:rsidR="00F0567E"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94E64" w:rsidRPr="006B4796" w:rsidRDefault="0090230A" w:rsidP="00C94E6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90A71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Առաջարկել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E90A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նախագահի աշխատակազմի,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E90A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վարչապետի աշխատակ</w:t>
      </w:r>
      <w:r w:rsidR="006F0257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զմի,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ազգային ժողովի աշխատակազմի,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սահմանադրական դատարանի աշխատակազմի,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հաշվեքննիչ պալատի աշխատակ</w:t>
      </w:r>
      <w:r w:rsidR="00554611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զմի,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հատուկ քննչական ծառայության աշխատակ</w:t>
      </w:r>
      <w:r w:rsidR="00554611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զմի,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քննչական կոմիտեի աշխատակազմի, </w:t>
      </w:r>
      <w:r w:rsidR="004D303F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4D303F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D303F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դատախազության աշխատակազմի,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դատական դեպարտամենտի,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մարդու իրավունքների պաշտպանի աշխատակ</w:t>
      </w:r>
      <w:r w:rsidR="00016857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զմի,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հանրային ծառայությունները կարգավորող հանձնաժողովի աշխատակազմի,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>հանր</w:t>
      </w:r>
      <w:r w:rsidR="00E84E80">
        <w:rPr>
          <w:rFonts w:ascii="GHEA Grapalat" w:eastAsia="Times New Roman" w:hAnsi="GHEA Grapalat" w:cs="Times New Roman"/>
          <w:color w:val="000000"/>
          <w:sz w:val="24"/>
          <w:szCs w:val="24"/>
        </w:rPr>
        <w:t>ային հեռուստառադիոընկերության խո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>րհ</w:t>
      </w:r>
      <w:r w:rsidR="00E84E80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րդի աշխատակազմի,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տնտեսական մրցակցության պաշտպանության պետական հանձնաժողովի աշխատակազմի,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կենտրոնական ընտ</w:t>
      </w:r>
      <w:r w:rsidR="00E729A3">
        <w:rPr>
          <w:rFonts w:ascii="GHEA Grapalat" w:eastAsia="Times New Roman" w:hAnsi="GHEA Grapalat" w:cs="Times New Roman"/>
          <w:color w:val="000000"/>
          <w:sz w:val="24"/>
          <w:szCs w:val="24"/>
        </w:rPr>
        <w:t>րական հանձնաժողովի աշխատակազմի ու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="00E729A3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729A3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հեռուստատեսության և ռադիո</w:t>
      </w:r>
      <w:r w:rsidR="007812F3">
        <w:rPr>
          <w:rFonts w:ascii="GHEA Grapalat" w:eastAsia="Times New Roman" w:hAnsi="GHEA Grapalat" w:cs="Times New Roman"/>
          <w:color w:val="000000"/>
          <w:sz w:val="24"/>
          <w:szCs w:val="24"/>
        </w:rPr>
        <w:t>յ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>ի ազգային հանձնաժողովի աշխատակազմի ղեկավարներին</w:t>
      </w:r>
      <w:r w:rsidR="00016857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ապահովել սույն որոշման հավելվածով հաստատված կարգով սահմանված տեղեկատվության </w:t>
      </w:r>
      <w:r w:rsidR="006C008D">
        <w:rPr>
          <w:rFonts w:ascii="GHEA Grapalat" w:eastAsia="Times New Roman" w:hAnsi="GHEA Grapalat" w:cs="Times New Roman"/>
          <w:color w:val="000000"/>
          <w:sz w:val="24"/>
          <w:szCs w:val="24"/>
        </w:rPr>
        <w:t>մուտքագրումը</w:t>
      </w:r>
      <w:r w:rsidRPr="009023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համակարգում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04EB1" w:rsidRPr="00DD5919" w:rsidRDefault="00C94E64" w:rsidP="00C94E6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5. </w:t>
      </w:r>
      <w:r w:rsidR="00F070AA" w:rsidRPr="00C94E64">
        <w:rPr>
          <w:rFonts w:ascii="GHEA Grapalat" w:eastAsia="Times New Roman" w:hAnsi="GHEA Grapalat" w:cs="Times New Roman"/>
          <w:sz w:val="24"/>
          <w:szCs w:val="24"/>
        </w:rPr>
        <w:t xml:space="preserve">Պետական մարմինների </w:t>
      </w:r>
      <w:r w:rsidR="007953CA" w:rsidRPr="00C94E64">
        <w:rPr>
          <w:rFonts w:ascii="GHEA Grapalat" w:eastAsia="Times New Roman" w:hAnsi="GHEA Grapalat" w:cs="Times New Roman"/>
          <w:sz w:val="24"/>
          <w:szCs w:val="24"/>
        </w:rPr>
        <w:t>ղեկավարներին</w:t>
      </w:r>
      <w:r w:rsidR="00797AAB" w:rsidRPr="00C94E64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E841D9" w:rsidRPr="00C94E64">
        <w:rPr>
          <w:rFonts w:ascii="GHEA Grapalat" w:eastAsia="Times New Roman" w:hAnsi="GHEA Grapalat" w:cs="Times New Roman"/>
          <w:sz w:val="24"/>
          <w:szCs w:val="24"/>
        </w:rPr>
        <w:t xml:space="preserve">առաջարկել </w:t>
      </w:r>
      <w:r w:rsidR="00797AAB" w:rsidRPr="00C94E64">
        <w:rPr>
          <w:rFonts w:ascii="GHEA Grapalat" w:eastAsia="Times New Roman" w:hAnsi="GHEA Grapalat" w:cs="Times New Roman"/>
          <w:sz w:val="24"/>
          <w:szCs w:val="24"/>
        </w:rPr>
        <w:t>Երևանի քաղաքապետին</w:t>
      </w:r>
      <w:r w:rsidR="007953CA" w:rsidRPr="00C94E64">
        <w:rPr>
          <w:rFonts w:ascii="GHEA Grapalat" w:eastAsia="Times New Roman" w:hAnsi="GHEA Grapalat" w:cs="Times New Roman"/>
          <w:sz w:val="24"/>
          <w:szCs w:val="24"/>
        </w:rPr>
        <w:t xml:space="preserve">՝ սույն որոշումն ուժի մեջ մտնելուց հետո մեկամսյա ժամկետում էլեկտրոնային համակարգի միջոցով գույքի հաշվառման գործընթացն իրականացնելու նպատակով </w:t>
      </w:r>
      <w:r w:rsidR="00E053A6" w:rsidRPr="00C94E64">
        <w:rPr>
          <w:rFonts w:ascii="GHEA Grapalat" w:eastAsia="Times New Roman" w:hAnsi="GHEA Grapalat" w:cs="Times New Roman"/>
          <w:sz w:val="24"/>
          <w:szCs w:val="24"/>
        </w:rPr>
        <w:t xml:space="preserve">մարմնի աշխատակազմում </w:t>
      </w:r>
      <w:r w:rsidR="001E1B39" w:rsidRPr="00C94E64">
        <w:rPr>
          <w:rFonts w:ascii="GHEA Grapalat" w:eastAsia="Times New Roman" w:hAnsi="GHEA Grapalat" w:cs="Times New Roman"/>
          <w:sz w:val="24"/>
          <w:szCs w:val="24"/>
        </w:rPr>
        <w:t xml:space="preserve">նշանակել </w:t>
      </w:r>
      <w:r w:rsidR="0066338D" w:rsidRPr="00C94E64">
        <w:rPr>
          <w:rFonts w:ascii="GHEA Grapalat" w:eastAsia="Times New Roman" w:hAnsi="GHEA Grapalat" w:cs="Times New Roman"/>
          <w:sz w:val="24"/>
          <w:szCs w:val="24"/>
        </w:rPr>
        <w:t>համակարգից</w:t>
      </w:r>
      <w:r w:rsidR="00E053A6" w:rsidRPr="00C94E64">
        <w:rPr>
          <w:rFonts w:ascii="GHEA Grapalat" w:eastAsia="Times New Roman" w:hAnsi="GHEA Grapalat" w:cs="Times New Roman"/>
          <w:sz w:val="24"/>
          <w:szCs w:val="24"/>
        </w:rPr>
        <w:t xml:space="preserve"> օգտվող </w:t>
      </w:r>
      <w:r w:rsidR="0031002D">
        <w:rPr>
          <w:rFonts w:ascii="GHEA Grapalat" w:eastAsia="Times New Roman" w:hAnsi="GHEA Grapalat" w:cs="Times New Roman"/>
          <w:sz w:val="24"/>
          <w:szCs w:val="24"/>
        </w:rPr>
        <w:t>պատասխանատու անձ</w:t>
      </w:r>
      <w:r w:rsidR="0031002D" w:rsidRPr="0031002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D7A48" w:rsidRPr="00C94E64">
        <w:rPr>
          <w:rFonts w:ascii="GHEA Grapalat" w:eastAsia="Times New Roman" w:hAnsi="GHEA Grapalat" w:cs="Times New Roman"/>
          <w:sz w:val="24"/>
          <w:szCs w:val="24"/>
        </w:rPr>
        <w:t>և</w:t>
      </w:r>
      <w:r w:rsidR="008B32F7" w:rsidRPr="00C94E6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42B56" w:rsidRPr="00C94E64">
        <w:rPr>
          <w:rFonts w:ascii="GHEA Grapalat" w:eastAsia="Times New Roman" w:hAnsi="GHEA Grapalat" w:cs="Times New Roman"/>
          <w:sz w:val="24"/>
          <w:szCs w:val="24"/>
        </w:rPr>
        <w:t>սույն որոշման 6</w:t>
      </w:r>
      <w:r w:rsidR="007953CA" w:rsidRPr="00C94E64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="00195BA4" w:rsidRPr="00C94E64">
        <w:rPr>
          <w:rFonts w:ascii="GHEA Grapalat" w:eastAsia="Times New Roman" w:hAnsi="GHEA Grapalat" w:cs="Times New Roman"/>
          <w:sz w:val="24"/>
          <w:szCs w:val="24"/>
        </w:rPr>
        <w:t>ո</w:t>
      </w:r>
      <w:r w:rsidR="007953CA" w:rsidRPr="00C94E64">
        <w:rPr>
          <w:rFonts w:ascii="GHEA Grapalat" w:eastAsia="Times New Roman" w:hAnsi="GHEA Grapalat" w:cs="Times New Roman"/>
          <w:sz w:val="24"/>
          <w:szCs w:val="24"/>
        </w:rPr>
        <w:t xml:space="preserve">վ նախատեսվող դասընթացներին </w:t>
      </w:r>
      <w:r w:rsidR="007953CA" w:rsidRPr="00C94E64">
        <w:rPr>
          <w:rFonts w:ascii="GHEA Grapalat" w:eastAsia="Times New Roman" w:hAnsi="GHEA Grapalat" w:cs="Times New Roman"/>
          <w:sz w:val="24"/>
          <w:szCs w:val="24"/>
        </w:rPr>
        <w:lastRenderedPageBreak/>
        <w:t>մասնակցելու համար</w:t>
      </w:r>
      <w:r w:rsidR="001E1B39" w:rsidRPr="00C94E6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953CA" w:rsidRPr="00C94E64">
        <w:rPr>
          <w:rFonts w:ascii="GHEA Grapalat" w:eastAsia="Times New Roman" w:hAnsi="GHEA Grapalat" w:cs="Times New Roman"/>
          <w:sz w:val="24"/>
          <w:szCs w:val="24"/>
        </w:rPr>
        <w:t xml:space="preserve">ներկայացնել </w:t>
      </w:r>
      <w:r w:rsidR="00917048" w:rsidRPr="00C94E64">
        <w:rPr>
          <w:rFonts w:ascii="GHEA Grapalat" w:eastAsia="Times New Roman" w:hAnsi="GHEA Grapalat" w:cs="Times New Roman"/>
          <w:sz w:val="24"/>
          <w:szCs w:val="24"/>
        </w:rPr>
        <w:t>պատասխանատու անձի</w:t>
      </w:r>
      <w:r w:rsidR="009A2CB9" w:rsidRPr="00C94E6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053A6" w:rsidRPr="00C94E64">
        <w:rPr>
          <w:rFonts w:ascii="GHEA Grapalat" w:eastAsia="Times New Roman" w:hAnsi="GHEA Grapalat" w:cs="Times New Roman"/>
          <w:sz w:val="24"/>
          <w:szCs w:val="24"/>
        </w:rPr>
        <w:t>թեկնածությունը</w:t>
      </w:r>
      <w:r w:rsidR="007953CA" w:rsidRPr="00C94E64">
        <w:rPr>
          <w:rFonts w:ascii="GHEA Grapalat" w:eastAsia="Times New Roman" w:hAnsi="GHEA Grapalat" w:cs="Times New Roman"/>
          <w:sz w:val="24"/>
          <w:szCs w:val="24"/>
        </w:rPr>
        <w:t>։</w:t>
      </w:r>
      <w:r w:rsidR="007953CA" w:rsidRPr="00DD591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65D71">
        <w:rPr>
          <w:rFonts w:ascii="GHEA Grapalat" w:eastAsia="Times New Roman" w:hAnsi="GHEA Grapalat" w:cs="Times New Roman"/>
          <w:sz w:val="24"/>
          <w:szCs w:val="24"/>
        </w:rPr>
        <w:t>Հ</w:t>
      </w:r>
      <w:r w:rsidR="0031002D" w:rsidRPr="00C94E64">
        <w:rPr>
          <w:rFonts w:ascii="GHEA Grapalat" w:eastAsia="Times New Roman" w:hAnsi="GHEA Grapalat" w:cs="Times New Roman"/>
          <w:sz w:val="24"/>
          <w:szCs w:val="24"/>
        </w:rPr>
        <w:t xml:space="preserve">ամակարգից օգտվող </w:t>
      </w:r>
      <w:r w:rsidR="0031002D">
        <w:rPr>
          <w:rFonts w:ascii="GHEA Grapalat" w:eastAsia="Times New Roman" w:hAnsi="GHEA Grapalat" w:cs="Times New Roman"/>
          <w:sz w:val="24"/>
          <w:szCs w:val="24"/>
        </w:rPr>
        <w:t>պատասխանատու անձ</w:t>
      </w:r>
      <w:r w:rsidR="00965D71">
        <w:rPr>
          <w:rFonts w:ascii="GHEA Grapalat" w:eastAsia="Times New Roman" w:hAnsi="GHEA Grapalat" w:cs="Times New Roman"/>
          <w:sz w:val="24"/>
          <w:szCs w:val="24"/>
        </w:rPr>
        <w:t>ը</w:t>
      </w:r>
      <w:r w:rsidR="00D04EB1" w:rsidRPr="00DD5919">
        <w:rPr>
          <w:rFonts w:ascii="GHEA Grapalat" w:eastAsia="Times New Roman" w:hAnsi="GHEA Grapalat" w:cs="Times New Roman"/>
          <w:sz w:val="24"/>
          <w:szCs w:val="24"/>
        </w:rPr>
        <w:t xml:space="preserve"> տվյալ պետական մարմնում գույքի  բնութագրիչների և տեղեկատվությունների փոփոխության, ինչպես նաև նոր գույքի ավելացման կամ գրանցամատյանում ներառված որևէ գույքի դուրսգրման դեպքում, </w:t>
      </w:r>
      <w:r w:rsidRPr="00DD5919">
        <w:rPr>
          <w:rFonts w:ascii="GHEA Grapalat" w:eastAsia="Times New Roman" w:hAnsi="GHEA Grapalat" w:cs="Times New Roman"/>
          <w:sz w:val="24"/>
          <w:szCs w:val="24"/>
        </w:rPr>
        <w:t xml:space="preserve">այդ փոփոխությունները </w:t>
      </w:r>
      <w:r w:rsidR="00D04EB1" w:rsidRPr="00DD5919">
        <w:rPr>
          <w:rFonts w:ascii="GHEA Grapalat" w:eastAsia="Times New Roman" w:hAnsi="GHEA Grapalat" w:cs="Times New Roman"/>
          <w:sz w:val="24"/>
          <w:szCs w:val="24"/>
        </w:rPr>
        <w:t xml:space="preserve">համապատասխան համակարգչային տերմինալների միջոցով </w:t>
      </w:r>
      <w:r w:rsidR="00ED7A48" w:rsidRPr="00DD5919">
        <w:rPr>
          <w:rFonts w:ascii="GHEA Grapalat" w:eastAsia="Times New Roman" w:hAnsi="GHEA Grapalat" w:cs="Times New Roman"/>
          <w:sz w:val="24"/>
          <w:szCs w:val="24"/>
        </w:rPr>
        <w:t>տեղադրում է</w:t>
      </w:r>
      <w:r w:rsidR="00D04EB1" w:rsidRPr="00DD591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D5919">
        <w:rPr>
          <w:rFonts w:ascii="GHEA Grapalat" w:eastAsia="Times New Roman" w:hAnsi="GHEA Grapalat" w:cs="Times New Roman"/>
          <w:sz w:val="24"/>
          <w:szCs w:val="24"/>
        </w:rPr>
        <w:t>համակարգ</w:t>
      </w:r>
      <w:r w:rsidR="00ED7A48" w:rsidRPr="00DD5919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3F36F7" w:rsidRPr="00AD3202" w:rsidRDefault="009C5C90" w:rsidP="00195BA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</w:t>
      </w:r>
      <w:r w:rsidR="00CC5A62">
        <w:rPr>
          <w:rFonts w:ascii="GHEA Grapalat" w:eastAsia="Times New Roman" w:hAnsi="GHEA Grapalat" w:cs="Times New Roman"/>
          <w:sz w:val="24"/>
          <w:szCs w:val="24"/>
        </w:rPr>
        <w:t>6.</w:t>
      </w:r>
      <w:r w:rsidR="003F36F7" w:rsidRPr="00CC5A62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տնտեսական զարգացման և ներդրումների նախարարության պետական գույքի կառավարման կոմիտեի նախագահին՝ սույն </w:t>
      </w:r>
      <w:r w:rsidR="00FB1BBD">
        <w:rPr>
          <w:rFonts w:ascii="GHEA Grapalat" w:eastAsia="Times New Roman" w:hAnsi="GHEA Grapalat" w:cs="Times New Roman"/>
          <w:sz w:val="24"/>
          <w:szCs w:val="24"/>
        </w:rPr>
        <w:t>կետն</w:t>
      </w:r>
      <w:r w:rsidR="005F5E72" w:rsidRPr="00CC5A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F36F7" w:rsidRPr="00CC5A62">
        <w:rPr>
          <w:rFonts w:ascii="GHEA Grapalat" w:eastAsia="Times New Roman" w:hAnsi="GHEA Grapalat" w:cs="Times New Roman"/>
          <w:sz w:val="24"/>
          <w:szCs w:val="24"/>
        </w:rPr>
        <w:t xml:space="preserve">ուժի մեջ մտնելուց հետո </w:t>
      </w:r>
      <w:r w:rsidR="002B3D7E" w:rsidRPr="00CC5A62">
        <w:rPr>
          <w:rFonts w:ascii="GHEA Grapalat" w:eastAsia="Times New Roman" w:hAnsi="GHEA Grapalat" w:cs="Times New Roman"/>
          <w:sz w:val="24"/>
          <w:szCs w:val="24"/>
        </w:rPr>
        <w:t>երկ</w:t>
      </w:r>
      <w:r w:rsidR="004D133F" w:rsidRPr="00CC5A62">
        <w:rPr>
          <w:rFonts w:ascii="GHEA Grapalat" w:eastAsia="Times New Roman" w:hAnsi="GHEA Grapalat" w:cs="Times New Roman"/>
          <w:sz w:val="24"/>
          <w:szCs w:val="24"/>
        </w:rPr>
        <w:t>ամսյա ժամկետում</w:t>
      </w:r>
      <w:r w:rsidR="001E205B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3F36F7" w:rsidRPr="00AD3202">
        <w:rPr>
          <w:rFonts w:ascii="GHEA Grapalat" w:eastAsia="Times New Roman" w:hAnsi="GHEA Grapalat" w:cs="Times New Roman"/>
          <w:sz w:val="24"/>
          <w:szCs w:val="24"/>
        </w:rPr>
        <w:t xml:space="preserve">պետական մարմինների </w:t>
      </w:r>
      <w:r w:rsidR="004C76BA" w:rsidRPr="00AD3202">
        <w:rPr>
          <w:rFonts w:ascii="GHEA Grapalat" w:eastAsia="Times New Roman" w:hAnsi="GHEA Grapalat" w:cs="Times New Roman"/>
          <w:sz w:val="24"/>
          <w:szCs w:val="24"/>
        </w:rPr>
        <w:t xml:space="preserve">և Երևանի քաղաքապետարանի </w:t>
      </w:r>
      <w:r w:rsidR="003F36F7" w:rsidRPr="00AD3202">
        <w:rPr>
          <w:rFonts w:ascii="GHEA Grapalat" w:eastAsia="Times New Roman" w:hAnsi="GHEA Grapalat" w:cs="Times New Roman"/>
          <w:sz w:val="24"/>
          <w:szCs w:val="24"/>
        </w:rPr>
        <w:t xml:space="preserve">կողմից </w:t>
      </w:r>
      <w:r w:rsidR="00876DEE" w:rsidRPr="00AD3202">
        <w:rPr>
          <w:rFonts w:ascii="GHEA Grapalat" w:eastAsia="Times New Roman" w:hAnsi="GHEA Grapalat" w:cs="Times New Roman"/>
          <w:sz w:val="24"/>
          <w:szCs w:val="24"/>
        </w:rPr>
        <w:t>սույն որոշման 5</w:t>
      </w:r>
      <w:r w:rsidR="001144D1" w:rsidRPr="00AD3202">
        <w:rPr>
          <w:rFonts w:ascii="GHEA Grapalat" w:eastAsia="Times New Roman" w:hAnsi="GHEA Grapalat" w:cs="Times New Roman"/>
          <w:sz w:val="24"/>
          <w:szCs w:val="24"/>
        </w:rPr>
        <w:t xml:space="preserve">-րդ կետով </w:t>
      </w:r>
      <w:r w:rsidR="005A720F" w:rsidRPr="00AD3202">
        <w:rPr>
          <w:rFonts w:ascii="GHEA Grapalat" w:eastAsia="Times New Roman" w:hAnsi="GHEA Grapalat" w:cs="Times New Roman"/>
          <w:sz w:val="24"/>
          <w:szCs w:val="24"/>
        </w:rPr>
        <w:t>առաջարկ</w:t>
      </w:r>
      <w:r w:rsidR="003F36F7" w:rsidRPr="00AD3202">
        <w:rPr>
          <w:rFonts w:ascii="GHEA Grapalat" w:eastAsia="Times New Roman" w:hAnsi="GHEA Grapalat" w:cs="Times New Roman"/>
          <w:sz w:val="24"/>
          <w:szCs w:val="24"/>
        </w:rPr>
        <w:t>ված ներկայացուցիչների մասնակցությամբ կազմակերպ</w:t>
      </w:r>
      <w:r w:rsidR="001222A9" w:rsidRPr="00AD3202">
        <w:rPr>
          <w:rFonts w:ascii="GHEA Grapalat" w:eastAsia="Times New Roman" w:hAnsi="GHEA Grapalat" w:cs="Times New Roman"/>
          <w:sz w:val="24"/>
          <w:szCs w:val="24"/>
        </w:rPr>
        <w:t>ել դասընթացներ՝ էլեկտրոնային համ</w:t>
      </w:r>
      <w:r w:rsidR="003F36F7" w:rsidRPr="00AD3202">
        <w:rPr>
          <w:rFonts w:ascii="GHEA Grapalat" w:eastAsia="Times New Roman" w:hAnsi="GHEA Grapalat" w:cs="Times New Roman"/>
          <w:sz w:val="24"/>
          <w:szCs w:val="24"/>
        </w:rPr>
        <w:t>ակարգի միջ</w:t>
      </w:r>
      <w:r w:rsidR="005B6A18" w:rsidRPr="00AD3202">
        <w:rPr>
          <w:rFonts w:ascii="GHEA Grapalat" w:eastAsia="Times New Roman" w:hAnsi="GHEA Grapalat" w:cs="Times New Roman"/>
          <w:sz w:val="24"/>
          <w:szCs w:val="24"/>
        </w:rPr>
        <w:t>ոցով գույքի հաշվառման գործընթաց</w:t>
      </w:r>
      <w:r w:rsidR="003F36F7" w:rsidRPr="00AD3202">
        <w:rPr>
          <w:rFonts w:ascii="GHEA Grapalat" w:eastAsia="Times New Roman" w:hAnsi="GHEA Grapalat" w:cs="Times New Roman"/>
          <w:sz w:val="24"/>
          <w:szCs w:val="24"/>
        </w:rPr>
        <w:t>ն իրականացնելու թեմայով։</w:t>
      </w:r>
    </w:p>
    <w:p w:rsidR="00521473" w:rsidRDefault="0052147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521473" w:rsidRDefault="0052147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521473" w:rsidRDefault="0052147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1A0E63" w:rsidRDefault="001A0E6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1A0E63" w:rsidRDefault="001A0E6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1A0E63" w:rsidRDefault="001A0E6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1A0E63" w:rsidRDefault="001A0E6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983470" w:rsidRDefault="00983470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983470" w:rsidRDefault="00983470" w:rsidP="0016244B">
      <w:pPr>
        <w:pStyle w:val="norm"/>
        <w:spacing w:line="276" w:lineRule="auto"/>
        <w:ind w:firstLine="0"/>
        <w:rPr>
          <w:rFonts w:ascii="GHEA Grapalat" w:hAnsi="GHEA Grapalat" w:cs="Sylfaen"/>
          <w:b/>
          <w:sz w:val="20"/>
          <w:lang w:val="hy-AM"/>
        </w:rPr>
      </w:pPr>
    </w:p>
    <w:p w:rsidR="00521473" w:rsidRDefault="0052147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Pr="00BD37EE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2E12C3" w:rsidRDefault="002E12C3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DD5919" w:rsidRPr="00BD37EE" w:rsidRDefault="00DD5919" w:rsidP="00FA065A">
      <w:pPr>
        <w:pStyle w:val="norm"/>
        <w:spacing w:line="276" w:lineRule="auto"/>
        <w:jc w:val="right"/>
        <w:rPr>
          <w:rFonts w:ascii="GHEA Grapalat" w:hAnsi="GHEA Grapalat" w:cs="Sylfaen"/>
          <w:b/>
          <w:sz w:val="20"/>
          <w:lang w:val="hy-AM"/>
        </w:rPr>
      </w:pPr>
    </w:p>
    <w:p w:rsidR="006D76EA" w:rsidRPr="0026644A" w:rsidRDefault="006D76EA" w:rsidP="00FA065A">
      <w:pPr>
        <w:pStyle w:val="norm"/>
        <w:spacing w:line="276" w:lineRule="auto"/>
        <w:jc w:val="right"/>
        <w:rPr>
          <w:rFonts w:ascii="GHEA Grapalat" w:hAnsi="GHEA Grapalat" w:cs="Arial"/>
          <w:b/>
          <w:bCs/>
          <w:kern w:val="16"/>
          <w:sz w:val="20"/>
          <w:lang w:val="hy-AM" w:eastAsia="en-US"/>
        </w:rPr>
      </w:pPr>
      <w:r w:rsidRPr="0026644A">
        <w:rPr>
          <w:rFonts w:ascii="GHEA Grapalat" w:hAnsi="GHEA Grapalat" w:cs="Sylfaen"/>
          <w:b/>
          <w:sz w:val="20"/>
          <w:lang w:val="hy-AM"/>
        </w:rPr>
        <w:t>Հավելված</w:t>
      </w:r>
      <w:r w:rsidRPr="0026644A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6D76EA" w:rsidRPr="0026644A" w:rsidRDefault="006D76EA" w:rsidP="00FA065A">
      <w:pPr>
        <w:pStyle w:val="norm"/>
        <w:spacing w:line="276" w:lineRule="auto"/>
        <w:ind w:firstLine="0"/>
        <w:jc w:val="right"/>
        <w:rPr>
          <w:rFonts w:ascii="GHEA Grapalat" w:hAnsi="GHEA Grapalat" w:cs="Sylfaen"/>
          <w:b/>
          <w:sz w:val="20"/>
          <w:lang w:val="af-ZA"/>
        </w:rPr>
      </w:pPr>
      <w:r w:rsidRPr="0026644A">
        <w:rPr>
          <w:rFonts w:ascii="GHEA Grapalat" w:hAnsi="GHEA Grapalat" w:cs="Sylfaen"/>
          <w:b/>
          <w:sz w:val="20"/>
          <w:lang w:val="hy-AM"/>
        </w:rPr>
        <w:t>ՀՀ</w:t>
      </w:r>
      <w:r w:rsidRPr="0026644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6644A">
        <w:rPr>
          <w:rFonts w:ascii="GHEA Grapalat" w:hAnsi="GHEA Grapalat" w:cs="Sylfaen"/>
          <w:b/>
          <w:sz w:val="20"/>
          <w:lang w:val="hy-AM"/>
        </w:rPr>
        <w:t>կառավարության</w:t>
      </w:r>
      <w:r w:rsidRPr="0026644A">
        <w:rPr>
          <w:rFonts w:ascii="GHEA Grapalat" w:hAnsi="GHEA Grapalat" w:cs="Sylfaen"/>
          <w:b/>
          <w:sz w:val="20"/>
          <w:lang w:val="af-ZA"/>
        </w:rPr>
        <w:t xml:space="preserve"> 201</w:t>
      </w:r>
      <w:r w:rsidR="0097586F">
        <w:rPr>
          <w:rFonts w:ascii="GHEA Grapalat" w:hAnsi="GHEA Grapalat" w:cs="Sylfaen"/>
          <w:b/>
          <w:sz w:val="20"/>
          <w:lang w:val="hy-AM"/>
        </w:rPr>
        <w:t>9</w:t>
      </w:r>
      <w:r w:rsidRPr="0026644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6644A">
        <w:rPr>
          <w:rFonts w:ascii="GHEA Grapalat" w:hAnsi="GHEA Grapalat" w:cs="Sylfaen"/>
          <w:b/>
          <w:sz w:val="20"/>
          <w:lang w:val="hy-AM"/>
        </w:rPr>
        <w:t>թվականի</w:t>
      </w:r>
      <w:r w:rsidRPr="0026644A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6D76EA" w:rsidRPr="0026644A" w:rsidRDefault="006D76EA" w:rsidP="003F45B3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Sylfaen"/>
          <w:b/>
          <w:sz w:val="20"/>
          <w:szCs w:val="20"/>
          <w:lang w:eastAsia="ru-RU"/>
        </w:rPr>
      </w:pPr>
      <w:r w:rsidRPr="0026644A"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..................... – </w:t>
      </w:r>
      <w:r w:rsidRPr="0026644A">
        <w:rPr>
          <w:rFonts w:ascii="GHEA Grapalat" w:hAnsi="GHEA Grapalat" w:cs="Sylfaen"/>
          <w:b/>
          <w:sz w:val="20"/>
          <w:szCs w:val="20"/>
          <w:lang w:eastAsia="ru-RU"/>
        </w:rPr>
        <w:t>ի</w:t>
      </w:r>
      <w:r w:rsidRPr="0026644A"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 N ..... - </w:t>
      </w:r>
      <w:r w:rsidRPr="0026644A">
        <w:rPr>
          <w:rFonts w:ascii="GHEA Grapalat" w:hAnsi="GHEA Grapalat" w:cs="Sylfaen"/>
          <w:b/>
          <w:sz w:val="20"/>
          <w:szCs w:val="20"/>
          <w:lang w:eastAsia="ru-RU"/>
        </w:rPr>
        <w:t>Ն</w:t>
      </w:r>
      <w:r w:rsidRPr="0026644A"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 </w:t>
      </w:r>
      <w:r w:rsidRPr="0026644A">
        <w:rPr>
          <w:rFonts w:ascii="GHEA Grapalat" w:hAnsi="GHEA Grapalat" w:cs="Sylfaen"/>
          <w:b/>
          <w:sz w:val="20"/>
          <w:szCs w:val="20"/>
          <w:lang w:eastAsia="ru-RU"/>
        </w:rPr>
        <w:t>որոշման</w:t>
      </w:r>
    </w:p>
    <w:p w:rsidR="003F45B3" w:rsidRPr="00C03419" w:rsidRDefault="003F45B3" w:rsidP="003F45B3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26644A" w:rsidRDefault="0097395B" w:rsidP="0026644A">
      <w:pPr>
        <w:spacing w:after="0" w:line="360" w:lineRule="auto"/>
        <w:ind w:left="187" w:right="8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b/>
          <w:bCs/>
          <w:sz w:val="24"/>
          <w:szCs w:val="24"/>
        </w:rPr>
        <w:t>Կ Ա Ր Գ</w:t>
      </w:r>
    </w:p>
    <w:p w:rsidR="008B3C47" w:rsidRPr="0026644A" w:rsidRDefault="0097395B" w:rsidP="0026644A">
      <w:pPr>
        <w:spacing w:after="0" w:line="360" w:lineRule="auto"/>
        <w:ind w:right="8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ՊԵՏԱԿԱՆ ԳՈՒՅՔԻ ԷԼԵԿՏՐՈՆԱՅԻՆ ՀԱՇՎԱՌՄԱՆ </w:t>
      </w:r>
      <w:r w:rsidR="0017139D" w:rsidRPr="00C2445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ԵՎ </w:t>
      </w:r>
      <w:r w:rsidRPr="00C24455">
        <w:rPr>
          <w:rFonts w:ascii="GHEA Grapalat" w:eastAsia="Times New Roman" w:hAnsi="GHEA Grapalat" w:cs="Times New Roman"/>
          <w:b/>
          <w:bCs/>
          <w:sz w:val="24"/>
          <w:szCs w:val="24"/>
        </w:rPr>
        <w:t>ԳՐԱՆՑԱՄԱՏՅԱՆ</w:t>
      </w:r>
      <w:r w:rsidR="0053758A" w:rsidRPr="00C24455">
        <w:rPr>
          <w:rFonts w:ascii="GHEA Grapalat" w:eastAsia="Times New Roman" w:hAnsi="GHEA Grapalat" w:cs="Times New Roman"/>
          <w:b/>
          <w:bCs/>
          <w:sz w:val="24"/>
          <w:szCs w:val="24"/>
        </w:rPr>
        <w:t>Ի</w:t>
      </w:r>
      <w:r w:rsidRPr="00C2445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ՎԱՐԵԼՈՒ</w:t>
      </w:r>
    </w:p>
    <w:p w:rsidR="0097395B" w:rsidRPr="00C24455" w:rsidRDefault="00F5602F" w:rsidP="001713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</w:p>
    <w:p w:rsidR="00445C98" w:rsidRPr="00C24455" w:rsidRDefault="0097395B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1. Սույն կարգով կարգավորվում </w:t>
      </w:r>
      <w:r w:rsidR="00CE78DE">
        <w:rPr>
          <w:rFonts w:ascii="GHEA Grapalat" w:eastAsia="Times New Roman" w:hAnsi="GHEA Grapalat" w:cs="Times New Roman"/>
          <w:sz w:val="24"/>
          <w:szCs w:val="24"/>
        </w:rPr>
        <w:t>են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 պետական գույքի </w:t>
      </w:r>
      <w:r w:rsidR="00302348" w:rsidRPr="00C24455">
        <w:rPr>
          <w:rFonts w:ascii="GHEA Grapalat" w:eastAsia="Times New Roman" w:hAnsi="GHEA Grapalat" w:cs="Times New Roman"/>
          <w:sz w:val="24"/>
          <w:szCs w:val="24"/>
        </w:rPr>
        <w:t xml:space="preserve">էլեկտրոնային 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հաշվառման </w:t>
      </w:r>
      <w:r w:rsidR="00164BD0" w:rsidRPr="00C24455">
        <w:rPr>
          <w:rFonts w:ascii="GHEA Grapalat" w:eastAsia="Times New Roman" w:hAnsi="GHEA Grapalat" w:cs="Times New Roman"/>
          <w:sz w:val="24"/>
          <w:szCs w:val="24"/>
        </w:rPr>
        <w:t xml:space="preserve">գրանցամատյանի վարման </w:t>
      </w:r>
      <w:r w:rsidR="0053758A" w:rsidRPr="00C24455">
        <w:rPr>
          <w:rFonts w:ascii="GHEA Grapalat" w:eastAsia="Times New Roman" w:hAnsi="GHEA Grapalat" w:cs="Times New Roman"/>
          <w:sz w:val="24"/>
          <w:szCs w:val="24"/>
        </w:rPr>
        <w:t>հետ կապված հարաբերությունները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686329" w:rsidRPr="00C24455" w:rsidRDefault="00686329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2. Պետական գույքի էլեկտրոնային հաշվառում է համարվում պետական գույքի </w:t>
      </w:r>
      <w:r w:rsidR="00495B61">
        <w:rPr>
          <w:rFonts w:ascii="GHEA Grapalat" w:eastAsia="Times New Roman" w:hAnsi="GHEA Grapalat" w:cs="Times New Roman"/>
          <w:sz w:val="24"/>
          <w:szCs w:val="24"/>
        </w:rPr>
        <w:t xml:space="preserve">գտնվելու վայրի 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վիճակի և չափերի, նպատակային նշանակության,</w:t>
      </w:r>
      <w:r w:rsidR="00A7784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7784A" w:rsidRPr="00A7784A">
        <w:rPr>
          <w:rFonts w:ascii="GHEA Grapalat" w:hAnsi="GHEA Grapalat" w:cs="Arial"/>
          <w:bCs/>
          <w:kern w:val="16"/>
          <w:sz w:val="24"/>
          <w:szCs w:val="24"/>
        </w:rPr>
        <w:t>արժեքի</w:t>
      </w:r>
      <w:r w:rsidR="00A7784A">
        <w:rPr>
          <w:rFonts w:ascii="GHEA Grapalat" w:hAnsi="GHEA Grapalat" w:cs="Arial"/>
          <w:bCs/>
          <w:kern w:val="16"/>
          <w:sz w:val="24"/>
          <w:szCs w:val="24"/>
        </w:rPr>
        <w:t>,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 ինչպես նաև օգտագործողների և օգտագործման ձևերի մասին տեղեկությունները պետական գույքի </w:t>
      </w:r>
      <w:r w:rsidR="0016244B">
        <w:rPr>
          <w:rFonts w:ascii="GHEA Grapalat" w:eastAsia="Times New Roman" w:hAnsi="GHEA Grapalat" w:cs="Times New Roman"/>
          <w:sz w:val="24"/>
          <w:szCs w:val="24"/>
        </w:rPr>
        <w:t xml:space="preserve">էլեկտրոնային 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հաշվառման գրանցամատյանում գրանցելը</w:t>
      </w:r>
      <w:r w:rsidR="00CE3E05" w:rsidRPr="00C24455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97395B" w:rsidRPr="00C24455" w:rsidRDefault="00237294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3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. Պետական </w:t>
      </w:r>
      <w:r w:rsidR="005326B0" w:rsidRPr="00C24455">
        <w:rPr>
          <w:rFonts w:ascii="GHEA Grapalat" w:eastAsia="Times New Roman" w:hAnsi="GHEA Grapalat" w:cs="Times New Roman"/>
          <w:sz w:val="24"/>
          <w:szCs w:val="24"/>
        </w:rPr>
        <w:t xml:space="preserve">էլեկտրոնային 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հաշվառման </w:t>
      </w:r>
      <w:r w:rsidR="00495B61">
        <w:rPr>
          <w:rFonts w:ascii="GHEA Grapalat" w:eastAsia="Times New Roman" w:hAnsi="GHEA Grapalat" w:cs="Times New Roman"/>
          <w:sz w:val="24"/>
          <w:szCs w:val="24"/>
        </w:rPr>
        <w:t>տարր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եր են հանդիսանում սեփականության իրավունքով </w:t>
      </w:r>
      <w:r w:rsidR="00DC648B" w:rsidRPr="00C24455">
        <w:rPr>
          <w:rFonts w:ascii="GHEA Grapalat" w:eastAsia="Times New Roman" w:hAnsi="GHEA Grapalat" w:cs="Times New Roman"/>
          <w:sz w:val="24"/>
          <w:szCs w:val="24"/>
        </w:rPr>
        <w:t>պետությանը պատկանող շարժական</w:t>
      </w:r>
      <w:r w:rsidR="001F12E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7395B" w:rsidRPr="00DC648B">
        <w:rPr>
          <w:rFonts w:ascii="GHEA Grapalat" w:eastAsia="Times New Roman" w:hAnsi="GHEA Grapalat" w:cs="Times New Roman"/>
          <w:sz w:val="24"/>
          <w:szCs w:val="24"/>
        </w:rPr>
        <w:t>(բացառությամբ դրամական միջոցների)</w:t>
      </w:r>
      <w:r w:rsidR="0097395B" w:rsidRPr="00190F6B">
        <w:rPr>
          <w:rFonts w:ascii="GHEA Grapalat" w:eastAsia="Times New Roman" w:hAnsi="GHEA Grapalat" w:cs="Times New Roman"/>
          <w:sz w:val="24"/>
          <w:szCs w:val="24"/>
        </w:rPr>
        <w:t xml:space="preserve"> և անշարժ գույքը (բացառությամբ պատմության և մշակույթի անշարժ հուշարձանների ու չկառուցապատված հողի),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 այդ թվում՝ միջպետական, հանրապետական և մարզային նշանակության ճանապարհները, արհեստական կառույցները, ճանապարհային կահավորանքն ու ճանապարհային մաս հանդիսացող այլ շինությունները, պետական </w:t>
      </w:r>
      <w:r w:rsidR="005326B0" w:rsidRPr="00C24455">
        <w:rPr>
          <w:rFonts w:ascii="GHEA Grapalat" w:eastAsia="Times New Roman" w:hAnsi="GHEA Grapalat" w:cs="Times New Roman"/>
          <w:sz w:val="24"/>
          <w:szCs w:val="24"/>
        </w:rPr>
        <w:t>մարմիններին</w:t>
      </w:r>
      <w:r w:rsidR="008B0455">
        <w:rPr>
          <w:rFonts w:ascii="GHEA Grapalat" w:eastAsia="Times New Roman" w:hAnsi="GHEA Grapalat" w:cs="Times New Roman"/>
          <w:sz w:val="24"/>
          <w:szCs w:val="24"/>
        </w:rPr>
        <w:t>,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B0455" w:rsidRPr="00190F6B">
        <w:rPr>
          <w:rFonts w:ascii="GHEA Grapalat" w:eastAsia="Times New Roman" w:hAnsi="GHEA Grapalat" w:cs="Times New Roman"/>
          <w:sz w:val="24"/>
          <w:szCs w:val="24"/>
        </w:rPr>
        <w:t>պետական մասնակցութ</w:t>
      </w:r>
      <w:r w:rsidR="008B0455">
        <w:rPr>
          <w:rFonts w:ascii="GHEA Grapalat" w:hAnsi="GHEA Grapalat"/>
          <w:sz w:val="24"/>
          <w:szCs w:val="24"/>
          <w:lang w:val="af-ZA"/>
        </w:rPr>
        <w:t>յամբ առևտրային</w:t>
      </w:r>
      <w:r w:rsidR="008B0455" w:rsidRPr="00C2445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և պետական ոչ առևտրային կազմակերպություններին (այդ թվում` որոնց հիմնադրի, ինչպես նաև լիազորված պետական մարմնի լիազորությունները փոխանցվել են Երևանի քաղաքապետին) ամրացված գույքը, ինչպես նաև </w:t>
      </w:r>
      <w:r w:rsidR="005326B0" w:rsidRPr="00C24455">
        <w:rPr>
          <w:rFonts w:ascii="GHEA Grapalat" w:eastAsia="Times New Roman" w:hAnsi="GHEA Grapalat" w:cs="Times New Roman"/>
          <w:sz w:val="24"/>
          <w:szCs w:val="24"/>
        </w:rPr>
        <w:t>պետական մարմինների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 հաշվեկշռում հաշվառված մտավոր սեփականության օբյեկտները,</w:t>
      </w:r>
      <w:r w:rsidR="00D75677" w:rsidRPr="00D756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պետական ոչ առևտրային կազմակերպությունների սեփականությունը հանդիսացող անշարժ գույքը, իրավաբանական անձանց (այդ թվում` որոնց հիմնադրի, ինչպես նաև լիազորված պետական մարմնի լիազորությունները, որպես պատվիրակված լիազորություն, փոխանցվել են Երևանի քաղաքապետին) կանոնադրական կապիտալում պետական 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lastRenderedPageBreak/>
        <w:t>բաժնեմասը (բաժնետոմսերը), այլ պետություններում գտնվող (այդ թվում` դիվանագիտական առաքելությունների համար օգտագործվող)` Հայաստանի Հանրապետությանը սեփականության իրավունքով պատկանող գույքը:</w:t>
      </w:r>
    </w:p>
    <w:p w:rsidR="00CE3E05" w:rsidRPr="00C24455" w:rsidRDefault="00237294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4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 xml:space="preserve">. Սույն կարգով </w:t>
      </w:r>
      <w:r w:rsidR="005326B0" w:rsidRPr="00C24455">
        <w:rPr>
          <w:rFonts w:ascii="GHEA Grapalat" w:eastAsia="Times New Roman" w:hAnsi="GHEA Grapalat" w:cs="Times New Roman"/>
          <w:sz w:val="24"/>
          <w:szCs w:val="24"/>
        </w:rPr>
        <w:t xml:space="preserve">էլեկտրոնային </w:t>
      </w:r>
      <w:r w:rsidR="0097395B" w:rsidRPr="00C24455">
        <w:rPr>
          <w:rFonts w:ascii="GHEA Grapalat" w:eastAsia="Times New Roman" w:hAnsi="GHEA Grapalat" w:cs="Times New Roman"/>
          <w:sz w:val="24"/>
          <w:szCs w:val="24"/>
        </w:rPr>
        <w:t>հաշվառման ենթակա չէ այն պետական գույքը, որի մասին տեղեկությունները պետական գաղտնիք են:</w:t>
      </w:r>
    </w:p>
    <w:p w:rsidR="006B2497" w:rsidRPr="00DD5919" w:rsidRDefault="001839D8" w:rsidP="00886158">
      <w:pPr>
        <w:pStyle w:val="BalloonText"/>
        <w:shd w:val="clear" w:color="auto" w:fill="FFFFFF"/>
        <w:spacing w:after="12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   </w:t>
      </w:r>
      <w:r w:rsidR="00237294" w:rsidRPr="0011534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97395B" w:rsidRPr="001153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481986" w:rsidRPr="00115343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="00481986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գույքի էլեկտրոնային հաշվառման գրանցամատյանն ավտոմատացված ու ինտեգրացված տեղեկատվական համակարգ է, որը պարունակում է հաշվառման ենթակա </w:t>
      </w:r>
      <w:r w:rsidR="004C52C5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>գույք</w:t>
      </w:r>
      <w:r w:rsidR="00481986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մասին միասնական թվայնացված տեղեկատվություն: </w:t>
      </w:r>
      <w:r w:rsidR="009613DE" w:rsidRPr="00F542F5">
        <w:rPr>
          <w:rFonts w:ascii="GHEA Grapalat" w:eastAsia="Times New Roman" w:hAnsi="GHEA Grapalat" w:cs="Times New Roman"/>
          <w:sz w:val="24"/>
          <w:szCs w:val="24"/>
          <w:lang w:val="hy-AM"/>
        </w:rPr>
        <w:t>Գրանցամատյանը համակցված է անշարժ գույքի նկատմամբ իրավունքների գրանցման էլեկտրոնային համակարգի, իրավաբանական անձանց պետական ռեգիստրի էլեկտրոնային համակարգի և  տրանսպորտային միջոցների հաշվառման էլեկտրոնային ռեգիստրի էլեկտրոնային համակարգի հետ</w:t>
      </w:r>
      <w:r w:rsidR="009613DE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D200D9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>Ընդ որում</w:t>
      </w:r>
      <w:r w:rsidR="0030435B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516782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 Հայաստանի Հարապետության կառավարության 2015 թվականի օգոստոսի 31-ի 1093-Ն և 2017 թվականի փետրվարի 16-ի 192-Ն </w:t>
      </w:r>
      <w:r w:rsidR="00116E6F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>որոշումների</w:t>
      </w:r>
      <w:r w:rsidR="00516782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>՝ պետական կառավարման</w:t>
      </w:r>
      <w:r w:rsidR="00B71760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համակարգի</w:t>
      </w:r>
      <w:r w:rsidR="00516782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մարմինների </w:t>
      </w:r>
      <w:r w:rsidR="00B71760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(այսուհետ՝ պետական մարմիններ) </w:t>
      </w:r>
      <w:r w:rsidR="00516782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միջև «Փոխգործելիության» հարթակի շրջանակներում հասանելիությունը </w:t>
      </w:r>
      <w:r w:rsidR="00D200D9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ապահովվում է </w:t>
      </w:r>
      <w:r w:rsidR="00516782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բացառապես </w:t>
      </w:r>
      <w:r w:rsidR="000049B3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«Էլեկտրոնային կառավարման ենթակառուցվածքների ներդրման գրասենյակ» փակ բաժնետիրական ընկերության </w:t>
      </w:r>
      <w:r w:rsidR="00516782" w:rsidRPr="00DD59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միջոցով։ </w:t>
      </w:r>
    </w:p>
    <w:p w:rsidR="000E0A44" w:rsidRPr="00C24455" w:rsidRDefault="000E0A44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6.</w:t>
      </w:r>
      <w:r w:rsidR="00D15017" w:rsidRPr="00C24455">
        <w:rPr>
          <w:rFonts w:ascii="GHEA Grapalat" w:eastAsia="Times New Roman" w:hAnsi="GHEA Grapalat" w:cs="Times New Roman"/>
          <w:sz w:val="24"/>
          <w:szCs w:val="24"/>
        </w:rPr>
        <w:t xml:space="preserve"> Գրանցամատյանում </w:t>
      </w:r>
      <w:r w:rsidR="00FF4686" w:rsidRPr="00C24455">
        <w:rPr>
          <w:rFonts w:ascii="GHEA Grapalat" w:eastAsia="Times New Roman" w:hAnsi="GHEA Grapalat" w:cs="Times New Roman"/>
          <w:sz w:val="24"/>
          <w:szCs w:val="24"/>
        </w:rPr>
        <w:t>ներառվում</w:t>
      </w:r>
      <w:r w:rsidR="00D15017" w:rsidRPr="00C24455">
        <w:rPr>
          <w:rFonts w:ascii="GHEA Grapalat" w:eastAsia="Times New Roman" w:hAnsi="GHEA Grapalat" w:cs="Times New Roman"/>
          <w:sz w:val="24"/>
          <w:szCs w:val="24"/>
        </w:rPr>
        <w:t xml:space="preserve"> են սույն կարգի 3-րդ կետով սահմանված </w:t>
      </w:r>
      <w:r w:rsidR="004C52C5">
        <w:rPr>
          <w:rFonts w:ascii="GHEA Grapalat" w:eastAsia="Times New Roman" w:hAnsi="GHEA Grapalat" w:cs="Times New Roman"/>
          <w:sz w:val="24"/>
          <w:szCs w:val="24"/>
        </w:rPr>
        <w:t>գույք</w:t>
      </w:r>
      <w:r w:rsidR="00D15017" w:rsidRPr="00C24455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="004C52C5">
        <w:rPr>
          <w:rFonts w:ascii="GHEA Grapalat" w:eastAsia="Times New Roman" w:hAnsi="GHEA Grapalat" w:cs="Times New Roman"/>
          <w:sz w:val="24"/>
          <w:szCs w:val="24"/>
        </w:rPr>
        <w:t xml:space="preserve">հետևյալ բնութագրիչները և </w:t>
      </w:r>
      <w:r w:rsidRPr="003F1EDC">
        <w:rPr>
          <w:rFonts w:ascii="GHEA Grapalat" w:eastAsia="Times New Roman" w:hAnsi="GHEA Grapalat" w:cs="Times New Roman"/>
          <w:sz w:val="24"/>
          <w:szCs w:val="24"/>
        </w:rPr>
        <w:t>տեղեկատվություն</w:t>
      </w:r>
      <w:r w:rsidR="00302468" w:rsidRPr="003F1EDC">
        <w:rPr>
          <w:rFonts w:ascii="GHEA Grapalat" w:eastAsia="Times New Roman" w:hAnsi="GHEA Grapalat" w:cs="Times New Roman"/>
          <w:sz w:val="24"/>
          <w:szCs w:val="24"/>
        </w:rPr>
        <w:t>ը.</w:t>
      </w:r>
    </w:p>
    <w:p w:rsidR="000E0A44" w:rsidRPr="00C24455" w:rsidRDefault="000E0A44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1) անշարժ գույքի </w:t>
      </w:r>
      <w:r w:rsidR="004C52C5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="00302468" w:rsidRPr="00C24455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7C1453" w:rsidRPr="00C24455" w:rsidRDefault="000E0A44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F57F6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r w:rsidR="007C1453" w:rsidRPr="00CF57F6">
        <w:rPr>
          <w:rFonts w:ascii="GHEA Grapalat" w:eastAsia="Times New Roman" w:hAnsi="GHEA Grapalat" w:cs="Times New Roman"/>
          <w:sz w:val="24"/>
          <w:szCs w:val="24"/>
        </w:rPr>
        <w:t>անվանումը և տեսակը (շենք (առանձին կանգնած կամ ստորաբաժանված), շինություն, շենքի բացված</w:t>
      </w:r>
      <w:r w:rsidR="004C52C5" w:rsidRPr="00CF57F6">
        <w:rPr>
          <w:rFonts w:ascii="GHEA Grapalat" w:eastAsia="Times New Roman" w:hAnsi="GHEA Grapalat" w:cs="Times New Roman"/>
          <w:sz w:val="24"/>
          <w:szCs w:val="24"/>
        </w:rPr>
        <w:t>ք (տարածք) կամ անավարտ շինու</w:t>
      </w:r>
      <w:r w:rsidR="007C1453" w:rsidRPr="00CF57F6">
        <w:rPr>
          <w:rFonts w:ascii="GHEA Grapalat" w:eastAsia="Times New Roman" w:hAnsi="GHEA Grapalat" w:cs="Times New Roman"/>
          <w:sz w:val="24"/>
          <w:szCs w:val="24"/>
        </w:rPr>
        <w:t>թյուն)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167C1" w:rsidRPr="003B6031" w:rsidRDefault="008167C1" w:rsidP="003B603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B6031">
        <w:rPr>
          <w:rFonts w:ascii="GHEA Grapalat" w:eastAsia="Times New Roman" w:hAnsi="GHEA Grapalat" w:cs="Times New Roman"/>
          <w:sz w:val="24"/>
          <w:szCs w:val="24"/>
        </w:rPr>
        <w:t xml:space="preserve">գտնվելու վայրը, </w:t>
      </w:r>
      <w:r w:rsidR="009540A6" w:rsidRPr="003B6031">
        <w:rPr>
          <w:rFonts w:ascii="GHEA Grapalat" w:eastAsia="Times New Roman" w:hAnsi="GHEA Grapalat" w:cs="Times New Roman"/>
          <w:sz w:val="24"/>
          <w:szCs w:val="24"/>
        </w:rPr>
        <w:t>հասցեն</w:t>
      </w:r>
      <w:r w:rsidR="003B6031" w:rsidRPr="003B603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B6031" w:rsidRPr="009540A6">
        <w:rPr>
          <w:rFonts w:ascii="GHEA Grapalat" w:eastAsia="Times New Roman" w:hAnsi="GHEA Grapalat" w:cs="Times New Roman"/>
          <w:sz w:val="24"/>
          <w:szCs w:val="24"/>
        </w:rPr>
        <w:t>(մ</w:t>
      </w:r>
      <w:r w:rsidR="003B6031">
        <w:rPr>
          <w:rFonts w:ascii="GHEA Grapalat" w:eastAsia="Times New Roman" w:hAnsi="GHEA Grapalat" w:cs="Times New Roman"/>
          <w:sz w:val="24"/>
          <w:szCs w:val="24"/>
        </w:rPr>
        <w:t>արզ, համայնք, քաղաք, գյուղ</w:t>
      </w:r>
      <w:r w:rsidR="003B6031" w:rsidRPr="009540A6">
        <w:rPr>
          <w:rFonts w:ascii="GHEA Grapalat" w:eastAsia="Times New Roman" w:hAnsi="GHEA Grapalat" w:cs="Times New Roman"/>
          <w:sz w:val="24"/>
          <w:szCs w:val="24"/>
        </w:rPr>
        <w:t>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167C1" w:rsidRPr="008167C1" w:rsidRDefault="008167C1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167C1">
        <w:rPr>
          <w:rFonts w:ascii="GHEA Grapalat" w:eastAsia="Times New Roman" w:hAnsi="GHEA Grapalat" w:cs="Times New Roman"/>
          <w:sz w:val="24"/>
          <w:szCs w:val="24"/>
        </w:rPr>
        <w:t>գոտիականությունը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1453" w:rsidRPr="00C24455" w:rsidRDefault="008167C1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ավարտվածության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 աստիճանը (մինչև 50%, 50%-ից մինչև 100%, 100%)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1453" w:rsidRPr="00C24455" w:rsidRDefault="00EA38B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շ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>ենքի, շինության շահագործման հանձնման տարեթիվը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1453" w:rsidRPr="00C24455" w:rsidRDefault="00EA38B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ա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նշարժ գույքի նշանակությունը (արտադրական, </w:t>
      </w:r>
      <w:r w:rsidR="005B6086">
        <w:rPr>
          <w:rFonts w:ascii="GHEA Grapalat" w:eastAsia="Times New Roman" w:hAnsi="GHEA Grapalat" w:cs="Times New Roman"/>
          <w:sz w:val="24"/>
          <w:szCs w:val="24"/>
        </w:rPr>
        <w:t>հասարակական, բնակելի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 և այլն)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1453" w:rsidRPr="00C24455" w:rsidRDefault="00EA38B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lastRenderedPageBreak/>
        <w:t>շ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>ենքի, շինության շինանյութի տեսակը (քար</w:t>
      </w:r>
      <w:r w:rsidR="00F17714">
        <w:rPr>
          <w:rFonts w:ascii="GHEA Grapalat" w:eastAsia="Times New Roman" w:hAnsi="GHEA Grapalat" w:cs="Times New Roman"/>
          <w:sz w:val="24"/>
          <w:szCs w:val="24"/>
        </w:rPr>
        <w:t>, երկաթբետոնյա կոնստրուկցիաներ, թեթևացված քար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 և այլն)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1453" w:rsidRPr="00C24455" w:rsidRDefault="00EA38B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շ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>ենքի, շինության հարկայնությունը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1453" w:rsidRPr="00C24455" w:rsidRDefault="00EA38B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 xml:space="preserve">նդհանուր մակերեսը </w:t>
      </w:r>
      <w:r w:rsidR="00195BA4">
        <w:rPr>
          <w:rFonts w:ascii="GHEA Grapalat" w:eastAsia="Times New Roman" w:hAnsi="GHEA Grapalat" w:cs="Times New Roman"/>
          <w:sz w:val="24"/>
          <w:szCs w:val="24"/>
        </w:rPr>
        <w:t>(քառ. մետր),</w:t>
      </w:r>
    </w:p>
    <w:p w:rsidR="00126B7D" w:rsidRPr="00EB1B1B" w:rsidRDefault="00126B7D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3071D3">
        <w:rPr>
          <w:rFonts w:ascii="GHEA Grapalat" w:hAnsi="GHEA Grapalat"/>
        </w:rPr>
        <w:t xml:space="preserve">անշարժ գույքի սպասարկման համար հատկացված հողամասի մակերեսը (հա) և </w:t>
      </w:r>
      <w:r>
        <w:rPr>
          <w:rFonts w:ascii="GHEA Grapalat" w:hAnsi="GHEA Grapalat"/>
        </w:rPr>
        <w:t xml:space="preserve">ընդհանուր </w:t>
      </w:r>
      <w:r w:rsidRPr="003071D3">
        <w:rPr>
          <w:rFonts w:ascii="GHEA Grapalat" w:hAnsi="GHEA Grapalat"/>
        </w:rPr>
        <w:t>կադաստրային արժեքը</w:t>
      </w:r>
      <w:r>
        <w:rPr>
          <w:rFonts w:ascii="GHEA Grapalat" w:hAnsi="GHEA Grapalat"/>
        </w:rPr>
        <w:t xml:space="preserve"> </w:t>
      </w:r>
      <w:r w:rsidRPr="00E64E95">
        <w:rPr>
          <w:rFonts w:ascii="GHEA Grapalat" w:hAnsi="GHEA Grapalat"/>
        </w:rPr>
        <w:t>(</w:t>
      </w:r>
      <w:r>
        <w:rPr>
          <w:rFonts w:ascii="GHEA Grapalat" w:hAnsi="GHEA Grapalat"/>
        </w:rPr>
        <w:t>հազ.դրամ</w:t>
      </w:r>
      <w:r w:rsidRPr="00E64E95">
        <w:rPr>
          <w:rFonts w:ascii="GHEA Grapalat" w:hAnsi="GHEA Grapalat"/>
        </w:rPr>
        <w:t>)</w:t>
      </w:r>
      <w:r w:rsidR="00195BA4">
        <w:rPr>
          <w:rFonts w:ascii="GHEA Grapalat" w:hAnsi="GHEA Grapalat"/>
        </w:rPr>
        <w:t>,</w:t>
      </w:r>
    </w:p>
    <w:p w:rsidR="007C1453" w:rsidRPr="00C24455" w:rsidRDefault="00EA38B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ա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նշարժ գույքի նկատմամբ իրավունքի </w:t>
      </w:r>
      <w:r w:rsidR="00EB2BE4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EB2BE4" w:rsidRPr="00C2445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գրանցման ամիսը, ամսաթիվը, տարեթիվը, </w:t>
      </w:r>
      <w:r w:rsidR="00BC34B0">
        <w:rPr>
          <w:rFonts w:ascii="GHEA Grapalat" w:eastAsia="Times New Roman" w:hAnsi="GHEA Grapalat" w:cs="Times New Roman"/>
          <w:sz w:val="24"/>
          <w:szCs w:val="24"/>
        </w:rPr>
        <w:t>անշարժ գույքի նկատմամբ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 իրավունքի </w:t>
      </w:r>
      <w:r w:rsidR="00BC34B0">
        <w:rPr>
          <w:rFonts w:ascii="GHEA Grapalat" w:eastAsia="Times New Roman" w:hAnsi="GHEA Grapalat" w:cs="Times New Roman"/>
          <w:sz w:val="24"/>
          <w:szCs w:val="24"/>
        </w:rPr>
        <w:t xml:space="preserve">պետական 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>գրանցման վկայականի համարը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1453" w:rsidRPr="00EB1B1B" w:rsidRDefault="00992F3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անշարժ գույքի </w:t>
      </w:r>
      <w:r w:rsidR="009E52BA" w:rsidRPr="00C24455">
        <w:rPr>
          <w:rFonts w:ascii="GHEA Grapalat" w:eastAsia="Times New Roman" w:hAnsi="GHEA Grapalat" w:cs="Times New Roman"/>
          <w:sz w:val="24"/>
          <w:szCs w:val="24"/>
        </w:rPr>
        <w:t>հ</w:t>
      </w:r>
      <w:r w:rsidR="003E1BE6">
        <w:rPr>
          <w:rFonts w:ascii="GHEA Grapalat" w:eastAsia="Times New Roman" w:hAnsi="GHEA Grapalat" w:cs="Times New Roman"/>
          <w:sz w:val="24"/>
          <w:szCs w:val="24"/>
        </w:rPr>
        <w:t>աշվեկշիռ ընդունել</w:t>
      </w:r>
      <w:r w:rsidR="00645A27">
        <w:rPr>
          <w:rFonts w:ascii="GHEA Grapalat" w:eastAsia="Times New Roman" w:hAnsi="GHEA Grapalat" w:cs="Times New Roman"/>
          <w:sz w:val="24"/>
          <w:szCs w:val="24"/>
        </w:rPr>
        <w:t>ու</w:t>
      </w:r>
      <w:r w:rsidR="007C1453" w:rsidRPr="00C24455">
        <w:rPr>
          <w:rFonts w:ascii="GHEA Grapalat" w:eastAsia="Times New Roman" w:hAnsi="GHEA Grapalat" w:cs="Times New Roman"/>
          <w:sz w:val="24"/>
          <w:szCs w:val="24"/>
        </w:rPr>
        <w:t xml:space="preserve"> տարեթիվը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9E52BA" w:rsidRPr="004E053E" w:rsidRDefault="00EB1B1B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4E053E">
        <w:rPr>
          <w:rFonts w:ascii="GHEA Grapalat" w:hAnsi="GHEA Grapalat"/>
        </w:rPr>
        <w:t>անշարժ գույքի արժեքը (հազ.դրամ)</w:t>
      </w:r>
      <w:r w:rsidR="00195BA4">
        <w:rPr>
          <w:rFonts w:ascii="GHEA Grapalat" w:hAnsi="GHEA Grapalat"/>
        </w:rPr>
        <w:t>,</w:t>
      </w:r>
    </w:p>
    <w:p w:rsidR="00DA3E85" w:rsidRPr="004E053E" w:rsidRDefault="00DA3E85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4E053E">
        <w:rPr>
          <w:rFonts w:ascii="GHEA Grapalat" w:hAnsi="GHEA Grapalat"/>
        </w:rPr>
        <w:t>անշարժ գույքի վթարայնության աստիճանը</w:t>
      </w:r>
      <w:r w:rsidR="00195BA4">
        <w:rPr>
          <w:rFonts w:ascii="GHEA Grapalat" w:hAnsi="GHEA Grapalat"/>
        </w:rPr>
        <w:t>,</w:t>
      </w:r>
    </w:p>
    <w:p w:rsidR="00370D1F" w:rsidRPr="00EF0A6B" w:rsidRDefault="00370D1F" w:rsidP="00D72907">
      <w:pPr>
        <w:autoSpaceDE w:val="0"/>
        <w:autoSpaceDN w:val="0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70D1F">
        <w:rPr>
          <w:rFonts w:ascii="GHEA Grapalat" w:eastAsia="Times New Roman" w:hAnsi="GHEA Grapalat" w:cs="Times New Roman"/>
          <w:sz w:val="24"/>
          <w:szCs w:val="24"/>
        </w:rPr>
        <w:t xml:space="preserve">ընդհանուր օգտագործման տարածքի նկատմամբ բաժնային մասը և սպասարկման համար հատկացված հողամասի նկատմամբ բաժնային մասը </w:t>
      </w:r>
      <w:r w:rsidR="00EF0A6B" w:rsidRPr="00C24455">
        <w:rPr>
          <w:rFonts w:ascii="GHEA Grapalat" w:eastAsia="Times New Roman" w:hAnsi="GHEA Grapalat" w:cs="Times New Roman"/>
          <w:sz w:val="24"/>
          <w:szCs w:val="24"/>
        </w:rPr>
        <w:t xml:space="preserve">(քառ. </w:t>
      </w:r>
      <w:r w:rsidR="00EF0A6B">
        <w:rPr>
          <w:rFonts w:ascii="GHEA Grapalat" w:eastAsia="Times New Roman" w:hAnsi="GHEA Grapalat" w:cs="Times New Roman"/>
          <w:sz w:val="24"/>
          <w:szCs w:val="24"/>
        </w:rPr>
        <w:t>մ</w:t>
      </w:r>
      <w:r w:rsidR="00EF0A6B" w:rsidRPr="00C24455">
        <w:rPr>
          <w:rFonts w:ascii="GHEA Grapalat" w:eastAsia="Times New Roman" w:hAnsi="GHEA Grapalat" w:cs="Times New Roman"/>
          <w:sz w:val="24"/>
          <w:szCs w:val="24"/>
        </w:rPr>
        <w:t>ետր,</w:t>
      </w:r>
      <w:r w:rsidR="00EF0A6B" w:rsidRPr="00EF0A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F0A6B">
        <w:rPr>
          <w:rFonts w:ascii="GHEA Grapalat" w:eastAsia="Times New Roman" w:hAnsi="GHEA Grapalat" w:cs="Times New Roman"/>
          <w:sz w:val="24"/>
          <w:szCs w:val="24"/>
        </w:rPr>
        <w:t>հա),</w:t>
      </w:r>
    </w:p>
    <w:p w:rsidR="00BA2817" w:rsidRPr="00C24455" w:rsidRDefault="00BA2817" w:rsidP="00047B8A">
      <w:pPr>
        <w:autoSpaceDE w:val="0"/>
        <w:autoSpaceDN w:val="0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անշարժ գույքի ծանրաբեռնված լինելը (վարձակալություն, սերվիտուտ, գրավ և այլն</w:t>
      </w:r>
      <w:r w:rsidR="00D75677" w:rsidRPr="00D75677">
        <w:rPr>
          <w:rFonts w:ascii="GHEA Grapalat" w:eastAsia="Times New Roman" w:hAnsi="GHEA Grapalat" w:cs="Times New Roman"/>
          <w:sz w:val="24"/>
          <w:szCs w:val="24"/>
        </w:rPr>
        <w:t>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72BCB" w:rsidRPr="00C24455" w:rsidRDefault="00BE5595" w:rsidP="00047B8A">
      <w:pPr>
        <w:autoSpaceDE w:val="0"/>
        <w:autoSpaceDN w:val="0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բ.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անշարժ գույքի </w:t>
      </w:r>
      <w:r w:rsidR="009E52BA" w:rsidRPr="00C24455">
        <w:rPr>
          <w:rFonts w:ascii="GHEA Grapalat" w:eastAsia="Times New Roman" w:hAnsi="GHEA Grapalat" w:cs="Times New Roman"/>
          <w:sz w:val="24"/>
          <w:szCs w:val="24"/>
        </w:rPr>
        <w:t>օ</w:t>
      </w:r>
      <w:r w:rsidR="00047B8A">
        <w:rPr>
          <w:rFonts w:ascii="GHEA Grapalat" w:eastAsia="Times New Roman" w:hAnsi="GHEA Grapalat" w:cs="Times New Roman"/>
          <w:sz w:val="24"/>
          <w:szCs w:val="24"/>
        </w:rPr>
        <w:t>գտագործող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7B8A" w:rsidRPr="00047B8A">
        <w:rPr>
          <w:rFonts w:ascii="GHEA Grapalat" w:eastAsia="Times New Roman" w:hAnsi="GHEA Grapalat" w:cs="Times New Roman"/>
          <w:sz w:val="24"/>
          <w:szCs w:val="24"/>
        </w:rPr>
        <w:t>սուբյեկտները, որոնց իրավունքներով ծանրաբեռնված է գույքը</w:t>
      </w:r>
      <w:r w:rsidR="00047B8A" w:rsidRPr="00C2445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և կազմակերպա</w:t>
      </w:r>
      <w:r w:rsidR="00E844F6">
        <w:rPr>
          <w:rFonts w:ascii="GHEA Grapalat" w:eastAsia="Times New Roman" w:hAnsi="GHEA Grapalat" w:cs="Times New Roman"/>
          <w:sz w:val="24"/>
          <w:szCs w:val="24"/>
        </w:rPr>
        <w:t>կան-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իրավական</w:t>
      </w:r>
      <w:r w:rsidR="00047B8A">
        <w:rPr>
          <w:rFonts w:ascii="GHEA Grapalat" w:eastAsia="Times New Roman" w:hAnsi="GHEA Grapalat" w:cs="Times New Roman"/>
          <w:sz w:val="24"/>
          <w:szCs w:val="24"/>
        </w:rPr>
        <w:t xml:space="preserve"> ձևը (</w:t>
      </w:r>
      <w:r w:rsidR="007A1C87">
        <w:rPr>
          <w:rFonts w:ascii="GHEA Grapalat" w:eastAsia="Times New Roman" w:hAnsi="GHEA Grapalat" w:cs="Times New Roman"/>
          <w:sz w:val="24"/>
          <w:szCs w:val="24"/>
        </w:rPr>
        <w:t xml:space="preserve">պետական մարմին, </w:t>
      </w:r>
      <w:r w:rsidR="001E5E54">
        <w:rPr>
          <w:rFonts w:ascii="GHEA Grapalat" w:eastAsia="Times New Roman" w:hAnsi="GHEA Grapalat" w:cs="Times New Roman"/>
          <w:sz w:val="24"/>
          <w:szCs w:val="24"/>
        </w:rPr>
        <w:t>պետական ոչ առևտրային կազմակերպություն,</w:t>
      </w:r>
      <w:r w:rsidR="00047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5E54">
        <w:rPr>
          <w:rFonts w:ascii="GHEA Grapalat" w:eastAsia="Times New Roman" w:hAnsi="GHEA Grapalat" w:cs="Times New Roman"/>
          <w:sz w:val="24"/>
          <w:szCs w:val="24"/>
        </w:rPr>
        <w:t>փակ բաժնետիրական ընկերություն</w:t>
      </w:r>
      <w:r w:rsidR="00047B8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A1C87">
        <w:rPr>
          <w:rFonts w:ascii="GHEA Grapalat" w:eastAsia="Times New Roman" w:hAnsi="GHEA Grapalat" w:cs="Times New Roman"/>
          <w:sz w:val="24"/>
          <w:szCs w:val="24"/>
        </w:rPr>
        <w:t>սահմանափակ պատասխանատվությամբ</w:t>
      </w:r>
      <w:r w:rsidR="001E5E54">
        <w:rPr>
          <w:rFonts w:ascii="GHEA Grapalat" w:eastAsia="Times New Roman" w:hAnsi="GHEA Grapalat" w:cs="Times New Roman"/>
          <w:sz w:val="24"/>
          <w:szCs w:val="24"/>
        </w:rPr>
        <w:t xml:space="preserve"> ընկերություն</w:t>
      </w:r>
      <w:r w:rsidR="00047B8A">
        <w:rPr>
          <w:rFonts w:ascii="GHEA Grapalat" w:eastAsia="Times New Roman" w:hAnsi="GHEA Grapalat" w:cs="Times New Roman"/>
          <w:sz w:val="24"/>
          <w:szCs w:val="24"/>
        </w:rPr>
        <w:t xml:space="preserve"> և այլ իրավունքներ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72BCB" w:rsidRPr="00C24455" w:rsidRDefault="009E52BA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օ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գտագործման տրամադրման հիմքերը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72BCB" w:rsidRPr="00C24455" w:rsidRDefault="009E52BA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օ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 xml:space="preserve">գտագործման տրամադրված </w:t>
      </w:r>
      <w:r w:rsidR="004D431B">
        <w:rPr>
          <w:rFonts w:ascii="GHEA Grapalat" w:eastAsia="Times New Roman" w:hAnsi="GHEA Grapalat" w:cs="Times New Roman"/>
          <w:sz w:val="24"/>
          <w:szCs w:val="24"/>
        </w:rPr>
        <w:t>շենք</w:t>
      </w:r>
      <w:r w:rsidR="00740B55">
        <w:rPr>
          <w:rFonts w:ascii="GHEA Grapalat" w:eastAsia="Times New Roman" w:hAnsi="GHEA Grapalat" w:cs="Times New Roman"/>
          <w:sz w:val="24"/>
          <w:szCs w:val="24"/>
        </w:rPr>
        <w:t>ի</w:t>
      </w:r>
      <w:r w:rsidR="004D431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3C436C" w:rsidRPr="003C436C">
        <w:rPr>
          <w:rFonts w:ascii="GHEA Grapalat" w:eastAsia="Times New Roman" w:hAnsi="GHEA Grapalat" w:cs="Times New Roman"/>
          <w:sz w:val="24"/>
          <w:szCs w:val="24"/>
        </w:rPr>
        <w:t xml:space="preserve">շինության, տարածքի, </w:t>
      </w:r>
      <w:r w:rsidR="003C436C" w:rsidRPr="003F1EDC">
        <w:rPr>
          <w:rFonts w:ascii="GHEA Grapalat" w:eastAsia="Times New Roman" w:hAnsi="GHEA Grapalat" w:cs="Times New Roman"/>
          <w:sz w:val="24"/>
          <w:szCs w:val="24"/>
        </w:rPr>
        <w:t xml:space="preserve">հողամասի </w:t>
      </w:r>
      <w:r w:rsidR="00872BCB" w:rsidRPr="003F1EDC">
        <w:rPr>
          <w:rFonts w:ascii="GHEA Grapalat" w:eastAsia="Times New Roman" w:hAnsi="GHEA Grapalat" w:cs="Times New Roman"/>
          <w:sz w:val="24"/>
          <w:szCs w:val="24"/>
        </w:rPr>
        <w:t>մակերեսը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 xml:space="preserve"> (քառ. </w:t>
      </w:r>
      <w:r w:rsidR="003C436C">
        <w:rPr>
          <w:rFonts w:ascii="GHEA Grapalat" w:eastAsia="Times New Roman" w:hAnsi="GHEA Grapalat" w:cs="Times New Roman"/>
          <w:sz w:val="24"/>
          <w:szCs w:val="24"/>
        </w:rPr>
        <w:t>մ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ետր</w:t>
      </w:r>
      <w:r w:rsidR="003C436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43251F" w:rsidRPr="003F1EDC">
        <w:rPr>
          <w:rFonts w:ascii="GHEA Grapalat" w:eastAsia="Times New Roman" w:hAnsi="GHEA Grapalat" w:cs="Times New Roman"/>
          <w:sz w:val="24"/>
          <w:szCs w:val="24"/>
        </w:rPr>
        <w:t>հա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)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72BCB" w:rsidRPr="00C24455" w:rsidRDefault="009E52BA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օ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գտագործման պայմանագրի կնքման ամսաթիվը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72BCB" w:rsidRPr="00C24455" w:rsidRDefault="009E52BA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օ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 xml:space="preserve">գտագործման </w:t>
      </w:r>
      <w:r w:rsidR="00F37FE9" w:rsidRPr="00C4091B">
        <w:rPr>
          <w:rFonts w:ascii="GHEA Grapalat" w:eastAsia="Times New Roman" w:hAnsi="GHEA Grapalat" w:cs="Times New Roman"/>
          <w:sz w:val="24"/>
          <w:szCs w:val="24"/>
        </w:rPr>
        <w:t>պայմանագրի գործողության ժամկետներ</w:t>
      </w:r>
      <w:r w:rsidR="0016721C">
        <w:rPr>
          <w:rFonts w:ascii="GHEA Grapalat" w:eastAsia="Times New Roman" w:hAnsi="GHEA Grapalat" w:cs="Times New Roman"/>
          <w:sz w:val="24"/>
          <w:szCs w:val="24"/>
        </w:rPr>
        <w:t>ը</w:t>
      </w:r>
      <w:r w:rsidR="00F37FE9" w:rsidRPr="00C4091B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72BCB" w:rsidRPr="00C24455" w:rsidRDefault="007A302B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օ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 xml:space="preserve">գտագործման իրավունքի </w:t>
      </w:r>
      <w:r w:rsidR="00C4091B">
        <w:rPr>
          <w:rFonts w:ascii="GHEA Grapalat" w:eastAsia="Times New Roman" w:hAnsi="GHEA Grapalat" w:cs="Times New Roman"/>
          <w:sz w:val="24"/>
          <w:szCs w:val="24"/>
        </w:rPr>
        <w:t xml:space="preserve">պետական 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 xml:space="preserve">գրանցման ամիսը, ամսաթիվը, տարեթիվը, </w:t>
      </w:r>
      <w:r w:rsidR="00651332" w:rsidRPr="00C24455">
        <w:rPr>
          <w:rFonts w:ascii="GHEA Grapalat" w:eastAsia="Times New Roman" w:hAnsi="GHEA Grapalat" w:cs="Times New Roman"/>
          <w:sz w:val="24"/>
          <w:szCs w:val="24"/>
        </w:rPr>
        <w:t xml:space="preserve">                  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 xml:space="preserve">օգտագործման իրավունքի </w:t>
      </w:r>
      <w:r w:rsidR="0027123F">
        <w:rPr>
          <w:rFonts w:ascii="GHEA Grapalat" w:eastAsia="Times New Roman" w:hAnsi="GHEA Grapalat" w:cs="Times New Roman"/>
          <w:sz w:val="24"/>
          <w:szCs w:val="24"/>
        </w:rPr>
        <w:t xml:space="preserve">պետական </w:t>
      </w:r>
      <w:r w:rsidR="00872BCB" w:rsidRPr="00C24455">
        <w:rPr>
          <w:rFonts w:ascii="GHEA Grapalat" w:eastAsia="Times New Roman" w:hAnsi="GHEA Grapalat" w:cs="Times New Roman"/>
          <w:sz w:val="24"/>
          <w:szCs w:val="24"/>
        </w:rPr>
        <w:t>գրանցման վկայականի համարը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5461" w:rsidRPr="00EF0A6B" w:rsidRDefault="007E5461" w:rsidP="00B129A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D7DCF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 օգտագործողի կողմի</w:t>
      </w:r>
      <w:r w:rsidR="00BA2817" w:rsidRPr="009D7DCF">
        <w:rPr>
          <w:rFonts w:ascii="GHEA Grapalat" w:eastAsia="Times New Roman" w:hAnsi="GHEA Grapalat" w:cs="Times New Roman"/>
          <w:sz w:val="24"/>
          <w:szCs w:val="24"/>
        </w:rPr>
        <w:t xml:space="preserve">ց </w:t>
      </w:r>
      <w:r w:rsidR="00B129AA" w:rsidRPr="009D7DCF">
        <w:rPr>
          <w:rFonts w:ascii="GHEA Grapalat" w:eastAsia="Times New Roman" w:hAnsi="GHEA Grapalat" w:cs="Times New Roman"/>
          <w:sz w:val="24"/>
          <w:szCs w:val="24"/>
        </w:rPr>
        <w:t>փաստացի չօգտագործվող տարածքների մակերեսները</w:t>
      </w:r>
      <w:r w:rsidR="0012786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0A6B" w:rsidRPr="00C24455">
        <w:rPr>
          <w:rFonts w:ascii="GHEA Grapalat" w:eastAsia="Times New Roman" w:hAnsi="GHEA Grapalat" w:cs="Times New Roman"/>
          <w:sz w:val="24"/>
          <w:szCs w:val="24"/>
        </w:rPr>
        <w:t xml:space="preserve">(քառ. </w:t>
      </w:r>
      <w:r w:rsidR="00EF0A6B">
        <w:rPr>
          <w:rFonts w:ascii="GHEA Grapalat" w:eastAsia="Times New Roman" w:hAnsi="GHEA Grapalat" w:cs="Times New Roman"/>
          <w:sz w:val="24"/>
          <w:szCs w:val="24"/>
        </w:rPr>
        <w:t>մ</w:t>
      </w:r>
      <w:r w:rsidR="00EF0A6B" w:rsidRPr="00C24455">
        <w:rPr>
          <w:rFonts w:ascii="GHEA Grapalat" w:eastAsia="Times New Roman" w:hAnsi="GHEA Grapalat" w:cs="Times New Roman"/>
          <w:sz w:val="24"/>
          <w:szCs w:val="24"/>
        </w:rPr>
        <w:t>ետր),</w:t>
      </w:r>
    </w:p>
    <w:p w:rsidR="007E5461" w:rsidRPr="004E053E" w:rsidRDefault="003F1EDC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4E053E">
        <w:rPr>
          <w:rFonts w:ascii="GHEA Grapalat" w:hAnsi="GHEA Grapalat"/>
        </w:rPr>
        <w:t xml:space="preserve"> </w:t>
      </w:r>
      <w:r w:rsidR="007E5461" w:rsidRPr="004E053E">
        <w:rPr>
          <w:rFonts w:ascii="GHEA Grapalat" w:hAnsi="GHEA Grapalat"/>
        </w:rPr>
        <w:t>օգտագործ</w:t>
      </w:r>
      <w:r w:rsidR="00BA2817" w:rsidRPr="004E053E">
        <w:rPr>
          <w:rFonts w:ascii="GHEA Grapalat" w:hAnsi="GHEA Grapalat"/>
        </w:rPr>
        <w:t>ողի աշխատողների ցուցակային թիվը,</w:t>
      </w:r>
    </w:p>
    <w:p w:rsidR="007E5461" w:rsidRPr="004E053E" w:rsidRDefault="007A302B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4E053E">
        <w:rPr>
          <w:rFonts w:ascii="GHEA Grapalat" w:hAnsi="GHEA Grapalat"/>
        </w:rPr>
        <w:t xml:space="preserve"> </w:t>
      </w:r>
      <w:r w:rsidR="007E5461" w:rsidRPr="004E053E">
        <w:rPr>
          <w:rFonts w:ascii="GHEA Grapalat" w:hAnsi="GHEA Grapalat"/>
        </w:rPr>
        <w:t>օգտագ</w:t>
      </w:r>
      <w:r w:rsidR="00195BA4">
        <w:rPr>
          <w:rFonts w:ascii="GHEA Grapalat" w:hAnsi="GHEA Grapalat"/>
        </w:rPr>
        <w:t>ործողի ղեկավար աշխատողների թիվը,</w:t>
      </w:r>
    </w:p>
    <w:p w:rsidR="007E5461" w:rsidRPr="004E053E" w:rsidRDefault="007A302B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4E053E">
        <w:rPr>
          <w:rFonts w:ascii="GHEA Grapalat" w:hAnsi="GHEA Grapalat"/>
        </w:rPr>
        <w:t xml:space="preserve"> </w:t>
      </w:r>
      <w:r w:rsidR="007E5461" w:rsidRPr="004E053E">
        <w:rPr>
          <w:rFonts w:ascii="GHEA Grapalat" w:hAnsi="GHEA Grapalat"/>
        </w:rPr>
        <w:t xml:space="preserve">օգտագործողի պետական </w:t>
      </w:r>
      <w:r w:rsidR="00651332" w:rsidRPr="004E053E">
        <w:rPr>
          <w:rFonts w:ascii="GHEA Grapalat" w:hAnsi="GHEA Grapalat"/>
        </w:rPr>
        <w:t>պատ</w:t>
      </w:r>
      <w:r w:rsidR="00BA2817" w:rsidRPr="004E053E">
        <w:rPr>
          <w:rFonts w:ascii="GHEA Grapalat" w:hAnsi="GHEA Grapalat"/>
        </w:rPr>
        <w:t>վերի հիման վրա սովորողների թիվը,</w:t>
      </w:r>
    </w:p>
    <w:p w:rsidR="000E0A44" w:rsidRPr="004E053E" w:rsidRDefault="007A302B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4E053E">
        <w:rPr>
          <w:rFonts w:ascii="GHEA Grapalat" w:hAnsi="GHEA Grapalat"/>
        </w:rPr>
        <w:t xml:space="preserve"> </w:t>
      </w:r>
      <w:r w:rsidR="007E5461" w:rsidRPr="004E053E">
        <w:rPr>
          <w:rFonts w:ascii="GHEA Grapalat" w:hAnsi="GHEA Grapalat"/>
        </w:rPr>
        <w:t>օգտագործողի վճարով</w:t>
      </w:r>
      <w:r w:rsidR="00BA2817" w:rsidRPr="004E053E">
        <w:rPr>
          <w:rFonts w:ascii="GHEA Grapalat" w:hAnsi="GHEA Grapalat"/>
        </w:rPr>
        <w:t>ի հիմունքներով սովորողների թիվը.</w:t>
      </w:r>
    </w:p>
    <w:p w:rsidR="00B80202" w:rsidRPr="00C24455" w:rsidRDefault="00BA2817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C24455">
        <w:rPr>
          <w:rFonts w:ascii="GHEA Grapalat" w:hAnsi="GHEA Grapalat"/>
        </w:rPr>
        <w:t xml:space="preserve">գ. </w:t>
      </w:r>
      <w:r w:rsidR="00B80202" w:rsidRPr="00C24455">
        <w:rPr>
          <w:rFonts w:ascii="GHEA Grapalat" w:hAnsi="GHEA Grapalat"/>
        </w:rPr>
        <w:t>անշարժ գույքի միավորի (կամ միավորի առանձին մասի բնութագրիչների հաշվառման դեպքում) արտաքի</w:t>
      </w:r>
      <w:r w:rsidR="00BE5595">
        <w:rPr>
          <w:rFonts w:ascii="GHEA Grapalat" w:hAnsi="GHEA Grapalat"/>
        </w:rPr>
        <w:t>ն</w:t>
      </w:r>
      <w:r w:rsidR="00B80202" w:rsidRPr="00C24455">
        <w:rPr>
          <w:rFonts w:ascii="GHEA Grapalat" w:hAnsi="GHEA Grapalat"/>
        </w:rPr>
        <w:t xml:space="preserve"> և ներքին </w:t>
      </w:r>
      <w:r w:rsidR="00B80202" w:rsidRPr="00D910E9">
        <w:rPr>
          <w:rFonts w:ascii="GHEA Grapalat" w:hAnsi="GHEA Grapalat"/>
        </w:rPr>
        <w:t>պատկերային</w:t>
      </w:r>
      <w:r w:rsidR="00B80202" w:rsidRPr="00C24455">
        <w:rPr>
          <w:rFonts w:ascii="GHEA Grapalat" w:hAnsi="GHEA Grapalat"/>
        </w:rPr>
        <w:t xml:space="preserve"> տեղեկատվությունները</w:t>
      </w:r>
      <w:r w:rsidR="00167364" w:rsidRPr="00C24455">
        <w:rPr>
          <w:rFonts w:ascii="GHEA Grapalat" w:hAnsi="GHEA Grapalat"/>
        </w:rPr>
        <w:t>,</w:t>
      </w:r>
    </w:p>
    <w:p w:rsidR="00527608" w:rsidRPr="00C24455" w:rsidRDefault="00B079DC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 2) </w:t>
      </w:r>
      <w:r w:rsidR="008C698A" w:rsidRPr="00C24455">
        <w:rPr>
          <w:rFonts w:ascii="GHEA Grapalat" w:eastAsia="Times New Roman" w:hAnsi="GHEA Grapalat" w:cs="Times New Roman"/>
          <w:sz w:val="24"/>
          <w:szCs w:val="24"/>
        </w:rPr>
        <w:t xml:space="preserve">միջպետական, հանրապետական և մարզային նշանակության 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ճանապարհների, արհեստական կառույցների, ճանապարհային կահավորանքի ու ճանապարհային մաս հանդիսացող այլ շինությունների </w:t>
      </w:r>
      <w:r w:rsidR="007752CC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910748" w:rsidRPr="00C24455" w:rsidRDefault="0086393E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ա. ճ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անապարհի անվանումը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.</w:t>
      </w:r>
      <w:r w:rsidR="00F75D5F" w:rsidRPr="00C24455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27608" w:rsidRPr="00C24455" w:rsidRDefault="0086393E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բ. ն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շանակությունը (միջպետական, հանրապետական և մարզային նշանակության)</w:t>
      </w:r>
      <w:r w:rsidR="00195BA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27608" w:rsidRPr="00C24455" w:rsidRDefault="0086393E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գ. պ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այմանանիշը և համարը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27608" w:rsidRPr="00C24455" w:rsidRDefault="0086393E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դ. ե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րկարությունը (կ</w:t>
      </w:r>
      <w:r w:rsidR="003260FE">
        <w:rPr>
          <w:rFonts w:ascii="GHEA Grapalat" w:eastAsia="Times New Roman" w:hAnsi="GHEA Grapalat" w:cs="Times New Roman"/>
          <w:sz w:val="24"/>
          <w:szCs w:val="24"/>
        </w:rPr>
        <w:t>իլո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մ</w:t>
      </w:r>
      <w:r w:rsidR="00F33ADB">
        <w:rPr>
          <w:rFonts w:ascii="GHEA Grapalat" w:eastAsia="Times New Roman" w:hAnsi="GHEA Grapalat" w:cs="Times New Roman"/>
          <w:sz w:val="24"/>
          <w:szCs w:val="24"/>
        </w:rPr>
        <w:t>ետր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)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27608" w:rsidRPr="00C24455" w:rsidRDefault="0086393E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ե. շ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ահագործման հանձնելու տարեթիվը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10748" w:rsidRPr="00C24455" w:rsidRDefault="00F75D5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զ. հ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աշվեկշռային արժեքը (հազ. դրամ)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27608" w:rsidRPr="00C24455" w:rsidRDefault="00F75D5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է. ճ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անապարհի վրա գտնվող արհեստական կառույցների, ճանապարհային կահավորանքի, ճանապարհային մաս հանդիսացող այլ շինությունների թիվը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27608" w:rsidRPr="00C24455" w:rsidRDefault="00F75D5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ը. ճ</w:t>
      </w:r>
      <w:r w:rsidR="00527608" w:rsidRPr="00C24455">
        <w:rPr>
          <w:rFonts w:ascii="GHEA Grapalat" w:eastAsia="Times New Roman" w:hAnsi="GHEA Grapalat" w:cs="Times New Roman"/>
          <w:sz w:val="24"/>
          <w:szCs w:val="24"/>
        </w:rPr>
        <w:t>անապարհի և դրա վրա գտնվող արհեստական կառույցների, ճանապարհային կահավորանքի, ճանապարհային մաս հանդիսացող այլ շինությունների տեխնիկական վիճակը</w:t>
      </w:r>
      <w:r w:rsidR="00BA2817"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6393E" w:rsidRPr="00C24455" w:rsidRDefault="00F75D5F" w:rsidP="00E05B6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թ. </w:t>
      </w:r>
      <w:r w:rsidRPr="00E05B6B">
        <w:rPr>
          <w:rFonts w:ascii="GHEA Grapalat" w:eastAsia="Times New Roman" w:hAnsi="GHEA Grapalat" w:cs="Times New Roman"/>
          <w:sz w:val="24"/>
          <w:szCs w:val="24"/>
        </w:rPr>
        <w:t>ճ</w:t>
      </w:r>
      <w:r w:rsidR="0086393E" w:rsidRPr="00E05B6B">
        <w:rPr>
          <w:rFonts w:ascii="GHEA Grapalat" w:eastAsia="Times New Roman" w:hAnsi="GHEA Grapalat" w:cs="Times New Roman"/>
          <w:sz w:val="24"/>
          <w:szCs w:val="24"/>
        </w:rPr>
        <w:t xml:space="preserve">անապարհների նկատմամբ </w:t>
      </w:r>
      <w:r w:rsidR="00A22291" w:rsidRPr="00E05B6B">
        <w:rPr>
          <w:rFonts w:ascii="GHEA Grapalat" w:eastAsia="Times New Roman" w:hAnsi="GHEA Grapalat" w:cs="Times New Roman"/>
          <w:sz w:val="24"/>
          <w:szCs w:val="24"/>
        </w:rPr>
        <w:t xml:space="preserve">իրավունքի </w:t>
      </w:r>
      <w:r w:rsidR="00B129AA" w:rsidRPr="00E05B6B">
        <w:rPr>
          <w:rFonts w:ascii="GHEA Grapalat" w:eastAsia="Times New Roman" w:hAnsi="GHEA Grapalat" w:cs="Times New Roman"/>
          <w:sz w:val="24"/>
          <w:szCs w:val="24"/>
        </w:rPr>
        <w:t>պետաական գրանցման ամիսը,</w:t>
      </w:r>
      <w:r w:rsidR="0086393E" w:rsidRPr="00E05B6B">
        <w:rPr>
          <w:rFonts w:ascii="GHEA Grapalat" w:eastAsia="Times New Roman" w:hAnsi="GHEA Grapalat" w:cs="Times New Roman"/>
          <w:sz w:val="24"/>
          <w:szCs w:val="24"/>
        </w:rPr>
        <w:t xml:space="preserve"> ամսաթիվը, տարեթիվը, </w:t>
      </w:r>
      <w:r w:rsidR="00E05B6B" w:rsidRPr="00E05B6B">
        <w:rPr>
          <w:rFonts w:ascii="GHEA Grapalat" w:eastAsia="Times New Roman" w:hAnsi="GHEA Grapalat" w:cs="Times New Roman"/>
          <w:sz w:val="24"/>
          <w:szCs w:val="24"/>
        </w:rPr>
        <w:t xml:space="preserve">ճանապարհների </w:t>
      </w:r>
      <w:r w:rsidR="00E05B6B">
        <w:rPr>
          <w:rFonts w:ascii="GHEA Grapalat" w:eastAsia="Times New Roman" w:hAnsi="GHEA Grapalat" w:cs="Times New Roman"/>
          <w:sz w:val="24"/>
          <w:szCs w:val="24"/>
        </w:rPr>
        <w:t>նկատմամբ</w:t>
      </w:r>
      <w:r w:rsidR="00E05B6B" w:rsidRPr="00C24455">
        <w:rPr>
          <w:rFonts w:ascii="GHEA Grapalat" w:eastAsia="Times New Roman" w:hAnsi="GHEA Grapalat" w:cs="Times New Roman"/>
          <w:sz w:val="24"/>
          <w:szCs w:val="24"/>
        </w:rPr>
        <w:t xml:space="preserve"> իրավունքի </w:t>
      </w:r>
      <w:r w:rsidR="00E05B6B">
        <w:rPr>
          <w:rFonts w:ascii="GHEA Grapalat" w:eastAsia="Times New Roman" w:hAnsi="GHEA Grapalat" w:cs="Times New Roman"/>
          <w:sz w:val="24"/>
          <w:szCs w:val="24"/>
        </w:rPr>
        <w:t xml:space="preserve">պետական </w:t>
      </w:r>
      <w:r w:rsidR="00E05B6B" w:rsidRPr="00C24455">
        <w:rPr>
          <w:rFonts w:ascii="GHEA Grapalat" w:eastAsia="Times New Roman" w:hAnsi="GHEA Grapalat" w:cs="Times New Roman"/>
          <w:sz w:val="24"/>
          <w:szCs w:val="24"/>
        </w:rPr>
        <w:t>գրանցման վկայականի համարը</w:t>
      </w:r>
      <w:r w:rsidR="00E05B6B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6393E" w:rsidRDefault="00F75D5F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ժ. </w:t>
      </w:r>
      <w:r w:rsidR="00B129AA" w:rsidRPr="00B129AA">
        <w:rPr>
          <w:rFonts w:ascii="GHEA Grapalat" w:eastAsia="Times New Roman" w:hAnsi="GHEA Grapalat" w:cs="Times New Roman"/>
          <w:sz w:val="24"/>
          <w:szCs w:val="24"/>
        </w:rPr>
        <w:t>հաշվեկշիռ ընդունելու տարրեթիվը</w:t>
      </w:r>
      <w:r w:rsidR="00A07AE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A0CE2" w:rsidRPr="00C24455" w:rsidRDefault="006A0CE2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3) պետական բաժնետոմսեր (բաժնեմաս) ո</w:t>
      </w:r>
      <w:r w:rsidR="0080583C">
        <w:rPr>
          <w:rFonts w:ascii="GHEA Grapalat" w:eastAsia="Times New Roman" w:hAnsi="GHEA Grapalat" w:cs="Times New Roman"/>
          <w:sz w:val="24"/>
          <w:szCs w:val="24"/>
        </w:rPr>
        <w:t>ւնեցող իրավաբանական անձանց դեպքում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6A0CE2" w:rsidRPr="00C24455" w:rsidRDefault="00CE7B2C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lastRenderedPageBreak/>
        <w:t>ա. ի</w:t>
      </w:r>
      <w:r w:rsidR="006A0CE2" w:rsidRPr="00C24455">
        <w:rPr>
          <w:rFonts w:ascii="GHEA Grapalat" w:eastAsia="Times New Roman" w:hAnsi="GHEA Grapalat" w:cs="Times New Roman"/>
          <w:sz w:val="24"/>
          <w:szCs w:val="24"/>
        </w:rPr>
        <w:t>րավաբանական անձի անվանումը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0583C" w:rsidRDefault="0033547D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բ</w:t>
      </w:r>
      <w:r w:rsidR="0080583C" w:rsidRPr="00C24455">
        <w:rPr>
          <w:rFonts w:ascii="GHEA Grapalat" w:eastAsia="Times New Roman" w:hAnsi="GHEA Grapalat" w:cs="Times New Roman"/>
          <w:sz w:val="24"/>
          <w:szCs w:val="24"/>
        </w:rPr>
        <w:t>.</w:t>
      </w:r>
      <w:r w:rsidR="0080583C">
        <w:rPr>
          <w:rFonts w:ascii="GHEA Grapalat" w:eastAsia="Times New Roman" w:hAnsi="GHEA Grapalat" w:cs="Times New Roman"/>
          <w:sz w:val="24"/>
          <w:szCs w:val="24"/>
        </w:rPr>
        <w:t xml:space="preserve"> կանոնադրական կապիտալի </w:t>
      </w:r>
      <w:r w:rsidR="00785252">
        <w:rPr>
          <w:rFonts w:ascii="GHEA Grapalat" w:eastAsia="Times New Roman" w:hAnsi="GHEA Grapalat" w:cs="Times New Roman"/>
          <w:sz w:val="24"/>
          <w:szCs w:val="24"/>
        </w:rPr>
        <w:t>մեծությունը</w:t>
      </w:r>
      <w:r w:rsidR="0080583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0583C" w:rsidRPr="00627DA7" w:rsidRDefault="0033547D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գ</w:t>
      </w:r>
      <w:r w:rsidR="0080583C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27DA7" w:rsidRPr="00627DA7">
        <w:rPr>
          <w:rFonts w:ascii="GHEA Grapalat" w:eastAsia="Times New Roman" w:hAnsi="GHEA Grapalat" w:cs="Times New Roman"/>
          <w:sz w:val="24"/>
          <w:szCs w:val="24"/>
        </w:rPr>
        <w:t>բաժնետոմսերի տեսակը</w:t>
      </w:r>
      <w:r w:rsidR="00FB06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27DA7" w:rsidRPr="00627DA7" w:rsidRDefault="0033547D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</w:t>
      </w:r>
      <w:r w:rsidR="00627DA7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27DA7" w:rsidRPr="00627DA7">
        <w:rPr>
          <w:rFonts w:ascii="GHEA Grapalat" w:eastAsia="Times New Roman" w:hAnsi="GHEA Grapalat" w:cs="Times New Roman"/>
          <w:sz w:val="24"/>
          <w:szCs w:val="24"/>
        </w:rPr>
        <w:t>բաժնետոմսերի քանակը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0583C" w:rsidRPr="00C24455" w:rsidRDefault="0033547D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ե</w:t>
      </w:r>
      <w:r w:rsidR="0080583C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27DA7">
        <w:rPr>
          <w:rFonts w:ascii="GHEA Grapalat" w:eastAsia="Times New Roman" w:hAnsi="GHEA Grapalat" w:cs="Times New Roman"/>
          <w:sz w:val="24"/>
          <w:szCs w:val="24"/>
        </w:rPr>
        <w:t xml:space="preserve">մեկ </w:t>
      </w:r>
      <w:r w:rsidR="0080583C">
        <w:rPr>
          <w:rFonts w:ascii="GHEA Grapalat" w:eastAsia="Times New Roman" w:hAnsi="GHEA Grapalat" w:cs="Times New Roman"/>
          <w:sz w:val="24"/>
          <w:szCs w:val="24"/>
        </w:rPr>
        <w:t>բաժնետոմսի անվանական արժեքը.</w:t>
      </w:r>
    </w:p>
    <w:p w:rsidR="00FF7E5F" w:rsidRPr="00C24455" w:rsidRDefault="0033547D" w:rsidP="00D72907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զ</w:t>
      </w:r>
      <w:r w:rsidR="00CE7B2C" w:rsidRPr="00C24455">
        <w:rPr>
          <w:rFonts w:ascii="GHEA Grapalat" w:eastAsia="Times New Roman" w:hAnsi="GHEA Grapalat" w:cs="Times New Roman"/>
          <w:sz w:val="24"/>
          <w:szCs w:val="24"/>
        </w:rPr>
        <w:t>. պ</w:t>
      </w:r>
      <w:r w:rsidR="00FF7E5F" w:rsidRPr="00C24455">
        <w:rPr>
          <w:rFonts w:ascii="GHEA Grapalat" w:eastAsia="Times New Roman" w:hAnsi="GHEA Grapalat" w:cs="Times New Roman"/>
          <w:sz w:val="24"/>
          <w:szCs w:val="24"/>
        </w:rPr>
        <w:t xml:space="preserve">ետական մասնակցության չափը (հազ. </w:t>
      </w:r>
      <w:r w:rsidR="00CE7B2C" w:rsidRPr="00C24455">
        <w:rPr>
          <w:rFonts w:ascii="GHEA Grapalat" w:eastAsia="Times New Roman" w:hAnsi="GHEA Grapalat" w:cs="Times New Roman"/>
          <w:sz w:val="24"/>
          <w:szCs w:val="24"/>
        </w:rPr>
        <w:t>դ</w:t>
      </w:r>
      <w:r w:rsidR="00FF7E5F" w:rsidRPr="00C24455">
        <w:rPr>
          <w:rFonts w:ascii="GHEA Grapalat" w:eastAsia="Times New Roman" w:hAnsi="GHEA Grapalat" w:cs="Times New Roman"/>
          <w:sz w:val="24"/>
          <w:szCs w:val="24"/>
        </w:rPr>
        <w:t>րամ</w:t>
      </w:r>
      <w:r w:rsidR="00CE7B2C" w:rsidRPr="00C2445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F7E5F" w:rsidRPr="00C24455">
        <w:rPr>
          <w:rFonts w:ascii="GHEA Grapalat" w:eastAsia="Times New Roman" w:hAnsi="GHEA Grapalat" w:cs="Times New Roman"/>
          <w:sz w:val="24"/>
          <w:szCs w:val="24"/>
        </w:rPr>
        <w:t>%</w:t>
      </w:r>
      <w:r w:rsidR="00CE7B2C" w:rsidRPr="00C24455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A07AE7" w:rsidRDefault="0033547D" w:rsidP="00587823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="00CE7B2C" w:rsidRPr="00C24455">
        <w:rPr>
          <w:rFonts w:ascii="GHEA Grapalat" w:eastAsia="Times New Roman" w:hAnsi="GHEA Grapalat" w:cs="Times New Roman"/>
          <w:sz w:val="24"/>
          <w:szCs w:val="24"/>
        </w:rPr>
        <w:t>. գ</w:t>
      </w:r>
      <w:r w:rsidR="00FF7E5F" w:rsidRPr="00C24455">
        <w:rPr>
          <w:rFonts w:ascii="GHEA Grapalat" w:eastAsia="Times New Roman" w:hAnsi="GHEA Grapalat" w:cs="Times New Roman"/>
          <w:sz w:val="24"/>
          <w:szCs w:val="24"/>
        </w:rPr>
        <w:t>տնվելու վայրը, հեռախոսահամարը և փոստային հասցեն</w:t>
      </w:r>
      <w:r w:rsidR="0062469B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27DA7" w:rsidRPr="00627DA7" w:rsidRDefault="008C698A" w:rsidP="00587823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4</w:t>
      </w:r>
      <w:r w:rsidR="006F1A0D" w:rsidRPr="00C24455">
        <w:rPr>
          <w:rFonts w:ascii="GHEA Grapalat" w:eastAsia="Times New Roman" w:hAnsi="GHEA Grapalat" w:cs="Times New Roman"/>
          <w:sz w:val="24"/>
          <w:szCs w:val="24"/>
        </w:rPr>
        <w:t>)</w:t>
      </w:r>
      <w:r w:rsidR="00832530" w:rsidRPr="00C24455">
        <w:rPr>
          <w:rFonts w:ascii="GHEA Grapalat" w:eastAsia="Times New Roman" w:hAnsi="GHEA Grapalat" w:cs="Times New Roman"/>
          <w:sz w:val="24"/>
          <w:szCs w:val="24"/>
        </w:rPr>
        <w:t xml:space="preserve"> տրանսպորտային միջոցների </w:t>
      </w:r>
      <w:r w:rsidR="0080583C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="00302468" w:rsidRPr="00C24455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3260FE" w:rsidRDefault="003618AA" w:rsidP="00D72907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r w:rsidR="008C698A" w:rsidRPr="00C24455">
        <w:rPr>
          <w:rFonts w:ascii="GHEA Grapalat" w:eastAsia="Times New Roman" w:hAnsi="GHEA Grapalat" w:cs="Times New Roman"/>
          <w:sz w:val="24"/>
          <w:szCs w:val="24"/>
        </w:rPr>
        <w:t>տրանսպորտային միջոցի անվանումը և մակնիշը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.</w:t>
      </w:r>
      <w:r w:rsidR="00F37AB1" w:rsidRPr="00F37AB1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0583C" w:rsidRDefault="0080583C" w:rsidP="00D72907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r w:rsidR="00195BA4">
        <w:rPr>
          <w:rFonts w:ascii="GHEA Grapalat" w:eastAsia="Times New Roman" w:hAnsi="GHEA Grapalat" w:cs="Times New Roman"/>
          <w:sz w:val="24"/>
          <w:szCs w:val="24"/>
        </w:rPr>
        <w:t>գ</w:t>
      </w:r>
      <w:r>
        <w:rPr>
          <w:rFonts w:ascii="GHEA Grapalat" w:eastAsia="Times New Roman" w:hAnsi="GHEA Grapalat" w:cs="Times New Roman"/>
          <w:sz w:val="24"/>
          <w:szCs w:val="24"/>
        </w:rPr>
        <w:t>ույնը</w:t>
      </w:r>
      <w:r w:rsidR="00195BA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C698A" w:rsidRPr="00F37AB1" w:rsidRDefault="0080583C" w:rsidP="00D72907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գ</w:t>
      </w:r>
      <w:r w:rsidR="003260F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95BA4">
        <w:rPr>
          <w:rFonts w:ascii="GHEA Grapalat" w:eastAsia="Times New Roman" w:hAnsi="GHEA Grapalat" w:cs="Times New Roman"/>
          <w:sz w:val="24"/>
          <w:szCs w:val="24"/>
        </w:rPr>
        <w:t>թողարկման տարեթիվը.</w:t>
      </w:r>
    </w:p>
    <w:p w:rsidR="00B07C38" w:rsidRPr="00EF0A6B" w:rsidRDefault="0080583C" w:rsidP="00D72907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EF0A6B">
        <w:rPr>
          <w:rFonts w:ascii="GHEA Grapalat" w:eastAsia="Times New Roman" w:hAnsi="GHEA Grapalat" w:cs="Times New Roman"/>
          <w:sz w:val="24"/>
          <w:szCs w:val="24"/>
        </w:rPr>
        <w:t>դ</w:t>
      </w:r>
      <w:r w:rsidR="00CF3E91" w:rsidRPr="00EF0A6B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A434F9" w:rsidRPr="00EF0A6B">
        <w:rPr>
          <w:rFonts w:ascii="GHEA Grapalat" w:eastAsia="Times New Roman" w:hAnsi="GHEA Grapalat" w:cs="Times New Roman"/>
          <w:sz w:val="24"/>
          <w:szCs w:val="24"/>
        </w:rPr>
        <w:t>պ</w:t>
      </w:r>
      <w:r w:rsidR="00B07C38" w:rsidRPr="00EF0A6B">
        <w:rPr>
          <w:rFonts w:ascii="GHEA Grapalat" w:eastAsia="Times New Roman" w:hAnsi="GHEA Grapalat" w:cs="Times New Roman"/>
          <w:sz w:val="24"/>
          <w:szCs w:val="24"/>
        </w:rPr>
        <w:t>ետհամարանիշը</w:t>
      </w:r>
      <w:r w:rsidR="00CF3E91" w:rsidRPr="00EF0A6B">
        <w:rPr>
          <w:rFonts w:ascii="GHEA Grapalat" w:eastAsia="Times New Roman" w:hAnsi="GHEA Grapalat" w:cs="Times New Roman"/>
          <w:sz w:val="24"/>
          <w:szCs w:val="24"/>
        </w:rPr>
        <w:t xml:space="preserve"> և նույնացման համարը.</w:t>
      </w:r>
    </w:p>
    <w:p w:rsidR="00B07C38" w:rsidRDefault="00B30A50" w:rsidP="00D72907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0583C">
        <w:rPr>
          <w:rFonts w:ascii="GHEA Grapalat" w:eastAsia="Times New Roman" w:hAnsi="GHEA Grapalat" w:cs="Times New Roman"/>
          <w:sz w:val="24"/>
          <w:szCs w:val="24"/>
        </w:rPr>
        <w:t>ե</w:t>
      </w:r>
      <w:r w:rsidR="00CF3E91" w:rsidRPr="00C2445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BC1F79">
        <w:rPr>
          <w:rFonts w:ascii="GHEA Grapalat" w:eastAsia="Times New Roman" w:hAnsi="GHEA Grapalat" w:cs="Times New Roman"/>
          <w:sz w:val="24"/>
          <w:szCs w:val="24"/>
        </w:rPr>
        <w:t>տրանսպորտային միջոցի</w:t>
      </w:r>
      <w:r w:rsidR="00B07C38" w:rsidRPr="00C24455">
        <w:rPr>
          <w:rFonts w:ascii="GHEA Grapalat" w:eastAsia="Times New Roman" w:hAnsi="GHEA Grapalat" w:cs="Times New Roman"/>
          <w:sz w:val="24"/>
          <w:szCs w:val="24"/>
        </w:rPr>
        <w:t xml:space="preserve"> արժեքը (հազ. դրամ)</w:t>
      </w:r>
      <w:r w:rsidR="00FB06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7224B" w:rsidRPr="00DF701F" w:rsidRDefault="007A0E33" w:rsidP="007A0E33">
      <w:pPr>
        <w:tabs>
          <w:tab w:val="left" w:pos="90"/>
          <w:tab w:val="left" w:pos="10620"/>
        </w:tabs>
        <w:spacing w:after="0" w:line="360" w:lineRule="auto"/>
        <w:ind w:right="9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զ. </w:t>
      </w:r>
      <w:r w:rsidR="0067224B">
        <w:rPr>
          <w:rFonts w:ascii="GHEA Grapalat" w:eastAsia="Times New Roman" w:hAnsi="GHEA Grapalat" w:cs="Times New Roman"/>
          <w:sz w:val="24"/>
          <w:szCs w:val="24"/>
        </w:rPr>
        <w:t>շահագործման տարեթիվը</w:t>
      </w:r>
      <w:r w:rsidR="00DF701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446A76" w:rsidRPr="00C24455" w:rsidRDefault="00446A76" w:rsidP="00D72907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 xml:space="preserve">5) մտավոր սեփականության </w:t>
      </w:r>
      <w:r w:rsidR="00F90EBC">
        <w:rPr>
          <w:rFonts w:ascii="GHEA Grapalat" w:eastAsia="Times New Roman" w:hAnsi="GHEA Grapalat" w:cs="Times New Roman"/>
          <w:sz w:val="24"/>
          <w:szCs w:val="24"/>
        </w:rPr>
        <w:t xml:space="preserve">օբյեկտների </w:t>
      </w:r>
      <w:r w:rsidR="00B1259E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446A76" w:rsidRPr="00C24455" w:rsidRDefault="00B82D29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ա. մ</w:t>
      </w:r>
      <w:r w:rsidR="00446A76" w:rsidRPr="00C24455">
        <w:rPr>
          <w:rFonts w:ascii="GHEA Grapalat" w:eastAsia="Times New Roman" w:hAnsi="GHEA Grapalat" w:cs="Times New Roman"/>
          <w:sz w:val="24"/>
          <w:szCs w:val="24"/>
        </w:rPr>
        <w:t>տավոր գործունեության</w:t>
      </w:r>
      <w:r w:rsidR="00F90EBC">
        <w:rPr>
          <w:rFonts w:ascii="GHEA Grapalat" w:eastAsia="Times New Roman" w:hAnsi="GHEA Grapalat" w:cs="Times New Roman"/>
          <w:sz w:val="24"/>
          <w:szCs w:val="24"/>
        </w:rPr>
        <w:t xml:space="preserve"> արդյուքներ</w:t>
      </w:r>
      <w:r w:rsidR="00A17580" w:rsidRPr="00C24455">
        <w:rPr>
          <w:rFonts w:ascii="GHEA Grapalat" w:eastAsia="Times New Roman" w:hAnsi="GHEA Grapalat" w:cs="Times New Roman"/>
          <w:sz w:val="24"/>
          <w:szCs w:val="24"/>
        </w:rPr>
        <w:t>՝</w:t>
      </w:r>
      <w:r w:rsidR="00F83BF2">
        <w:rPr>
          <w:rFonts w:ascii="GHEA Grapalat" w:eastAsia="Times New Roman" w:hAnsi="GHEA Grapalat" w:cs="Times New Roman"/>
          <w:sz w:val="24"/>
          <w:szCs w:val="24"/>
        </w:rPr>
        <w:t xml:space="preserve"> հեղինակային իրավունք</w:t>
      </w:r>
      <w:r w:rsidR="00446A76" w:rsidRPr="00C24455">
        <w:rPr>
          <w:rFonts w:ascii="GHEA Grapalat" w:eastAsia="Times New Roman" w:hAnsi="GHEA Grapalat" w:cs="Times New Roman"/>
          <w:sz w:val="24"/>
          <w:szCs w:val="24"/>
        </w:rPr>
        <w:t>, հարակից իրավունքներ, արդյունաբերական սեփականության իրավունք (գյուտ, օգտակար մոդել, արդյունաբերակ</w:t>
      </w:r>
      <w:r w:rsidR="00F83BF2">
        <w:rPr>
          <w:rFonts w:ascii="GHEA Grapalat" w:eastAsia="Times New Roman" w:hAnsi="GHEA Grapalat" w:cs="Times New Roman"/>
          <w:sz w:val="24"/>
          <w:szCs w:val="24"/>
        </w:rPr>
        <w:t>ան նմուշ), սելեկցիոն նվաճումներ</w:t>
      </w:r>
      <w:r w:rsidR="00446A76" w:rsidRPr="00C24455">
        <w:rPr>
          <w:rFonts w:ascii="GHEA Grapalat" w:eastAsia="Times New Roman" w:hAnsi="GHEA Grapalat" w:cs="Times New Roman"/>
          <w:sz w:val="24"/>
          <w:szCs w:val="24"/>
        </w:rPr>
        <w:t>, ինտեգրալ միկրոսխեմաների տոպոլոգիաներ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, չ</w:t>
      </w:r>
      <w:r w:rsidR="00446A76" w:rsidRPr="00C24455">
        <w:rPr>
          <w:rFonts w:ascii="GHEA Grapalat" w:eastAsia="Times New Roman" w:hAnsi="GHEA Grapalat" w:cs="Times New Roman"/>
          <w:sz w:val="24"/>
          <w:szCs w:val="24"/>
        </w:rPr>
        <w:t>բացահայտված տեղեկատվություն` ն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երառյալ արտադրության գաղտնիքներ</w:t>
      </w:r>
      <w:r w:rsidR="00A22291" w:rsidRPr="00C24455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6321C" w:rsidRPr="0026321C" w:rsidRDefault="00864201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բ. ք</w:t>
      </w:r>
      <w:r w:rsidR="00446A76" w:rsidRPr="00C24455">
        <w:rPr>
          <w:rFonts w:ascii="GHEA Grapalat" w:eastAsia="Times New Roman" w:hAnsi="GHEA Grapalat" w:cs="Times New Roman"/>
          <w:sz w:val="24"/>
          <w:szCs w:val="24"/>
        </w:rPr>
        <w:t>աղաքացիական շրջանառության մասնակիցների, ապրանքների, աշխատանքների կամ ծառայությ</w:t>
      </w:r>
      <w:r w:rsidR="002B5A94">
        <w:rPr>
          <w:rFonts w:ascii="GHEA Grapalat" w:eastAsia="Times New Roman" w:hAnsi="GHEA Grapalat" w:cs="Times New Roman"/>
          <w:sz w:val="24"/>
          <w:szCs w:val="24"/>
        </w:rPr>
        <w:t>ունների անհատականացման միջոցներ</w:t>
      </w:r>
      <w:r w:rsidRPr="00C24455">
        <w:rPr>
          <w:rFonts w:ascii="GHEA Grapalat" w:eastAsia="Times New Roman" w:hAnsi="GHEA Grapalat" w:cs="Times New Roman"/>
          <w:sz w:val="24"/>
          <w:szCs w:val="24"/>
        </w:rPr>
        <w:t>՝ ֆիրմային անվանումներ, ապրանքային նշաններ (սպասարկման նշաններ), աշխարհագրական նշումներ և արտադրանքի ծագման տեղանուններ</w:t>
      </w:r>
      <w:r w:rsidR="0026321C" w:rsidRPr="0026321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B5D83" w:rsidRDefault="0026321C" w:rsidP="006F13F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6321C">
        <w:rPr>
          <w:rFonts w:ascii="GHEA Grapalat" w:eastAsia="Times New Roman" w:hAnsi="GHEA Grapalat" w:cs="Times New Roman"/>
          <w:sz w:val="24"/>
          <w:szCs w:val="24"/>
        </w:rPr>
        <w:t xml:space="preserve">գ. մտավոր սեփականության </w:t>
      </w:r>
      <w:r w:rsidR="006E73A6">
        <w:rPr>
          <w:rFonts w:ascii="GHEA Grapalat" w:eastAsia="Times New Roman" w:hAnsi="GHEA Grapalat" w:cs="Times New Roman"/>
          <w:sz w:val="24"/>
          <w:szCs w:val="24"/>
        </w:rPr>
        <w:t>օբյեկտների</w:t>
      </w:r>
      <w:r w:rsidR="006E73A6" w:rsidRPr="0026321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6321C">
        <w:rPr>
          <w:rFonts w:ascii="GHEA Grapalat" w:eastAsia="Times New Roman" w:hAnsi="GHEA Grapalat" w:cs="Times New Roman"/>
          <w:sz w:val="24"/>
          <w:szCs w:val="24"/>
        </w:rPr>
        <w:t xml:space="preserve">այլ </w:t>
      </w:r>
      <w:r w:rsidR="000D6798">
        <w:rPr>
          <w:rFonts w:ascii="GHEA Grapalat" w:eastAsia="Times New Roman" w:hAnsi="GHEA Grapalat" w:cs="Times New Roman"/>
          <w:sz w:val="24"/>
          <w:szCs w:val="24"/>
        </w:rPr>
        <w:t>տեսակներ</w:t>
      </w:r>
      <w:r w:rsidR="00DF701F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8F1C6C" w:rsidRPr="00677099" w:rsidRDefault="008F1C6C" w:rsidP="006F13F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77099">
        <w:rPr>
          <w:rFonts w:ascii="GHEA Grapalat" w:eastAsia="Times New Roman" w:hAnsi="GHEA Grapalat" w:cs="Times New Roman"/>
          <w:sz w:val="24"/>
          <w:szCs w:val="24"/>
        </w:rPr>
        <w:t xml:space="preserve">7. Համակարգը կառավարվում է ընդհանուր սերվերից համակարգի ադմինիստրատորի և պատասխանատու օպերատորների կողմից։ Ընդ որում համակարգի ադմինիստրատորը պատասխանատու է համակարգի շահագործման համար, իրականացնում է համակարգի վերահսկումը, ապահովում է համակարգի </w:t>
      </w:r>
      <w:r w:rsidRPr="00677099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անխափան և անվտանգ աշխատանքը, իսկ պատասխանատու օպերատորը վարում է տվյալների բազան, մշակում է համակարգում առկա տեղեկատվությունը, վերահսկում և ապահովում է տվյալների հավաստիությունը և անընդհատությունը։ Համակարգի պատասխանատու օպերատորը պետք է լինի Կոմիտեի </w:t>
      </w:r>
      <w:r w:rsidR="006F13FA" w:rsidRPr="00677099">
        <w:rPr>
          <w:rFonts w:ascii="GHEA Grapalat" w:eastAsia="Times New Roman" w:hAnsi="GHEA Grapalat" w:cs="Times New Roman"/>
          <w:sz w:val="24"/>
          <w:szCs w:val="24"/>
        </w:rPr>
        <w:t>աշխատակից</w:t>
      </w:r>
      <w:r w:rsidRPr="00677099">
        <w:rPr>
          <w:rFonts w:ascii="GHEA Grapalat" w:eastAsia="Times New Roman" w:hAnsi="GHEA Grapalat" w:cs="Times New Roman"/>
          <w:sz w:val="24"/>
          <w:szCs w:val="24"/>
        </w:rPr>
        <w:t xml:space="preserve">, իսկ ադմինիստրատորը կարող է լինել Կոմիտեի </w:t>
      </w:r>
      <w:r w:rsidR="006F13FA" w:rsidRPr="00677099">
        <w:rPr>
          <w:rFonts w:ascii="GHEA Grapalat" w:eastAsia="Times New Roman" w:hAnsi="GHEA Grapalat" w:cs="Times New Roman"/>
          <w:sz w:val="24"/>
          <w:szCs w:val="24"/>
        </w:rPr>
        <w:t>աշխատակից</w:t>
      </w:r>
      <w:r w:rsidR="00965D71" w:rsidRPr="00677099">
        <w:rPr>
          <w:rFonts w:ascii="GHEA Grapalat" w:eastAsia="Times New Roman" w:hAnsi="GHEA Grapalat" w:cs="Times New Roman"/>
          <w:sz w:val="24"/>
          <w:szCs w:val="24"/>
        </w:rPr>
        <w:t>,</w:t>
      </w:r>
      <w:r w:rsidRPr="006770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65EA" w:rsidRPr="00677099">
        <w:rPr>
          <w:rFonts w:ascii="GHEA Grapalat" w:eastAsia="Times New Roman" w:hAnsi="GHEA Grapalat" w:cs="Times New Roman"/>
          <w:sz w:val="24"/>
          <w:szCs w:val="24"/>
        </w:rPr>
        <w:t>ինչպես նաև</w:t>
      </w:r>
      <w:r w:rsidR="0031002D" w:rsidRPr="00677099">
        <w:rPr>
          <w:rFonts w:ascii="GHEA Grapalat" w:eastAsia="Times New Roman" w:hAnsi="GHEA Grapalat" w:cs="Times New Roman"/>
          <w:sz w:val="24"/>
          <w:szCs w:val="24"/>
        </w:rPr>
        <w:t xml:space="preserve"> համակարգը սպասարկող կազմակերպություն կամ ֆիզիկական անձ</w:t>
      </w:r>
      <w:r w:rsidRPr="00677099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:rsidR="00237294" w:rsidRPr="00C24455" w:rsidRDefault="006C2922" w:rsidP="002B340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8</w:t>
      </w:r>
      <w:r w:rsidR="0088515C" w:rsidRPr="002B3404">
        <w:rPr>
          <w:rFonts w:ascii="GHEA Grapalat" w:eastAsia="Times New Roman" w:hAnsi="GHEA Grapalat" w:cs="Times New Roman"/>
          <w:sz w:val="24"/>
          <w:szCs w:val="24"/>
        </w:rPr>
        <w:t>.</w:t>
      </w:r>
      <w:r w:rsidR="008851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962C6" w:rsidRPr="008962C6">
        <w:rPr>
          <w:rFonts w:ascii="GHEA Grapalat" w:eastAsia="Times New Roman" w:hAnsi="GHEA Grapalat" w:cs="Times New Roman"/>
          <w:sz w:val="24"/>
          <w:szCs w:val="24"/>
        </w:rPr>
        <w:t>Համակարգի օգտագործումն</w:t>
      </w:r>
      <w:r w:rsidR="000D6798" w:rsidRPr="000D67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6798">
        <w:rPr>
          <w:rFonts w:ascii="GHEA Grapalat" w:eastAsia="Times New Roman" w:hAnsi="GHEA Grapalat" w:cs="Times New Roman"/>
          <w:sz w:val="24"/>
          <w:szCs w:val="24"/>
        </w:rPr>
        <w:t>օգտվողների կողմից</w:t>
      </w:r>
      <w:r w:rsidR="00864201" w:rsidRPr="00C24455">
        <w:rPr>
          <w:rFonts w:ascii="GHEA Grapalat" w:eastAsia="Times New Roman" w:hAnsi="GHEA Grapalat" w:cs="Times New Roman"/>
          <w:sz w:val="24"/>
          <w:szCs w:val="24"/>
        </w:rPr>
        <w:t xml:space="preserve"> իրականացվում է համացանցի միջոցով համակարգին միացված պետական մարմինների համապատասխան համակարգչային տերմինալներից։ Համակարգին միացված յուրաքանչյուր առանձին</w:t>
      </w:r>
      <w:r w:rsidR="004770F0" w:rsidRPr="00C24455">
        <w:rPr>
          <w:rFonts w:ascii="GHEA Grapalat" w:eastAsia="Times New Roman" w:hAnsi="GHEA Grapalat" w:cs="Times New Roman"/>
          <w:sz w:val="24"/>
          <w:szCs w:val="24"/>
        </w:rPr>
        <w:t xml:space="preserve"> տերմինալի համար նախատեսված են հ</w:t>
      </w:r>
      <w:r w:rsidR="00864201" w:rsidRPr="00C24455">
        <w:rPr>
          <w:rFonts w:ascii="GHEA Grapalat" w:eastAsia="Times New Roman" w:hAnsi="GHEA Grapalat" w:cs="Times New Roman"/>
          <w:sz w:val="24"/>
          <w:szCs w:val="24"/>
        </w:rPr>
        <w:t>ամակարգից օգտվելու սահմաններ (սահմանափակումներ), որոնք թույլ են տալիս տվյալ տերմինալից կատարել միայն հստակ սահմանված գործողություններ (տեղեկատվության ներբեռնում, խմբագրում, դիտո</w:t>
      </w:r>
      <w:r w:rsidR="004770F0" w:rsidRPr="00C24455">
        <w:rPr>
          <w:rFonts w:ascii="GHEA Grapalat" w:eastAsia="Times New Roman" w:hAnsi="GHEA Grapalat" w:cs="Times New Roman"/>
          <w:sz w:val="24"/>
          <w:szCs w:val="24"/>
        </w:rPr>
        <w:t>ւմ, տպագրություն և այլն) միայն հ</w:t>
      </w:r>
      <w:r w:rsidR="00864201" w:rsidRPr="00C24455">
        <w:rPr>
          <w:rFonts w:ascii="GHEA Grapalat" w:eastAsia="Times New Roman" w:hAnsi="GHEA Grapalat" w:cs="Times New Roman"/>
          <w:sz w:val="24"/>
          <w:szCs w:val="24"/>
        </w:rPr>
        <w:t>ամակարգի որոշակի հստակ սահմանված հատվածներում (առանձին բաժիններ, հաշվառման որոշակի օբյեկտներ ու միավորներ, կամ դրանց տեսակներ ու խմբեր և այլն)։ Ցանկացած տերմինալից կատարված յուրաք</w:t>
      </w:r>
      <w:r w:rsidR="004770F0" w:rsidRPr="00C24455">
        <w:rPr>
          <w:rFonts w:ascii="GHEA Grapalat" w:eastAsia="Times New Roman" w:hAnsi="GHEA Grapalat" w:cs="Times New Roman"/>
          <w:sz w:val="24"/>
          <w:szCs w:val="24"/>
        </w:rPr>
        <w:t>անչյուր խմբագրումը գրանցվում է հ</w:t>
      </w:r>
      <w:r w:rsidR="00864201" w:rsidRPr="00C24455">
        <w:rPr>
          <w:rFonts w:ascii="GHEA Grapalat" w:eastAsia="Times New Roman" w:hAnsi="GHEA Grapalat" w:cs="Times New Roman"/>
          <w:sz w:val="24"/>
          <w:szCs w:val="24"/>
        </w:rPr>
        <w:t xml:space="preserve">ամակարգում միայն պատասխանատու օպերատորի կողմից հաստատվելուց հետո։ Համակարգի կառուցվածքում կամ բովանդակության մեջ ցանկացած փոփոխություն կատարելուց </w:t>
      </w:r>
      <w:r w:rsidR="00D75677">
        <w:rPr>
          <w:rFonts w:ascii="GHEA Grapalat" w:eastAsia="Times New Roman" w:hAnsi="GHEA Grapalat" w:cs="Times New Roman"/>
          <w:sz w:val="24"/>
          <w:szCs w:val="24"/>
        </w:rPr>
        <w:t>մեկ</w:t>
      </w:r>
      <w:r w:rsidR="00864201" w:rsidRPr="00C24455">
        <w:rPr>
          <w:rFonts w:ascii="GHEA Grapalat" w:eastAsia="Times New Roman" w:hAnsi="GHEA Grapalat" w:cs="Times New Roman"/>
          <w:sz w:val="24"/>
          <w:szCs w:val="24"/>
        </w:rPr>
        <w:t xml:space="preserve"> ամիս առաջ  պատասխանատու օպերատորները դրա մասին տեղեկացնում են բոլոր օգտվողներին՝ համակարգում գործող «Հաղորդագրություններ» բաժնի միջոցով։</w:t>
      </w:r>
    </w:p>
    <w:p w:rsidR="003F6B97" w:rsidRDefault="0088515C" w:rsidP="00D7290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9</w:t>
      </w:r>
      <w:r w:rsidR="005A7061" w:rsidRPr="00C2445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2850A9" w:rsidRPr="002850A9">
        <w:rPr>
          <w:rFonts w:ascii="GHEA Grapalat" w:eastAsia="Times New Roman" w:hAnsi="GHEA Grapalat" w:cs="Times New Roman"/>
          <w:sz w:val="24"/>
          <w:szCs w:val="24"/>
        </w:rPr>
        <w:t xml:space="preserve">Գրանցամատյանը վարելու սկզբունքների ապահովման նպատակով, գրանցամատյանում ներառված որևէ գույքի  բնութագրիչների </w:t>
      </w:r>
      <w:r w:rsidR="00781E5D">
        <w:rPr>
          <w:rFonts w:ascii="GHEA Grapalat" w:eastAsia="Times New Roman" w:hAnsi="GHEA Grapalat" w:cs="Times New Roman"/>
          <w:sz w:val="24"/>
          <w:szCs w:val="24"/>
        </w:rPr>
        <w:t xml:space="preserve">և տեղեկատվությունների </w:t>
      </w:r>
      <w:r w:rsidR="002850A9" w:rsidRPr="002850A9">
        <w:rPr>
          <w:rFonts w:ascii="GHEA Grapalat" w:eastAsia="Times New Roman" w:hAnsi="GHEA Grapalat" w:cs="Times New Roman"/>
          <w:sz w:val="24"/>
          <w:szCs w:val="24"/>
        </w:rPr>
        <w:t>փոփոխության, ինչպես նաև նոր գույքի ավելացման կամ գրանց</w:t>
      </w:r>
      <w:r w:rsidR="00C61C68">
        <w:rPr>
          <w:rFonts w:ascii="GHEA Grapalat" w:eastAsia="Times New Roman" w:hAnsi="GHEA Grapalat" w:cs="Times New Roman"/>
          <w:sz w:val="24"/>
          <w:szCs w:val="24"/>
        </w:rPr>
        <w:t>ամատյանում ներառված որևէ գույքի</w:t>
      </w:r>
      <w:r w:rsidR="002850A9" w:rsidRPr="002850A9">
        <w:rPr>
          <w:rFonts w:ascii="GHEA Grapalat" w:eastAsia="Times New Roman" w:hAnsi="GHEA Grapalat" w:cs="Times New Roman"/>
          <w:sz w:val="24"/>
          <w:szCs w:val="24"/>
        </w:rPr>
        <w:t xml:space="preserve"> դուրսգրման դեպքում, պետական մարմինները 5 աշխատանքային օրվա ընթացքում իրենց համապատասխան համակարգչային տերմինալների միջոցով պետք է տեղադրեն այդ փոփոխությունները համակարգում, կցելով նաև այդ փոփոխությունները հիմնավորող փաստաթղթերի պատճեները, կամ համակարգում գործող «Հաղորդագրություններ» բաժնում տեղադրեն այդ փոփոխություների լրացուցիչ հիմնավորումները։ </w:t>
      </w:r>
    </w:p>
    <w:p w:rsidR="009C43E8" w:rsidRPr="002850A9" w:rsidRDefault="0088515C" w:rsidP="00D7290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>10</w:t>
      </w:r>
      <w:r w:rsidR="003F6B97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3260FE" w:rsidRPr="004F2699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տնտեսական զարգացման և ներդրումների նախարարության պ</w:t>
      </w:r>
      <w:r w:rsidR="003260FE">
        <w:rPr>
          <w:rFonts w:ascii="GHEA Grapalat" w:eastAsia="Times New Roman" w:hAnsi="GHEA Grapalat" w:cs="Times New Roman"/>
          <w:sz w:val="24"/>
          <w:szCs w:val="24"/>
        </w:rPr>
        <w:t>ետական գույքի կառավարման կ</w:t>
      </w:r>
      <w:r w:rsidR="002850A9" w:rsidRPr="002850A9">
        <w:rPr>
          <w:rFonts w:ascii="GHEA Grapalat" w:eastAsia="Times New Roman" w:hAnsi="GHEA Grapalat" w:cs="Times New Roman"/>
          <w:sz w:val="24"/>
          <w:szCs w:val="24"/>
        </w:rPr>
        <w:t>ոմիտեի</w:t>
      </w:r>
      <w:r w:rsidR="003260F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260FE" w:rsidRPr="003260FE">
        <w:rPr>
          <w:rFonts w:ascii="GHEA Grapalat" w:eastAsia="Times New Roman" w:hAnsi="GHEA Grapalat" w:cs="Times New Roman"/>
          <w:sz w:val="24"/>
          <w:szCs w:val="24"/>
        </w:rPr>
        <w:t>(</w:t>
      </w:r>
      <w:r w:rsidR="003260FE">
        <w:rPr>
          <w:rFonts w:ascii="GHEA Grapalat" w:eastAsia="Times New Roman" w:hAnsi="GHEA Grapalat" w:cs="Times New Roman"/>
          <w:sz w:val="24"/>
          <w:szCs w:val="24"/>
        </w:rPr>
        <w:t>այսուհետ՝ Կոմիտե</w:t>
      </w:r>
      <w:r w:rsidR="003260FE" w:rsidRPr="003260FE">
        <w:rPr>
          <w:rFonts w:ascii="GHEA Grapalat" w:eastAsia="Times New Roman" w:hAnsi="GHEA Grapalat" w:cs="Times New Roman"/>
          <w:sz w:val="24"/>
          <w:szCs w:val="24"/>
        </w:rPr>
        <w:t>)</w:t>
      </w:r>
      <w:r w:rsidR="002850A9" w:rsidRPr="002850A9">
        <w:rPr>
          <w:rFonts w:ascii="GHEA Grapalat" w:eastAsia="Times New Roman" w:hAnsi="GHEA Grapalat" w:cs="Times New Roman"/>
          <w:sz w:val="24"/>
          <w:szCs w:val="24"/>
        </w:rPr>
        <w:t xml:space="preserve"> պատասխանատու օպերատորները 5 աշխատանքային օրվա ընթացքում հաստատում են</w:t>
      </w:r>
      <w:r w:rsidR="00D75677">
        <w:rPr>
          <w:rFonts w:ascii="GHEA Grapalat" w:eastAsia="Times New Roman" w:hAnsi="GHEA Grapalat" w:cs="Times New Roman"/>
          <w:sz w:val="24"/>
          <w:szCs w:val="24"/>
        </w:rPr>
        <w:t xml:space="preserve"> կատարված փոփոխությունները, </w:t>
      </w:r>
      <w:r w:rsidR="00C33277">
        <w:rPr>
          <w:rFonts w:ascii="GHEA Grapalat" w:eastAsia="Times New Roman" w:hAnsi="GHEA Grapalat" w:cs="Times New Roman"/>
          <w:sz w:val="24"/>
          <w:szCs w:val="24"/>
        </w:rPr>
        <w:t>իսկ</w:t>
      </w:r>
      <w:r w:rsidR="002850A9" w:rsidRPr="002850A9">
        <w:rPr>
          <w:rFonts w:ascii="GHEA Grapalat" w:eastAsia="Times New Roman" w:hAnsi="GHEA Grapalat" w:cs="Times New Roman"/>
          <w:sz w:val="24"/>
          <w:szCs w:val="24"/>
        </w:rPr>
        <w:t xml:space="preserve"> թերությունների առկայության դեպքում, վերադարձնում են խմբագրման:</w:t>
      </w:r>
    </w:p>
    <w:p w:rsidR="005A7061" w:rsidRPr="00481986" w:rsidRDefault="0088515C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11</w:t>
      </w:r>
      <w:r w:rsidR="00DC658B" w:rsidRPr="00481986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85252A" w:rsidRPr="00481986">
        <w:rPr>
          <w:rFonts w:ascii="GHEA Grapalat" w:eastAsia="Times New Roman" w:hAnsi="GHEA Grapalat" w:cs="Times New Roman"/>
          <w:sz w:val="24"/>
          <w:szCs w:val="24"/>
        </w:rPr>
        <w:t xml:space="preserve">Սույն կարգի 6-րդ կետի 1-ին, 2-րդ 3-րդ և 4-րդ ենթակետերով սահմանված </w:t>
      </w:r>
      <w:r w:rsidR="00874BF2">
        <w:rPr>
          <w:rFonts w:ascii="GHEA Grapalat" w:eastAsia="Times New Roman" w:hAnsi="GHEA Grapalat" w:cs="Times New Roman"/>
          <w:sz w:val="24"/>
          <w:szCs w:val="24"/>
        </w:rPr>
        <w:t>հաշվառված</w:t>
      </w:r>
      <w:r w:rsidR="00DB5AB6" w:rsidRPr="004819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74BF2">
        <w:rPr>
          <w:rFonts w:ascii="GHEA Grapalat" w:eastAsia="Times New Roman" w:hAnsi="GHEA Grapalat" w:cs="Times New Roman"/>
          <w:sz w:val="24"/>
          <w:szCs w:val="24"/>
        </w:rPr>
        <w:t>գույքի</w:t>
      </w:r>
      <w:r w:rsidR="00646A96" w:rsidRPr="00481986">
        <w:rPr>
          <w:rFonts w:ascii="GHEA Grapalat" w:eastAsia="Times New Roman" w:hAnsi="GHEA Grapalat" w:cs="Times New Roman"/>
          <w:sz w:val="24"/>
          <w:szCs w:val="24"/>
        </w:rPr>
        <w:t xml:space="preserve"> վերաբերո</w:t>
      </w:r>
      <w:r w:rsidR="003260FE">
        <w:rPr>
          <w:rFonts w:ascii="GHEA Grapalat" w:eastAsia="Times New Roman" w:hAnsi="GHEA Grapalat" w:cs="Times New Roman"/>
          <w:sz w:val="24"/>
          <w:szCs w:val="24"/>
        </w:rPr>
        <w:t>ղ</w:t>
      </w:r>
      <w:r w:rsidR="00DB5AB6" w:rsidRPr="004819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74BF2">
        <w:rPr>
          <w:rFonts w:ascii="GHEA Grapalat" w:eastAsia="Times New Roman" w:hAnsi="GHEA Grapalat" w:cs="Times New Roman"/>
          <w:sz w:val="24"/>
          <w:szCs w:val="24"/>
        </w:rPr>
        <w:t>բնութագրիչները</w:t>
      </w:r>
      <w:r w:rsidR="009551E0" w:rsidRPr="004819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74BF2">
        <w:rPr>
          <w:rFonts w:ascii="GHEA Grapalat" w:eastAsia="Times New Roman" w:hAnsi="GHEA Grapalat" w:cs="Times New Roman"/>
          <w:sz w:val="24"/>
          <w:szCs w:val="24"/>
        </w:rPr>
        <w:t>և</w:t>
      </w:r>
      <w:r w:rsidR="0085252A" w:rsidRPr="00481986">
        <w:rPr>
          <w:rFonts w:ascii="GHEA Grapalat" w:eastAsia="Times New Roman" w:hAnsi="GHEA Grapalat" w:cs="Times New Roman"/>
          <w:sz w:val="24"/>
          <w:szCs w:val="24"/>
        </w:rPr>
        <w:t xml:space="preserve"> տեղեկատվությունը </w:t>
      </w:r>
      <w:r w:rsidR="00C03419" w:rsidRPr="00481986">
        <w:rPr>
          <w:rFonts w:ascii="GHEA Grapalat" w:eastAsia="Times New Roman" w:hAnsi="GHEA Grapalat" w:cs="Times New Roman"/>
          <w:sz w:val="24"/>
          <w:szCs w:val="24"/>
        </w:rPr>
        <w:t xml:space="preserve">տեղադրվում </w:t>
      </w:r>
      <w:r w:rsidR="0085252A" w:rsidRPr="00481986">
        <w:rPr>
          <w:rFonts w:ascii="GHEA Grapalat" w:eastAsia="Times New Roman" w:hAnsi="GHEA Grapalat" w:cs="Times New Roman"/>
          <w:sz w:val="24"/>
          <w:szCs w:val="24"/>
        </w:rPr>
        <w:t xml:space="preserve">է </w:t>
      </w:r>
      <w:r w:rsidR="009E0105" w:rsidRPr="00481986">
        <w:rPr>
          <w:rFonts w:ascii="GHEA Grapalat" w:eastAsia="Times New Roman" w:hAnsi="GHEA Grapalat" w:cs="Times New Roman"/>
          <w:sz w:val="24"/>
          <w:szCs w:val="24"/>
        </w:rPr>
        <w:t>Կ</w:t>
      </w:r>
      <w:r w:rsidR="00DB5AB6" w:rsidRPr="00481986">
        <w:rPr>
          <w:rFonts w:ascii="GHEA Grapalat" w:eastAsia="Times New Roman" w:hAnsi="GHEA Grapalat" w:cs="Times New Roman"/>
          <w:sz w:val="24"/>
          <w:szCs w:val="24"/>
        </w:rPr>
        <w:t>ոմիտեի պաշտոնական կայքում։</w:t>
      </w:r>
      <w:r w:rsidR="00117A0D" w:rsidRPr="00C24455">
        <w:rPr>
          <w:rFonts w:ascii="GHEA Grapalat" w:eastAsia="Times New Roman" w:hAnsi="GHEA Grapalat" w:cs="Times New Roman"/>
          <w:sz w:val="24"/>
          <w:szCs w:val="24"/>
        </w:rPr>
        <w:t>»։</w:t>
      </w:r>
    </w:p>
    <w:p w:rsidR="00117A0D" w:rsidRDefault="00DF6B30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24455">
        <w:rPr>
          <w:rFonts w:ascii="GHEA Grapalat" w:eastAsia="Times New Roman" w:hAnsi="GHEA Grapalat" w:cs="Times New Roman"/>
          <w:sz w:val="24"/>
          <w:szCs w:val="24"/>
        </w:rPr>
        <w:t>2</w:t>
      </w:r>
      <w:r w:rsidR="00F1053A" w:rsidRPr="00C24455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F1053A" w:rsidRPr="00F1053A">
        <w:rPr>
          <w:rFonts w:ascii="GHEA Grapalat" w:eastAsia="Times New Roman" w:hAnsi="GHEA Grapalat" w:cs="Times New Roman"/>
          <w:sz w:val="24"/>
          <w:szCs w:val="24"/>
        </w:rPr>
        <w:t>Բացառությամբ՝ սույն որոշման 1-ին կետով հաստատված կարգի 6-րդ կետի</w:t>
      </w:r>
      <w:r w:rsidR="00F1053A">
        <w:rPr>
          <w:rFonts w:ascii="GHEA Grapalat" w:eastAsia="Times New Roman" w:hAnsi="GHEA Grapalat" w:cs="Times New Roman"/>
          <w:color w:val="FF0000"/>
          <w:sz w:val="24"/>
          <w:szCs w:val="24"/>
          <w:highlight w:val="yellow"/>
        </w:rPr>
        <w:t xml:space="preserve"> </w:t>
      </w:r>
      <w:r w:rsidR="00117A0D" w:rsidRPr="00C24455">
        <w:rPr>
          <w:rFonts w:ascii="GHEA Grapalat" w:eastAsia="Times New Roman" w:hAnsi="GHEA Grapalat" w:cs="Times New Roman"/>
          <w:sz w:val="24"/>
          <w:szCs w:val="24"/>
        </w:rPr>
        <w:t xml:space="preserve">որոշումն ուժի մեջ է մտնում պաշտոնական հրապարակման օրվան հաջորդող </w:t>
      </w:r>
      <w:r w:rsidR="00E96966">
        <w:rPr>
          <w:rFonts w:ascii="GHEA Grapalat" w:eastAsia="Times New Roman" w:hAnsi="GHEA Grapalat" w:cs="Times New Roman"/>
          <w:sz w:val="24"/>
          <w:szCs w:val="24"/>
        </w:rPr>
        <w:t>60-րդ</w:t>
      </w:r>
      <w:r w:rsidR="00117A0D" w:rsidRPr="00C24455">
        <w:rPr>
          <w:rFonts w:ascii="GHEA Grapalat" w:eastAsia="Times New Roman" w:hAnsi="GHEA Grapalat" w:cs="Times New Roman"/>
          <w:sz w:val="24"/>
          <w:szCs w:val="24"/>
        </w:rPr>
        <w:t xml:space="preserve"> օրը:</w:t>
      </w:r>
    </w:p>
    <w:p w:rsidR="0094337C" w:rsidRDefault="0094337C" w:rsidP="008E7BF2">
      <w:pPr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12681A" w:rsidRDefault="0012681A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12681A" w:rsidRDefault="0012681A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286779" w:rsidRDefault="00286779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286779" w:rsidRPr="006B4796" w:rsidRDefault="00286779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6B4796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6B4796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BD37EE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BD37EE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BD37EE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BD37EE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BD37EE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BD37EE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Pr="00BD37EE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6B4796" w:rsidRDefault="006B4796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BD37EE" w:rsidRDefault="00BD37EE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BD37EE" w:rsidRDefault="00BD37EE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BD37EE" w:rsidRDefault="00BD37EE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</w:p>
    <w:p w:rsidR="00571408" w:rsidRPr="008F3078" w:rsidRDefault="00571408" w:rsidP="00D72907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</w:rPr>
      </w:pPr>
      <w:r w:rsidRPr="008F3078">
        <w:rPr>
          <w:rFonts w:ascii="GHEA Grapalat" w:eastAsia="Calibri" w:hAnsi="GHEA Grapalat" w:cs="Arial"/>
          <w:b/>
          <w:bCs/>
          <w:kern w:val="16"/>
          <w:sz w:val="24"/>
          <w:szCs w:val="24"/>
        </w:rPr>
        <w:t>ՀԻՄՆԱՎՈՐՈՒՄ</w:t>
      </w:r>
    </w:p>
    <w:p w:rsidR="00A33AE0" w:rsidRPr="008F3078" w:rsidRDefault="00A33AE0" w:rsidP="00D7290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</w:rPr>
      </w:pPr>
      <w:r w:rsidRPr="008F3078">
        <w:rPr>
          <w:rFonts w:ascii="GHEA Grapalat" w:hAnsi="GHEA Grapalat"/>
          <w:b/>
        </w:rPr>
        <w:t>«ՀԱՅԱՍՏԱՆԻ ՀԱՆՐԱՊԵՏՈՒԹՅԱՆ ԿԱՌԱՎԱՐՈՒԹՅԱՆ 2005 ԹՎԱԿԱՆԻ ԱՊՐԻԼԻ 28-Ի N 562-Ն ՈՐՈՇՄԱՆ ՄԵՋ  ՓՈՓՈԽՈՒԹՅՈՒՆ ԿԱՏԱՐԵԼՈՒ ՄԱՍԻՆ» ՀՀ ԿԱՌԱՎԱՐՈՒԹՅԱՆ ՈՐՈՇՄԱՆ ՆԱԽԱԳԾԻ ԸՆԴՈՒՆՄԱՆ</w:t>
      </w:r>
    </w:p>
    <w:p w:rsidR="00571408" w:rsidRPr="008F3078" w:rsidRDefault="00571408" w:rsidP="00A33AE0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720"/>
        <w:rPr>
          <w:rFonts w:ascii="GHEA Grapalat" w:hAnsi="GHEA Grapalat"/>
          <w:b/>
        </w:rPr>
      </w:pPr>
    </w:p>
    <w:p w:rsidR="00571408" w:rsidRPr="008F3078" w:rsidRDefault="00571408" w:rsidP="00D72907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b/>
        </w:rPr>
      </w:pPr>
      <w:r w:rsidRPr="008F3078">
        <w:rPr>
          <w:rFonts w:ascii="GHEA Grapalat" w:hAnsi="GHEA Grapalat"/>
          <w:b/>
        </w:rPr>
        <w:t>1. Իրավական ակտի անհրաժեշտությունը (նպատակը)</w:t>
      </w:r>
    </w:p>
    <w:p w:rsidR="00571408" w:rsidRPr="008E7BF2" w:rsidRDefault="00571408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bCs/>
          <w:kern w:val="16"/>
        </w:rPr>
      </w:pPr>
      <w:r w:rsidRPr="008E7BF2">
        <w:rPr>
          <w:rFonts w:ascii="GHEA Grapalat" w:hAnsi="GHEA Grapalat" w:cs="Arial"/>
          <w:bCs/>
          <w:kern w:val="16"/>
        </w:rPr>
        <w:t xml:space="preserve">Հայաստանի Հանրապետության կառավարության 2005 թվականի ապրիլի 28-ի N 562-Ն որոշման մեջ  կատարվող փոփոխությունը պայմանավորված է պետական գույքի հաշվառման համակարգի արդիականացնելու </w:t>
      </w:r>
      <w:r w:rsidR="008E7BF2" w:rsidRPr="008E7BF2">
        <w:rPr>
          <w:rFonts w:ascii="GHEA Grapalat" w:hAnsi="GHEA Grapalat" w:cs="Arial"/>
          <w:bCs/>
          <w:kern w:val="16"/>
        </w:rPr>
        <w:t xml:space="preserve">և </w:t>
      </w:r>
      <w:r w:rsidR="008E7BF2" w:rsidRPr="00F65DA1">
        <w:rPr>
          <w:rFonts w:ascii="GHEA Grapalat" w:hAnsi="GHEA Grapalat" w:cs="Arial"/>
          <w:bCs/>
          <w:kern w:val="16"/>
        </w:rPr>
        <w:t xml:space="preserve">ՀՀ կառավարության 2018 թվականի </w:t>
      </w:r>
      <w:r w:rsidR="008E7BF2">
        <w:rPr>
          <w:rFonts w:ascii="GHEA Grapalat" w:hAnsi="GHEA Grapalat" w:cs="Arial"/>
          <w:bCs/>
          <w:kern w:val="16"/>
        </w:rPr>
        <w:t>սեպտեմբերի 6</w:t>
      </w:r>
      <w:r w:rsidR="008E7BF2" w:rsidRPr="00F65DA1">
        <w:rPr>
          <w:rFonts w:ascii="GHEA Grapalat" w:hAnsi="GHEA Grapalat" w:cs="Arial"/>
          <w:bCs/>
          <w:kern w:val="16"/>
        </w:rPr>
        <w:t>-ի «Հայաստանի Հանրապետության կառավարության 2018</w:t>
      </w:r>
      <w:r w:rsidR="008E7BF2">
        <w:rPr>
          <w:rFonts w:ascii="GHEA Grapalat" w:hAnsi="GHEA Grapalat" w:cs="Arial"/>
          <w:bCs/>
          <w:kern w:val="16"/>
        </w:rPr>
        <w:t>-2022</w:t>
      </w:r>
      <w:r w:rsidR="008E7BF2" w:rsidRPr="00F65DA1">
        <w:rPr>
          <w:rFonts w:ascii="GHEA Grapalat" w:hAnsi="GHEA Grapalat" w:cs="Arial"/>
          <w:bCs/>
          <w:kern w:val="16"/>
        </w:rPr>
        <w:t xml:space="preserve"> թվական</w:t>
      </w:r>
      <w:r w:rsidR="008E7BF2">
        <w:rPr>
          <w:rFonts w:ascii="GHEA Grapalat" w:hAnsi="GHEA Grapalat" w:cs="Arial"/>
          <w:bCs/>
          <w:kern w:val="16"/>
        </w:rPr>
        <w:t>ներ</w:t>
      </w:r>
      <w:r w:rsidR="008E7BF2" w:rsidRPr="00F65DA1">
        <w:rPr>
          <w:rFonts w:ascii="GHEA Grapalat" w:hAnsi="GHEA Grapalat" w:cs="Arial"/>
          <w:bCs/>
          <w:kern w:val="16"/>
        </w:rPr>
        <w:t>ի գործունեության միջոցառումների ծրագիրը հաստատելու մասին</w:t>
      </w:r>
      <w:r w:rsidR="008E7BF2">
        <w:rPr>
          <w:rFonts w:ascii="GHEA Grapalat" w:hAnsi="GHEA Grapalat" w:cs="Arial"/>
          <w:bCs/>
          <w:kern w:val="16"/>
        </w:rPr>
        <w:t>» N 1030-Լ</w:t>
      </w:r>
      <w:r w:rsidR="008E7BF2" w:rsidRPr="00F65DA1">
        <w:rPr>
          <w:rFonts w:ascii="GHEA Grapalat" w:hAnsi="GHEA Grapalat" w:cs="Arial"/>
          <w:bCs/>
          <w:kern w:val="16"/>
        </w:rPr>
        <w:t xml:space="preserve"> որոշմամբ հաստատված N 1 հավելվածի </w:t>
      </w:r>
      <w:r w:rsidR="008E7BF2">
        <w:rPr>
          <w:rFonts w:ascii="GHEA Grapalat" w:hAnsi="GHEA Grapalat" w:cs="Arial"/>
          <w:bCs/>
          <w:kern w:val="16"/>
        </w:rPr>
        <w:t>234</w:t>
      </w:r>
      <w:r w:rsidR="008E7BF2" w:rsidRPr="00F65DA1">
        <w:rPr>
          <w:rFonts w:ascii="GHEA Grapalat" w:hAnsi="GHEA Grapalat" w:cs="Arial"/>
          <w:bCs/>
          <w:kern w:val="16"/>
        </w:rPr>
        <w:t xml:space="preserve">-րդ կետի </w:t>
      </w:r>
      <w:r w:rsidR="008E7BF2">
        <w:rPr>
          <w:rFonts w:ascii="GHEA Grapalat" w:hAnsi="GHEA Grapalat" w:cs="Arial"/>
          <w:bCs/>
          <w:kern w:val="16"/>
        </w:rPr>
        <w:t>3-րդ ենթակետի</w:t>
      </w:r>
      <w:r w:rsidR="008E7BF2" w:rsidRPr="008E7BF2">
        <w:rPr>
          <w:rFonts w:ascii="GHEA Grapalat" w:hAnsi="GHEA Grapalat" w:cs="Arial"/>
          <w:bCs/>
          <w:kern w:val="16"/>
        </w:rPr>
        <w:t xml:space="preserve"> կատարումն ապահովելու </w:t>
      </w:r>
      <w:r w:rsidRPr="008E7BF2">
        <w:rPr>
          <w:rFonts w:ascii="GHEA Grapalat" w:hAnsi="GHEA Grapalat" w:cs="Arial"/>
          <w:bCs/>
          <w:kern w:val="16"/>
        </w:rPr>
        <w:t>անհրաժեշտությամբ:</w:t>
      </w:r>
    </w:p>
    <w:p w:rsidR="00571408" w:rsidRPr="008F3078" w:rsidRDefault="00571408" w:rsidP="00D72907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b/>
        </w:rPr>
      </w:pPr>
      <w:r w:rsidRPr="008F3078">
        <w:rPr>
          <w:rFonts w:ascii="GHEA Grapalat" w:hAnsi="GHEA Grapalat"/>
          <w:b/>
        </w:rPr>
        <w:t xml:space="preserve">2. </w:t>
      </w:r>
      <w:r w:rsidR="00A33AE0" w:rsidRPr="008F3078">
        <w:rPr>
          <w:rFonts w:ascii="GHEA Grapalat" w:hAnsi="GHEA Grapalat"/>
          <w:b/>
        </w:rPr>
        <w:t>Կ</w:t>
      </w:r>
      <w:r w:rsidRPr="008F3078">
        <w:rPr>
          <w:rFonts w:ascii="GHEA Grapalat" w:hAnsi="GHEA Grapalat"/>
          <w:b/>
        </w:rPr>
        <w:t>արգավորման հարաբերությունների ներկա վիճակը և առկա խնդիրները</w:t>
      </w:r>
    </w:p>
    <w:p w:rsidR="000754D3" w:rsidRPr="00571408" w:rsidRDefault="000754D3" w:rsidP="000754D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71408">
        <w:rPr>
          <w:rStyle w:val="normaltextrun"/>
          <w:rFonts w:ascii="GHEA Grapalat" w:eastAsia="Calibri" w:hAnsi="GHEA Grapalat" w:cs="Times New Roman"/>
          <w:sz w:val="24"/>
          <w:szCs w:val="24"/>
        </w:rPr>
        <w:t xml:space="preserve">Պետական գույքի հաշվառման և անշարժ գույքի գրանցամատյանի վարման համակարգը արդիականացնելու նպատակով համապատասխան մասնագիտական կառույցների հետ քննարկվել են հաշվառման փաստաթղթային համակարգից էլեկտրոնային ինտեգրացված համակարգին անցում կատարելու հնարավորությունները: Ընդ որում </w:t>
      </w:r>
      <w:r w:rsidR="00DF4CD4">
        <w:rPr>
          <w:rStyle w:val="normaltextrun"/>
          <w:rFonts w:ascii="GHEA Grapalat" w:eastAsia="Calibri" w:hAnsi="GHEA Grapalat" w:cs="Times New Roman"/>
          <w:sz w:val="24"/>
          <w:szCs w:val="24"/>
        </w:rPr>
        <w:t xml:space="preserve">Կոմիտեի </w:t>
      </w:r>
      <w:r w:rsidRPr="00571408">
        <w:rPr>
          <w:rStyle w:val="normaltextrun"/>
          <w:rFonts w:ascii="GHEA Grapalat" w:eastAsia="Calibri" w:hAnsi="GHEA Grapalat" w:cs="Times New Roman"/>
          <w:sz w:val="24"/>
          <w:szCs w:val="24"/>
        </w:rPr>
        <w:t>կողմից մշակված տեխնիկական առաջադրանքի հիման վրա մասնագիտական կառույցները հաշվարկել են ծրագրի ներդրման հետ կապված ծախսերը:</w:t>
      </w:r>
    </w:p>
    <w:p w:rsidR="00D72907" w:rsidRPr="00827F52" w:rsidRDefault="000754D3" w:rsidP="00827F52">
      <w:pPr>
        <w:pStyle w:val="NormalWeb"/>
        <w:spacing w:before="0" w:beforeAutospacing="0" w:after="0" w:afterAutospacing="0" w:line="360" w:lineRule="auto"/>
        <w:ind w:left="90" w:firstLine="720"/>
        <w:jc w:val="both"/>
        <w:rPr>
          <w:rFonts w:ascii="GHEA Grapalat" w:eastAsia="Calibri" w:hAnsi="GHEA Grapalat"/>
        </w:rPr>
      </w:pPr>
      <w:r w:rsidRPr="00571408">
        <w:rPr>
          <w:rStyle w:val="normaltextrun"/>
          <w:rFonts w:ascii="GHEA Grapalat" w:eastAsia="Calibri" w:hAnsi="GHEA Grapalat"/>
        </w:rPr>
        <w:t>Համակարգի ներդրման շնորհիվ ոչ միայն կբարելավվի հաշվառման օպերատիվությունը և կբարձրանա հավաստիության մակարդակը, այլ նաև կավելանա համակարգից օգտվողների թվաքանակը և այն կդառնա ավելի մատչելի և դինամիկ: Հաշվառման համակարգը հնարավորություն կընձեռնի հաշվառման օբյեկտների վերաբերյալ ստանալ նաև պատկերային տեղեկություններ:</w:t>
      </w:r>
    </w:p>
    <w:p w:rsidR="00BA4BB3" w:rsidRDefault="00A33AE0" w:rsidP="00BA4BB3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b/>
        </w:rPr>
      </w:pPr>
      <w:r w:rsidRPr="008F3078">
        <w:rPr>
          <w:rFonts w:ascii="GHEA Grapalat" w:hAnsi="GHEA Grapalat"/>
          <w:b/>
        </w:rPr>
        <w:t>3</w:t>
      </w:r>
      <w:r w:rsidR="00571408" w:rsidRPr="008F3078">
        <w:rPr>
          <w:rFonts w:ascii="GHEA Grapalat" w:hAnsi="GHEA Grapalat"/>
          <w:b/>
        </w:rPr>
        <w:t>. Կարգավորման առարկան</w:t>
      </w:r>
    </w:p>
    <w:p w:rsidR="008F3078" w:rsidRPr="008F3078" w:rsidRDefault="00571408" w:rsidP="00827F5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</w:rPr>
      </w:pPr>
      <w:r w:rsidRPr="008F3078">
        <w:rPr>
          <w:rStyle w:val="normaltextrun"/>
          <w:rFonts w:ascii="GHEA Grapalat" w:eastAsia="Calibri" w:hAnsi="GHEA Grapalat"/>
        </w:rPr>
        <w:t>Ներկայացված նախագծով նախատեսվում է պետական գույքի հաշվառման համակարգ</w:t>
      </w:r>
      <w:r w:rsidR="00C33277">
        <w:rPr>
          <w:rStyle w:val="normaltextrun"/>
          <w:rFonts w:ascii="GHEA Grapalat" w:eastAsia="Calibri" w:hAnsi="GHEA Grapalat"/>
        </w:rPr>
        <w:t>ն</w:t>
      </w:r>
      <w:r w:rsidRPr="008F3078">
        <w:rPr>
          <w:rStyle w:val="normaltextrun"/>
          <w:rFonts w:ascii="GHEA Grapalat" w:eastAsia="Calibri" w:hAnsi="GHEA Grapalat"/>
        </w:rPr>
        <w:t xml:space="preserve"> արդիականացել՝ հաշվառման փաստաթղթային համակարգից անցում </w:t>
      </w:r>
      <w:r w:rsidRPr="008F3078">
        <w:rPr>
          <w:rStyle w:val="normaltextrun"/>
          <w:rFonts w:ascii="GHEA Grapalat" w:eastAsia="Calibri" w:hAnsi="GHEA Grapalat"/>
        </w:rPr>
        <w:lastRenderedPageBreak/>
        <w:t>կատարել էլեկ</w:t>
      </w:r>
      <w:r w:rsidR="008F3078" w:rsidRPr="008F3078">
        <w:rPr>
          <w:rStyle w:val="normaltextrun"/>
          <w:rFonts w:ascii="GHEA Grapalat" w:eastAsia="Calibri" w:hAnsi="GHEA Grapalat"/>
        </w:rPr>
        <w:t>տրոնային ինտեգրացված համակարգին։</w:t>
      </w:r>
      <w:r w:rsidRPr="008F3078">
        <w:rPr>
          <w:rStyle w:val="normaltextrun"/>
          <w:rFonts w:ascii="GHEA Grapalat" w:eastAsia="Calibri" w:hAnsi="GHEA Grapalat"/>
        </w:rPr>
        <w:t xml:space="preserve"> </w:t>
      </w:r>
      <w:r w:rsidR="008F3078" w:rsidRPr="008F3078">
        <w:rPr>
          <w:rStyle w:val="normaltextrun"/>
          <w:rFonts w:ascii="GHEA Grapalat" w:eastAsia="Calibri" w:hAnsi="GHEA Grapalat"/>
        </w:rPr>
        <w:t>Հաշվառման համակարգի միջոցով հնարավորություն կընձեռնվի հաշվառման օբյեկտների վերաբերյալ ստանալ նաև պատկերային տեղեկություններ</w:t>
      </w:r>
      <w:r w:rsidR="000754D3" w:rsidRPr="000754D3">
        <w:rPr>
          <w:rStyle w:val="normaltextrun"/>
          <w:rFonts w:ascii="GHEA Grapalat" w:eastAsia="Calibri" w:hAnsi="GHEA Grapalat"/>
        </w:rPr>
        <w:t xml:space="preserve">, </w:t>
      </w:r>
      <w:r w:rsidR="000754D3">
        <w:rPr>
          <w:rStyle w:val="normaltextrun"/>
          <w:rFonts w:ascii="GHEA Grapalat" w:eastAsia="Calibri" w:hAnsi="GHEA Grapalat"/>
        </w:rPr>
        <w:t>որի շնորհիվ կբարձրանա</w:t>
      </w:r>
      <w:r w:rsidR="00DF4CD4">
        <w:rPr>
          <w:rStyle w:val="normaltextrun"/>
          <w:rFonts w:ascii="GHEA Grapalat" w:eastAsia="Calibri" w:hAnsi="GHEA Grapalat"/>
        </w:rPr>
        <w:t xml:space="preserve"> պետական գույքի </w:t>
      </w:r>
      <w:r w:rsidR="004E6727">
        <w:rPr>
          <w:rStyle w:val="normaltextrun"/>
          <w:rFonts w:ascii="GHEA Grapalat" w:eastAsia="Calibri" w:hAnsi="GHEA Grapalat"/>
        </w:rPr>
        <w:t>հաշվառման</w:t>
      </w:r>
      <w:r w:rsidR="00DF4CD4">
        <w:rPr>
          <w:rStyle w:val="normaltextrun"/>
          <w:rFonts w:ascii="GHEA Grapalat" w:eastAsia="Calibri" w:hAnsi="GHEA Grapalat"/>
        </w:rPr>
        <w:t xml:space="preserve"> արդյունավետությունը։</w:t>
      </w:r>
    </w:p>
    <w:p w:rsidR="00571408" w:rsidRPr="008F3078" w:rsidRDefault="00571408" w:rsidP="00D7290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8F3078">
        <w:rPr>
          <w:rFonts w:ascii="GHEA Grapalat" w:eastAsia="Times New Roman" w:hAnsi="GHEA Grapalat" w:cs="Times New Roman"/>
          <w:b/>
          <w:sz w:val="24"/>
          <w:szCs w:val="24"/>
        </w:rPr>
        <w:t>4. Նախագծի մշակման գործընթացում ներգրավված ինստիտուտները և անձինք</w:t>
      </w:r>
    </w:p>
    <w:p w:rsidR="00571408" w:rsidRPr="00827F52" w:rsidRDefault="00571408" w:rsidP="00827F5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F3078">
        <w:rPr>
          <w:rFonts w:ascii="GHEA Grapalat" w:eastAsia="Times New Roman" w:hAnsi="GHEA Grapalat" w:cs="Times New Roman"/>
          <w:sz w:val="24"/>
          <w:szCs w:val="24"/>
        </w:rPr>
        <w:t xml:space="preserve">Նախագիծը մշակվել է </w:t>
      </w:r>
      <w:r w:rsidR="00C33277" w:rsidRPr="004F2699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տնտեսական զարգացման և ներդրումների նախարարության </w:t>
      </w:r>
      <w:r w:rsidRPr="008F3078">
        <w:rPr>
          <w:rFonts w:ascii="GHEA Grapalat" w:eastAsia="Times New Roman" w:hAnsi="GHEA Grapalat" w:cs="Times New Roman"/>
          <w:sz w:val="24"/>
          <w:szCs w:val="24"/>
        </w:rPr>
        <w:t>Պետական գույքի կառավարման կոմիտեի կողմից:</w:t>
      </w:r>
    </w:p>
    <w:p w:rsidR="00571408" w:rsidRPr="008F3078" w:rsidRDefault="00A33AE0" w:rsidP="00D729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</w:rPr>
      </w:pPr>
      <w:r w:rsidRPr="008F3078">
        <w:rPr>
          <w:rFonts w:ascii="GHEA Grapalat" w:hAnsi="GHEA Grapalat"/>
          <w:b/>
        </w:rPr>
        <w:t>5</w:t>
      </w:r>
      <w:r w:rsidR="00571408" w:rsidRPr="008F3078">
        <w:rPr>
          <w:rFonts w:ascii="GHEA Grapalat" w:hAnsi="GHEA Grapalat"/>
          <w:b/>
        </w:rPr>
        <w:t>.  Իրավական ակտի կիրառման դեպքում ակնկալվող արդյունքը</w:t>
      </w:r>
    </w:p>
    <w:p w:rsidR="00571408" w:rsidRPr="008F3078" w:rsidRDefault="00B048EE" w:rsidP="004E672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B048EE">
        <w:rPr>
          <w:rFonts w:ascii="GHEA Grapalat" w:eastAsia="Times New Roman" w:hAnsi="GHEA Grapalat" w:cs="Times New Roman"/>
          <w:sz w:val="24"/>
          <w:szCs w:val="24"/>
        </w:rPr>
        <w:t>Որոշման ընդունման դեպքում</w:t>
      </w:r>
      <w:r>
        <w:rPr>
          <w:rFonts w:ascii="GHEA Grapalat" w:eastAsia="Times New Roman" w:hAnsi="GHEA Grapalat" w:cs="Times New Roman"/>
          <w:sz w:val="24"/>
          <w:szCs w:val="24"/>
        </w:rPr>
        <w:t>՝</w:t>
      </w:r>
      <w:r w:rsidR="00571408" w:rsidRPr="008F3078">
        <w:rPr>
          <w:rFonts w:ascii="GHEA Grapalat" w:eastAsia="Times New Roman" w:hAnsi="GHEA Grapalat" w:cs="Times New Roman"/>
          <w:sz w:val="24"/>
          <w:szCs w:val="24"/>
        </w:rPr>
        <w:t xml:space="preserve"> ա</w:t>
      </w:r>
      <w:r w:rsidR="00740745">
        <w:rPr>
          <w:rFonts w:ascii="GHEA Grapalat" w:eastAsia="Times New Roman" w:hAnsi="GHEA Grapalat" w:cs="Times New Roman"/>
          <w:sz w:val="24"/>
          <w:szCs w:val="24"/>
        </w:rPr>
        <w:t>րդիական տեխնոլոգիաների կիրառման շնորհիվ</w:t>
      </w:r>
      <w:r w:rsidR="00D72907">
        <w:rPr>
          <w:rFonts w:ascii="GHEA Grapalat" w:eastAsia="Times New Roman" w:hAnsi="GHEA Grapalat" w:cs="Times New Roman"/>
          <w:sz w:val="24"/>
          <w:szCs w:val="24"/>
        </w:rPr>
        <w:t>,</w:t>
      </w:r>
      <w:r w:rsidR="00571408" w:rsidRPr="008F3078">
        <w:rPr>
          <w:rFonts w:ascii="GHEA Grapalat" w:eastAsia="Times New Roman" w:hAnsi="GHEA Grapalat" w:cs="Times New Roman"/>
          <w:sz w:val="24"/>
          <w:szCs w:val="24"/>
        </w:rPr>
        <w:t xml:space="preserve"> կկատարելագործվեն պետական սեփականություն համարվող գույքի հաշվառման և </w:t>
      </w:r>
      <w:r w:rsidR="00740745">
        <w:rPr>
          <w:rFonts w:ascii="GHEA Grapalat" w:eastAsia="Times New Roman" w:hAnsi="GHEA Grapalat" w:cs="Times New Roman"/>
          <w:sz w:val="24"/>
          <w:szCs w:val="24"/>
        </w:rPr>
        <w:t>գրանցամատյանի վարման համակարգը</w:t>
      </w:r>
      <w:r w:rsidR="004E6727">
        <w:rPr>
          <w:rFonts w:ascii="GHEA Grapalat" w:eastAsia="Times New Roman" w:hAnsi="GHEA Grapalat" w:cs="Times New Roman"/>
          <w:sz w:val="24"/>
          <w:szCs w:val="24"/>
        </w:rPr>
        <w:t>,</w:t>
      </w:r>
      <w:r w:rsidR="0074074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1408" w:rsidRPr="008F3078">
        <w:rPr>
          <w:rFonts w:ascii="GHEA Grapalat" w:eastAsia="Calibri" w:hAnsi="GHEA Grapalat" w:cs="Times New Roman"/>
          <w:sz w:val="24"/>
          <w:szCs w:val="24"/>
        </w:rPr>
        <w:t>հաշվառման փաստաթղթային համակարգից անցում կկատարվի էլեկտրոնային ինտեգրացված համակարգին</w:t>
      </w:r>
      <w:r w:rsidR="004E6727">
        <w:rPr>
          <w:rFonts w:ascii="GHEA Grapalat" w:eastAsia="Calibri" w:hAnsi="GHEA Grapalat" w:cs="Times New Roman"/>
          <w:sz w:val="24"/>
          <w:szCs w:val="24"/>
        </w:rPr>
        <w:t xml:space="preserve">, որի արդյունքում </w:t>
      </w:r>
      <w:r w:rsidR="004E6727">
        <w:rPr>
          <w:rStyle w:val="normaltextrun"/>
          <w:rFonts w:ascii="GHEA Grapalat" w:eastAsia="Calibri" w:hAnsi="GHEA Grapalat" w:cs="Times New Roman"/>
          <w:sz w:val="24"/>
          <w:szCs w:val="24"/>
        </w:rPr>
        <w:t>կ</w:t>
      </w:r>
      <w:r w:rsidR="004E6727" w:rsidRPr="008F3078">
        <w:rPr>
          <w:rStyle w:val="normaltextrun"/>
          <w:rFonts w:ascii="GHEA Grapalat" w:eastAsia="Calibri" w:hAnsi="GHEA Grapalat" w:cs="Times New Roman"/>
          <w:sz w:val="24"/>
          <w:szCs w:val="24"/>
        </w:rPr>
        <w:t>բարելավվի հաշվառման օպերատիվությունը և կբարձրանա հավաստիության մակարդակը,</w:t>
      </w:r>
      <w:r w:rsidR="004E6727" w:rsidRPr="000754D3">
        <w:rPr>
          <w:rStyle w:val="normaltextrun"/>
          <w:rFonts w:ascii="GHEA Grapalat" w:eastAsia="Calibri" w:hAnsi="GHEA Grapalat" w:cs="Times New Roman"/>
          <w:sz w:val="24"/>
          <w:szCs w:val="24"/>
        </w:rPr>
        <w:t xml:space="preserve"> </w:t>
      </w:r>
      <w:r w:rsidR="004E6727">
        <w:rPr>
          <w:rStyle w:val="normaltextrun"/>
          <w:rFonts w:ascii="GHEA Grapalat" w:eastAsia="Calibri" w:hAnsi="GHEA Grapalat" w:cs="Times New Roman"/>
          <w:sz w:val="24"/>
          <w:szCs w:val="24"/>
        </w:rPr>
        <w:t>ինչպես նաև</w:t>
      </w:r>
      <w:r w:rsidR="004E6727" w:rsidRPr="000754D3">
        <w:rPr>
          <w:rStyle w:val="normaltextrun"/>
          <w:rFonts w:ascii="GHEA Grapalat" w:eastAsia="Calibri" w:hAnsi="GHEA Grapalat" w:cs="Times New Roman"/>
          <w:sz w:val="24"/>
          <w:szCs w:val="24"/>
        </w:rPr>
        <w:t xml:space="preserve"> կավելանա համակարգից օգտվողների թվաքանակը</w:t>
      </w:r>
      <w:r w:rsidR="004E6727">
        <w:rPr>
          <w:rStyle w:val="normaltextrun"/>
          <w:rFonts w:ascii="GHEA Grapalat" w:eastAsia="Calibri" w:hAnsi="GHEA Grapalat" w:cs="Times New Roman"/>
          <w:sz w:val="24"/>
          <w:szCs w:val="24"/>
        </w:rPr>
        <w:t>։</w:t>
      </w:r>
    </w:p>
    <w:p w:rsidR="00571408" w:rsidRPr="008F3078" w:rsidRDefault="00571408" w:rsidP="00A33AE0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720"/>
        <w:rPr>
          <w:rFonts w:ascii="GHEA Grapalat" w:hAnsi="GHEA Grapalat"/>
        </w:rPr>
      </w:pPr>
    </w:p>
    <w:p w:rsidR="00D72907" w:rsidRDefault="00D72907" w:rsidP="00334C3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D72907" w:rsidRDefault="00D72907" w:rsidP="00334C3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D72907" w:rsidRDefault="00D72907" w:rsidP="00334C3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D72907" w:rsidRDefault="00D72907" w:rsidP="00334C3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D72907" w:rsidRDefault="00D72907" w:rsidP="00334C3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D72907" w:rsidRDefault="00D72907" w:rsidP="00334C3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D72907" w:rsidRDefault="00D72907" w:rsidP="00334C3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827F52" w:rsidRDefault="00827F52" w:rsidP="006516F5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</w:rPr>
      </w:pPr>
    </w:p>
    <w:p w:rsidR="00827F52" w:rsidRDefault="00827F52" w:rsidP="00D72907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827F52" w:rsidRDefault="00827F52" w:rsidP="00D72907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C81D99" w:rsidRDefault="00C81D99" w:rsidP="00D72907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C81D99" w:rsidRPr="00CB4D9E" w:rsidRDefault="00C81D99" w:rsidP="00727AC8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</w:rPr>
      </w:pPr>
    </w:p>
    <w:p w:rsidR="00440EC2" w:rsidRPr="00CB4D9E" w:rsidRDefault="00440EC2" w:rsidP="00727AC8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</w:rPr>
      </w:pPr>
    </w:p>
    <w:p w:rsidR="00440EC2" w:rsidRPr="00CB4D9E" w:rsidRDefault="00440EC2" w:rsidP="00727AC8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</w:rPr>
      </w:pPr>
    </w:p>
    <w:p w:rsidR="00440EC2" w:rsidRPr="00CB4D9E" w:rsidRDefault="00440EC2" w:rsidP="00727AC8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</w:rPr>
      </w:pPr>
    </w:p>
    <w:p w:rsidR="00440EC2" w:rsidRPr="00CB4D9E" w:rsidRDefault="00440EC2" w:rsidP="00727AC8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</w:rPr>
      </w:pPr>
    </w:p>
    <w:p w:rsidR="00334C34" w:rsidRPr="00252436" w:rsidRDefault="00334C34" w:rsidP="00D72907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  <w:r w:rsidRPr="00252436">
        <w:rPr>
          <w:rFonts w:ascii="GHEA Grapalat" w:hAnsi="GHEA Grapalat"/>
          <w:b/>
        </w:rPr>
        <w:t>ՏԵՂԵԿԱՆՔ</w:t>
      </w:r>
    </w:p>
    <w:p w:rsidR="00334C34" w:rsidRPr="00252436" w:rsidRDefault="00334C34" w:rsidP="00334C34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8F3078">
        <w:rPr>
          <w:rFonts w:ascii="GHEA Grapalat" w:hAnsi="GHEA Grapalat"/>
          <w:b/>
          <w:sz w:val="24"/>
          <w:szCs w:val="24"/>
        </w:rPr>
        <w:t>«ՀԱՅԱՍՏԱՆԻ ՀԱՆՐԱՊԵՏՈՒԹՅԱՆ ԿԱՌԱՎԱՐՈՒԹՅԱՆ 2005 ԹՎԱԿԱՆԻ ԱՊՐԻԼԻ 28-Ի N 562-Ն ՈՐՈՇՄԱՆ ՄԵՋ  ՓՈՓՈԽՈՒԹՅՈՒՆ ԿԱՏԱՐԵԼՈՒ ՄԱՍԻՆ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» </w:t>
      </w:r>
      <w:r w:rsidRPr="00252436">
        <w:rPr>
          <w:rFonts w:ascii="GHEA Grapalat" w:eastAsia="Calibri" w:hAnsi="GHEA Grapalat" w:cs="Times New Roman"/>
          <w:b/>
          <w:sz w:val="24"/>
          <w:szCs w:val="24"/>
        </w:rPr>
        <w:t>ՀԱՅԱՍՏԱՆԻ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</w:rPr>
        <w:t>ՀԱՆՐԱՊԵՏՈՒԹՅԱՆ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ԿԱՌԱՎԱՐՈՒԹՅԱՆ</w:t>
      </w:r>
      <w:r w:rsidRPr="00252436">
        <w:rPr>
          <w:rFonts w:ascii="GHEA Grapalat" w:eastAsia="Calibri" w:hAnsi="GHEA Grapalat" w:cs="Times New Roman"/>
          <w:b/>
          <w:bCs/>
          <w:iCs/>
          <w:kern w:val="24"/>
          <w:sz w:val="24"/>
          <w:szCs w:val="24"/>
          <w:lang w:val="af-ZA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</w:rPr>
        <w:t>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334C34" w:rsidRPr="00252436" w:rsidRDefault="00334C34" w:rsidP="00334C34">
      <w:pPr>
        <w:autoSpaceDE w:val="0"/>
        <w:autoSpaceDN w:val="0"/>
        <w:adjustRightInd w:val="0"/>
        <w:spacing w:after="0" w:line="360" w:lineRule="auto"/>
        <w:ind w:firstLine="806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334C34" w:rsidRPr="00252436" w:rsidRDefault="00334C34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</w:rPr>
        <w:t>1. Այլ իրավական ակտերում փոփոխությունների և/կամ լրացումների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</w:rPr>
        <w:t>անհրաժեշտությունը</w:t>
      </w:r>
    </w:p>
    <w:p w:rsidR="00334C34" w:rsidRPr="00252436" w:rsidRDefault="00334C34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252436">
        <w:rPr>
          <w:rFonts w:ascii="GHEA Grapalat" w:eastAsia="Calibri" w:hAnsi="GHEA Grapalat" w:cs="Times New Roman"/>
          <w:sz w:val="24"/>
          <w:szCs w:val="24"/>
        </w:rPr>
        <w:t>Չի առաջացնում:</w:t>
      </w:r>
    </w:p>
    <w:p w:rsidR="00334C34" w:rsidRPr="00252436" w:rsidRDefault="00334C34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</w:rPr>
        <w:t xml:space="preserve">2. Միջազգային պայմանագրերով ստանձնած պարտավորությունների հետ </w:t>
      </w:r>
    </w:p>
    <w:p w:rsidR="00334C34" w:rsidRPr="00252436" w:rsidRDefault="00334C34" w:rsidP="00D72907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</w:rPr>
        <w:t>համապատասխանությունը</w:t>
      </w:r>
    </w:p>
    <w:p w:rsidR="00334C34" w:rsidRPr="00252436" w:rsidRDefault="00334C34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252436">
        <w:rPr>
          <w:rFonts w:ascii="GHEA Grapalat" w:eastAsia="Calibri" w:hAnsi="GHEA Grapalat" w:cs="Times New Roman"/>
          <w:sz w:val="24"/>
          <w:szCs w:val="24"/>
        </w:rPr>
        <w:t>Համապատասխանում է:</w:t>
      </w:r>
    </w:p>
    <w:p w:rsidR="00334C34" w:rsidRPr="00252436" w:rsidRDefault="00334C34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</w:rPr>
        <w:t xml:space="preserve">3. Այլ տեղեկություններ </w:t>
      </w:r>
      <w:r w:rsidRPr="00252436">
        <w:rPr>
          <w:rFonts w:ascii="GHEA Grapalat" w:eastAsia="Calibri" w:hAnsi="GHEA Grapalat" w:cs="Times New Roman"/>
          <w:b/>
          <w:bCs/>
          <w:sz w:val="24"/>
          <w:szCs w:val="24"/>
        </w:rPr>
        <w:t>(եթե այդպիսիք առկա են)</w:t>
      </w:r>
      <w:r w:rsidRPr="00252436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</w:p>
    <w:p w:rsidR="00334C34" w:rsidRDefault="00334C34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252436">
        <w:rPr>
          <w:rFonts w:ascii="GHEA Grapalat" w:eastAsia="Calibri" w:hAnsi="GHEA Grapalat" w:cs="Times New Roman"/>
          <w:sz w:val="24"/>
          <w:szCs w:val="24"/>
        </w:rPr>
        <w:t>Չկան</w:t>
      </w:r>
      <w:r>
        <w:rPr>
          <w:rFonts w:ascii="GHEA Grapalat" w:eastAsia="Calibri" w:hAnsi="GHEA Grapalat" w:cs="Times New Roman"/>
          <w:sz w:val="24"/>
          <w:szCs w:val="24"/>
        </w:rPr>
        <w:t>:</w:t>
      </w:r>
    </w:p>
    <w:p w:rsidR="000C3E67" w:rsidRDefault="000C3E67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0C3E67" w:rsidRPr="00252436" w:rsidRDefault="000C3E67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334C34" w:rsidRPr="00252436" w:rsidRDefault="00334C34" w:rsidP="00334C34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</w:rPr>
        <w:t>ՏԵՂԵԿԱՆՔ</w:t>
      </w:r>
    </w:p>
    <w:p w:rsidR="00334C34" w:rsidRPr="00252436" w:rsidRDefault="00334C34" w:rsidP="00334C34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8F3078">
        <w:rPr>
          <w:rFonts w:ascii="GHEA Grapalat" w:hAnsi="GHEA Grapalat"/>
          <w:b/>
          <w:sz w:val="24"/>
          <w:szCs w:val="24"/>
        </w:rPr>
        <w:t>«ՀԱՅԱՍՏԱՆԻ ՀԱՆՐԱՊԵՏՈՒԹՅԱՆ ԿԱՌԱՎԱՐՈՒԹՅԱՆ 2005 ԹՎԱԿԱՆԻ ԱՊՐԻԼԻ 28-Ի N 562-Ն ՈՐՈՇՄԱՆ ՄԵՋ  ՓՈՓՈԽՈՒԹՅՈՒՆ ԿԱՏԱՐԵԼՈՒ ՄԱՍԻՆ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»</w:t>
      </w:r>
      <w:r w:rsidRPr="00252436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ՀԱՅԱՍՏԱՆԻ ՀԱՆՐԱՊԵՏՈՒԹՅԱՆ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ԿԱՌԱՎԱՐՈՒԹՅԱՆ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ՈՐՈՇՄԱՆ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ԸՆԴՈՒՆՄԱՆ ԴԵՊՔՈՒՄ </w:t>
      </w:r>
      <w:r w:rsidRPr="00252436">
        <w:rPr>
          <w:rFonts w:ascii="GHEA Grapalat" w:eastAsia="Calibri" w:hAnsi="GHEA Grapalat" w:cs="Times New Roman"/>
          <w:b/>
          <w:sz w:val="24"/>
          <w:szCs w:val="24"/>
        </w:rPr>
        <w:t>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</w:t>
      </w:r>
    </w:p>
    <w:p w:rsidR="00334C34" w:rsidRPr="00252436" w:rsidRDefault="00334C34" w:rsidP="00334C34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     </w:t>
      </w:r>
    </w:p>
    <w:p w:rsidR="00571408" w:rsidRDefault="00334C34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>«</w:t>
      </w:r>
      <w:r w:rsidRPr="000F326F">
        <w:rPr>
          <w:rFonts w:ascii="GHEA Grapalat" w:hAnsi="GHEA Grapalat"/>
          <w:sz w:val="24"/>
          <w:szCs w:val="24"/>
        </w:rPr>
        <w:t>Հ</w:t>
      </w:r>
      <w:r w:rsidRPr="00252436">
        <w:rPr>
          <w:rFonts w:ascii="GHEA Grapalat" w:hAnsi="GHEA Grapalat"/>
          <w:sz w:val="24"/>
          <w:szCs w:val="24"/>
        </w:rPr>
        <w:t xml:space="preserve">այաստանի </w:t>
      </w:r>
      <w:r w:rsidRPr="000F326F">
        <w:rPr>
          <w:rFonts w:ascii="GHEA Grapalat" w:hAnsi="GHEA Grapalat"/>
          <w:sz w:val="24"/>
          <w:szCs w:val="24"/>
        </w:rPr>
        <w:t>Հ</w:t>
      </w:r>
      <w:r w:rsidRPr="00252436">
        <w:rPr>
          <w:rFonts w:ascii="GHEA Grapalat" w:hAnsi="GHEA Grapalat"/>
          <w:sz w:val="24"/>
          <w:szCs w:val="24"/>
        </w:rPr>
        <w:t>անրապետության կառավարության</w:t>
      </w:r>
      <w:r>
        <w:rPr>
          <w:rFonts w:ascii="GHEA Grapalat" w:hAnsi="GHEA Grapalat"/>
          <w:sz w:val="24"/>
          <w:szCs w:val="24"/>
        </w:rPr>
        <w:t xml:space="preserve"> 205</w:t>
      </w:r>
      <w:r w:rsidRPr="00252436">
        <w:rPr>
          <w:rFonts w:ascii="GHEA Grapalat" w:hAnsi="GHEA Grapalat"/>
          <w:sz w:val="24"/>
          <w:szCs w:val="24"/>
        </w:rPr>
        <w:t xml:space="preserve">5 թվականի </w:t>
      </w:r>
      <w:r>
        <w:rPr>
          <w:rFonts w:ascii="GHEA Grapalat" w:hAnsi="GHEA Grapalat"/>
          <w:sz w:val="24"/>
          <w:szCs w:val="24"/>
        </w:rPr>
        <w:t>ապրիլի  28</w:t>
      </w:r>
      <w:r w:rsidRPr="00252436">
        <w:rPr>
          <w:rFonts w:ascii="GHEA Grapalat" w:hAnsi="GHEA Grapalat"/>
          <w:sz w:val="24"/>
          <w:szCs w:val="24"/>
        </w:rPr>
        <w:t xml:space="preserve">-ի </w:t>
      </w:r>
      <w:r w:rsidRPr="00252436">
        <w:rPr>
          <w:rFonts w:ascii="GHEA Grapalat" w:hAnsi="GHEA Grapalat"/>
          <w:sz w:val="24"/>
          <w:szCs w:val="24"/>
          <w:lang w:val="fr-FR"/>
        </w:rPr>
        <w:t>N</w:t>
      </w:r>
      <w:r>
        <w:rPr>
          <w:rFonts w:ascii="GHEA Grapalat" w:hAnsi="GHEA Grapalat"/>
          <w:sz w:val="24"/>
          <w:szCs w:val="24"/>
        </w:rPr>
        <w:t xml:space="preserve"> 562</w:t>
      </w:r>
      <w:r w:rsidRPr="00252436">
        <w:rPr>
          <w:rFonts w:ascii="GHEA Grapalat" w:hAnsi="GHEA Grapalat"/>
          <w:sz w:val="24"/>
          <w:szCs w:val="24"/>
        </w:rPr>
        <w:t>-</w:t>
      </w:r>
      <w:r w:rsidR="00D72907">
        <w:rPr>
          <w:rFonts w:ascii="GHEA Grapalat" w:hAnsi="GHEA Grapalat"/>
          <w:sz w:val="24"/>
          <w:szCs w:val="24"/>
        </w:rPr>
        <w:t>Ն</w:t>
      </w:r>
      <w:r w:rsidRPr="00252436">
        <w:rPr>
          <w:rFonts w:ascii="GHEA Grapalat" w:hAnsi="GHEA Grapalat"/>
          <w:sz w:val="24"/>
          <w:szCs w:val="24"/>
        </w:rPr>
        <w:t xml:space="preserve"> որոշման մեջ փոփոխությու</w:t>
      </w:r>
      <w:r w:rsidRPr="000F326F">
        <w:rPr>
          <w:rFonts w:ascii="GHEA Grapalat" w:hAnsi="GHEA Grapalat"/>
          <w:sz w:val="24"/>
          <w:szCs w:val="24"/>
        </w:rPr>
        <w:t>ն</w:t>
      </w:r>
      <w:r w:rsidRPr="00252436">
        <w:rPr>
          <w:rFonts w:ascii="GHEA Grapalat" w:hAnsi="GHEA Grapalat"/>
          <w:sz w:val="24"/>
          <w:szCs w:val="24"/>
        </w:rPr>
        <w:t xml:space="preserve"> կատարելու մասին</w:t>
      </w:r>
      <w:r w:rsidRPr="00252436">
        <w:rPr>
          <w:rFonts w:ascii="GHEA Grapalat" w:eastAsia="Calibri" w:hAnsi="GHEA Grapalat" w:cs="Times New Roman"/>
          <w:sz w:val="24"/>
          <w:szCs w:val="24"/>
        </w:rPr>
        <w:t xml:space="preserve">» 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</w:t>
      </w:r>
      <w:r w:rsidRPr="00252436">
        <w:rPr>
          <w:rFonts w:ascii="GHEA Grapalat" w:eastAsia="Calibri" w:hAnsi="GHEA Grapalat" w:cs="Times New Roman"/>
          <w:sz w:val="24"/>
          <w:szCs w:val="24"/>
        </w:rPr>
        <w:lastRenderedPageBreak/>
        <w:t>տեղեկանքի լրացման անհրաժեշտությունը բացակայում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F326F">
        <w:rPr>
          <w:rFonts w:ascii="GHEA Grapalat" w:eastAsia="Calibri" w:hAnsi="GHEA Grapalat" w:cs="Times New Roman"/>
          <w:sz w:val="24"/>
          <w:szCs w:val="24"/>
        </w:rPr>
        <w:t>է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, </w:t>
      </w:r>
      <w:r w:rsidRPr="000F326F">
        <w:rPr>
          <w:rFonts w:ascii="GHEA Grapalat" w:eastAsia="Calibri" w:hAnsi="GHEA Grapalat" w:cs="Times New Roman"/>
          <w:sz w:val="24"/>
          <w:szCs w:val="24"/>
        </w:rPr>
        <w:t>քանի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F326F">
        <w:rPr>
          <w:rFonts w:ascii="GHEA Grapalat" w:eastAsia="Calibri" w:hAnsi="GHEA Grapalat" w:cs="Times New Roman"/>
          <w:sz w:val="24"/>
          <w:szCs w:val="24"/>
        </w:rPr>
        <w:t>որ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sz w:val="24"/>
          <w:szCs w:val="24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9A6655" w:rsidRDefault="009A6655" w:rsidP="00976D24">
      <w:pPr>
        <w:spacing w:after="0" w:line="360" w:lineRule="auto"/>
        <w:jc w:val="both"/>
        <w:sectPr w:rsidR="009A6655" w:rsidSect="0012681A">
          <w:pgSz w:w="12240" w:h="15840"/>
          <w:pgMar w:top="634" w:right="907" w:bottom="630" w:left="1440" w:header="720" w:footer="720" w:gutter="0"/>
          <w:cols w:space="720"/>
          <w:docGrid w:linePitch="360"/>
        </w:sectPr>
      </w:pPr>
    </w:p>
    <w:p w:rsidR="000E2173" w:rsidRPr="00B46B1E" w:rsidRDefault="000E2173" w:rsidP="00B46B1E">
      <w:pPr>
        <w:jc w:val="center"/>
        <w:rPr>
          <w:rFonts w:ascii="GHEA Grapalat" w:eastAsia="Calibri" w:hAnsi="GHEA Grapalat" w:cs="Times New Roman"/>
          <w:b/>
        </w:rPr>
      </w:pPr>
      <w:r w:rsidRPr="00787C0E">
        <w:rPr>
          <w:rFonts w:ascii="GHEA Grapalat" w:eastAsia="Calibri" w:hAnsi="GHEA Grapalat" w:cs="Times New Roman"/>
          <w:b/>
          <w:lang w:val="af-ZA"/>
        </w:rPr>
        <w:lastRenderedPageBreak/>
        <w:t>Ա Մ Փ Ո Փ Ա Թ Ե Ր Թ</w:t>
      </w:r>
    </w:p>
    <w:p w:rsidR="000E2173" w:rsidRPr="000E2173" w:rsidRDefault="000E2173" w:rsidP="000E2173">
      <w:pPr>
        <w:jc w:val="center"/>
        <w:rPr>
          <w:rFonts w:ascii="GHEA Grapalat" w:hAnsi="GHEA Grapalat"/>
          <w:b/>
          <w:sz w:val="24"/>
          <w:szCs w:val="24"/>
        </w:rPr>
      </w:pPr>
      <w:r w:rsidRPr="000E2173">
        <w:rPr>
          <w:rFonts w:ascii="GHEA Grapalat" w:hAnsi="GHEA Grapalat"/>
          <w:b/>
          <w:sz w:val="24"/>
          <w:szCs w:val="24"/>
        </w:rPr>
        <w:t>«</w:t>
      </w:r>
      <w:r w:rsidRPr="008F3078">
        <w:rPr>
          <w:rFonts w:ascii="GHEA Grapalat" w:hAnsi="GHEA Grapalat"/>
          <w:b/>
          <w:sz w:val="24"/>
          <w:szCs w:val="24"/>
        </w:rPr>
        <w:t>ՀԱՅԱՍՏԱՆԻ ՀԱՆՐԱՊԵՏՈՒԹՅԱՆ ԿԱՌԱՎԱՐՈՒԹՅԱՆ 2005 ԹՎԱԿԱՆԻ ԱՊՐԻԼԻ 28-Ի N 562-Ն ՈՐՈՇՄԱՆ ՄԵՋ  ՓՈՓՈԽՈՒԹՅՈՒՆ ԿԱՏԱՐԵԼՈՒ ՄԱՍԻՆ</w:t>
      </w:r>
      <w:r w:rsidRPr="000E2173">
        <w:rPr>
          <w:rFonts w:ascii="GHEA Grapalat" w:hAnsi="GHEA Grapalat"/>
          <w:b/>
          <w:sz w:val="24"/>
          <w:szCs w:val="24"/>
        </w:rPr>
        <w:t>»  ՀՀ ԿԱՌԱՎԱՐՈՒԹՅԱՆ ՈՐՈՇՄԱՆ ՆԱԽԱԳԾԻ ՎԵՐԱԲԵՐՅԱԼ ՇԱՀԱԳՐԳԻՌ ՊԵՏԱԿԱՆ ՄԱՐՄԻՆՆԵՐԻՑ ՍՏԱՑՎԱԾ ԱՌԱՐԿՈՒԹՅՈՒՆՆԵՐՆ ՈՒ ԱՌԱՋԱՐԿՈՒԹՅՈՒՆՆԵՐԸ ՀԱՇՎԻ  ԱՌՆԵԼՈՒ  ՎԵՐԱԲԵՐՅԱԼ</w:t>
      </w:r>
    </w:p>
    <w:tbl>
      <w:tblPr>
        <w:tblpPr w:leftFromText="180" w:rightFromText="180" w:vertAnchor="text" w:horzAnchor="margin" w:tblpY="8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5850"/>
        <w:gridCol w:w="2250"/>
        <w:gridCol w:w="3870"/>
      </w:tblGrid>
      <w:tr w:rsidR="004F6861" w:rsidRPr="00787C0E" w:rsidTr="00DF4C91">
        <w:trPr>
          <w:trHeight w:val="896"/>
        </w:trPr>
        <w:tc>
          <w:tcPr>
            <w:tcW w:w="2898" w:type="dxa"/>
          </w:tcPr>
          <w:p w:rsidR="004F6861" w:rsidRPr="00787C0E" w:rsidRDefault="004F6861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,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առաջարկության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հեղինակը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(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,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առաջարկության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ստացման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ամսաթիվը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>)</w:t>
            </w:r>
          </w:p>
        </w:tc>
        <w:tc>
          <w:tcPr>
            <w:tcW w:w="5850" w:type="dxa"/>
          </w:tcPr>
          <w:p w:rsidR="004F6861" w:rsidRPr="00787C0E" w:rsidRDefault="004F6861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250" w:type="dxa"/>
          </w:tcPr>
          <w:p w:rsidR="004F6861" w:rsidRPr="00787C0E" w:rsidRDefault="004F6861" w:rsidP="00E418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  <w:t>Եզրակացություն</w:t>
            </w:r>
          </w:p>
        </w:tc>
        <w:tc>
          <w:tcPr>
            <w:tcW w:w="3870" w:type="dxa"/>
          </w:tcPr>
          <w:p w:rsidR="004F6861" w:rsidRPr="00787C0E" w:rsidRDefault="004F6861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  <w:t>Կատարված փոփոխությունները</w:t>
            </w:r>
          </w:p>
        </w:tc>
      </w:tr>
      <w:tr w:rsidR="004F6861" w:rsidRPr="00787C0E" w:rsidTr="00DF4C91">
        <w:trPr>
          <w:trHeight w:val="341"/>
        </w:trPr>
        <w:tc>
          <w:tcPr>
            <w:tcW w:w="2898" w:type="dxa"/>
            <w:vAlign w:val="center"/>
          </w:tcPr>
          <w:p w:rsidR="004F6861" w:rsidRPr="00787C0E" w:rsidRDefault="004F6861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0" w:type="dxa"/>
            <w:vAlign w:val="center"/>
          </w:tcPr>
          <w:p w:rsidR="004F6861" w:rsidRPr="00787C0E" w:rsidRDefault="004F6861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vAlign w:val="center"/>
          </w:tcPr>
          <w:p w:rsidR="004F6861" w:rsidRPr="00787C0E" w:rsidRDefault="004F6861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0" w:type="dxa"/>
            <w:vAlign w:val="center"/>
          </w:tcPr>
          <w:p w:rsidR="004F6861" w:rsidRPr="00787C0E" w:rsidRDefault="004F6861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eastAsia="ru-RU"/>
              </w:rPr>
              <w:t>4</w:t>
            </w:r>
          </w:p>
        </w:tc>
      </w:tr>
      <w:tr w:rsidR="00FE05F4" w:rsidRPr="00787C0E" w:rsidTr="00DF4C91">
        <w:trPr>
          <w:trHeight w:val="341"/>
        </w:trPr>
        <w:tc>
          <w:tcPr>
            <w:tcW w:w="2898" w:type="dxa"/>
            <w:vAlign w:val="center"/>
          </w:tcPr>
          <w:p w:rsidR="00FE05F4" w:rsidRPr="00FE05F4" w:rsidRDefault="00FE05F4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առողջապահության նախարարություն</w:t>
            </w:r>
          </w:p>
          <w:p w:rsidR="00FE05F4" w:rsidRDefault="00FE05F4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C44B4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="00F4308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ԱԹ/11.1/17984-18,</w:t>
            </w:r>
          </w:p>
          <w:p w:rsidR="00327D75" w:rsidRPr="00FE05F4" w:rsidRDefault="00327D75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10.12.2018թ.</w:t>
            </w:r>
          </w:p>
        </w:tc>
        <w:tc>
          <w:tcPr>
            <w:tcW w:w="5850" w:type="dxa"/>
            <w:vAlign w:val="center"/>
          </w:tcPr>
          <w:p w:rsidR="00FE05F4" w:rsidRPr="00FE05F4" w:rsidRDefault="00FE05F4" w:rsidP="004077EF">
            <w:pPr>
              <w:pStyle w:val="Header"/>
              <w:tabs>
                <w:tab w:val="clear" w:pos="4320"/>
                <w:tab w:val="clear" w:pos="8640"/>
              </w:tabs>
              <w:ind w:left="-18" w:righ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FE05F4" w:rsidRPr="005C5592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FE05F4" w:rsidRPr="005C5592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FE05F4" w:rsidRPr="00787C0E" w:rsidTr="00DF4C91">
        <w:trPr>
          <w:trHeight w:val="341"/>
        </w:trPr>
        <w:tc>
          <w:tcPr>
            <w:tcW w:w="2898" w:type="dxa"/>
            <w:vAlign w:val="center"/>
          </w:tcPr>
          <w:p w:rsidR="00FE05F4" w:rsidRPr="00F43088" w:rsidRDefault="00F43088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4308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մշակույթի նախարարություն</w:t>
            </w:r>
          </w:p>
          <w:p w:rsidR="00F43088" w:rsidRDefault="00F43088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C44B4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F4308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01/7.1/8878-18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F43088" w:rsidRPr="00F43088" w:rsidRDefault="00F43088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12.12.2018թ.</w:t>
            </w:r>
          </w:p>
        </w:tc>
        <w:tc>
          <w:tcPr>
            <w:tcW w:w="5850" w:type="dxa"/>
            <w:vAlign w:val="center"/>
          </w:tcPr>
          <w:p w:rsidR="00FE05F4" w:rsidRDefault="00F43088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FE05F4" w:rsidRPr="005C5592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FE05F4" w:rsidRPr="005C5592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A624D3" w:rsidRPr="00787C0E" w:rsidTr="00DF4C91">
        <w:trPr>
          <w:trHeight w:val="341"/>
        </w:trPr>
        <w:tc>
          <w:tcPr>
            <w:tcW w:w="2898" w:type="dxa"/>
            <w:vAlign w:val="center"/>
          </w:tcPr>
          <w:p w:rsidR="00F43088" w:rsidRDefault="00F43088" w:rsidP="00F4308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4308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տրանսպորտի, կապի և տեղեկատվական տեխնոլոգիաների նախարարություն</w:t>
            </w:r>
            <w:r w:rsidRPr="00F4308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br/>
              <w:t>N 01/15.2/19630-18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F43088" w:rsidRPr="00F43088" w:rsidRDefault="00F43088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12.12.2018թ.</w:t>
            </w:r>
          </w:p>
        </w:tc>
        <w:tc>
          <w:tcPr>
            <w:tcW w:w="5850" w:type="dxa"/>
            <w:vAlign w:val="center"/>
          </w:tcPr>
          <w:p w:rsidR="00A624D3" w:rsidRDefault="00F43088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A624D3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A624D3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A624D3" w:rsidRPr="00787C0E" w:rsidTr="00DF4C91">
        <w:trPr>
          <w:trHeight w:val="341"/>
        </w:trPr>
        <w:tc>
          <w:tcPr>
            <w:tcW w:w="2898" w:type="dxa"/>
            <w:vAlign w:val="center"/>
          </w:tcPr>
          <w:p w:rsidR="00A624D3" w:rsidRPr="00F654FE" w:rsidRDefault="00F654FE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654F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ՀՀ կրթության և գիտության նախարարություն</w:t>
            </w:r>
          </w:p>
          <w:p w:rsidR="00F654FE" w:rsidRPr="00F654FE" w:rsidRDefault="00B819ED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C44B4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F654F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F654FE" w:rsidRPr="00F654F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01/12.2/19020-18</w:t>
            </w:r>
          </w:p>
          <w:p w:rsidR="00F654FE" w:rsidRPr="00F654FE" w:rsidRDefault="00F654FE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12.12.2018թ.</w:t>
            </w:r>
          </w:p>
        </w:tc>
        <w:tc>
          <w:tcPr>
            <w:tcW w:w="5850" w:type="dxa"/>
            <w:vAlign w:val="center"/>
          </w:tcPr>
          <w:p w:rsidR="00A624D3" w:rsidRDefault="00B819ED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A624D3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A624D3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A624D3" w:rsidRPr="00787C0E" w:rsidTr="00DF4C91">
        <w:trPr>
          <w:trHeight w:val="341"/>
        </w:trPr>
        <w:tc>
          <w:tcPr>
            <w:tcW w:w="2898" w:type="dxa"/>
            <w:vAlign w:val="center"/>
          </w:tcPr>
          <w:p w:rsidR="00A624D3" w:rsidRPr="00B819ED" w:rsidRDefault="00B819ED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B819E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արտակարգ իրավիճակների նախարարություն</w:t>
            </w:r>
          </w:p>
          <w:p w:rsidR="00B819ED" w:rsidRDefault="00B819ED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C44B4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B819E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1/06.1/14772-18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B819ED" w:rsidRPr="00B819ED" w:rsidRDefault="00B819ED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11.12.2018թ.</w:t>
            </w:r>
          </w:p>
        </w:tc>
        <w:tc>
          <w:tcPr>
            <w:tcW w:w="5850" w:type="dxa"/>
            <w:vAlign w:val="center"/>
          </w:tcPr>
          <w:p w:rsidR="00A624D3" w:rsidRDefault="00B819ED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A624D3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A624D3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B819ED" w:rsidRPr="00787C0E" w:rsidTr="00DF4C91">
        <w:trPr>
          <w:trHeight w:val="341"/>
        </w:trPr>
        <w:tc>
          <w:tcPr>
            <w:tcW w:w="2898" w:type="dxa"/>
            <w:vAlign w:val="center"/>
          </w:tcPr>
          <w:p w:rsidR="00B819ED" w:rsidRPr="008E5D02" w:rsidRDefault="008E5D02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8E5D02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սպորտի և երիտասարդության նախարարություն</w:t>
            </w:r>
          </w:p>
          <w:p w:rsidR="008E5D02" w:rsidRDefault="008E5D02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C44B4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8E5D02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1/12/1568-18</w:t>
            </w:r>
          </w:p>
          <w:p w:rsidR="0092626B" w:rsidRPr="008E5D02" w:rsidRDefault="0092626B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11.12.2018թ.</w:t>
            </w:r>
          </w:p>
        </w:tc>
        <w:tc>
          <w:tcPr>
            <w:tcW w:w="5850" w:type="dxa"/>
            <w:vAlign w:val="center"/>
          </w:tcPr>
          <w:p w:rsidR="00B819ED" w:rsidRDefault="00885D6E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B819ED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B819ED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B819ED" w:rsidRPr="00787C0E" w:rsidTr="00DF4C91">
        <w:trPr>
          <w:trHeight w:val="341"/>
        </w:trPr>
        <w:tc>
          <w:tcPr>
            <w:tcW w:w="2898" w:type="dxa"/>
            <w:vAlign w:val="center"/>
          </w:tcPr>
          <w:p w:rsidR="00B819ED" w:rsidRPr="00524AA3" w:rsidRDefault="00524AA3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524AA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բնապահպանության նախարարություն</w:t>
            </w:r>
          </w:p>
          <w:p w:rsidR="00524AA3" w:rsidRDefault="00524AA3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524AA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1/06.1/12764-18</w:t>
            </w:r>
            <w:r w:rsid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92626B" w:rsidRPr="00524AA3" w:rsidRDefault="0092626B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11.12.2018թ.</w:t>
            </w:r>
          </w:p>
        </w:tc>
        <w:tc>
          <w:tcPr>
            <w:tcW w:w="5850" w:type="dxa"/>
            <w:vAlign w:val="center"/>
          </w:tcPr>
          <w:p w:rsidR="00B819ED" w:rsidRDefault="0092626B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B819ED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B819ED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B819ED" w:rsidRPr="00787C0E" w:rsidTr="00DF4C91">
        <w:trPr>
          <w:trHeight w:val="341"/>
        </w:trPr>
        <w:tc>
          <w:tcPr>
            <w:tcW w:w="2898" w:type="dxa"/>
            <w:vAlign w:val="center"/>
          </w:tcPr>
          <w:p w:rsidR="00B819ED" w:rsidRPr="00643BEC" w:rsidRDefault="00643BEC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էներգետիկ ենթակառուցվածքների և բնական պաշարների նախարարություն</w:t>
            </w:r>
          </w:p>
          <w:p w:rsidR="00643BEC" w:rsidRDefault="00643BEC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01ԳԲ/18/7407-18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643BEC" w:rsidRPr="00643BEC" w:rsidRDefault="00643BEC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11.12.2018թ.</w:t>
            </w:r>
          </w:p>
        </w:tc>
        <w:tc>
          <w:tcPr>
            <w:tcW w:w="5850" w:type="dxa"/>
            <w:vAlign w:val="center"/>
          </w:tcPr>
          <w:p w:rsidR="00B819ED" w:rsidRDefault="00643BEC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B819ED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3870" w:type="dxa"/>
            <w:vAlign w:val="center"/>
          </w:tcPr>
          <w:p w:rsidR="00B819ED" w:rsidRPr="00F43088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-</w:t>
            </w:r>
          </w:p>
        </w:tc>
      </w:tr>
      <w:tr w:rsidR="00643BEC" w:rsidRPr="00643BEC" w:rsidTr="00DF4C91">
        <w:trPr>
          <w:trHeight w:val="341"/>
        </w:trPr>
        <w:tc>
          <w:tcPr>
            <w:tcW w:w="2898" w:type="dxa"/>
            <w:vAlign w:val="center"/>
          </w:tcPr>
          <w:p w:rsidR="00643BEC" w:rsidRPr="00643BEC" w:rsidRDefault="00643BEC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տարածքային կառավարման եւ զարգացման նախարարություն</w:t>
            </w:r>
          </w:p>
          <w:p w:rsidR="00643BEC" w:rsidRDefault="00643BEC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N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01/24.1/9674-18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643BEC" w:rsidRPr="00643BEC" w:rsidRDefault="00643BEC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11.12.2018թ.</w:t>
            </w:r>
          </w:p>
        </w:tc>
        <w:tc>
          <w:tcPr>
            <w:tcW w:w="5850" w:type="dxa"/>
            <w:vAlign w:val="center"/>
          </w:tcPr>
          <w:p w:rsidR="00643BEC" w:rsidRDefault="00643BEC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643BEC" w:rsidRPr="00643BEC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  <w:tc>
          <w:tcPr>
            <w:tcW w:w="3870" w:type="dxa"/>
            <w:vAlign w:val="center"/>
          </w:tcPr>
          <w:p w:rsidR="00643BEC" w:rsidRPr="00643BEC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</w:tr>
      <w:tr w:rsidR="00643BEC" w:rsidRPr="00643BEC" w:rsidTr="00DF4C91">
        <w:trPr>
          <w:trHeight w:val="341"/>
        </w:trPr>
        <w:tc>
          <w:tcPr>
            <w:tcW w:w="2898" w:type="dxa"/>
            <w:vAlign w:val="center"/>
          </w:tcPr>
          <w:p w:rsidR="00643BEC" w:rsidRPr="0010053F" w:rsidRDefault="0010053F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10053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ՀՀ գյուղատնտեսության նախարարություն</w:t>
            </w:r>
          </w:p>
          <w:p w:rsidR="0010053F" w:rsidRDefault="005572D5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10053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10053F" w:rsidRPr="0010053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ԳԳ/ԷԿ-2/9160-18</w:t>
            </w:r>
          </w:p>
          <w:p w:rsidR="0010053F" w:rsidRPr="0010053F" w:rsidRDefault="0010053F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10.12.2018թ.</w:t>
            </w:r>
          </w:p>
        </w:tc>
        <w:tc>
          <w:tcPr>
            <w:tcW w:w="5850" w:type="dxa"/>
            <w:vAlign w:val="center"/>
          </w:tcPr>
          <w:p w:rsidR="00643BEC" w:rsidRDefault="0010053F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643BEC" w:rsidRPr="00643BEC" w:rsidRDefault="005C5592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  <w:tc>
          <w:tcPr>
            <w:tcW w:w="3870" w:type="dxa"/>
            <w:vAlign w:val="center"/>
          </w:tcPr>
          <w:p w:rsidR="00643BEC" w:rsidRPr="00643BEC" w:rsidRDefault="005C5592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</w:tr>
      <w:tr w:rsidR="00643BEC" w:rsidRPr="00643BEC" w:rsidTr="00DF4C91">
        <w:trPr>
          <w:trHeight w:val="341"/>
        </w:trPr>
        <w:tc>
          <w:tcPr>
            <w:tcW w:w="2898" w:type="dxa"/>
            <w:vAlign w:val="center"/>
          </w:tcPr>
          <w:p w:rsidR="005572D5" w:rsidRDefault="005572D5" w:rsidP="005572D5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5572D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արտաքին գործերի նախարարություն</w:t>
            </w:r>
            <w:r w:rsidRPr="005572D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br/>
            </w: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N</w:t>
            </w:r>
            <w:r w:rsidRPr="005572D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1114/4982-18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5572D5" w:rsidRPr="00643BEC" w:rsidRDefault="005572D5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13.12.2018թ.</w:t>
            </w:r>
          </w:p>
        </w:tc>
        <w:tc>
          <w:tcPr>
            <w:tcW w:w="5850" w:type="dxa"/>
            <w:vAlign w:val="center"/>
          </w:tcPr>
          <w:p w:rsidR="00643BEC" w:rsidRDefault="005572D5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643BEC" w:rsidRPr="00643BEC" w:rsidRDefault="00F01566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  <w:tc>
          <w:tcPr>
            <w:tcW w:w="3870" w:type="dxa"/>
            <w:vAlign w:val="center"/>
          </w:tcPr>
          <w:p w:rsidR="00643BEC" w:rsidRPr="00643BEC" w:rsidRDefault="00F01566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</w:tr>
      <w:tr w:rsidR="003B6031" w:rsidRPr="00643BEC" w:rsidTr="00DF4C91">
        <w:trPr>
          <w:trHeight w:val="341"/>
        </w:trPr>
        <w:tc>
          <w:tcPr>
            <w:tcW w:w="2898" w:type="dxa"/>
            <w:vAlign w:val="center"/>
          </w:tcPr>
          <w:p w:rsidR="003B6031" w:rsidRPr="004C199A" w:rsidRDefault="004C199A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4C199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սփյուռքի նախարարություն</w:t>
            </w:r>
          </w:p>
          <w:p w:rsidR="004C199A" w:rsidRPr="006516F5" w:rsidRDefault="004C199A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4C199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01/16.1/2729-18</w:t>
            </w:r>
            <w:r w:rsidRPr="006516F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4C199A" w:rsidRPr="004C199A" w:rsidRDefault="004C199A" w:rsidP="00FE05F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6516F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</w:t>
            </w:r>
            <w:r w:rsidR="00190C50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3</w:t>
            </w:r>
            <w:r w:rsidRPr="006516F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.12.2018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թ.</w:t>
            </w:r>
          </w:p>
        </w:tc>
        <w:tc>
          <w:tcPr>
            <w:tcW w:w="5850" w:type="dxa"/>
            <w:vAlign w:val="center"/>
          </w:tcPr>
          <w:p w:rsidR="003B6031" w:rsidRDefault="004C199A" w:rsidP="00FE05F4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3B6031" w:rsidRPr="00643BEC" w:rsidRDefault="00F01566" w:rsidP="004F68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  <w:tc>
          <w:tcPr>
            <w:tcW w:w="3870" w:type="dxa"/>
            <w:vAlign w:val="center"/>
          </w:tcPr>
          <w:p w:rsidR="003B6031" w:rsidRPr="00643BEC" w:rsidRDefault="00F01566" w:rsidP="004F6861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Pr="007F0ECD" w:rsidRDefault="007F0ECD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7F0EC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</w:p>
          <w:p w:rsidR="007F0ECD" w:rsidRDefault="007F0ECD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4C199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7F0EC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ԱԱՄ/19823-18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190C50" w:rsidRDefault="007F0ECD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14.12.2018թ.</w:t>
            </w:r>
          </w:p>
        </w:tc>
        <w:tc>
          <w:tcPr>
            <w:tcW w:w="5850" w:type="dxa"/>
            <w:vAlign w:val="center"/>
          </w:tcPr>
          <w:p w:rsidR="007F0ECD" w:rsidRDefault="007F0ECD" w:rsidP="007F0ECD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F01566" w:rsidP="007F0E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  <w:tc>
          <w:tcPr>
            <w:tcW w:w="3870" w:type="dxa"/>
            <w:vAlign w:val="center"/>
          </w:tcPr>
          <w:p w:rsidR="007F0ECD" w:rsidRPr="00643BEC" w:rsidRDefault="00F01566" w:rsidP="007F0ECD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</w:tr>
      <w:tr w:rsidR="004E5A7F" w:rsidRPr="00643BEC" w:rsidTr="00DF4C91">
        <w:trPr>
          <w:trHeight w:val="341"/>
        </w:trPr>
        <w:tc>
          <w:tcPr>
            <w:tcW w:w="2898" w:type="dxa"/>
            <w:vAlign w:val="center"/>
          </w:tcPr>
          <w:p w:rsidR="004E5A7F" w:rsidRPr="004E5A7F" w:rsidRDefault="004E5A7F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4E5A7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պաշտպանության նախարարություն</w:t>
            </w:r>
          </w:p>
          <w:p w:rsidR="004E5A7F" w:rsidRPr="009C5987" w:rsidRDefault="004E5A7F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C598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N </w:t>
            </w:r>
            <w:r w:rsidRPr="004E5A7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ՊՆ/510-2126</w:t>
            </w:r>
            <w:r w:rsidRPr="009C598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4E5A7F" w:rsidRPr="004E5A7F" w:rsidRDefault="004E5A7F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>08.01.2018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թ.</w:t>
            </w:r>
          </w:p>
        </w:tc>
        <w:tc>
          <w:tcPr>
            <w:tcW w:w="5850" w:type="dxa"/>
            <w:vAlign w:val="center"/>
          </w:tcPr>
          <w:p w:rsidR="004E5A7F" w:rsidRDefault="004E5A7F" w:rsidP="007F0ECD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4E5A7F" w:rsidRPr="00643BEC" w:rsidRDefault="00F01566" w:rsidP="007F0E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  <w:tc>
          <w:tcPr>
            <w:tcW w:w="3870" w:type="dxa"/>
            <w:vAlign w:val="center"/>
          </w:tcPr>
          <w:p w:rsidR="004E5A7F" w:rsidRPr="00643BEC" w:rsidRDefault="00F01566" w:rsidP="007F0ECD">
            <w:pPr>
              <w:pStyle w:val="Header"/>
              <w:tabs>
                <w:tab w:val="clear" w:pos="4320"/>
                <w:tab w:val="clear" w:pos="8640"/>
              </w:tabs>
              <w:ind w:right="1062"/>
              <w:jc w:val="center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</w:t>
            </w:r>
          </w:p>
        </w:tc>
      </w:tr>
      <w:tr w:rsidR="00AA04E8" w:rsidRPr="00643BEC" w:rsidTr="00F01566">
        <w:trPr>
          <w:trHeight w:val="341"/>
        </w:trPr>
        <w:tc>
          <w:tcPr>
            <w:tcW w:w="2898" w:type="dxa"/>
            <w:vMerge w:val="restart"/>
            <w:vAlign w:val="center"/>
          </w:tcPr>
          <w:p w:rsidR="00AA04E8" w:rsidRPr="00AA04E8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A04E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AA04E8" w:rsidRPr="00AA04E8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A04E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N01/14/1468-19,</w:t>
            </w:r>
          </w:p>
          <w:p w:rsidR="00AA04E8" w:rsidRPr="00AA04E8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A04E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29.01.2019թ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.</w:t>
            </w:r>
          </w:p>
        </w:tc>
        <w:tc>
          <w:tcPr>
            <w:tcW w:w="5850" w:type="dxa"/>
          </w:tcPr>
          <w:p w:rsidR="00AA04E8" w:rsidRPr="00AA04E8" w:rsidRDefault="00AA04E8" w:rsidP="00F01566">
            <w:pPr>
              <w:tabs>
                <w:tab w:val="left" w:pos="-90"/>
              </w:tabs>
              <w:spacing w:after="0" w:line="240" w:lineRule="auto"/>
              <w:ind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1.Նախագծի անվանման մեջ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«2018»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թիվն անհրաժեշտ է փոխարինել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«2019»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թվով: Նույն դիտողությունը վերաբերում է նաև հավելվածին:</w:t>
            </w:r>
          </w:p>
        </w:tc>
        <w:tc>
          <w:tcPr>
            <w:tcW w:w="2250" w:type="dxa"/>
          </w:tcPr>
          <w:p w:rsidR="00AA04E8" w:rsidRPr="00643BEC" w:rsidRDefault="00AA04E8" w:rsidP="00AA04E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1.</w:t>
            </w:r>
            <w:r w:rsidR="00F9225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Ընդունվել է։</w:t>
            </w:r>
          </w:p>
        </w:tc>
        <w:tc>
          <w:tcPr>
            <w:tcW w:w="3870" w:type="dxa"/>
          </w:tcPr>
          <w:p w:rsidR="00AA04E8" w:rsidRPr="00F01566" w:rsidRDefault="00F01566" w:rsidP="00AA04E8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1.</w:t>
            </w:r>
            <w:r w:rsidR="00AA04E8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Նախագծի անվանման և հավելվածի  մեջ «2018»թիվն փոխարինվել է «2019» </w:t>
            </w:r>
            <w:r w:rsidR="00AA04E8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թվով:</w:t>
            </w:r>
          </w:p>
        </w:tc>
      </w:tr>
      <w:tr w:rsidR="00AA04E8" w:rsidRPr="00643BEC" w:rsidTr="00AA04E8">
        <w:trPr>
          <w:trHeight w:val="341"/>
        </w:trPr>
        <w:tc>
          <w:tcPr>
            <w:tcW w:w="2898" w:type="dxa"/>
            <w:vMerge/>
            <w:vAlign w:val="center"/>
          </w:tcPr>
          <w:p w:rsidR="00AA04E8" w:rsidRPr="004E5A7F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AA04E8" w:rsidRPr="00AA04E8" w:rsidRDefault="00AA04E8" w:rsidP="00AA04E8">
            <w:pPr>
              <w:widowControl w:val="0"/>
              <w:spacing w:after="0" w:line="240" w:lineRule="auto"/>
              <w:ind w:hanging="18"/>
              <w:textAlignment w:val="baseline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2.Նախագծի նախաբանից անհրաժեշտ է հանել հղումը ՀՀ կառավարության 2018 թվականի սեպտեմբերի 6-ի թիվ 1030-Լ որոշմանը՝ նկատի ունենալով ՀՀ Սահմանադրության 6-րդ հոդվածի 2-րդ մասի և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Նորմատիվ իրավական ակտերի մասին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ՀՀ օրենքի 13-րդ հոդվածի 1-ին մասի պահանջները:</w:t>
            </w:r>
          </w:p>
        </w:tc>
        <w:tc>
          <w:tcPr>
            <w:tcW w:w="2250" w:type="dxa"/>
          </w:tcPr>
          <w:p w:rsidR="00AA04E8" w:rsidRPr="00643BEC" w:rsidRDefault="00F9225D" w:rsidP="00AA04E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2. Ընդունվել է։</w:t>
            </w:r>
          </w:p>
        </w:tc>
        <w:tc>
          <w:tcPr>
            <w:tcW w:w="3870" w:type="dxa"/>
          </w:tcPr>
          <w:p w:rsidR="00AA04E8" w:rsidRPr="008A5A8E" w:rsidRDefault="00F9225D" w:rsidP="00F9225D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8A5A8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Նախագծի նախաբանից հանվել է  «ՀՀ կառավարության 2018 թվականի սեպտեմբերի 6-ի թիվ 1030-Լ որոշմանը» հղումը</w:t>
            </w:r>
            <w:r w:rsidR="00E84BA1" w:rsidRPr="008A5A8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  <w:tr w:rsidR="00AA04E8" w:rsidRPr="00643BEC" w:rsidTr="000C32CF">
        <w:trPr>
          <w:trHeight w:val="341"/>
        </w:trPr>
        <w:tc>
          <w:tcPr>
            <w:tcW w:w="2898" w:type="dxa"/>
            <w:vMerge/>
            <w:vAlign w:val="center"/>
          </w:tcPr>
          <w:p w:rsidR="00AA04E8" w:rsidRPr="004E5A7F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AA04E8" w:rsidRPr="00AA04E8" w:rsidRDefault="00AA04E8" w:rsidP="000C32CF">
            <w:pPr>
              <w:pStyle w:val="ListParagraph"/>
              <w:shd w:val="clear" w:color="auto" w:fill="FFFFFF"/>
              <w:spacing w:after="0" w:line="240" w:lineRule="auto"/>
              <w:ind w:left="0"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3.Նախագծի 1-ին կետով խմբագրվող որոշման ընդունման հիմք է նշված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Պետական գույքի կառավարման մասին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ՀՀ օրենքի /այսուհետ՝ օրենք/ 6-րդ հոդվածի 2-րդ կետը, որի համաձայն Հայաստանի Հանրապետության կառավարությունը հաստատում է պետական գույքը պետական գույքի միասնական գրանցամատյանում գրանցելու, պետական գույքի գրանցամատյան վարելու և շահագրգիռ անձանց պետական գույքի վերաբերյալ տեղեկատվություն տրամադրելու կարգը և տեղեկանքի ձևերը: Այնինչ նոր խմբագրված որոշման նախագծի վերնագիրն է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.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Պետական գույքի էլեկտրոնային հաշվառման և գրանցամատյան վարելու կարգը հաստատելու մասին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  <w:p w:rsidR="00AA04E8" w:rsidRPr="00AA04E8" w:rsidRDefault="00AA04E8" w:rsidP="000C32CF">
            <w:pPr>
              <w:pStyle w:val="ListParagraph"/>
              <w:shd w:val="clear" w:color="auto" w:fill="FFFFFF"/>
              <w:spacing w:after="0" w:line="240" w:lineRule="auto"/>
              <w:ind w:left="0"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Այդ առումով նախագծի վերնագիրն անհրաժեշտ է համապատասխանեցնել օրենքի  6-րդ հոդվածի 2-րդ կետի պահանջներին:</w:t>
            </w:r>
          </w:p>
        </w:tc>
        <w:tc>
          <w:tcPr>
            <w:tcW w:w="2250" w:type="dxa"/>
          </w:tcPr>
          <w:p w:rsidR="00AA04E8" w:rsidRPr="00643BEC" w:rsidRDefault="008A5A8E" w:rsidP="000C32CF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3.</w:t>
            </w:r>
            <w:r w:rsidR="000C32C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Ընդունվել է։</w:t>
            </w:r>
          </w:p>
        </w:tc>
        <w:tc>
          <w:tcPr>
            <w:tcW w:w="3870" w:type="dxa"/>
          </w:tcPr>
          <w:p w:rsidR="00AA04E8" w:rsidRPr="008A5A8E" w:rsidRDefault="000C32CF" w:rsidP="008E5704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3. </w:t>
            </w:r>
            <w:r w:rsidR="008E570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</w:t>
            </w:r>
            <w:r w:rsidR="00154EF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ախագծի բովանդակությունից ելնելով նախաբանում հղում է կատարվել ոչ թե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8A5A8E" w:rsidRPr="000C32C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«Պետական</w:t>
            </w:r>
            <w:r w:rsidR="008A5A8E" w:rsidRPr="008A5A8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գույքի կառավարման մասին» ՀՀ օրենքի 6-րդ հոդվածի 2-րդ </w:t>
            </w:r>
            <w:r w:rsidR="00154EF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կետին, այլ՝ </w:t>
            </w:r>
            <w:r w:rsidR="008A5A8E" w:rsidRPr="008A5A8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«Պետական գույքի կառավարման մասին» </w:t>
            </w:r>
            <w:r w:rsidR="00154EF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</w:t>
            </w:r>
            <w:r w:rsidR="008A5A8E" w:rsidRPr="008A5A8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օրենքի 3-րդ գլխի 7-րդ հոդվածի 1-ին մասի 14-րդ կետ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ով</w:t>
            </w:r>
            <w:r w:rsidR="008A5A8E" w:rsidRPr="008A5A8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և 5-րդ գլխ</w:t>
            </w:r>
            <w:r w:rsidR="00154EF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  <w:tr w:rsidR="00AA04E8" w:rsidRPr="00643BEC" w:rsidTr="00F01566">
        <w:trPr>
          <w:trHeight w:val="341"/>
        </w:trPr>
        <w:tc>
          <w:tcPr>
            <w:tcW w:w="2898" w:type="dxa"/>
            <w:vMerge/>
            <w:vAlign w:val="center"/>
          </w:tcPr>
          <w:p w:rsidR="00AA04E8" w:rsidRPr="004E5A7F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AA04E8" w:rsidRPr="00AA04E8" w:rsidRDefault="00AA04E8" w:rsidP="00F01566">
            <w:pPr>
              <w:pStyle w:val="ListParagraph"/>
              <w:shd w:val="clear" w:color="auto" w:fill="FFFFFF"/>
              <w:spacing w:after="0" w:line="240" w:lineRule="auto"/>
              <w:ind w:left="0"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4.Հավելվածի 3-րդ կետում</w:t>
            </w:r>
            <w:r w:rsidR="0099405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պետությանը</w:t>
            </w:r>
            <w:r w:rsidR="0099405E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բառը կրկնվում է:</w:t>
            </w:r>
          </w:p>
        </w:tc>
        <w:tc>
          <w:tcPr>
            <w:tcW w:w="2250" w:type="dxa"/>
          </w:tcPr>
          <w:p w:rsidR="00AA04E8" w:rsidRPr="00643BEC" w:rsidRDefault="0099405E" w:rsidP="00AA04E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4. Ընդունվել է։</w:t>
            </w:r>
          </w:p>
        </w:tc>
        <w:tc>
          <w:tcPr>
            <w:tcW w:w="3870" w:type="dxa"/>
          </w:tcPr>
          <w:p w:rsidR="00AA04E8" w:rsidRPr="00F01566" w:rsidRDefault="00F01566" w:rsidP="0099405E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4.</w:t>
            </w:r>
            <w:r w:rsidR="0099405E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Հավելվածի 3-րդ կետում  կրկնվող «պետությանը» բառը </w:t>
            </w:r>
            <w:r w:rsidR="0099405E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հանվել է:</w:t>
            </w:r>
          </w:p>
        </w:tc>
      </w:tr>
      <w:tr w:rsidR="00AA04E8" w:rsidRPr="00643BEC" w:rsidTr="00AA04E8">
        <w:trPr>
          <w:trHeight w:val="341"/>
        </w:trPr>
        <w:tc>
          <w:tcPr>
            <w:tcW w:w="2898" w:type="dxa"/>
            <w:vMerge/>
            <w:vAlign w:val="center"/>
          </w:tcPr>
          <w:p w:rsidR="00AA04E8" w:rsidRPr="004E5A7F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AA04E8" w:rsidRPr="00AA04E8" w:rsidRDefault="00AA04E8" w:rsidP="005C4901">
            <w:pPr>
              <w:pStyle w:val="ListParagraph"/>
              <w:shd w:val="clear" w:color="auto" w:fill="FFFFFF"/>
              <w:spacing w:after="0" w:line="240" w:lineRule="auto"/>
              <w:ind w:left="0"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5. Հավելվածի 6-րդ կետի 1-ին ենթակետի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բ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պարբերությունում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կազմակերպաիրավական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բառն անհրաժեշտ է փոխարինել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կազմակերպական-իրավական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բառերով՝ համաձայն ՀՀ քաղաքացիական օրենսգրքի 58-րդ հոդվածի պահանջնեի: Հավելվածի 6-րդ կետի 3-րդ ենթակետի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բ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պարբերությունը անհրաժեշտ է հանել, նկատի ունենալով ՀՀ քաղաքացիական օրենսգրքի 58-րդ հոդվածի 1-ին մասի պահանջները, որոնց համաձայն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.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Իրավաբանական անձն ունի իր անվանումը, որը ցուցում է պարունակում նրա կազմակերպական-իրավական ձևի մասին</w:t>
            </w:r>
            <w:r w:rsidR="005C4901">
              <w:rPr>
                <w:rFonts w:ascii="GHEA Grapalat" w:eastAsia="Calibri" w:hAnsi="GHEA Grapalat" w:cs="Times New Roman"/>
                <w:sz w:val="24"/>
                <w:szCs w:val="24"/>
              </w:rPr>
              <w:t>»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AA04E8" w:rsidRPr="00643BEC" w:rsidRDefault="00341D21" w:rsidP="00AA04E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5.</w:t>
            </w:r>
            <w:r w:rsidR="005C490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Ընդունվել է։</w:t>
            </w:r>
          </w:p>
        </w:tc>
        <w:tc>
          <w:tcPr>
            <w:tcW w:w="3870" w:type="dxa"/>
          </w:tcPr>
          <w:p w:rsidR="00AA04E8" w:rsidRPr="00F01566" w:rsidRDefault="005C4901" w:rsidP="005C490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5. Առաջարկին համապատասխան Հավելվածի 6-րդ կետի 1-ին ենթակետի «բ» պարբերությունը խմբագրվել է, իսկ 3-րդ ենթակետի «բ» պարբերությունը հանվել է։</w:t>
            </w:r>
          </w:p>
        </w:tc>
      </w:tr>
      <w:tr w:rsidR="00AA04E8" w:rsidRPr="00643BEC" w:rsidTr="00F01566">
        <w:trPr>
          <w:trHeight w:val="341"/>
        </w:trPr>
        <w:tc>
          <w:tcPr>
            <w:tcW w:w="2898" w:type="dxa"/>
            <w:vMerge/>
            <w:vAlign w:val="center"/>
          </w:tcPr>
          <w:p w:rsidR="00AA04E8" w:rsidRPr="004E5A7F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AA04E8" w:rsidRPr="00AA04E8" w:rsidRDefault="00AA04E8" w:rsidP="00F01566">
            <w:pPr>
              <w:pStyle w:val="ListParagraph"/>
              <w:shd w:val="clear" w:color="auto" w:fill="FFFFFF"/>
              <w:spacing w:after="0" w:line="240" w:lineRule="auto"/>
              <w:ind w:left="0"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6. Հավելվածի 6-րդ կետի 3-րդ ենթակետի</w:t>
            </w:r>
            <w:r w:rsidR="00184D3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ժ</w:t>
            </w:r>
            <w:r w:rsidR="00184D3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պարբերությունում անհրաժեշտ է հստակեցնել, թե որ տեղեկություններն են պարտադիր նշվելու: Նույն դիտողությունը վերաբերում է 6-րդ կետի 4-րդ և 5-րդ ենթակետերին:</w:t>
            </w:r>
          </w:p>
          <w:p w:rsidR="00AA04E8" w:rsidRPr="00AA04E8" w:rsidRDefault="00AA04E8" w:rsidP="00F01566">
            <w:pPr>
              <w:pStyle w:val="Header"/>
              <w:tabs>
                <w:tab w:val="clear" w:pos="4320"/>
                <w:tab w:val="clear" w:pos="8640"/>
              </w:tabs>
              <w:ind w:left="-18" w:hanging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AA04E8" w:rsidRPr="00643BEC" w:rsidRDefault="00DB57BD" w:rsidP="00AA04E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6.Պարզաբանում</w:t>
            </w:r>
          </w:p>
        </w:tc>
        <w:tc>
          <w:tcPr>
            <w:tcW w:w="3870" w:type="dxa"/>
          </w:tcPr>
          <w:p w:rsidR="00AA04E8" w:rsidRPr="00F01566" w:rsidRDefault="00DB57BD" w:rsidP="00DB57BD">
            <w:pPr>
              <w:pStyle w:val="ListParagraph"/>
              <w:shd w:val="clear" w:color="auto" w:fill="FFFFFF"/>
              <w:spacing w:after="0" w:line="240" w:lineRule="auto"/>
              <w:ind w:left="0"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F01566">
              <w:rPr>
                <w:rFonts w:ascii="GHEA Grapalat" w:eastAsia="Calibri" w:hAnsi="GHEA Grapalat" w:cs="Times New Roman"/>
                <w:sz w:val="24"/>
                <w:szCs w:val="24"/>
              </w:rPr>
              <w:t>6. Հավելվածի 6-րդ կետի 3-րդ, 4-րդ և 5-րդ ենթակետերի բնութագրիչներին վերաբերող տեղեկատվությունը հստակ թվարկված է այդ պատճառով «այլ տեղեկատվությունը» պարբերությունները  հանվել են նշված ենթակետերից։</w:t>
            </w:r>
          </w:p>
        </w:tc>
      </w:tr>
      <w:tr w:rsidR="00AA04E8" w:rsidRPr="00643BEC" w:rsidTr="00AA04E8">
        <w:trPr>
          <w:trHeight w:val="341"/>
        </w:trPr>
        <w:tc>
          <w:tcPr>
            <w:tcW w:w="2898" w:type="dxa"/>
            <w:vMerge/>
            <w:vAlign w:val="center"/>
          </w:tcPr>
          <w:p w:rsidR="00AA04E8" w:rsidRPr="004E5A7F" w:rsidRDefault="00AA04E8" w:rsidP="007F0EC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AA04E8" w:rsidRPr="00AA04E8" w:rsidRDefault="00AA04E8" w:rsidP="00AA04E8">
            <w:pPr>
              <w:spacing w:after="0" w:line="240" w:lineRule="auto"/>
              <w:ind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>7. Տեղեկացնում ենք նաև, որ իրավաբանական անձանց պետական ռեգիստրի գործակալությունը կարող է տրամադրել միայն սահմանափակ պատասխանատվությամբ ընկերություններում պետությանը պատկանող բաժնեմասերի մասին տեղեկություններ:</w:t>
            </w:r>
          </w:p>
          <w:p w:rsidR="00AA04E8" w:rsidRPr="00AA04E8" w:rsidRDefault="00AA04E8" w:rsidP="00AA04E8">
            <w:pPr>
              <w:spacing w:after="0" w:line="240" w:lineRule="auto"/>
              <w:ind w:hanging="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Այլ տեսակի իրաբանական անձանց մեջ </w:t>
            </w:r>
            <w:r w:rsidRPr="00AA04E8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>պետության մասնակցության մասին տեղեկությունները պետական միասնական գրանցամատյանում բացակայում են, քանի որ պետական մարմինները չեն ապահովել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2001 թվականի ապրիլի 3-ի ՀՕ-169 օրենքի 26-րդ հոդվածի 4-րդ մասի պահանջների կատարումը:</w:t>
            </w:r>
          </w:p>
        </w:tc>
        <w:tc>
          <w:tcPr>
            <w:tcW w:w="2250" w:type="dxa"/>
          </w:tcPr>
          <w:p w:rsidR="00AA04E8" w:rsidRPr="00643BEC" w:rsidRDefault="00DB57BD" w:rsidP="00DB57BD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 xml:space="preserve">7. Պարզաբանում </w:t>
            </w:r>
          </w:p>
        </w:tc>
        <w:tc>
          <w:tcPr>
            <w:tcW w:w="3870" w:type="dxa"/>
          </w:tcPr>
          <w:p w:rsidR="00AA04E8" w:rsidRPr="00F01566" w:rsidRDefault="00DB57BD" w:rsidP="008E5704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7. </w:t>
            </w:r>
            <w:r w:rsidR="008E570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Իրավացի </w:t>
            </w:r>
            <w:r w:rsidR="009B06EA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է</w:t>
            </w:r>
            <w:r w:rsidR="008E570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  <w:r w:rsidR="009B06EA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գ</w:t>
            </w: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ործող </w:t>
            </w:r>
            <w:r w:rsidR="00251AC7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որո</w:t>
            </w:r>
            <w:r w:rsidR="009B06EA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շմամբ </w:t>
            </w: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և ներկայացված նախագծով իրավաբանական անձանց վերաբերյալ տեղեկատվությունը </w:t>
            </w: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վերցրված և վերցրվելու են ոչ թե իրավաբանական անձանց պետական ռեգիստրի գործակալությունից, այլ այն տրամադր</w:t>
            </w:r>
            <w:r w:rsidR="009B06EA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վ</w:t>
            </w: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ում է</w:t>
            </w:r>
            <w:r w:rsidR="009B06EA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կազմակերպության </w:t>
            </w:r>
            <w:r w:rsidR="009B06EA"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կառավարումն իրականացնող </w:t>
            </w:r>
            <w:r w:rsidRPr="00F0156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լիազոր պետական մարմինների կողմից։</w:t>
            </w:r>
          </w:p>
        </w:tc>
      </w:tr>
      <w:tr w:rsidR="00E13148" w:rsidRPr="00643BEC" w:rsidTr="00DF4C91">
        <w:trPr>
          <w:trHeight w:val="341"/>
        </w:trPr>
        <w:tc>
          <w:tcPr>
            <w:tcW w:w="2898" w:type="dxa"/>
            <w:vMerge w:val="restart"/>
            <w:vAlign w:val="center"/>
          </w:tcPr>
          <w:p w:rsidR="00E13148" w:rsidRPr="00E13148" w:rsidRDefault="00E13148" w:rsidP="00F8416B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E13148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br/>
              <w:t>ՀՀ ֆինանսների նախարարություն</w:t>
            </w:r>
            <w:r w:rsidR="00F8416B">
              <w:rPr>
                <w:rFonts w:ascii="GHEA Grapalat" w:eastAsia="Calibri" w:hAnsi="GHEA Grapalat" w:cs="Times New Roman"/>
                <w:sz w:val="24"/>
                <w:szCs w:val="24"/>
              </w:rPr>
              <w:t>,</w:t>
            </w:r>
          </w:p>
          <w:p w:rsidR="00E13148" w:rsidRPr="00E13148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62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4C199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E1314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01/11-1/23901-18,</w:t>
            </w:r>
          </w:p>
          <w:p w:rsidR="00E13148" w:rsidRPr="00E13148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E1314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24.12.2018թ.</w:t>
            </w:r>
          </w:p>
        </w:tc>
        <w:tc>
          <w:tcPr>
            <w:tcW w:w="5850" w:type="dxa"/>
            <w:vAlign w:val="center"/>
          </w:tcPr>
          <w:p w:rsidR="00E13148" w:rsidRPr="00C33277" w:rsidRDefault="00E13148" w:rsidP="00DF4C91">
            <w:pPr>
              <w:shd w:val="clear" w:color="auto" w:fill="FFFFFF"/>
              <w:tabs>
                <w:tab w:val="left" w:pos="8640"/>
              </w:tabs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D2DB0">
              <w:rPr>
                <w:rFonts w:ascii="GHEA Grapalat" w:hAnsi="GHEA Grapalat" w:cs="Sylfaen"/>
                <w:sz w:val="24"/>
                <w:szCs w:val="24"/>
              </w:rPr>
              <w:t xml:space="preserve">1. Նորմատիվ իրավական ակտերի մասին օրենքի </w:t>
            </w:r>
            <w:r w:rsidRPr="00EB5BA3">
              <w:rPr>
                <w:rFonts w:ascii="GHEA Grapalat" w:hAnsi="GHEA Grapalat" w:cs="Sylfaen"/>
                <w:sz w:val="24"/>
                <w:szCs w:val="24"/>
              </w:rPr>
              <w:t xml:space="preserve">(այսուհետ՝ </w:t>
            </w:r>
            <w:r>
              <w:rPr>
                <w:rFonts w:ascii="GHEA Grapalat" w:hAnsi="GHEA Grapalat" w:cs="Sylfaen"/>
                <w:sz w:val="24"/>
                <w:szCs w:val="24"/>
              </w:rPr>
              <w:t>Օրենք</w:t>
            </w:r>
            <w:r w:rsidRPr="00EB5BA3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Pr="007D2DB0">
              <w:rPr>
                <w:rFonts w:ascii="GHEA Grapalat" w:hAnsi="GHEA Grapalat" w:cs="Sylfaen"/>
                <w:sz w:val="24"/>
                <w:szCs w:val="24"/>
              </w:rPr>
              <w:t xml:space="preserve">  13-րդ հոդվածի 1-ին մասի համաձայն</w:t>
            </w:r>
            <w:r w:rsidRPr="00443AD4">
              <w:rPr>
                <w:rFonts w:ascii="GHEA Grapalat" w:hAnsi="GHEA Grapalat" w:cs="Sylfaen"/>
                <w:sz w:val="24"/>
                <w:szCs w:val="24"/>
              </w:rPr>
              <w:t>՝ ե</w:t>
            </w:r>
            <w:r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նթաօրենսդրական նորմատիվ իրավական ակտ</w:t>
            </w:r>
            <w:r w:rsidRPr="004976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ունենում է նախաբան, որում նշվում է </w:t>
            </w:r>
            <w:r w:rsidRPr="00C332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E13148" w:rsidRDefault="00E13148" w:rsidP="00DF4C91">
            <w:pPr>
              <w:shd w:val="clear" w:color="auto" w:fill="FFFFFF"/>
              <w:tabs>
                <w:tab w:val="left" w:pos="8640"/>
              </w:tabs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C332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 2-րդ հոդվածի 1-ին մասի 2-րդ կետի համաձայն</w:t>
            </w:r>
            <w:r w:rsidRPr="00C33277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r w:rsidRPr="00C3327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օրենսդրական ակտը</w:t>
            </w:r>
            <w:r w:rsidRPr="00C33277">
              <w:rPr>
                <w:rFonts w:ascii="GHEA Grapalat" w:hAnsi="GHEA Grapalat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332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 Հանրապետության ժողովրդի կամ Ազգային ժողովի ընդունած նորմատիվ</w:t>
            </w:r>
            <w:r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իրավական ակտն է՝ Սահմանադրություն, սահմանադրական օրենքներ և օրենքներ:</w:t>
            </w:r>
          </w:p>
          <w:p w:rsidR="005A5D96" w:rsidRDefault="00E13148" w:rsidP="00DF4C91">
            <w:pPr>
              <w:shd w:val="clear" w:color="auto" w:fill="FFFFFF"/>
              <w:tabs>
                <w:tab w:val="left" w:pos="8640"/>
              </w:tabs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Ելնելով վերոգրյալից՝ հայտնում ենք, որ Նախագծի նախաբանում անհրաժեշտ է հղում կատարել միայն Սահմանադրության 6-րդ հոդվածի 2-րդ </w:t>
            </w:r>
            <w:r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մասով սահմանված լիազորող նորմեր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պարունակող օրենսդրական իրավական ակտերին:</w:t>
            </w:r>
          </w:p>
          <w:p w:rsidR="00E13148" w:rsidRPr="00443AD4" w:rsidRDefault="00E13148" w:rsidP="00DF4C91">
            <w:pPr>
              <w:shd w:val="clear" w:color="auto" w:fill="FFFFFF"/>
              <w:tabs>
                <w:tab w:val="left" w:pos="8640"/>
              </w:tabs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Բացի այդ՝ Օրենքի 34-րդ հոդվածի 4-րդ մասի համաձայն՝ </w:t>
            </w:r>
            <w:r w:rsidRPr="00443AD4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եթե նորմատիվ իրավական ակտում կատարվում են ծավալուն փոփոխություններ կամ լրացումներ, ապա ակտը կարող է ամբողջությամբ շարադրվել նոր խմբագրությամբ: </w:t>
            </w:r>
          </w:p>
          <w:p w:rsidR="00E13148" w:rsidRPr="00BF33C3" w:rsidRDefault="005A5D96" w:rsidP="00DF4C91">
            <w:pPr>
              <w:shd w:val="clear" w:color="auto" w:fill="FFFFFF"/>
              <w:tabs>
                <w:tab w:val="left" w:pos="8640"/>
              </w:tabs>
              <w:spacing w:after="0" w:line="240" w:lineRule="auto"/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13148" w:rsidRPr="00443A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Ելնելով վերոգրյալից և հաշվի առնելով այն հանգամանքը, որ Նախագծով </w:t>
            </w:r>
            <w:r w:rsidR="00E13148" w:rsidRPr="00AB24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 կառավարության 2005 թվականի</w:t>
            </w:r>
            <w:r w:rsidR="00E13148" w:rsidRPr="00443AD4">
              <w:rPr>
                <w:rFonts w:ascii="GHEA Grapalat" w:hAnsi="GHEA Grapalat"/>
                <w:sz w:val="24"/>
                <w:szCs w:val="24"/>
              </w:rPr>
              <w:t xml:space="preserve"> թիվ 562-Ն </w:t>
            </w:r>
            <w:r w:rsidR="00E13148"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 xml:space="preserve">որոշումը </w:t>
            </w:r>
            <w:r w:rsidR="00E13148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նախատեսվում</w:t>
            </w:r>
            <w:r w:rsidR="00E13148"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 xml:space="preserve"> է շարադրել նոր խմբագրությամբ՝ առաջարկում ենք Նախագծի նախաբանում Օրենքի 33-րդ հոդվա</w:t>
            </w:r>
            <w:r w:rsidR="00E13148" w:rsidRPr="00AB2448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ծ</w:t>
            </w:r>
            <w:r w:rsidR="00E13148"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ի փոխարեն հղում կատարել Օրենքի 34-րդ հոդվածին:</w:t>
            </w:r>
          </w:p>
        </w:tc>
        <w:tc>
          <w:tcPr>
            <w:tcW w:w="2250" w:type="dxa"/>
          </w:tcPr>
          <w:p w:rsidR="00E13148" w:rsidRPr="00643BEC" w:rsidRDefault="005A5D96" w:rsidP="00DF4C91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1.Ընդունվել է։</w:t>
            </w:r>
          </w:p>
        </w:tc>
        <w:tc>
          <w:tcPr>
            <w:tcW w:w="3870" w:type="dxa"/>
          </w:tcPr>
          <w:p w:rsidR="005A5D96" w:rsidRDefault="005A5D96" w:rsidP="00DF4C91">
            <w:pPr>
              <w:shd w:val="clear" w:color="auto" w:fill="FFFFFF"/>
              <w:tabs>
                <w:tab w:val="left" w:pos="8640"/>
              </w:tabs>
              <w:spacing w:after="0" w:line="240" w:lineRule="auto"/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>1.</w:t>
            </w:r>
            <w:r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 xml:space="preserve"> Նախագծի նախաբանում </w:t>
            </w:r>
            <w:r w:rsidRPr="007D2DB0">
              <w:rPr>
                <w:rFonts w:ascii="GHEA Grapalat" w:hAnsi="GHEA Grapalat" w:cs="Sylfaen"/>
                <w:sz w:val="24"/>
                <w:szCs w:val="24"/>
              </w:rPr>
              <w:t xml:space="preserve">Նորմատիվ իրավական ակտերի մասին </w:t>
            </w:r>
            <w:r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օ</w:t>
            </w:r>
            <w:r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րենքի 33-րդ հոդվա</w:t>
            </w:r>
            <w:r w:rsidRPr="00AB2448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ծ</w:t>
            </w:r>
            <w:r w:rsidR="00C33277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ը</w:t>
            </w:r>
            <w:r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փոխարինվել է</w:t>
            </w:r>
            <w:r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 xml:space="preserve"> 34-րդ </w:t>
            </w:r>
            <w:r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հոդվածով</w:t>
            </w:r>
            <w:r w:rsidRPr="00443AD4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:</w:t>
            </w:r>
          </w:p>
          <w:p w:rsidR="00E13148" w:rsidRPr="00643BEC" w:rsidRDefault="00E13148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E13148" w:rsidRPr="00643BEC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E13148" w:rsidRPr="00BF33C3" w:rsidRDefault="00DF4C91" w:rsidP="00DF4C91">
            <w:pPr>
              <w:tabs>
                <w:tab w:val="left" w:pos="990"/>
              </w:tabs>
              <w:spacing w:after="0" w:line="240" w:lineRule="auto"/>
              <w:ind w:left="-18" w:right="144" w:firstLine="18"/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</w:pPr>
            <w:r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2.</w:t>
            </w:r>
            <w:r w:rsidR="00BF33C3" w:rsidRPr="00BF33C3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Նախագծի 6-րդ կետի կապակցությամբ առաջարկում ենք նախ թեկնածուներ ներկայացնելու պարտականություն սահմանել պետական մարմինների համար, այնուհետև հանձնարարել կոմիտեին կատարել որոշակի գործողություններ:</w:t>
            </w:r>
          </w:p>
        </w:tc>
        <w:tc>
          <w:tcPr>
            <w:tcW w:w="2250" w:type="dxa"/>
          </w:tcPr>
          <w:p w:rsidR="00E13148" w:rsidRPr="00643BEC" w:rsidRDefault="001472FC" w:rsidP="00DF4C91">
            <w:pPr>
              <w:pStyle w:val="Header"/>
              <w:tabs>
                <w:tab w:val="clear" w:pos="4320"/>
                <w:tab w:val="clear" w:pos="8640"/>
              </w:tabs>
              <w:ind w:left="-108" w:firstLine="10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2. Ընդունվել է։</w:t>
            </w:r>
          </w:p>
        </w:tc>
        <w:tc>
          <w:tcPr>
            <w:tcW w:w="3870" w:type="dxa"/>
          </w:tcPr>
          <w:p w:rsidR="00F8416B" w:rsidRPr="00F8416B" w:rsidRDefault="001472FC" w:rsidP="00DF4C91">
            <w:pPr>
              <w:pStyle w:val="Header"/>
              <w:tabs>
                <w:tab w:val="clear" w:pos="4320"/>
                <w:tab w:val="clear" w:pos="8640"/>
              </w:tabs>
              <w:ind w:right="-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Առաջարկին համապատասխան նախագծում լրացվել է կետ, որով</w:t>
            </w:r>
            <w:r w:rsidRPr="00F841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F8416B" w:rsidRPr="00F841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հանձնարարվել</w:t>
            </w:r>
            <w:r w:rsidR="00F841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է</w:t>
            </w:r>
            <w:r w:rsidR="00F8416B" w:rsidRPr="00F841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1472F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պետական մարմիններ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ի</w:t>
            </w:r>
            <w:r w:rsid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ն՝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դասընթացն</w:t>
            </w:r>
            <w:r w:rsid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երին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մասնակցելու</w:t>
            </w:r>
            <w:r w:rsid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համար ներկայացնել </w:t>
            </w:r>
            <w:r w:rsidR="00DF4C91" w:rsidRPr="001472F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թեկնածուներ</w:t>
            </w:r>
            <w:r w:rsid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  <w:tr w:rsidR="00E13148" w:rsidRPr="00643BEC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E13148" w:rsidRPr="00A7784A" w:rsidRDefault="00A7784A" w:rsidP="00DF4C91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</w:pPr>
            <w:r w:rsidRPr="00A7784A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>3. Առաջարկում ենք  Նախագծով հաստատվող կարգի (այսուհետ՝ Կարգ) 2-րդ կետում «նպատակային նշանակության,» բառերից հետո հետո լրացնել «արժեքի» բառը:</w:t>
            </w:r>
          </w:p>
        </w:tc>
        <w:tc>
          <w:tcPr>
            <w:tcW w:w="2250" w:type="dxa"/>
          </w:tcPr>
          <w:p w:rsidR="00E13148" w:rsidRPr="00643BEC" w:rsidRDefault="00A7784A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3.</w:t>
            </w:r>
            <w:r w:rsidR="006131A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AF2310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Ընդունվել է։</w:t>
            </w:r>
          </w:p>
        </w:tc>
        <w:tc>
          <w:tcPr>
            <w:tcW w:w="3870" w:type="dxa"/>
          </w:tcPr>
          <w:p w:rsidR="00E13148" w:rsidRPr="00643BEC" w:rsidRDefault="00AF2310" w:rsidP="00DF4C91">
            <w:pPr>
              <w:pStyle w:val="Header"/>
              <w:tabs>
                <w:tab w:val="clear" w:pos="4320"/>
                <w:tab w:val="clear" w:pos="8640"/>
              </w:tabs>
              <w:ind w:right="7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 xml:space="preserve">3. </w:t>
            </w:r>
            <w:r w:rsidRPr="00AF2310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Կարգ</w:t>
            </w:r>
            <w:r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ի</w:t>
            </w:r>
            <w:r w:rsidRPr="00AF2310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 xml:space="preserve"> 2-րդ կետում «նպատակային նշանակության,» բառերից հետո </w:t>
            </w:r>
            <w:r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լրացվ</w:t>
            </w:r>
            <w:r w:rsidRPr="00AF2310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 xml:space="preserve">ել </w:t>
            </w:r>
            <w:r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 xml:space="preserve">է </w:t>
            </w:r>
            <w:r w:rsidRPr="00AF2310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«արժեքի» բառը:</w:t>
            </w:r>
          </w:p>
        </w:tc>
      </w:tr>
      <w:tr w:rsidR="00E13148" w:rsidRPr="00643BEC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D42541" w:rsidRPr="00D42541" w:rsidRDefault="00D42541" w:rsidP="00DF4C91">
            <w:pPr>
              <w:tabs>
                <w:tab w:val="left" w:pos="990"/>
              </w:tabs>
              <w:spacing w:after="0" w:line="240" w:lineRule="auto"/>
              <w:ind w:left="-18" w:firstLine="18"/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</w:pPr>
            <w:r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 xml:space="preserve">4. </w:t>
            </w:r>
            <w:r w:rsidRPr="00D42541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t xml:space="preserve">Կարգի 3-րդ կետի համաձայն՝ էլեկտրոնային հաշվառման տարրեր են հանդիսանում սեփականության իրավունքով պետությանը </w:t>
            </w:r>
            <w:r w:rsidRPr="00D42541">
              <w:rPr>
                <w:rFonts w:ascii="GHEA Grapalat" w:hAnsi="GHEA Grapalat" w:cs="Arial"/>
                <w:bCs/>
                <w:kern w:val="16"/>
                <w:sz w:val="24"/>
                <w:szCs w:val="24"/>
              </w:rPr>
              <w:lastRenderedPageBreak/>
              <w:t xml:space="preserve">պատկանող անշարժ և շարժական գույքը՝ որոշ (Կարգում նշված) բացառություններով: Մինչդեռ, Կարգի 6-րդ կետով սահմանված են ընդամենը մի քանի տեսակի գույքի բնութագրիչները (այսինքն, սահմանված չեն շարժական գույքի մի շարք տեսակների բնութագրիչներ), ուստի գտնում ենք, որ կարգի 3-րդ և 6-րդ կետերի միջև առկա է ներքին հակասություն, որն անհրաժեշտ է շտկել:   </w:t>
            </w:r>
          </w:p>
          <w:p w:rsidR="00E13148" w:rsidRPr="00D42541" w:rsidRDefault="00E13148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af-ZA"/>
              </w:rPr>
            </w:pPr>
          </w:p>
        </w:tc>
        <w:tc>
          <w:tcPr>
            <w:tcW w:w="2250" w:type="dxa"/>
          </w:tcPr>
          <w:p w:rsidR="00E13148" w:rsidRPr="00643BEC" w:rsidRDefault="006131A4" w:rsidP="00DF4C91">
            <w:pPr>
              <w:pStyle w:val="Header"/>
              <w:tabs>
                <w:tab w:val="clear" w:pos="4320"/>
                <w:tab w:val="clear" w:pos="8640"/>
              </w:tabs>
              <w:ind w:left="-18" w:right="-10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 xml:space="preserve">4. </w:t>
            </w:r>
            <w:r w:rsidR="00543C4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Պարզաբանում</w:t>
            </w:r>
            <w:r w:rsid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  <w:tc>
          <w:tcPr>
            <w:tcW w:w="3870" w:type="dxa"/>
          </w:tcPr>
          <w:p w:rsidR="001F6712" w:rsidRPr="00DF4C91" w:rsidRDefault="00543C43" w:rsidP="003757B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4</w:t>
            </w:r>
            <w:r w:rsid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.</w:t>
            </w:r>
            <w:r w:rsidR="009812C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Գործող որոշման համաձայն հաշվառման տարրեր են հանդիսացել պետական </w:t>
            </w:r>
            <w:r w:rsidR="009812C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սեփականության իրավունքով պատկանող</w:t>
            </w:r>
            <w:r w:rsidR="00C36E8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1F12E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շարժական գույքից միայն տրանսպորտային միջոցները։</w:t>
            </w:r>
            <w:r w:rsidR="009812C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543C43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7038AA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Պետության սեփականության իրավունքով պատկանող շարժական գույքի մնացած տարրերի հաշվ</w:t>
            </w:r>
            <w:r w:rsidR="003757B8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ա</w:t>
            </w:r>
            <w:r w:rsidR="007038AA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 xml:space="preserve">ռումը </w:t>
            </w:r>
            <w:r w:rsidR="00C36E8E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համ</w:t>
            </w:r>
            <w:r w:rsidR="007038AA">
              <w:rPr>
                <w:rFonts w:ascii="GHEA Grapalat" w:eastAsiaTheme="minorHAnsi" w:hAnsi="GHEA Grapalat"/>
                <w:bCs/>
                <w:spacing w:val="0"/>
                <w:position w:val="0"/>
                <w:sz w:val="24"/>
                <w:szCs w:val="24"/>
                <w:lang w:val="hy-AM"/>
              </w:rPr>
              <w:t>արվել է ոչ նպատակահարմար։</w:t>
            </w:r>
          </w:p>
        </w:tc>
      </w:tr>
      <w:tr w:rsidR="00E13148" w:rsidRPr="00643BEC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D42A16" w:rsidRDefault="00D42A16" w:rsidP="00DF4C91">
            <w:pPr>
              <w:tabs>
                <w:tab w:val="left" w:pos="990"/>
                <w:tab w:val="left" w:pos="5274"/>
              </w:tabs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5. Հաշվի առնելով Նորմատիվ իրավական ակտերի մասին օրենքի 21-րդ հոդվածի        2-րդ մասի և Կառավարչական իրավահարաբերությունների կարգավորման մասին օրենքի կարգավորումները՝ առաջարկում ենք Կարգի 6-րդ կետի 1-ին ենթակետի բ պարբերությունում «ՊԿՀ» հապավումը փոխարինել Պետական մարմին, տեղական ինքնակառավարման մարմին բառերով: Բացի այդ, նույն պարբերության համաձայն պետական գույքի հաշվառման գրանցամատյանում ի թիվս այլոց պետք է նշվեն անշարժ գույքը օգտագործող մարմնի ղեկավար աշխատողների թիվը, պետական պատվերի հիման վրա սովորողների թիվը, վճարովի հիմունքներով սովորողների թիվը և այլն: Այս առումով անհասկանալի է, թե պետական գույքի օպերատիվ հաշվառման բարելավման (նշված է հիմնավորման մեջ) գործում ինչ ազդեցություն է ունենալու պետական պատվերի հիման վրա կամ վճարովի սովորողների 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>մասին տեղեկատվության արտացոլումը հաշվառման համակարգում:</w:t>
            </w:r>
          </w:p>
          <w:p w:rsidR="00D42A16" w:rsidRDefault="00D42A16" w:rsidP="00DF4C91">
            <w:pPr>
              <w:tabs>
                <w:tab w:val="left" w:pos="990"/>
                <w:tab w:val="left" w:pos="5274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   Միաժամանակ առաջարկում ենք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Կարգի 6-րդ կետի 1-ին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, 2-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րդ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և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րդ ենթակետերում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հաշվառման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ենթակա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գույքի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բնութագրող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ցուցանիշներում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ավելացնել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նաև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գույքի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մնացորդային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օգտակար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ծառայության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ժամկետը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իսկ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Կարգի 6-րդ կետի 1-ին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և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րդ ենթակետերում «հաշվեկշռին հանձնման-ընդունման տարեթիվը» բառերը փոխարինել «հանձնման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-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ընդունման տարեթիվը» բառերով:</w:t>
            </w:r>
          </w:p>
          <w:p w:rsidR="00D42A16" w:rsidRDefault="00D42A16" w:rsidP="00DF4C91">
            <w:pPr>
              <w:tabs>
                <w:tab w:val="left" w:pos="5274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  </w:t>
            </w:r>
            <w:r w:rsidRPr="00A04BF7">
              <w:rPr>
                <w:rFonts w:ascii="GHEA Grapalat" w:eastAsia="Times New Roman" w:hAnsi="GHEA Grapalat"/>
                <w:sz w:val="24"/>
                <w:szCs w:val="24"/>
              </w:rPr>
              <w:t>Ա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ռաջարկում ենք Կարգի 6-րդ կետի 1-ին, 2-րդ և 4-րդ ենթակետերում համապատասխանաբար «անշարժ գույքի արժեքը (հազ.դրամ)», «հաշվեկշռային արժեքը (հազ.դրամ)» և «տրանսպորտային միջոցի արժեքը (հազ.դրամ)»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բառերը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 փոխարինել «հաշվեկշռային արժեքը (հազ.դրամ), ինչպես արտացոլված է ֆինանսական վիճակի մասին հաշվետվությունում (հաշվապահական հաշվեկշռում)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» բառերով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E13148" w:rsidRPr="0023001C" w:rsidRDefault="00D42A16" w:rsidP="00DF4C91">
            <w:pPr>
              <w:tabs>
                <w:tab w:val="left" w:pos="5274"/>
              </w:tabs>
              <w:spacing w:after="0" w:line="240" w:lineRule="auto"/>
              <w:rPr>
                <w:rFonts w:ascii="GHEA Grapalat" w:hAnsi="GHEA Grapalat"/>
                <w:sz w:val="24"/>
              </w:rPr>
            </w:pPr>
            <w:r w:rsidRPr="00972C52">
              <w:rPr>
                <w:rFonts w:ascii="GHEA Grapalat" w:eastAsia="Times New Roman" w:hAnsi="GHEA Grapalat"/>
                <w:sz w:val="24"/>
                <w:szCs w:val="24"/>
              </w:rPr>
              <w:t xml:space="preserve">    Բացի այդ, հայտնում ենք, որ </w:t>
            </w:r>
            <w:r>
              <w:rPr>
                <w:rFonts w:ascii="GHEA Grapalat" w:hAnsi="GHEA Grapalat"/>
                <w:sz w:val="24"/>
              </w:rPr>
              <w:t xml:space="preserve">Կարգի 6-րդ կետի 1-ին ենթակետում </w:t>
            </w:r>
            <w:r w:rsidRPr="00FB205F">
              <w:rPr>
                <w:rFonts w:ascii="GHEA Grapalat" w:hAnsi="GHEA Grapalat"/>
                <w:sz w:val="24"/>
              </w:rPr>
              <w:t xml:space="preserve">անհրաժեշտ է </w:t>
            </w:r>
            <w:r>
              <w:rPr>
                <w:rFonts w:ascii="GHEA Grapalat" w:hAnsi="GHEA Grapalat"/>
                <w:sz w:val="24"/>
              </w:rPr>
              <w:t>հստակեցնել «անշարժ գույքի արժեքը» հասկացությունը վերաբերում է գույքի հաշվեկշռային</w:t>
            </w:r>
            <w:r w:rsidRPr="006C7951"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թե մնացորդային արժեքին:</w:t>
            </w:r>
          </w:p>
        </w:tc>
        <w:tc>
          <w:tcPr>
            <w:tcW w:w="2250" w:type="dxa"/>
          </w:tcPr>
          <w:p w:rsidR="00E13148" w:rsidRPr="00643BEC" w:rsidRDefault="005417EA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5. Ընդունվել է։</w:t>
            </w:r>
          </w:p>
        </w:tc>
        <w:tc>
          <w:tcPr>
            <w:tcW w:w="3870" w:type="dxa"/>
          </w:tcPr>
          <w:p w:rsidR="00E13148" w:rsidRDefault="005417EA" w:rsidP="00745E49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5. Առաջարկին համապատասխան </w:t>
            </w:r>
            <w:r w:rsidR="006C313A" w:rsidRPr="00DF4C9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Կարգի 6-րդ կետի 1-ին, 2-րդ և 4-րդ ենթակետերը խմբագրվել են։</w:t>
            </w:r>
          </w:p>
          <w:p w:rsidR="00ED0095" w:rsidRDefault="00ED0095" w:rsidP="00745E49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Միաժամանակ </w:t>
            </w:r>
            <w:r w:rsidRPr="00ED009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օգտագործող մարմնի ղեկավար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ED009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աշխատողների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և սովորողների թվերի հաշվառման, անհասկանալի լինելու հետ կապված </w:t>
            </w:r>
            <w:r w:rsidRPr="00ED009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տեղեկացնում եմ,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ED009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որ</w:t>
            </w:r>
          </w:p>
          <w:p w:rsidR="00ED0095" w:rsidRPr="00DF4C91" w:rsidRDefault="00ED0095" w:rsidP="00745E49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«Պետական գույքի մասնավորեցման</w:t>
            </w:r>
            <w:r w:rsidRPr="00ED009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սեփականաշնորհմա</w:t>
            </w:r>
            <w:r w:rsidRPr="00ED009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մասին» ՀՀ օրենքի 14-րդ հոդվածի 2-րդ կետի համաձայն </w:t>
            </w:r>
            <w:r w:rsidR="004B4EC2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Կոմիտե</w:t>
            </w:r>
            <w:r w:rsidR="004B4EC2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իրականացնում է պետական գույքի հաշվառման գրանցամատյանում հաշվառված պետակա</w:t>
            </w:r>
            <w:r w:rsidR="002A723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անշարժ գույքի</w:t>
            </w:r>
            <w:r w:rsidR="004B4EC2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օգտագործման վիճակի </w:t>
            </w:r>
            <w:r w:rsidR="002A723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վեր</w:t>
            </w:r>
            <w:r w:rsidR="004B4EC2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լուծություն և վերլուծության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4B4EC2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արդյունքի հիման վրա առաջարկություն է ներկայացնում ՀՀ կառավարության՝ անշարժ գույքի օգտագործման վերաբերյալ։ </w:t>
            </w:r>
            <w:r w:rsidR="002A723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Գույքի մնացորդային օգտագործման ծառայության ժամկետի ցուցանիշը հաշվառման գրանցամատյանում  ավելացնելու հետ կապված տեղեկացնում եմ, որ նման ցուցանիշ  մարմիններում և կազմակերպություններում չի հաշվառվում և ավելացնելու դեպքում ներկայացված տեղեկատվությունը կլինի ոչ հավաստի։</w:t>
            </w:r>
          </w:p>
        </w:tc>
      </w:tr>
      <w:tr w:rsidR="00E13148" w:rsidRPr="00643BEC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E13148" w:rsidRPr="00DF4C91" w:rsidRDefault="0023001C" w:rsidP="00DF4C91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/>
                <w:sz w:val="24"/>
              </w:rPr>
            </w:pPr>
            <w:r w:rsidRPr="0023001C">
              <w:rPr>
                <w:rFonts w:ascii="GHEA Grapalat" w:hAnsi="GHEA Grapalat"/>
                <w:sz w:val="24"/>
              </w:rPr>
              <w:t xml:space="preserve">6. Կարգի 7-րդ կետում օգտագործվում է «համակարգի ադմինիստրատոր» և «պատասխանատու օպերատոր» հասկացությունները, մինչդեռ բացակայում է այդ </w:t>
            </w:r>
            <w:r w:rsidRPr="0023001C">
              <w:rPr>
                <w:rFonts w:ascii="GHEA Grapalat" w:hAnsi="GHEA Grapalat"/>
                <w:sz w:val="24"/>
              </w:rPr>
              <w:lastRenderedPageBreak/>
              <w:t>անձանց/մարմինների՝ որպես այդպիսիք ՀՀ կառավարության կողմից սահմանման, նշանակման, լիազորության պատվիրակման վերաբերյալ որևէ դրույթ:</w:t>
            </w:r>
          </w:p>
        </w:tc>
        <w:tc>
          <w:tcPr>
            <w:tcW w:w="2250" w:type="dxa"/>
          </w:tcPr>
          <w:p w:rsidR="00E13148" w:rsidRPr="00643BEC" w:rsidRDefault="000D310E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6. Ընդունվել է։</w:t>
            </w:r>
          </w:p>
        </w:tc>
        <w:tc>
          <w:tcPr>
            <w:tcW w:w="3870" w:type="dxa"/>
          </w:tcPr>
          <w:p w:rsidR="00E13148" w:rsidRPr="00643BEC" w:rsidRDefault="000D310E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6. Առաջարկին համապատասխան Կարգի 7-րդ կետը լրամշակվել է։</w:t>
            </w:r>
          </w:p>
        </w:tc>
      </w:tr>
      <w:tr w:rsidR="00E13148" w:rsidRPr="00643BEC" w:rsidTr="000B0C1C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E13148" w:rsidRPr="0023001C" w:rsidRDefault="0023001C" w:rsidP="000B0C1C">
            <w:pPr>
              <w:tabs>
                <w:tab w:val="left" w:pos="990"/>
              </w:tabs>
              <w:spacing w:after="0" w:line="240" w:lineRule="auto"/>
              <w:ind w:left="-18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7. Կարգի 7-րդ կետով կամ որևէ այլ ակտով անհրաժեշտ է հստակ սահմանել մարմինների համար համակարգի հասանելիության ապահովման քայլերի հաջորդականությունը և պատասխանատուները: Բացի այդ, համակարգի անխափան աշխատանքի համար մարմիններից պահանջվող ծրագրային ապահովումների մասին հարցերը ևս կարգավորված չեն: Առհասարակ, Նախագծով կարգավորված չէ հաշվառման նոր համակարգին անցնելու ժամկետները (այսինքն, մինչև որոշումն ուժի մեջ մտնելը մարմիններին ամրացված գույքի մասին տեղեկատվությունն ինչ ժամկետներում պետք է արտացոլվի համակարգում):</w:t>
            </w:r>
          </w:p>
        </w:tc>
        <w:tc>
          <w:tcPr>
            <w:tcW w:w="2250" w:type="dxa"/>
          </w:tcPr>
          <w:p w:rsidR="00E13148" w:rsidRPr="00643BEC" w:rsidRDefault="00DF4C91" w:rsidP="002A723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7.</w:t>
            </w:r>
            <w:r w:rsidR="002A723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Ընդունվել է մասնակի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  <w:r w:rsidR="002A723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Պարզաբանում</w:t>
            </w:r>
          </w:p>
        </w:tc>
        <w:tc>
          <w:tcPr>
            <w:tcW w:w="3870" w:type="dxa"/>
          </w:tcPr>
          <w:p w:rsidR="00E13148" w:rsidRPr="00B64999" w:rsidRDefault="00477C15" w:rsidP="00C714E4">
            <w:pPr>
              <w:pStyle w:val="Header"/>
              <w:tabs>
                <w:tab w:val="clear" w:pos="4320"/>
                <w:tab w:val="clear" w:pos="8640"/>
                <w:tab w:val="left" w:pos="3564"/>
              </w:tabs>
              <w:ind w:right="72"/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7</w:t>
            </w:r>
            <w:r w:rsidRP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af-ZA"/>
              </w:rPr>
              <w:t xml:space="preserve">. </w:t>
            </w:r>
            <w:r w:rsidR="003179E5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>Կ</w:t>
            </w:r>
            <w:r w:rsidR="002A7234" w:rsidRP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af-ZA"/>
              </w:rPr>
              <w:t xml:space="preserve">ապված </w:t>
            </w:r>
            <w:r w:rsidR="000B0C1C" w:rsidRP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af-ZA"/>
              </w:rPr>
              <w:t xml:space="preserve"> համակարգի հասանելիության ապահովման 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>մասին հարցերը կանոնակարգված չլինել</w:t>
            </w:r>
            <w:r w:rsidR="00C714E4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>ու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և մարմիններին ամրացված գույքի մասին տեղեկատվությունը համակարգում </w:t>
            </w:r>
            <w:r w:rsidR="00C714E4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>արտացո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>լելու հետ</w:t>
            </w:r>
            <w:r w:rsidR="003179E5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տեղեկացնում եմ, որ </w:t>
            </w:r>
            <w:r w:rsidR="003179E5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գործող 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562-Ն </w:t>
            </w:r>
            <w:r w:rsidR="003179E5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որոշման 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համաձայն արդեն տարիներ շարունակ գործում է անշարժ գույքի հաշվառման էլեկտրոնային բազան, այլ կերպ տվյալները անշարժ գույքի մասին </w:t>
            </w:r>
            <w:r w:rsidR="00C714E4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համակարգում 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մուտքագրված են։ Նախագծով նախատեսվում է հաշվառման տարրերի մասին կատարվող փոփոխություննները ոչ թե </w:t>
            </w:r>
            <w:r w:rsidR="00C714E4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>ներկայացվեն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թղթային տարբերակով այլ էլեկտրոնային համակարգով։  Նշված ծրագրով կանոնակարգված </w:t>
            </w:r>
            <w:r w:rsidR="003179E5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է 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նաև ծրագրային ապահովման </w:t>
            </w:r>
            <w:r w:rsidR="000B0C1C">
              <w:rPr>
                <w:rFonts w:ascii="GHEA Grapalat" w:eastAsiaTheme="minorHAnsi" w:hAnsi="GHEA Grapalat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խնդիրնեը։</w:t>
            </w:r>
          </w:p>
        </w:tc>
      </w:tr>
      <w:tr w:rsidR="00E13148" w:rsidRPr="00271919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E13148" w:rsidRPr="0023001C" w:rsidRDefault="0023001C" w:rsidP="00DF4C91">
            <w:pPr>
              <w:tabs>
                <w:tab w:val="left" w:pos="990"/>
              </w:tabs>
              <w:spacing w:after="0" w:line="240" w:lineRule="auto"/>
              <w:ind w:right="-18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8. Կարգի 9-րդ կետում անհրաժեշտ է սահմանել թերությունների խմբագրման և կրկին մուտքագրման ժամկետները: Բացի այդ, իրավական որոշակիության ապահովման նպատակով՝ անհրաժեշտ է հղում կատարել այն կետերին կամ բնութագրիչներին, որոնց թերի լրացվելու դեպքում փոփոխությունները կվերադարձվեն խմբագրման: </w:t>
            </w:r>
          </w:p>
        </w:tc>
        <w:tc>
          <w:tcPr>
            <w:tcW w:w="2250" w:type="dxa"/>
          </w:tcPr>
          <w:p w:rsidR="00E13148" w:rsidRPr="00BF355A" w:rsidRDefault="00BF355A" w:rsidP="00DF4C91">
            <w:pPr>
              <w:pStyle w:val="Header"/>
              <w:tabs>
                <w:tab w:val="clear" w:pos="4320"/>
                <w:tab w:val="clear" w:pos="8640"/>
              </w:tabs>
              <w:ind w:left="-18" w:right="-10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af-ZA"/>
              </w:rPr>
              <w:t>8.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Պարազաբանում</w:t>
            </w:r>
          </w:p>
        </w:tc>
        <w:tc>
          <w:tcPr>
            <w:tcW w:w="3870" w:type="dxa"/>
          </w:tcPr>
          <w:p w:rsidR="00E13148" w:rsidRPr="00643BEC" w:rsidRDefault="00067D70" w:rsidP="004C16A3">
            <w:pPr>
              <w:pStyle w:val="Header"/>
              <w:tabs>
                <w:tab w:val="clear" w:pos="4320"/>
                <w:tab w:val="clear" w:pos="8640"/>
              </w:tabs>
              <w:ind w:right="-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8. Կարգի 9-րդ կետով հստակ սահմանված է առաջարկությամբ բարձրացված հարցերի պատասխանները</w:t>
            </w:r>
            <w:r w:rsidR="00477C1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, մասնավորապես՝  </w:t>
            </w:r>
            <w:r w:rsidR="00271919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կապված </w:t>
            </w:r>
            <w:r w:rsidR="00271919" w:rsidRPr="00271919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271919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բնութագրիչների</w:t>
            </w:r>
            <w:r w:rsidR="00271919" w:rsidRPr="00477C1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477C15" w:rsidRPr="00477C1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թերությունների խմբագրման և կրկին մուտքագրման ժամկետներ</w:t>
            </w:r>
            <w:r w:rsidR="00271919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ի մասով։</w:t>
            </w:r>
          </w:p>
        </w:tc>
      </w:tr>
      <w:tr w:rsidR="00E13148" w:rsidRPr="00643BEC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E13148" w:rsidRPr="007F0ECD" w:rsidRDefault="00E13148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D644F1" w:rsidRPr="00540325" w:rsidRDefault="00D644F1" w:rsidP="00DF4C91">
            <w:pPr>
              <w:tabs>
                <w:tab w:val="left" w:pos="990"/>
              </w:tabs>
              <w:spacing w:after="0" w:line="240" w:lineRule="auto"/>
              <w:ind w:left="-18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9.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</w:t>
            </w:r>
            <w:r>
              <w:rPr>
                <w:rFonts w:ascii="GHEA Grapalat" w:hAnsi="GHEA Grapalat" w:cs="Sylfaen"/>
                <w:sz w:val="24"/>
                <w:szCs w:val="24"/>
              </w:rPr>
              <w:t>արծում ենք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Կարգով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պետք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առնել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կազմակերպությունների հաշվապահական հաշվառման հետ կապված իրավակարգավորումները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D644F1" w:rsidRPr="00540325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Մասնավորապես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պետական էլեկտրոնային հաշվառման տարրեր են հանդիսանում պետությանը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պատկանող անշարժ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ու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շարժական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գույքը (բացառությամբ դրամական միջոցների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պատմության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և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մշակույթի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անշարժ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հուշարձանների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ու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չկառուցապատված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հողի)</w:t>
            </w:r>
            <w:r w:rsidRPr="0054032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D644F1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ՀՀ քաղաքացիական օրենսգրքի 134-րդ հոդվածի համաձայն՝ անշարժ գույք են համարվում հողամասերը, ընդերքի մասերը, մեկուսի ջրային օբյեկտները, անտառները, բազմամյա տնկիները, ստորգետնյա և վերգետնյա շենքերը, շինությունները և հողին ամրակցված այլ գույքը, այսինքն՝ այն օբյեկտները, որոնք անհնար է հողից անջատել՝ առանց այդ գույքին կամ հողամասին վնաս պատճառելու կամ դրանց նշանակության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փոփոխման, դադարման կամ նպատակային նշանակությամբ հետագա օգտագործման անհնարինության:</w:t>
            </w:r>
            <w:r w:rsidRPr="0054032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Իսկ շարժական գույք է համարվում անշարժ չհամարվող գույքը:</w:t>
            </w:r>
          </w:p>
          <w:p w:rsidR="00D644F1" w:rsidRPr="00540325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Վերը նշվածից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կարելի է ենթադրել, որ Կարգի համաձայն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`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պետական էլեկտրոնային հաշվառման տարրեր են հանդիսանում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նաև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պաշարները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(թուղթ, գրիչ, մատիտ և այլն),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միջոցները (գրասենյակային գույք, համակարգչային ու կենցաղային տեխնիկա և այլն),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նյութական ակտիվները (համակարգչային ծրագրերը, հեղինակային իրավունքներ և այլն),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ընդերքի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մասերը, մեկուսի ջրային օբյեկտները, անտառները, բազմամյա տնկիները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 և այլն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</w:p>
          <w:p w:rsidR="00027B73" w:rsidRDefault="00D644F1" w:rsidP="00FA75DA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Կարծում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ենք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, որ վերը նշվածը հաշվի առնելով, անհրաժեշտ է քննարկել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պետական գույքի էլեկտրոնային հաշվառման համակարգում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թվարկված բոլոր ակտիվների հաշվառման նպատակահարմարությունը և իրագործելիությունը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</w:p>
          <w:p w:rsidR="00D644F1" w:rsidRDefault="00D644F1" w:rsidP="00FA75DA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Միաժամանակ, հայտնում ենք, որ ՀՀ ֆինանսների նախարարի 2014 թվականի հոկտեմբերի 24-ի «Հայաստանի Հանրապետության հանրային հատվածի հաշվապահական հաշվառման ստանդարտը հաստատելու մասին» թիվ 725-Ն հրամանով հաստատված </w:t>
            </w:r>
            <w:r>
              <w:rPr>
                <w:rFonts w:ascii="GHEA Grapalat" w:hAnsi="GHEA Grapalat" w:cs="Sylfaen"/>
                <w:sz w:val="24"/>
                <w:szCs w:val="24"/>
              </w:rPr>
              <w:t>հանրային հատվածի հաշվապահական հաշվառման ստանդարտ</w:t>
            </w:r>
            <w:r w:rsidRPr="00540325">
              <w:rPr>
                <w:rFonts w:ascii="GHEA Grapalat" w:hAnsi="GHEA Grapalat" w:cs="Sylfaen"/>
                <w:sz w:val="24"/>
                <w:szCs w:val="24"/>
              </w:rPr>
              <w:t xml:space="preserve">ի (այսուհետ` ՀՀՀՀՍ) </w:t>
            </w:r>
            <w:r w:rsidRPr="00700026">
              <w:rPr>
                <w:rFonts w:ascii="GHEA Grapalat" w:hAnsi="GHEA Grapalat" w:cs="Sylfaen"/>
                <w:sz w:val="24"/>
                <w:szCs w:val="24"/>
              </w:rPr>
              <w:t xml:space="preserve">   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4.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-րդ պարագրաֆի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համաձայն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`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ֆինանսական վիճակի մասին հաշվետվությունում բոլոր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ակտիվները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ներկայաց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վում են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ըստ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ընթացիկ և ոչ ընթացիկ ակտիվների դասակարգ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Ընդ որում`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ակտիվը պետք է դասակարգվի որպես ընթացիկ, երբ այն բավարարում է ստորև նշված որևէ չափանիշի`</w:t>
            </w:r>
          </w:p>
          <w:p w:rsidR="00D644F1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1) ակնկալվում է ակտիվն իրացնել կամ այն նախատեսված է վաճառքի կամ սպառման համար` կազմակերպության սովորական գործառնական փուլի ընթացքում.</w:t>
            </w:r>
          </w:p>
          <w:p w:rsidR="00D644F1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2) ակտիվը պահվում է հիմնականում վաճառքի նպատակով,</w:t>
            </w:r>
          </w:p>
          <w:p w:rsidR="00D644F1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3) ակնկալվում է ակտիվն իրացնել հաշվետու ժամանակաշրջանից հետո տասներկու ամսվա ընթացքում,</w:t>
            </w:r>
          </w:p>
          <w:p w:rsidR="00D644F1" w:rsidRPr="00540325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4) ակտիվը դրամական միջոց է կամ դրամական միջոցների համարժեք, բացառությամբ, երբ դրա փոխանակումը կամ օգտագործումը՝ պարտավորություն մարելու նպատակով, սահմանափակված է հաշվետու ժամանակաշրջանից հետո նվազագույնը տասներկու ամիս:</w:t>
            </w:r>
          </w:p>
          <w:p w:rsidR="00D644F1" w:rsidRPr="00540325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ՀՀՀՀՍ-ի 4.8-րդ պարագրաֆի համաձայն՝ բոլոր այլ ակտիվները պետք է դասակարգվեն որպես ոչ ընթացիկ:</w:t>
            </w:r>
          </w:p>
          <w:p w:rsidR="00D644F1" w:rsidRPr="00540325" w:rsidRDefault="00D644F1" w:rsidP="00DF4C91">
            <w:pPr>
              <w:spacing w:after="0" w:line="240" w:lineRule="auto"/>
              <w:ind w:left="-18"/>
              <w:rPr>
                <w:rFonts w:ascii="GHEA Grapalat" w:eastAsia="Times New Roman" w:hAnsi="GHEA Grapalat"/>
                <w:sz w:val="24"/>
                <w:szCs w:val="24"/>
              </w:rPr>
            </w:pP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>Վերը նշվածը հաշվի առնելով</w:t>
            </w:r>
            <w:r w:rsidRPr="0049762F">
              <w:rPr>
                <w:rFonts w:ascii="GHEA Grapalat" w:eastAsia="Times New Roman" w:hAnsi="GHEA Grapalat"/>
                <w:sz w:val="24"/>
                <w:szCs w:val="24"/>
              </w:rPr>
              <w:t>՝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 առաջարկում ենք Կարգով նախատեսված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էլեկտրոնային համակարգում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հաշվառելու պահանջ սահմանել միայն որպես ոչ ընթացիկ դասակարգված 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ակտիվների (ինչպես անշարժ, այնպես էլ շարժական) համար:</w:t>
            </w:r>
          </w:p>
          <w:p w:rsidR="00E13148" w:rsidRPr="00D644F1" w:rsidRDefault="00D644F1" w:rsidP="00DF4C91">
            <w:pPr>
              <w:spacing w:after="0" w:line="240" w:lineRule="auto"/>
              <w:ind w:left="-18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04BF7">
              <w:rPr>
                <w:rFonts w:ascii="GHEA Grapalat" w:eastAsia="Times New Roman" w:hAnsi="GHEA Grapalat"/>
                <w:sz w:val="24"/>
                <w:szCs w:val="24"/>
              </w:rPr>
              <w:t>Գտնում ենք նաև,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 որ լրացուցիչ պարզաբանման կարիք ունի պատմության և մշակույթի անշարժ հուշարձանների ու չկառուցապատված հողի նկատմամբ Կարգի գործողությունը չտարածվե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լու, և հետևաբար, նշված ակտիվներն</w:t>
            </w:r>
            <w:r w:rsidRPr="0054032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էլեկտրոնային համակարգում չհաշվառելու հանգամանքը:</w:t>
            </w:r>
          </w:p>
        </w:tc>
        <w:tc>
          <w:tcPr>
            <w:tcW w:w="2250" w:type="dxa"/>
          </w:tcPr>
          <w:p w:rsidR="00E13148" w:rsidRPr="00643BEC" w:rsidRDefault="00F711C3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9.Պարզաբանում։</w:t>
            </w:r>
          </w:p>
        </w:tc>
        <w:tc>
          <w:tcPr>
            <w:tcW w:w="3870" w:type="dxa"/>
          </w:tcPr>
          <w:p w:rsidR="00F711C3" w:rsidRPr="00477C15" w:rsidRDefault="00C714E4" w:rsidP="004C16A3">
            <w:pPr>
              <w:shd w:val="clear" w:color="auto" w:fill="FFFFFF"/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9. </w:t>
            </w:r>
            <w:r w:rsidR="00F711C3" w:rsidRPr="00477C15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Համաձայն «Պետական գույքի կառավարման մասին» ՀՀ օրենքի </w:t>
            </w:r>
            <w:r w:rsidR="00CE41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12-րդ հոդվածի </w:t>
            </w:r>
            <w:r w:rsidR="00F711C3" w:rsidRPr="00477C15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1-ին մասի՝ «հաշվառման ենթակա օբյեկտներ են պետությանը սեփականության իրավունքով պատկանող անշարժ գույքը (բացառությամբ պատմության և մշակույթի անշարժ հուշարձանների և չկառուցապատված հողի), ներառյալ՝ միջպետական, հանրապետական և մարզային նշանակության ճանապարհները, արհեստական կառույցները, ճանապարհային կահավորանքն ու ճանապարհային մաս համարվող այլ շինությունները, </w:t>
            </w:r>
            <w:r w:rsidR="00F711C3" w:rsidRPr="00477C15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ջրամբարներն ու ջրատարները, պետական մարմիններին, պետական այլ հիմնարկներին և պետական ոչ առևտրային կազմակերպություններին ամրացված անշարժ գույքը, ինչպես նաև պետական մարմինների հաշվեկշռում և հիմնարկների հաշվեկշռում հաշվառված մտավոր սեփականության օբյեկտները, պետական և պետական մասնակցությամբ առևտրային կազմակերպությունների սեփականությունը հանդիսացող անշարժ գույքը, իրավաբանական անձանց կանոնադրական կապիտալում պետական բաժնեմասը (բաժնետոմսերը), այլ պետություններում գտնվող (նաև դիվանագիտական առաքելությունների համար օգտագործվող)` Հայաստանի Հանրապետությանը սեփականության իրավունքով պատկանող գույքը:», որոնք հիմք են հանդիսացել </w:t>
            </w:r>
            <w:r w:rsidR="00DA0F5D" w:rsidRPr="00477C15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Նախագծով հաստատված </w:t>
            </w:r>
            <w:r w:rsidR="00DA0F5D" w:rsidRPr="00477C15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կարգի 3-րդ կետով </w:t>
            </w:r>
          </w:p>
          <w:p w:rsidR="00FA75DA" w:rsidRDefault="00DA0F5D" w:rsidP="004C16A3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477C1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սահմանված </w:t>
            </w:r>
            <w:r w:rsidR="00F711C3" w:rsidRPr="00477C1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էլեկտրոնային հաշվառման </w:t>
            </w:r>
            <w:r w:rsidRPr="00477C15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ենթակա օբյեկտների ընտրության համար։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Միաժամանակ գտնում ենք, որ Կարգում հաշվի չպետք է առնվեն հաշվապահական հաշվառման հետ կապված </w:t>
            </w:r>
            <w:r w:rsidR="00FA75D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իրավահարաբերություննները, 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քանի որ այն </w:t>
            </w:r>
            <w:r w:rsidR="00C714E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բացար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ձակ կապ չունի անշարժ գույքի հաշվառման գրանցամատյանի հետ։ Մյուս կողմից հաշվառման </w:t>
            </w:r>
            <w:r w:rsidR="00576E60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համակարգում հիմնական միջոցները հաշվառվում են ընդհանուր քանակով և արժեքով և 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նպատակ չունի </w:t>
            </w:r>
            <w:r w:rsidR="00576E60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հաշվառել առանձին տարրեր՝ համակարգիչ,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թուղթ, մատիտ, գրիչ </w:t>
            </w:r>
            <w:r w:rsidR="00576E60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և այլն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 ինչպես նաև ընկերությունների ակտիվների մեծությունը և այլ</w:t>
            </w:r>
            <w:r w:rsidR="001D0FE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։ </w:t>
            </w:r>
            <w:r w:rsidR="00FA75D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</w:p>
          <w:p w:rsidR="00E13148" w:rsidRPr="00477C15" w:rsidRDefault="00F86751" w:rsidP="004C16A3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Հաշվառման բազայում արտացոլվել և այժմ առաջարկվում է արտացոլել  ժամանակի որոշակի կտրվածքով նախկինում բարձր արժեք ունեցող պետական գույքի շատ թե քիչ հաստատուն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բնութագրիչները։</w:t>
            </w:r>
          </w:p>
          <w:p w:rsidR="00DA0F5D" w:rsidRPr="00643BEC" w:rsidRDefault="00DA0F5D" w:rsidP="00FA75DA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Ինչ վերաբերում է բացառություններին, </w:t>
            </w:r>
            <w:r w:rsidR="00F867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ապա</w:t>
            </w:r>
            <w:r w:rsidR="00E5352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տեղեկացնում եմ, որ </w:t>
            </w:r>
            <w:r w:rsidR="00C714E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առաջին</w:t>
            </w:r>
            <w:r w:rsidR="00E5352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՝ պահանջը  հակասում է գործող </w:t>
            </w:r>
            <w:r w:rsidR="00105C2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օրենսդ</w:t>
            </w:r>
            <w:r w:rsidR="00E5352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րությանը և երկրորդ՝ դրանց հաշվառումը բավականին երկար </w:t>
            </w:r>
            <w:r w:rsidR="00FA75D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ժամանակահատվածու</w:t>
            </w:r>
            <w:r w:rsidR="00C714E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մ</w:t>
            </w:r>
            <w:r w:rsidR="00E5352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իրականացվում է պետական այլ մարմինների կողմից։</w:t>
            </w: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Pr="00FE05F4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ՀՀ Տավուշի մարզպետարան</w:t>
            </w:r>
          </w:p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B819E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02/17.6/7188-18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FE05F4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10.12.2018թ.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4077E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Կոտայքի մարզպետարան</w:t>
            </w:r>
          </w:p>
          <w:p w:rsidR="007F0ECD" w:rsidRPr="00643BEC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N </w:t>
            </w:r>
            <w:r w:rsidRPr="004077E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01/10.1/6747-18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4077EF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07.12.2018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Pr="00A624D3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Սյունիքի մարզպետարան</w:t>
            </w:r>
          </w:p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 01/04/7418-18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A624D3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07.12.2018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Pr="005F0F0C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5F0F0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Արարատի մարզպետարան</w:t>
            </w:r>
          </w:p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5F0F0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1/1/3/1-2/7832-18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A624D3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11.12.2018թ.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Pr="0026222F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26222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Գեղարքունիքի մարզպետարան</w:t>
            </w:r>
          </w:p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N</w:t>
            </w:r>
            <w:r w:rsidRPr="0026222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02/08/7223-18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5064A9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10.12.2018թ.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F5646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ՀՀ Շիրակի մարզպետարան</w:t>
            </w:r>
          </w:p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F5646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01/9404-18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26222F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13.12.2018թ.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920BE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Արագածոտնի մարզպետարան</w:t>
            </w:r>
            <w:r w:rsidRPr="00920BE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br/>
            </w: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N</w:t>
            </w:r>
            <w:r w:rsidRPr="00F5646D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920BE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01/9.2/4975-18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920BE7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13.12.2018թ.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Pr="004B2C51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4B2C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Վայոց ձորի մարզպետարան</w:t>
            </w:r>
          </w:p>
          <w:p w:rsidR="007F0ECD" w:rsidRPr="004B2C51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4B2C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01.1/05.11/8924</w:t>
            </w:r>
            <w:r w:rsidRPr="004B2C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 13.12.2018թ.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F0ECD" w:rsidRPr="00643BEC" w:rsidTr="00DF4C91">
        <w:trPr>
          <w:trHeight w:val="341"/>
        </w:trPr>
        <w:tc>
          <w:tcPr>
            <w:tcW w:w="2898" w:type="dxa"/>
            <w:vAlign w:val="center"/>
          </w:tcPr>
          <w:p w:rsidR="007F0ECD" w:rsidRPr="00CB77B4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CB77B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ՀՀ Արմավիրի մարզպետարան</w:t>
            </w:r>
          </w:p>
          <w:p w:rsidR="007F0ECD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4B2C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CB77B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01/03.2/6653-18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F0ECD" w:rsidRPr="00CB77B4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13.12.2018թ.</w:t>
            </w: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ռաջարկություններ  և</w:t>
            </w:r>
            <w:r w:rsidRPr="00643BE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FE05F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դիտողություններ չ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ունի։</w:t>
            </w:r>
          </w:p>
        </w:tc>
        <w:tc>
          <w:tcPr>
            <w:tcW w:w="225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  <w:vAlign w:val="center"/>
          </w:tcPr>
          <w:p w:rsidR="007F0ECD" w:rsidRPr="00643BEC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</w:tr>
      <w:tr w:rsidR="00786D1F" w:rsidRPr="00643BEC" w:rsidTr="00B27D4F">
        <w:trPr>
          <w:trHeight w:val="341"/>
        </w:trPr>
        <w:tc>
          <w:tcPr>
            <w:tcW w:w="2898" w:type="dxa"/>
            <w:vAlign w:val="center"/>
          </w:tcPr>
          <w:p w:rsidR="00786D1F" w:rsidRPr="00786D1F" w:rsidRDefault="00786D1F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786D1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Երևանի քաղաքապետարան</w:t>
            </w:r>
          </w:p>
          <w:p w:rsidR="00786D1F" w:rsidRDefault="00786D1F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4B2C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786D1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01/7-89762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,</w:t>
            </w:r>
          </w:p>
          <w:p w:rsidR="00786D1F" w:rsidRPr="00786D1F" w:rsidRDefault="00786D1F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18.01.2018թ.</w:t>
            </w:r>
          </w:p>
        </w:tc>
        <w:tc>
          <w:tcPr>
            <w:tcW w:w="5850" w:type="dxa"/>
          </w:tcPr>
          <w:p w:rsidR="00786D1F" w:rsidRDefault="00786D1F" w:rsidP="00BF520C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Առաջարկում նախագծի բուն </w:t>
            </w:r>
            <w:r w:rsidR="00BF520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որոշման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6-րդ կետում «պետական մարմինների» բառերից հետո լրացնել «</w:t>
            </w:r>
            <w:r w:rsidR="00BF520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և Երևանի քաղաքապետի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»</w:t>
            </w:r>
            <w:r w:rsidR="00BF520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բառերով։</w:t>
            </w:r>
          </w:p>
        </w:tc>
        <w:tc>
          <w:tcPr>
            <w:tcW w:w="2250" w:type="dxa"/>
          </w:tcPr>
          <w:p w:rsidR="00786D1F" w:rsidRPr="00643BEC" w:rsidRDefault="00AA7104" w:rsidP="00B27D4F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870" w:type="dxa"/>
          </w:tcPr>
          <w:p w:rsidR="00786D1F" w:rsidRPr="00643BEC" w:rsidRDefault="00700168" w:rsidP="00B27D4F">
            <w:pPr>
              <w:pStyle w:val="Header"/>
              <w:tabs>
                <w:tab w:val="clear" w:pos="4320"/>
                <w:tab w:val="clear" w:pos="8640"/>
              </w:tabs>
              <w:ind w:right="1062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Առաջարկին համապատասխան խմբագրվել է Նախագծի 6-րդ կետը։</w:t>
            </w:r>
          </w:p>
        </w:tc>
      </w:tr>
      <w:tr w:rsidR="007F0ECD" w:rsidRPr="00643BEC" w:rsidTr="00B27D4F">
        <w:trPr>
          <w:trHeight w:val="800"/>
        </w:trPr>
        <w:tc>
          <w:tcPr>
            <w:tcW w:w="2898" w:type="dxa"/>
            <w:vMerge w:val="restart"/>
            <w:vAlign w:val="center"/>
          </w:tcPr>
          <w:p w:rsidR="007F0ECD" w:rsidRPr="003B6031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3B603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3B603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նշարժ գույքի կադաստրի կոմիտե</w:t>
            </w:r>
            <w:r w:rsidRPr="003B603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br/>
            </w:r>
            <w:r w:rsidRPr="00A624D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N</w:t>
            </w:r>
            <w:r w:rsidRPr="003B603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ՍՊ/ԿԳ/7390-18</w:t>
            </w:r>
          </w:p>
          <w:p w:rsidR="007F0ECD" w:rsidRPr="003B6031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3B603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13.12.2018թ</w:t>
            </w:r>
          </w:p>
        </w:tc>
        <w:tc>
          <w:tcPr>
            <w:tcW w:w="5850" w:type="dxa"/>
          </w:tcPr>
          <w:p w:rsidR="007F0ECD" w:rsidRPr="00973167" w:rsidRDefault="007F0ECD" w:rsidP="00DF4C91">
            <w:pPr>
              <w:pStyle w:val="Header"/>
              <w:tabs>
                <w:tab w:val="clear" w:pos="4320"/>
                <w:tab w:val="clear" w:pos="8640"/>
              </w:tabs>
              <w:ind w:left="-18" w:firstLine="18"/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1. Կ</w:t>
            </w:r>
            <w:r w:rsidRPr="0097316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արգի 5-րդ կետում «ARPIS» բառը փոխարինել «էլեկտրոնային» բառով,</w:t>
            </w:r>
          </w:p>
        </w:tc>
        <w:tc>
          <w:tcPr>
            <w:tcW w:w="2250" w:type="dxa"/>
          </w:tcPr>
          <w:p w:rsidR="007F0ECD" w:rsidRPr="00517CA7" w:rsidRDefault="007F0ECD" w:rsidP="00B27D4F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517CA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.Ընդունվել է։</w:t>
            </w:r>
          </w:p>
        </w:tc>
        <w:tc>
          <w:tcPr>
            <w:tcW w:w="3870" w:type="dxa"/>
          </w:tcPr>
          <w:p w:rsidR="007F0ECD" w:rsidRPr="00517CA7" w:rsidRDefault="007F0ECD" w:rsidP="00B27D4F">
            <w:pPr>
              <w:pStyle w:val="Header"/>
              <w:tabs>
                <w:tab w:val="clear" w:pos="4320"/>
                <w:tab w:val="clear" w:pos="8640"/>
              </w:tabs>
              <w:ind w:right="-18"/>
              <w:rPr>
                <w:rFonts w:ascii="GHEA Grapalat" w:eastAsia="Calibri" w:hAnsi="GHEA Grapalat" w:cs="Times New Roman"/>
                <w:b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1. Կ</w:t>
            </w:r>
            <w:r w:rsidRPr="0097316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արգի 5-րդ կետում «ARPIS» բառը փոխարին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վ</w:t>
            </w:r>
            <w:r w:rsidRPr="0097316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ել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է </w:t>
            </w:r>
            <w:r w:rsidRPr="0097316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«էլեկտրոնային» բառով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  <w:tr w:rsidR="007F0ECD" w:rsidRPr="00643BEC" w:rsidTr="00B27D4F">
        <w:trPr>
          <w:trHeight w:val="341"/>
        </w:trPr>
        <w:tc>
          <w:tcPr>
            <w:tcW w:w="2898" w:type="dxa"/>
            <w:vMerge/>
            <w:vAlign w:val="center"/>
          </w:tcPr>
          <w:p w:rsidR="007F0ECD" w:rsidRPr="00A624D3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vAlign w:val="center"/>
          </w:tcPr>
          <w:p w:rsidR="007F0ECD" w:rsidRDefault="007F0ECD" w:rsidP="00DF4C91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2. </w:t>
            </w:r>
            <w:r w:rsidRPr="00973167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հավելվածի 6-րդ կետում «պատրաստվածության աստիճանը (մինչև 50 %, 50 %-ից մինչև 100 %, 100 %)» դասակարգել ՀՀ կառավարության 2003 թվականի մայիսի 29-ի </w:t>
            </w:r>
            <w:r w:rsidRPr="00973167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>«Հայաստանի Հանրապետությունում գույքահարկով հարկման նպատակով անավարտ (կիսակառույց) շինությունների բնութագրման կարգը սահմանելու մասին» N 645-Ն որոշման դասակարգմանը համապատասխան, իսկ «անշարժ գույքի նշանակությունը (արտադրական, վարչական, օժանդակ և այլն)» դասակարգել ՀՀ կառավարության 2017 թվականի հունիսի 29-ի «Շինությունների նպատակային նշանակության դասակարգման ցանկը սահմանելու մասին» N 575-Ն որոշման դասակարգմանը համապատասխան:</w:t>
            </w:r>
          </w:p>
        </w:tc>
        <w:tc>
          <w:tcPr>
            <w:tcW w:w="2250" w:type="dxa"/>
          </w:tcPr>
          <w:p w:rsidR="007F0ECD" w:rsidRPr="00643BEC" w:rsidRDefault="007F0ECD" w:rsidP="00B27D4F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lastRenderedPageBreak/>
              <w:t>2.Ընդունվել է։</w:t>
            </w:r>
          </w:p>
        </w:tc>
        <w:tc>
          <w:tcPr>
            <w:tcW w:w="3870" w:type="dxa"/>
          </w:tcPr>
          <w:p w:rsidR="007F0ECD" w:rsidRPr="00643BEC" w:rsidRDefault="007F0ECD" w:rsidP="00B27D4F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2. </w:t>
            </w:r>
            <w:r w:rsidRPr="00517CA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</w:t>
            </w:r>
            <w:r w:rsidRPr="00517CA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ավելվածի </w:t>
            </w:r>
            <w:r w:rsid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6</w:t>
            </w:r>
            <w:r w:rsidRPr="00517CA7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-րդ կետ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 առաջարկին համապատասխան խմբագրվել է</w:t>
            </w:r>
            <w:r w:rsidR="00027B73" w:rsidRP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(</w:t>
            </w:r>
            <w:r w:rsid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տես կետ 7</w:t>
            </w:r>
            <w:r w:rsidR="00027B73" w:rsidRP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  <w:tr w:rsidR="007F0ECD" w:rsidRPr="00190F6B" w:rsidTr="00DF4C91">
        <w:trPr>
          <w:trHeight w:val="341"/>
        </w:trPr>
        <w:tc>
          <w:tcPr>
            <w:tcW w:w="2898" w:type="dxa"/>
            <w:vMerge/>
            <w:vAlign w:val="center"/>
          </w:tcPr>
          <w:p w:rsidR="007F0ECD" w:rsidRPr="00A624D3" w:rsidRDefault="007F0ECD" w:rsidP="00F8416B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</w:tcPr>
          <w:p w:rsidR="007F0ECD" w:rsidRPr="008367B2" w:rsidRDefault="00D910E9" w:rsidP="00DF4C91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D910E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3. </w:t>
            </w:r>
            <w:r w:rsidR="007F0ECD" w:rsidRPr="008367B2">
              <w:rPr>
                <w:rFonts w:ascii="GHEA Grapalat" w:eastAsia="Calibri" w:hAnsi="GHEA Grapalat" w:cs="Times New Roman"/>
                <w:sz w:val="24"/>
                <w:szCs w:val="24"/>
              </w:rPr>
              <w:t>Միաժամանակ հայտնում ենք, որ պետական գույքի էլեկտրոնային գրանցամատյանը  ՀՀ անշարժ գույքի կադաստրի կոմիտեում գործող Հայաստանի անշարժ գույքի տեղեկատվական համակարգին (ARPIS) համակցման առանձնահատկությունները սահմանելու և ճշտելու համար անհրաժեշտ է կազմակերպել համատեղ քննարկում` Ձեր գերատեսչության և կադաստրի կոմիտեի մասնագետների մասնակցությամբ:</w:t>
            </w:r>
          </w:p>
          <w:p w:rsidR="007F0ECD" w:rsidRDefault="007F0ECD" w:rsidP="00DF4C91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F0ECD" w:rsidRDefault="007F0ECD" w:rsidP="00DF4C9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3.Ընդունվել է։</w:t>
            </w:r>
          </w:p>
        </w:tc>
        <w:tc>
          <w:tcPr>
            <w:tcW w:w="3870" w:type="dxa"/>
          </w:tcPr>
          <w:p w:rsidR="007F0ECD" w:rsidRPr="00190F6B" w:rsidRDefault="007F0ECD" w:rsidP="003D14F6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3. Նախագծի 6-րդ կետում </w:t>
            </w:r>
            <w:r w:rsidR="00027B73" w:rsidRP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(</w:t>
            </w:r>
            <w:r w:rsid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տես կետ 7</w:t>
            </w:r>
            <w:r w:rsidR="00027B73" w:rsidRPr="00027B7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առաջարկին համապատասխան լրացվել է նոր ենթակետ, որտեղ </w:t>
            </w:r>
            <w:r w:rsidR="00076CE9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հանձ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նարարվել է պետական գույքի կառավարման կոմիտեի նախագահին՝ </w:t>
            </w:r>
            <w:r w:rsidRPr="00190F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կազմակերպել համատեղ քննարկում` պետական գույքի էլեկտրոնային գրանցամատյանը </w:t>
            </w:r>
            <w:r w:rsidR="003D14F6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</w:t>
            </w:r>
            <w:r w:rsidRPr="00190F6B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նշարժ գույքի կադաստրի կոմիտեում գործող Հայաստանի անշարժ գույքի տեղեկատվական համակարգին (ARPIS) համակցման առանձնահատկությունները սահմանելու և ճշտելու համար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</w:tbl>
    <w:p w:rsidR="009A6655" w:rsidRDefault="009A6655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BD37EE" w:rsidRPr="00B46B1E" w:rsidRDefault="00BD37EE" w:rsidP="00BD37EE">
      <w:pPr>
        <w:jc w:val="center"/>
        <w:rPr>
          <w:rFonts w:ascii="GHEA Grapalat" w:eastAsia="Calibri" w:hAnsi="GHEA Grapalat" w:cs="Times New Roman"/>
          <w:b/>
        </w:rPr>
      </w:pPr>
      <w:r w:rsidRPr="00787C0E">
        <w:rPr>
          <w:rFonts w:ascii="GHEA Grapalat" w:eastAsia="Calibri" w:hAnsi="GHEA Grapalat" w:cs="Times New Roman"/>
          <w:b/>
          <w:lang w:val="af-ZA"/>
        </w:rPr>
        <w:t>Ա Մ Փ Ո Փ Ա Թ Ե Ր Թ</w:t>
      </w:r>
    </w:p>
    <w:p w:rsidR="00BD37EE" w:rsidRPr="000E2173" w:rsidRDefault="00BD37EE" w:rsidP="00BD37EE">
      <w:pPr>
        <w:jc w:val="center"/>
        <w:rPr>
          <w:rFonts w:ascii="GHEA Grapalat" w:hAnsi="GHEA Grapalat"/>
          <w:b/>
          <w:sz w:val="24"/>
          <w:szCs w:val="24"/>
        </w:rPr>
      </w:pPr>
      <w:r w:rsidRPr="000E2173">
        <w:rPr>
          <w:rFonts w:ascii="GHEA Grapalat" w:hAnsi="GHEA Grapalat"/>
          <w:b/>
          <w:sz w:val="24"/>
          <w:szCs w:val="24"/>
        </w:rPr>
        <w:t>«</w:t>
      </w:r>
      <w:r w:rsidRPr="008F3078">
        <w:rPr>
          <w:rFonts w:ascii="GHEA Grapalat" w:hAnsi="GHEA Grapalat"/>
          <w:b/>
          <w:sz w:val="24"/>
          <w:szCs w:val="24"/>
        </w:rPr>
        <w:t>ՀԱՅԱՍՏԱՆԻ ՀԱՆՐԱՊԵՏՈՒԹՅԱՆ ԿԱՌԱՎԱՐՈՒԹՅԱՆ 2005 ԹՎԱԿԱՆԻ ԱՊՐԻԼԻ 28-Ի N 562-Ն ՈՐՈՇՄԱՆ ՄԵՋ  ՓՈՓՈԽՈՒԹՅՈՒՆ ԿԱՏԱՐԵԼՈՒ ՄԱՍԻՆ</w:t>
      </w:r>
      <w:r w:rsidRPr="000E2173">
        <w:rPr>
          <w:rFonts w:ascii="GHEA Grapalat" w:hAnsi="GHEA Grapalat"/>
          <w:b/>
          <w:sz w:val="24"/>
          <w:szCs w:val="24"/>
        </w:rPr>
        <w:t xml:space="preserve">»  ՀՀ ԿԱՌԱՎԱՐՈՒԹՅԱՆ ՈՐՈՇՄԱՆ ՆԱԽԱԳԾԻ ՎԵՐԱԲԵՐՅԱԼ </w:t>
      </w:r>
      <w:r w:rsidRPr="00BD37EE">
        <w:rPr>
          <w:rFonts w:ascii="GHEA Grapalat" w:hAnsi="GHEA Grapalat"/>
          <w:b/>
          <w:sz w:val="24"/>
          <w:szCs w:val="24"/>
        </w:rPr>
        <w:t>«ԷԼԵԿՏՐՈՆԱՅԻՆ ԿԱՌԱՎԱՐՄԱՆ, ԵՆԹԱԿԱՌՈՒՑՎԱԾՔՆԵՐԻ ՆԵՐԴՐՄԱՆ ԳՐԱՍԵՆՅԱԿ» ՓԲԸ</w:t>
      </w:r>
      <w:r>
        <w:rPr>
          <w:rFonts w:ascii="GHEA Grapalat" w:hAnsi="GHEA Grapalat"/>
          <w:b/>
          <w:sz w:val="24"/>
          <w:szCs w:val="24"/>
        </w:rPr>
        <w:t>-</w:t>
      </w:r>
      <w:r w:rsidRPr="00BD37EE">
        <w:rPr>
          <w:rFonts w:ascii="GHEA Grapalat" w:hAnsi="GHEA Grapalat"/>
          <w:b/>
          <w:sz w:val="24"/>
          <w:szCs w:val="24"/>
        </w:rPr>
        <w:t>Ի</w:t>
      </w:r>
      <w:r w:rsidRPr="000E2173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ԿՈՂՄԻՑ </w:t>
      </w:r>
      <w:r w:rsidRPr="000E2173">
        <w:rPr>
          <w:rFonts w:ascii="GHEA Grapalat" w:hAnsi="GHEA Grapalat"/>
          <w:b/>
          <w:sz w:val="24"/>
          <w:szCs w:val="24"/>
        </w:rPr>
        <w:t>ՍՏԱՑՎԱԾ ԱՌԱՋԱՐԿՈՒԹՅՈՒՆՆԵՐԸ ՀԱՇՎԻ  ԱՌՆԵԼՈՒ  ՎԵՐԱԲԵՐՅԱԼ</w:t>
      </w:r>
    </w:p>
    <w:tbl>
      <w:tblPr>
        <w:tblpPr w:leftFromText="180" w:rightFromText="180" w:vertAnchor="text" w:horzAnchor="margin" w:tblpY="8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5850"/>
        <w:gridCol w:w="2250"/>
        <w:gridCol w:w="3870"/>
      </w:tblGrid>
      <w:tr w:rsidR="00BD37EE" w:rsidRPr="00787C0E" w:rsidTr="005723BA">
        <w:trPr>
          <w:trHeight w:val="896"/>
        </w:trPr>
        <w:tc>
          <w:tcPr>
            <w:tcW w:w="2898" w:type="dxa"/>
          </w:tcPr>
          <w:p w:rsidR="00BD37EE" w:rsidRPr="00787C0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,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առաջարկության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հեղինակը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(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,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առաջարկության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ստացման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 xml:space="preserve"> 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ամսաթիվը</w:t>
            </w: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af-ZA" w:eastAsia="ru-RU"/>
              </w:rPr>
              <w:t>)</w:t>
            </w:r>
          </w:p>
        </w:tc>
        <w:tc>
          <w:tcPr>
            <w:tcW w:w="5850" w:type="dxa"/>
          </w:tcPr>
          <w:p w:rsidR="00BD37EE" w:rsidRPr="00787C0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250" w:type="dxa"/>
          </w:tcPr>
          <w:p w:rsidR="00BD37EE" w:rsidRPr="00787C0E" w:rsidRDefault="00BD37EE" w:rsidP="00BF254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  <w:t>Եզրակացություն</w:t>
            </w:r>
          </w:p>
        </w:tc>
        <w:tc>
          <w:tcPr>
            <w:tcW w:w="3870" w:type="dxa"/>
          </w:tcPr>
          <w:p w:rsidR="00BD37EE" w:rsidRPr="00787C0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</w:pPr>
            <w:r w:rsidRPr="00787C0E"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ru-RU" w:eastAsia="ru-RU"/>
              </w:rPr>
              <w:t>Կատարված փոփոխությունները</w:t>
            </w:r>
          </w:p>
        </w:tc>
      </w:tr>
      <w:tr w:rsidR="00BD37EE" w:rsidRPr="00787C0E" w:rsidTr="00BD37EE">
        <w:trPr>
          <w:trHeight w:val="320"/>
        </w:trPr>
        <w:tc>
          <w:tcPr>
            <w:tcW w:w="2898" w:type="dxa"/>
          </w:tcPr>
          <w:p w:rsidR="00BD37EE" w:rsidRPr="00787C0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5850" w:type="dxa"/>
          </w:tcPr>
          <w:p w:rsidR="00BD37EE" w:rsidRP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250" w:type="dxa"/>
          </w:tcPr>
          <w:p w:rsidR="00BD37EE" w:rsidRP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3870" w:type="dxa"/>
          </w:tcPr>
          <w:p w:rsidR="00BD37EE" w:rsidRP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4</w:t>
            </w:r>
          </w:p>
        </w:tc>
      </w:tr>
      <w:tr w:rsidR="00BD37EE" w:rsidRPr="00787C0E" w:rsidTr="00BD37EE">
        <w:trPr>
          <w:trHeight w:val="437"/>
        </w:trPr>
        <w:tc>
          <w:tcPr>
            <w:tcW w:w="2898" w:type="dxa"/>
            <w:vMerge w:val="restart"/>
          </w:tcPr>
          <w:p w:rsidR="00BD37EE" w:rsidRP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BD37E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«Էլեկտրոնային կառավարման, ենթակառուցվածքների ներդրման գրասենյակ» ՓԲԸ</w:t>
            </w:r>
          </w:p>
        </w:tc>
        <w:tc>
          <w:tcPr>
            <w:tcW w:w="5850" w:type="dxa"/>
          </w:tcPr>
          <w:p w:rsidR="00BD37EE" w:rsidRP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BD37EE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1.Նախագծի 2-րդ կետում «Պետական մարմինների» բառերը անհրաժեշտ է փոխարինել «Պետական կառավարման համակարգի մարմինների» բառերով՝ համաձայն ՀՀ «Պետական կառավարման համակարգի մարմինների» մասին օրենքի 2-րդ հոդվածի դրույթների:</w:t>
            </w:r>
          </w:p>
        </w:tc>
        <w:tc>
          <w:tcPr>
            <w:tcW w:w="2250" w:type="dxa"/>
          </w:tcPr>
          <w:p w:rsidR="00BD37EE" w:rsidRP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ind w:left="72" w:right="-108"/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 w:rsidRP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1. Ընդունվել է։</w:t>
            </w:r>
          </w:p>
        </w:tc>
        <w:tc>
          <w:tcPr>
            <w:tcW w:w="3870" w:type="dxa"/>
          </w:tcPr>
          <w:p w:rsidR="00BD37EE" w:rsidRPr="000D56D4" w:rsidRDefault="000D56D4" w:rsidP="00BF254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 w:rsidRPr="000D56D4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1.Առաջարկին համապատասխան նախագիծը խմբագրվել է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։</w:t>
            </w:r>
          </w:p>
        </w:tc>
      </w:tr>
      <w:tr w:rsidR="00BD37EE" w:rsidRPr="00787C0E" w:rsidTr="00BD37EE">
        <w:trPr>
          <w:trHeight w:val="320"/>
        </w:trPr>
        <w:tc>
          <w:tcPr>
            <w:tcW w:w="2898" w:type="dxa"/>
            <w:vMerge/>
          </w:tcPr>
          <w:p w:rsid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</w:p>
        </w:tc>
        <w:tc>
          <w:tcPr>
            <w:tcW w:w="5850" w:type="dxa"/>
          </w:tcPr>
          <w:p w:rsidR="00BD37EE" w:rsidRPr="00BD37EE" w:rsidRDefault="00BD37EE" w:rsidP="00BF2541">
            <w:pPr>
              <w:pStyle w:val="BalloonText"/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2. Նախագծի 2-րդ կետում «ղեկավարների՝» բառերից հետո լրացնել «սույն որոշման հավելվածով հաստատված կարգով»: </w:t>
            </w:r>
          </w:p>
        </w:tc>
        <w:tc>
          <w:tcPr>
            <w:tcW w:w="2250" w:type="dxa"/>
          </w:tcPr>
          <w:p w:rsid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ind w:left="72" w:right="-108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 xml:space="preserve">2. </w:t>
            </w:r>
            <w:r w:rsidRP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Ընդունվել է։</w:t>
            </w:r>
          </w:p>
        </w:tc>
        <w:tc>
          <w:tcPr>
            <w:tcW w:w="3870" w:type="dxa"/>
          </w:tcPr>
          <w:p w:rsidR="00BD37EE" w:rsidRPr="000D56D4" w:rsidRDefault="000D56D4" w:rsidP="00BF2541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0D56D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2. Առաջարկին համապատասխան Նախագծի 2-րդ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կետը </w:t>
            </w:r>
            <w:r w:rsidRPr="000D56D4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խմբագրվել է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  <w:tr w:rsidR="00BD37EE" w:rsidRPr="00787C0E" w:rsidTr="00BD37EE">
        <w:trPr>
          <w:trHeight w:val="320"/>
        </w:trPr>
        <w:tc>
          <w:tcPr>
            <w:tcW w:w="2898" w:type="dxa"/>
            <w:vMerge/>
          </w:tcPr>
          <w:p w:rsid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</w:p>
        </w:tc>
        <w:tc>
          <w:tcPr>
            <w:tcW w:w="5850" w:type="dxa"/>
          </w:tcPr>
          <w:p w:rsidR="00BD37EE" w:rsidRPr="00BD37EE" w:rsidRDefault="00BD37EE" w:rsidP="00115343">
            <w:pPr>
              <w:pStyle w:val="BalloonText"/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 Նախագծի «7-րդ կետի 2-րդ ենթակետով» բ</w:t>
            </w:r>
            <w:r w:rsidR="0011534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</w:t>
            </w: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ռերը շարադրել նոր խմբագրությամբ՝ «հավելվածի 7-րդ կետով» բառերով, հաշվի առնելով այն հանգամանքը, որ Նախագծում առկա </w:t>
            </w: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չէ 7-րդ կետի 2-րդ ենթակետ:</w:t>
            </w:r>
          </w:p>
        </w:tc>
        <w:tc>
          <w:tcPr>
            <w:tcW w:w="2250" w:type="dxa"/>
          </w:tcPr>
          <w:p w:rsid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ind w:left="72" w:right="-108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lastRenderedPageBreak/>
              <w:t xml:space="preserve">3. </w:t>
            </w:r>
            <w:r w:rsidRP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Ընդունվել է։</w:t>
            </w:r>
          </w:p>
        </w:tc>
        <w:tc>
          <w:tcPr>
            <w:tcW w:w="3870" w:type="dxa"/>
          </w:tcPr>
          <w:p w:rsidR="00BD37EE" w:rsidRPr="000A648F" w:rsidRDefault="00BE4D41" w:rsidP="00835325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</w:pPr>
            <w:r w:rsidRPr="00BE4D4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Նախագծում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5-րդ կետում «</w:t>
            </w:r>
            <w:r w:rsidRPr="00BE4D4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7-րդ կետի 2-րդ ենթակետ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» բառերը </w:t>
            </w:r>
            <w:r w:rsidR="0083671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փոխա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րինվել է </w:t>
            </w:r>
            <w:r w:rsidR="000A648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«</w:t>
            </w:r>
            <w:r w:rsidR="000A648F" w:rsidRPr="000A648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6-րդ կետով</w:t>
            </w:r>
            <w:r w:rsidR="000A648F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» բառերով։</w:t>
            </w:r>
          </w:p>
        </w:tc>
      </w:tr>
      <w:tr w:rsidR="00BD37EE" w:rsidRPr="00787C0E" w:rsidTr="00BD37EE">
        <w:trPr>
          <w:trHeight w:val="320"/>
        </w:trPr>
        <w:tc>
          <w:tcPr>
            <w:tcW w:w="2898" w:type="dxa"/>
            <w:vMerge/>
          </w:tcPr>
          <w:p w:rsid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</w:p>
        </w:tc>
        <w:tc>
          <w:tcPr>
            <w:tcW w:w="5850" w:type="dxa"/>
          </w:tcPr>
          <w:p w:rsidR="00BD37EE" w:rsidRPr="00BD37EE" w:rsidRDefault="00BD37EE" w:rsidP="00BF2541">
            <w:pPr>
              <w:pStyle w:val="BalloonText"/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 Նախագծում բազմիցս օգտագործվում է «պատասխանատու օպերատոր» և ադմինիստրատոր արտահայտություններ, սակայն անհրաժեշտ է նաև նշել</w:t>
            </w:r>
            <w:r w:rsidR="008612B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,</w:t>
            </w: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թե որ մարմիններն են հանդես գալու որպես «պատասխանատու օպերատոր» կամ ադմինիստրատոր:</w:t>
            </w:r>
          </w:p>
        </w:tc>
        <w:tc>
          <w:tcPr>
            <w:tcW w:w="2250" w:type="dxa"/>
          </w:tcPr>
          <w:p w:rsidR="00BD37EE" w:rsidRDefault="00EF1DED" w:rsidP="00BF2541">
            <w:pPr>
              <w:pStyle w:val="Header"/>
              <w:tabs>
                <w:tab w:val="clear" w:pos="4320"/>
                <w:tab w:val="clear" w:pos="8640"/>
              </w:tabs>
              <w:ind w:left="72" w:right="-108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4</w:t>
            </w:r>
            <w:r w:rsid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 xml:space="preserve">. </w:t>
            </w:r>
            <w:r w:rsidR="00BD37EE" w:rsidRP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Ընդունվել է։</w:t>
            </w:r>
          </w:p>
        </w:tc>
        <w:tc>
          <w:tcPr>
            <w:tcW w:w="3870" w:type="dxa"/>
          </w:tcPr>
          <w:p w:rsidR="00BD37EE" w:rsidRDefault="005723BA" w:rsidP="008612B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 w:rsidRPr="005723B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Նախագծով հաստատված կարգի 7-րդ կետում հստակ սահմանվել</w:t>
            </w:r>
            <w:r w:rsidR="009252E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է, </w:t>
            </w:r>
            <w:r w:rsidR="009252EA" w:rsidRPr="009252E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որ մարմիններն են հանդես գալու որպես</w:t>
            </w:r>
            <w:r w:rsidR="009252EA" w:rsidRPr="005723B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Pr="005723B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«պատասխանատու օպերատոր» </w:t>
            </w:r>
            <w:r w:rsidR="009252E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և </w:t>
            </w:r>
            <w:r w:rsidRPr="005723B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ադմինիստրատոր</w:t>
            </w:r>
            <w:r w:rsidR="009252E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։</w:t>
            </w:r>
          </w:p>
        </w:tc>
      </w:tr>
      <w:tr w:rsidR="00BD37EE" w:rsidRPr="00787C0E" w:rsidTr="00BD37EE">
        <w:trPr>
          <w:trHeight w:val="320"/>
        </w:trPr>
        <w:tc>
          <w:tcPr>
            <w:tcW w:w="2898" w:type="dxa"/>
            <w:vMerge/>
          </w:tcPr>
          <w:p w:rsid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</w:p>
        </w:tc>
        <w:tc>
          <w:tcPr>
            <w:tcW w:w="5850" w:type="dxa"/>
          </w:tcPr>
          <w:p w:rsidR="00BD37EE" w:rsidRPr="00BD37EE" w:rsidRDefault="00BD37EE" w:rsidP="00BF2541">
            <w:pPr>
              <w:pStyle w:val="BalloonText"/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 Նախագծում բազմիցս օգտագործվում է «օգտվողներ» արտահայտությունը, սակայն անհրաժեշտ է հստակեցնել «օգտվողներ»-ի շրջանակը, ինչպես նաև թե ինչ պայմաններով է հնարավոր օգտվել համակարգից:</w:t>
            </w:r>
          </w:p>
        </w:tc>
        <w:tc>
          <w:tcPr>
            <w:tcW w:w="2250" w:type="dxa"/>
          </w:tcPr>
          <w:p w:rsidR="00BD37EE" w:rsidRDefault="00EF1DED" w:rsidP="00BF2541">
            <w:pPr>
              <w:pStyle w:val="Header"/>
              <w:tabs>
                <w:tab w:val="clear" w:pos="4320"/>
                <w:tab w:val="clear" w:pos="8640"/>
              </w:tabs>
              <w:ind w:left="72" w:right="-108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5</w:t>
            </w:r>
            <w:r w:rsid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 xml:space="preserve">. </w:t>
            </w:r>
            <w:r w:rsidR="00BD37EE" w:rsidRP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Ընդունվել է։</w:t>
            </w:r>
          </w:p>
        </w:tc>
        <w:tc>
          <w:tcPr>
            <w:tcW w:w="3870" w:type="dxa"/>
          </w:tcPr>
          <w:p w:rsidR="00BD37EE" w:rsidRDefault="00475F53" w:rsidP="008612B8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 w:rsidRPr="00475F5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Նախագծի 5-րդ կետում </w:t>
            </w:r>
            <w:r w:rsidR="008612B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«</w:t>
            </w:r>
            <w:r w:rsidRPr="00475F5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օպերատոր</w:t>
            </w:r>
            <w:r w:rsidR="008612B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»</w:t>
            </w:r>
            <w:r w:rsidRPr="00475F5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բառը հանվել</w:t>
            </w:r>
            <w:r w:rsidR="008612B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է, ինչպես նա</w:t>
            </w:r>
            <w:r w:rsidRPr="00475F5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և սահմանվել է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պետական մարմիններում ու Երևանի քաղաքապետարանում </w:t>
            </w:r>
            <w:r w:rsidRPr="00475F5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  համակարգից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օգտվող պատասխանատու անձի</w:t>
            </w:r>
            <w:r w:rsidRPr="00475F53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գործառույթ</w:t>
            </w:r>
            <w:r w:rsidR="008612B8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ներ</w:t>
            </w: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>ը։</w:t>
            </w:r>
          </w:p>
        </w:tc>
      </w:tr>
      <w:tr w:rsidR="00BD37EE" w:rsidRPr="00787C0E" w:rsidTr="00BD37EE">
        <w:trPr>
          <w:trHeight w:val="320"/>
        </w:trPr>
        <w:tc>
          <w:tcPr>
            <w:tcW w:w="2898" w:type="dxa"/>
            <w:vMerge/>
          </w:tcPr>
          <w:p w:rsidR="00BD37EE" w:rsidRDefault="00BD37EE" w:rsidP="00BF2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</w:p>
        </w:tc>
        <w:tc>
          <w:tcPr>
            <w:tcW w:w="5850" w:type="dxa"/>
          </w:tcPr>
          <w:p w:rsidR="00BD37EE" w:rsidRPr="00BD37EE" w:rsidRDefault="00BD37EE" w:rsidP="008612B8">
            <w:pPr>
              <w:pStyle w:val="BalloonText"/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6. Անհրաժեշտ է Նախագիծը համապատասխանեցնել ՀՀ կառավարության 2015թ. օգոստոսի 31-ի 1093-Ն և 2017թ. փետրվարի 16-ի 192-Ն որոշումներին՝ ապահ</w:t>
            </w:r>
            <w:r w:rsidR="008612B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ով</w:t>
            </w:r>
            <w:r w:rsidRPr="00BD37E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ելով հարթակի հասանելիությունը բացառապես «ԷԿԵՆԳ» ՓԲԸ-ի  միջոցով՝ պետական կառավարման մարմինների միջև «Փոխգործելիության» հարթակի շրջանակներում:</w:t>
            </w:r>
          </w:p>
        </w:tc>
        <w:tc>
          <w:tcPr>
            <w:tcW w:w="2250" w:type="dxa"/>
          </w:tcPr>
          <w:p w:rsidR="00BD37EE" w:rsidRDefault="00EF1DED" w:rsidP="00BF2541">
            <w:pPr>
              <w:pStyle w:val="Header"/>
              <w:tabs>
                <w:tab w:val="clear" w:pos="4320"/>
                <w:tab w:val="clear" w:pos="8640"/>
              </w:tabs>
              <w:ind w:left="72" w:right="-108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 xml:space="preserve">6. </w:t>
            </w:r>
            <w:r w:rsidRPr="00BD37EE">
              <w:rPr>
                <w:rFonts w:ascii="GHEA Grapalat" w:hAnsi="GHEA Grapalat" w:cs="Sylfaen"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  <w:t>Ընդունվել է։</w:t>
            </w:r>
          </w:p>
        </w:tc>
        <w:tc>
          <w:tcPr>
            <w:tcW w:w="3870" w:type="dxa"/>
          </w:tcPr>
          <w:p w:rsidR="00BD37EE" w:rsidRDefault="00F66E51" w:rsidP="006B2E5C">
            <w:pPr>
              <w:pStyle w:val="Header"/>
              <w:tabs>
                <w:tab w:val="clear" w:pos="4320"/>
                <w:tab w:val="clear" w:pos="8640"/>
              </w:tabs>
              <w:ind w:left="72"/>
              <w:rPr>
                <w:rFonts w:ascii="GHEA Grapalat" w:hAnsi="GHEA Grapalat" w:cs="Sylfaen"/>
                <w:b/>
                <w:spacing w:val="0"/>
                <w:kern w:val="0"/>
                <w:position w:val="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6. </w:t>
            </w:r>
            <w:r w:rsidR="006B2E5C" w:rsidRPr="005723B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Նախագծով հաստատված կարգի</w:t>
            </w:r>
            <w:r w:rsidR="006B2E5C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5-րդ կետը խմբագրվել է հաշվի առնելով ներկայացված  առաջարկը։</w:t>
            </w:r>
            <w:r w:rsidR="00475F53" w:rsidRPr="00F66E51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  <w:r w:rsidR="00475F53" w:rsidRPr="005723BA">
              <w:rPr>
                <w:rFonts w:ascii="GHEA Grapalat" w:eastAsia="Calibri" w:hAnsi="GHEA Grapalat" w:cs="Times New Roman"/>
                <w:spacing w:val="0"/>
                <w:kern w:val="0"/>
                <w:position w:val="0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BD37EE" w:rsidRPr="00643BEC" w:rsidRDefault="00BD37EE" w:rsidP="00D7290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bookmarkStart w:id="0" w:name="_GoBack"/>
      <w:bookmarkEnd w:id="0"/>
    </w:p>
    <w:sectPr w:rsidR="00BD37EE" w:rsidRPr="00643BEC" w:rsidSect="009A6655">
      <w:pgSz w:w="15840" w:h="12240" w:orient="landscape"/>
      <w:pgMar w:top="907" w:right="806" w:bottom="144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8EE"/>
    <w:multiLevelType w:val="hybridMultilevel"/>
    <w:tmpl w:val="F3E6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3846"/>
    <w:multiLevelType w:val="hybridMultilevel"/>
    <w:tmpl w:val="263089E2"/>
    <w:lvl w:ilvl="0" w:tplc="4C8ACF74">
      <w:numFmt w:val="bullet"/>
      <w:lvlText w:val="-"/>
      <w:lvlJc w:val="left"/>
      <w:pPr>
        <w:ind w:left="990" w:hanging="360"/>
      </w:pPr>
      <w:rPr>
        <w:rFonts w:ascii="GHEA Grapalat" w:eastAsiaTheme="minorHAnsi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0FC1F42"/>
    <w:multiLevelType w:val="hybridMultilevel"/>
    <w:tmpl w:val="9B84B2DE"/>
    <w:lvl w:ilvl="0" w:tplc="91EEBC6A">
      <w:start w:val="1"/>
      <w:numFmt w:val="decimal"/>
      <w:lvlText w:val="%1."/>
      <w:lvlJc w:val="left"/>
      <w:pPr>
        <w:ind w:left="990" w:hanging="360"/>
      </w:pPr>
      <w:rPr>
        <w:rFonts w:ascii="GHEA Mariam" w:eastAsia="Times New Roman" w:hAnsi="GHEA Mariam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1A0559"/>
    <w:multiLevelType w:val="hybridMultilevel"/>
    <w:tmpl w:val="CA06FFB4"/>
    <w:lvl w:ilvl="0" w:tplc="65BC6178">
      <w:start w:val="1"/>
      <w:numFmt w:val="decimal"/>
      <w:lvlText w:val="%1."/>
      <w:lvlJc w:val="left"/>
      <w:pPr>
        <w:ind w:left="205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7464890"/>
    <w:multiLevelType w:val="hybridMultilevel"/>
    <w:tmpl w:val="690A3B3A"/>
    <w:lvl w:ilvl="0" w:tplc="1A383D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DCA3A5D"/>
    <w:multiLevelType w:val="hybridMultilevel"/>
    <w:tmpl w:val="74B83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BC4548"/>
    <w:multiLevelType w:val="hybridMultilevel"/>
    <w:tmpl w:val="1D549CE8"/>
    <w:lvl w:ilvl="0" w:tplc="C940311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3924"/>
    <w:rsid w:val="000049B3"/>
    <w:rsid w:val="000156EC"/>
    <w:rsid w:val="00016857"/>
    <w:rsid w:val="00022FB2"/>
    <w:rsid w:val="00027B73"/>
    <w:rsid w:val="000335A8"/>
    <w:rsid w:val="000364C0"/>
    <w:rsid w:val="00042053"/>
    <w:rsid w:val="00047B8A"/>
    <w:rsid w:val="00062B4B"/>
    <w:rsid w:val="00063FA5"/>
    <w:rsid w:val="00063FD9"/>
    <w:rsid w:val="00067D70"/>
    <w:rsid w:val="00070579"/>
    <w:rsid w:val="000753D3"/>
    <w:rsid w:val="000754D3"/>
    <w:rsid w:val="00075747"/>
    <w:rsid w:val="00076CE9"/>
    <w:rsid w:val="000771C7"/>
    <w:rsid w:val="00081EAB"/>
    <w:rsid w:val="000871E9"/>
    <w:rsid w:val="000A3492"/>
    <w:rsid w:val="000A648F"/>
    <w:rsid w:val="000B0C1C"/>
    <w:rsid w:val="000B1E8B"/>
    <w:rsid w:val="000B3C3B"/>
    <w:rsid w:val="000C002B"/>
    <w:rsid w:val="000C02BF"/>
    <w:rsid w:val="000C32CF"/>
    <w:rsid w:val="000C3E67"/>
    <w:rsid w:val="000C7DBE"/>
    <w:rsid w:val="000D310E"/>
    <w:rsid w:val="000D3671"/>
    <w:rsid w:val="000D56D4"/>
    <w:rsid w:val="000D6798"/>
    <w:rsid w:val="000D69DD"/>
    <w:rsid w:val="000D6A53"/>
    <w:rsid w:val="000E0A44"/>
    <w:rsid w:val="000E0E1B"/>
    <w:rsid w:val="000E2173"/>
    <w:rsid w:val="000E36F5"/>
    <w:rsid w:val="000E44FC"/>
    <w:rsid w:val="000E704D"/>
    <w:rsid w:val="000F1D2C"/>
    <w:rsid w:val="0010053F"/>
    <w:rsid w:val="001016D5"/>
    <w:rsid w:val="00105C23"/>
    <w:rsid w:val="0010742D"/>
    <w:rsid w:val="0011174C"/>
    <w:rsid w:val="00113D3C"/>
    <w:rsid w:val="001144D1"/>
    <w:rsid w:val="00115343"/>
    <w:rsid w:val="00116E6F"/>
    <w:rsid w:val="00117A0D"/>
    <w:rsid w:val="001222A9"/>
    <w:rsid w:val="001230A9"/>
    <w:rsid w:val="00123136"/>
    <w:rsid w:val="00125500"/>
    <w:rsid w:val="00126104"/>
    <w:rsid w:val="0012681A"/>
    <w:rsid w:val="00126B7D"/>
    <w:rsid w:val="00127866"/>
    <w:rsid w:val="00127EFE"/>
    <w:rsid w:val="00135DE0"/>
    <w:rsid w:val="00140971"/>
    <w:rsid w:val="001438C9"/>
    <w:rsid w:val="001472FC"/>
    <w:rsid w:val="00151AFD"/>
    <w:rsid w:val="00154EF1"/>
    <w:rsid w:val="0016244B"/>
    <w:rsid w:val="00163924"/>
    <w:rsid w:val="00164BD0"/>
    <w:rsid w:val="0016721C"/>
    <w:rsid w:val="00167364"/>
    <w:rsid w:val="0017139D"/>
    <w:rsid w:val="001727D7"/>
    <w:rsid w:val="0017579E"/>
    <w:rsid w:val="00176C4C"/>
    <w:rsid w:val="00180732"/>
    <w:rsid w:val="001834B1"/>
    <w:rsid w:val="001839D8"/>
    <w:rsid w:val="00184D3A"/>
    <w:rsid w:val="00187500"/>
    <w:rsid w:val="00190C50"/>
    <w:rsid w:val="00190CF0"/>
    <w:rsid w:val="00190F6B"/>
    <w:rsid w:val="00195BA4"/>
    <w:rsid w:val="001A0E63"/>
    <w:rsid w:val="001B1925"/>
    <w:rsid w:val="001B3A0D"/>
    <w:rsid w:val="001C228F"/>
    <w:rsid w:val="001D0FE7"/>
    <w:rsid w:val="001D3C20"/>
    <w:rsid w:val="001E1B39"/>
    <w:rsid w:val="001E205B"/>
    <w:rsid w:val="001E4CC5"/>
    <w:rsid w:val="001E5E54"/>
    <w:rsid w:val="001F12EF"/>
    <w:rsid w:val="001F6712"/>
    <w:rsid w:val="00202A47"/>
    <w:rsid w:val="002039EE"/>
    <w:rsid w:val="00204C7A"/>
    <w:rsid w:val="0020539B"/>
    <w:rsid w:val="00205F04"/>
    <w:rsid w:val="002204C4"/>
    <w:rsid w:val="0023001C"/>
    <w:rsid w:val="00231D49"/>
    <w:rsid w:val="00234B1D"/>
    <w:rsid w:val="00237294"/>
    <w:rsid w:val="00245608"/>
    <w:rsid w:val="0024611A"/>
    <w:rsid w:val="00251AC7"/>
    <w:rsid w:val="002551B6"/>
    <w:rsid w:val="0026222F"/>
    <w:rsid w:val="0026321C"/>
    <w:rsid w:val="002663E5"/>
    <w:rsid w:val="0026644A"/>
    <w:rsid w:val="00270D23"/>
    <w:rsid w:val="0027123F"/>
    <w:rsid w:val="00271919"/>
    <w:rsid w:val="00272D20"/>
    <w:rsid w:val="00277690"/>
    <w:rsid w:val="0028312A"/>
    <w:rsid w:val="002850A9"/>
    <w:rsid w:val="00286779"/>
    <w:rsid w:val="0029160F"/>
    <w:rsid w:val="00293471"/>
    <w:rsid w:val="00296D15"/>
    <w:rsid w:val="002A1903"/>
    <w:rsid w:val="002A4AAA"/>
    <w:rsid w:val="002A6099"/>
    <w:rsid w:val="002A7234"/>
    <w:rsid w:val="002B3404"/>
    <w:rsid w:val="002B3D7E"/>
    <w:rsid w:val="002B4D4F"/>
    <w:rsid w:val="002B5A94"/>
    <w:rsid w:val="002B6C08"/>
    <w:rsid w:val="002C1740"/>
    <w:rsid w:val="002C52BB"/>
    <w:rsid w:val="002E12C3"/>
    <w:rsid w:val="002E4C00"/>
    <w:rsid w:val="002F6568"/>
    <w:rsid w:val="00302348"/>
    <w:rsid w:val="00302468"/>
    <w:rsid w:val="003037DE"/>
    <w:rsid w:val="0030435B"/>
    <w:rsid w:val="0031002D"/>
    <w:rsid w:val="00316EEB"/>
    <w:rsid w:val="003179E5"/>
    <w:rsid w:val="00322462"/>
    <w:rsid w:val="00324056"/>
    <w:rsid w:val="00324C44"/>
    <w:rsid w:val="003260FE"/>
    <w:rsid w:val="00327835"/>
    <w:rsid w:val="00327D75"/>
    <w:rsid w:val="003335C1"/>
    <w:rsid w:val="00334C34"/>
    <w:rsid w:val="0033547D"/>
    <w:rsid w:val="00341D21"/>
    <w:rsid w:val="0034204F"/>
    <w:rsid w:val="00342DEB"/>
    <w:rsid w:val="00345220"/>
    <w:rsid w:val="003517AE"/>
    <w:rsid w:val="003517B7"/>
    <w:rsid w:val="00354411"/>
    <w:rsid w:val="003554F8"/>
    <w:rsid w:val="003618AA"/>
    <w:rsid w:val="00370D1F"/>
    <w:rsid w:val="003757B8"/>
    <w:rsid w:val="00385F4C"/>
    <w:rsid w:val="00395740"/>
    <w:rsid w:val="003A166C"/>
    <w:rsid w:val="003A2F2E"/>
    <w:rsid w:val="003A351B"/>
    <w:rsid w:val="003A7D91"/>
    <w:rsid w:val="003B24C1"/>
    <w:rsid w:val="003B6031"/>
    <w:rsid w:val="003C11A2"/>
    <w:rsid w:val="003C436C"/>
    <w:rsid w:val="003D14F6"/>
    <w:rsid w:val="003D4353"/>
    <w:rsid w:val="003D6C48"/>
    <w:rsid w:val="003E1BE6"/>
    <w:rsid w:val="003E264C"/>
    <w:rsid w:val="003E38FB"/>
    <w:rsid w:val="003F039B"/>
    <w:rsid w:val="003F1EDC"/>
    <w:rsid w:val="003F21F9"/>
    <w:rsid w:val="003F36F7"/>
    <w:rsid w:val="003F45B3"/>
    <w:rsid w:val="003F52B8"/>
    <w:rsid w:val="003F6B97"/>
    <w:rsid w:val="004077EF"/>
    <w:rsid w:val="00415003"/>
    <w:rsid w:val="0043251F"/>
    <w:rsid w:val="004327BB"/>
    <w:rsid w:val="00436AA3"/>
    <w:rsid w:val="00440EC2"/>
    <w:rsid w:val="00442776"/>
    <w:rsid w:val="00442B56"/>
    <w:rsid w:val="00445C98"/>
    <w:rsid w:val="00446A76"/>
    <w:rsid w:val="00452F7F"/>
    <w:rsid w:val="00465DE9"/>
    <w:rsid w:val="00473696"/>
    <w:rsid w:val="00475F53"/>
    <w:rsid w:val="004770F0"/>
    <w:rsid w:val="0047745A"/>
    <w:rsid w:val="00477C15"/>
    <w:rsid w:val="00481986"/>
    <w:rsid w:val="00481AF8"/>
    <w:rsid w:val="00484CCA"/>
    <w:rsid w:val="00493B67"/>
    <w:rsid w:val="00495B61"/>
    <w:rsid w:val="004A0699"/>
    <w:rsid w:val="004A57AD"/>
    <w:rsid w:val="004B1EAA"/>
    <w:rsid w:val="004B2C51"/>
    <w:rsid w:val="004B4EC2"/>
    <w:rsid w:val="004B777E"/>
    <w:rsid w:val="004C16A3"/>
    <w:rsid w:val="004C199A"/>
    <w:rsid w:val="004C52C5"/>
    <w:rsid w:val="004C5BCB"/>
    <w:rsid w:val="004C6943"/>
    <w:rsid w:val="004C76BA"/>
    <w:rsid w:val="004D133F"/>
    <w:rsid w:val="004D26DA"/>
    <w:rsid w:val="004D303F"/>
    <w:rsid w:val="004D431B"/>
    <w:rsid w:val="004D6BCB"/>
    <w:rsid w:val="004E053E"/>
    <w:rsid w:val="004E5A7F"/>
    <w:rsid w:val="004E6727"/>
    <w:rsid w:val="004F2699"/>
    <w:rsid w:val="004F488E"/>
    <w:rsid w:val="004F6861"/>
    <w:rsid w:val="00505897"/>
    <w:rsid w:val="00505909"/>
    <w:rsid w:val="005064A9"/>
    <w:rsid w:val="005123A2"/>
    <w:rsid w:val="00514F54"/>
    <w:rsid w:val="00516782"/>
    <w:rsid w:val="00517CA7"/>
    <w:rsid w:val="00521473"/>
    <w:rsid w:val="00524AA3"/>
    <w:rsid w:val="00524CD1"/>
    <w:rsid w:val="00527608"/>
    <w:rsid w:val="005326B0"/>
    <w:rsid w:val="00532717"/>
    <w:rsid w:val="0053758A"/>
    <w:rsid w:val="005417EA"/>
    <w:rsid w:val="00543355"/>
    <w:rsid w:val="00543C43"/>
    <w:rsid w:val="00545037"/>
    <w:rsid w:val="00554611"/>
    <w:rsid w:val="005546EC"/>
    <w:rsid w:val="005572D5"/>
    <w:rsid w:val="005574FD"/>
    <w:rsid w:val="00565277"/>
    <w:rsid w:val="00566D64"/>
    <w:rsid w:val="00566F08"/>
    <w:rsid w:val="00571408"/>
    <w:rsid w:val="005723BA"/>
    <w:rsid w:val="00574B28"/>
    <w:rsid w:val="00575643"/>
    <w:rsid w:val="00576E60"/>
    <w:rsid w:val="00582D05"/>
    <w:rsid w:val="00586E02"/>
    <w:rsid w:val="00587823"/>
    <w:rsid w:val="005918D1"/>
    <w:rsid w:val="005969D2"/>
    <w:rsid w:val="005979B5"/>
    <w:rsid w:val="005A431F"/>
    <w:rsid w:val="005A5D96"/>
    <w:rsid w:val="005A7061"/>
    <w:rsid w:val="005A720F"/>
    <w:rsid w:val="005A77FA"/>
    <w:rsid w:val="005B6086"/>
    <w:rsid w:val="005B6A18"/>
    <w:rsid w:val="005C194F"/>
    <w:rsid w:val="005C1A7C"/>
    <w:rsid w:val="005C4901"/>
    <w:rsid w:val="005C5592"/>
    <w:rsid w:val="005D2A70"/>
    <w:rsid w:val="005D6997"/>
    <w:rsid w:val="005D7013"/>
    <w:rsid w:val="005E606A"/>
    <w:rsid w:val="005F06AD"/>
    <w:rsid w:val="005F0F0C"/>
    <w:rsid w:val="005F597A"/>
    <w:rsid w:val="005F5E72"/>
    <w:rsid w:val="005F6AB0"/>
    <w:rsid w:val="00601A46"/>
    <w:rsid w:val="00604618"/>
    <w:rsid w:val="0061280B"/>
    <w:rsid w:val="006131A4"/>
    <w:rsid w:val="0062469B"/>
    <w:rsid w:val="00626672"/>
    <w:rsid w:val="00627DA7"/>
    <w:rsid w:val="0064051B"/>
    <w:rsid w:val="00640CE0"/>
    <w:rsid w:val="00643BEC"/>
    <w:rsid w:val="00645A27"/>
    <w:rsid w:val="00645ECD"/>
    <w:rsid w:val="00646A96"/>
    <w:rsid w:val="00651332"/>
    <w:rsid w:val="006516F5"/>
    <w:rsid w:val="00651771"/>
    <w:rsid w:val="006548C2"/>
    <w:rsid w:val="006578CE"/>
    <w:rsid w:val="00663053"/>
    <w:rsid w:val="0066338D"/>
    <w:rsid w:val="0067224B"/>
    <w:rsid w:val="00673D18"/>
    <w:rsid w:val="00677099"/>
    <w:rsid w:val="00683E8F"/>
    <w:rsid w:val="00686329"/>
    <w:rsid w:val="0069199E"/>
    <w:rsid w:val="0069444B"/>
    <w:rsid w:val="006A0CE2"/>
    <w:rsid w:val="006B0DEC"/>
    <w:rsid w:val="006B2497"/>
    <w:rsid w:val="006B24D8"/>
    <w:rsid w:val="006B2E5C"/>
    <w:rsid w:val="006B32CB"/>
    <w:rsid w:val="006B4796"/>
    <w:rsid w:val="006C008D"/>
    <w:rsid w:val="006C2922"/>
    <w:rsid w:val="006C313A"/>
    <w:rsid w:val="006D0137"/>
    <w:rsid w:val="006D0FD3"/>
    <w:rsid w:val="006D6E49"/>
    <w:rsid w:val="006D76EA"/>
    <w:rsid w:val="006E0BA9"/>
    <w:rsid w:val="006E2509"/>
    <w:rsid w:val="006E29F0"/>
    <w:rsid w:val="006E52A9"/>
    <w:rsid w:val="006E73A6"/>
    <w:rsid w:val="006F00BD"/>
    <w:rsid w:val="006F0257"/>
    <w:rsid w:val="006F13FA"/>
    <w:rsid w:val="006F1A0D"/>
    <w:rsid w:val="006F2F61"/>
    <w:rsid w:val="006F4906"/>
    <w:rsid w:val="006F4A55"/>
    <w:rsid w:val="006F74D6"/>
    <w:rsid w:val="00700168"/>
    <w:rsid w:val="007038AA"/>
    <w:rsid w:val="00720497"/>
    <w:rsid w:val="00727AC8"/>
    <w:rsid w:val="00732EBD"/>
    <w:rsid w:val="00740745"/>
    <w:rsid w:val="00740B55"/>
    <w:rsid w:val="00741461"/>
    <w:rsid w:val="007437A5"/>
    <w:rsid w:val="0074587F"/>
    <w:rsid w:val="00745E49"/>
    <w:rsid w:val="00756E82"/>
    <w:rsid w:val="007576ED"/>
    <w:rsid w:val="00761270"/>
    <w:rsid w:val="0076241B"/>
    <w:rsid w:val="007638E6"/>
    <w:rsid w:val="007752CC"/>
    <w:rsid w:val="007812F3"/>
    <w:rsid w:val="00781E5D"/>
    <w:rsid w:val="00785252"/>
    <w:rsid w:val="00785EC4"/>
    <w:rsid w:val="007861C9"/>
    <w:rsid w:val="00786D1F"/>
    <w:rsid w:val="00791492"/>
    <w:rsid w:val="00791C44"/>
    <w:rsid w:val="007953CA"/>
    <w:rsid w:val="00797AAB"/>
    <w:rsid w:val="007A0E33"/>
    <w:rsid w:val="007A1C87"/>
    <w:rsid w:val="007A302B"/>
    <w:rsid w:val="007A741A"/>
    <w:rsid w:val="007B3C49"/>
    <w:rsid w:val="007B5D83"/>
    <w:rsid w:val="007B6098"/>
    <w:rsid w:val="007B6E2B"/>
    <w:rsid w:val="007C1135"/>
    <w:rsid w:val="007C1453"/>
    <w:rsid w:val="007C7AF6"/>
    <w:rsid w:val="007D75C6"/>
    <w:rsid w:val="007E4CD5"/>
    <w:rsid w:val="007E5461"/>
    <w:rsid w:val="007F0ECD"/>
    <w:rsid w:val="007F62DD"/>
    <w:rsid w:val="007F649F"/>
    <w:rsid w:val="0080583C"/>
    <w:rsid w:val="0080658F"/>
    <w:rsid w:val="00806CD0"/>
    <w:rsid w:val="008158B7"/>
    <w:rsid w:val="008167C1"/>
    <w:rsid w:val="008226B3"/>
    <w:rsid w:val="00826A83"/>
    <w:rsid w:val="00827354"/>
    <w:rsid w:val="00827F52"/>
    <w:rsid w:val="008318D5"/>
    <w:rsid w:val="00832530"/>
    <w:rsid w:val="00835325"/>
    <w:rsid w:val="008356C8"/>
    <w:rsid w:val="00836711"/>
    <w:rsid w:val="008367B2"/>
    <w:rsid w:val="00836C59"/>
    <w:rsid w:val="008375D6"/>
    <w:rsid w:val="00845AAB"/>
    <w:rsid w:val="0085252A"/>
    <w:rsid w:val="00852691"/>
    <w:rsid w:val="008533DA"/>
    <w:rsid w:val="00854F1D"/>
    <w:rsid w:val="008612B8"/>
    <w:rsid w:val="0086393E"/>
    <w:rsid w:val="0086396F"/>
    <w:rsid w:val="00864201"/>
    <w:rsid w:val="008700D9"/>
    <w:rsid w:val="00872BCB"/>
    <w:rsid w:val="00874BF2"/>
    <w:rsid w:val="00876565"/>
    <w:rsid w:val="00876DEE"/>
    <w:rsid w:val="00881B2B"/>
    <w:rsid w:val="00883697"/>
    <w:rsid w:val="0088515C"/>
    <w:rsid w:val="00885D6E"/>
    <w:rsid w:val="00886158"/>
    <w:rsid w:val="00890999"/>
    <w:rsid w:val="008923ED"/>
    <w:rsid w:val="00894BC6"/>
    <w:rsid w:val="008961E5"/>
    <w:rsid w:val="008962C6"/>
    <w:rsid w:val="008A4DD7"/>
    <w:rsid w:val="008A5A8E"/>
    <w:rsid w:val="008A751F"/>
    <w:rsid w:val="008B0455"/>
    <w:rsid w:val="008B32F7"/>
    <w:rsid w:val="008B382C"/>
    <w:rsid w:val="008B3C47"/>
    <w:rsid w:val="008B641C"/>
    <w:rsid w:val="008C2C7F"/>
    <w:rsid w:val="008C698A"/>
    <w:rsid w:val="008D02B4"/>
    <w:rsid w:val="008D18A7"/>
    <w:rsid w:val="008D6BF9"/>
    <w:rsid w:val="008E5704"/>
    <w:rsid w:val="008E5D02"/>
    <w:rsid w:val="008E7BF2"/>
    <w:rsid w:val="008E7CFD"/>
    <w:rsid w:val="008F0182"/>
    <w:rsid w:val="008F0C07"/>
    <w:rsid w:val="008F1C6C"/>
    <w:rsid w:val="008F3078"/>
    <w:rsid w:val="0090230A"/>
    <w:rsid w:val="00907766"/>
    <w:rsid w:val="00910748"/>
    <w:rsid w:val="00912907"/>
    <w:rsid w:val="0091479F"/>
    <w:rsid w:val="00917048"/>
    <w:rsid w:val="00920BE7"/>
    <w:rsid w:val="009241B2"/>
    <w:rsid w:val="009252EA"/>
    <w:rsid w:val="00925D86"/>
    <w:rsid w:val="0092626B"/>
    <w:rsid w:val="0092635A"/>
    <w:rsid w:val="00926BFE"/>
    <w:rsid w:val="0094337C"/>
    <w:rsid w:val="009459EB"/>
    <w:rsid w:val="00953ED6"/>
    <w:rsid w:val="009540A6"/>
    <w:rsid w:val="009551E0"/>
    <w:rsid w:val="00956E64"/>
    <w:rsid w:val="00957972"/>
    <w:rsid w:val="009613DE"/>
    <w:rsid w:val="00961CA2"/>
    <w:rsid w:val="00964958"/>
    <w:rsid w:val="00965D71"/>
    <w:rsid w:val="00966496"/>
    <w:rsid w:val="00973167"/>
    <w:rsid w:val="0097395B"/>
    <w:rsid w:val="0097586F"/>
    <w:rsid w:val="00976D24"/>
    <w:rsid w:val="009812CF"/>
    <w:rsid w:val="00983470"/>
    <w:rsid w:val="00987425"/>
    <w:rsid w:val="00992F3F"/>
    <w:rsid w:val="0099405E"/>
    <w:rsid w:val="009943E8"/>
    <w:rsid w:val="009A019B"/>
    <w:rsid w:val="009A23E4"/>
    <w:rsid w:val="009A2CB9"/>
    <w:rsid w:val="009A31C4"/>
    <w:rsid w:val="009A4952"/>
    <w:rsid w:val="009A6655"/>
    <w:rsid w:val="009B06EA"/>
    <w:rsid w:val="009C43E8"/>
    <w:rsid w:val="009C5987"/>
    <w:rsid w:val="009C5C90"/>
    <w:rsid w:val="009C6B35"/>
    <w:rsid w:val="009D7DCF"/>
    <w:rsid w:val="009E0105"/>
    <w:rsid w:val="009E52BA"/>
    <w:rsid w:val="009E63D8"/>
    <w:rsid w:val="009E7B32"/>
    <w:rsid w:val="009F3085"/>
    <w:rsid w:val="009F6DE1"/>
    <w:rsid w:val="00A07AE7"/>
    <w:rsid w:val="00A1385C"/>
    <w:rsid w:val="00A1504D"/>
    <w:rsid w:val="00A17580"/>
    <w:rsid w:val="00A22291"/>
    <w:rsid w:val="00A26E4F"/>
    <w:rsid w:val="00A30BEC"/>
    <w:rsid w:val="00A33AE0"/>
    <w:rsid w:val="00A356C4"/>
    <w:rsid w:val="00A417F8"/>
    <w:rsid w:val="00A434F9"/>
    <w:rsid w:val="00A47ED6"/>
    <w:rsid w:val="00A57BEB"/>
    <w:rsid w:val="00A624D3"/>
    <w:rsid w:val="00A638AB"/>
    <w:rsid w:val="00A72665"/>
    <w:rsid w:val="00A7784A"/>
    <w:rsid w:val="00A80454"/>
    <w:rsid w:val="00A91D88"/>
    <w:rsid w:val="00A93CBC"/>
    <w:rsid w:val="00A968CD"/>
    <w:rsid w:val="00AA04E8"/>
    <w:rsid w:val="00AA0C84"/>
    <w:rsid w:val="00AA4EEC"/>
    <w:rsid w:val="00AA7104"/>
    <w:rsid w:val="00AB22E0"/>
    <w:rsid w:val="00AB2DA1"/>
    <w:rsid w:val="00AB4869"/>
    <w:rsid w:val="00AC51B6"/>
    <w:rsid w:val="00AD03A1"/>
    <w:rsid w:val="00AD3202"/>
    <w:rsid w:val="00AD6E74"/>
    <w:rsid w:val="00AD7E08"/>
    <w:rsid w:val="00AF177A"/>
    <w:rsid w:val="00AF2310"/>
    <w:rsid w:val="00AF2C77"/>
    <w:rsid w:val="00B00AFF"/>
    <w:rsid w:val="00B020D3"/>
    <w:rsid w:val="00B048EE"/>
    <w:rsid w:val="00B05F14"/>
    <w:rsid w:val="00B079DC"/>
    <w:rsid w:val="00B07C38"/>
    <w:rsid w:val="00B11141"/>
    <w:rsid w:val="00B1259E"/>
    <w:rsid w:val="00B129AA"/>
    <w:rsid w:val="00B13AF6"/>
    <w:rsid w:val="00B149BC"/>
    <w:rsid w:val="00B26F98"/>
    <w:rsid w:val="00B26FC6"/>
    <w:rsid w:val="00B27D4F"/>
    <w:rsid w:val="00B30A50"/>
    <w:rsid w:val="00B425E2"/>
    <w:rsid w:val="00B46B1E"/>
    <w:rsid w:val="00B473F6"/>
    <w:rsid w:val="00B523A6"/>
    <w:rsid w:val="00B54AF1"/>
    <w:rsid w:val="00B64179"/>
    <w:rsid w:val="00B64999"/>
    <w:rsid w:val="00B71760"/>
    <w:rsid w:val="00B80135"/>
    <w:rsid w:val="00B80202"/>
    <w:rsid w:val="00B819ED"/>
    <w:rsid w:val="00B82D29"/>
    <w:rsid w:val="00B96908"/>
    <w:rsid w:val="00BA2817"/>
    <w:rsid w:val="00BA4BB3"/>
    <w:rsid w:val="00BB10CB"/>
    <w:rsid w:val="00BC1F79"/>
    <w:rsid w:val="00BC2790"/>
    <w:rsid w:val="00BC311A"/>
    <w:rsid w:val="00BC34B0"/>
    <w:rsid w:val="00BC546E"/>
    <w:rsid w:val="00BD37EE"/>
    <w:rsid w:val="00BE1713"/>
    <w:rsid w:val="00BE4D41"/>
    <w:rsid w:val="00BE553E"/>
    <w:rsid w:val="00BE5595"/>
    <w:rsid w:val="00BF2541"/>
    <w:rsid w:val="00BF33C3"/>
    <w:rsid w:val="00BF355A"/>
    <w:rsid w:val="00BF520C"/>
    <w:rsid w:val="00BF6AD0"/>
    <w:rsid w:val="00C019AC"/>
    <w:rsid w:val="00C03419"/>
    <w:rsid w:val="00C037A8"/>
    <w:rsid w:val="00C12439"/>
    <w:rsid w:val="00C24455"/>
    <w:rsid w:val="00C24C3B"/>
    <w:rsid w:val="00C2646E"/>
    <w:rsid w:val="00C3240B"/>
    <w:rsid w:val="00C329FF"/>
    <w:rsid w:val="00C33277"/>
    <w:rsid w:val="00C36E8E"/>
    <w:rsid w:val="00C37539"/>
    <w:rsid w:val="00C4091B"/>
    <w:rsid w:val="00C44B4C"/>
    <w:rsid w:val="00C4750A"/>
    <w:rsid w:val="00C47D6F"/>
    <w:rsid w:val="00C51B3B"/>
    <w:rsid w:val="00C52B52"/>
    <w:rsid w:val="00C61C68"/>
    <w:rsid w:val="00C620AE"/>
    <w:rsid w:val="00C714E4"/>
    <w:rsid w:val="00C75574"/>
    <w:rsid w:val="00C76D57"/>
    <w:rsid w:val="00C76FEE"/>
    <w:rsid w:val="00C81D99"/>
    <w:rsid w:val="00C822CB"/>
    <w:rsid w:val="00C84EC4"/>
    <w:rsid w:val="00C85466"/>
    <w:rsid w:val="00C93D47"/>
    <w:rsid w:val="00C94E64"/>
    <w:rsid w:val="00CA443B"/>
    <w:rsid w:val="00CB029F"/>
    <w:rsid w:val="00CB4D9E"/>
    <w:rsid w:val="00CB5E2C"/>
    <w:rsid w:val="00CB75B4"/>
    <w:rsid w:val="00CB77B4"/>
    <w:rsid w:val="00CC2F1F"/>
    <w:rsid w:val="00CC4523"/>
    <w:rsid w:val="00CC5A62"/>
    <w:rsid w:val="00CD0780"/>
    <w:rsid w:val="00CE3E05"/>
    <w:rsid w:val="00CE4179"/>
    <w:rsid w:val="00CE78DE"/>
    <w:rsid w:val="00CE7B2C"/>
    <w:rsid w:val="00CE7E9F"/>
    <w:rsid w:val="00CF3E91"/>
    <w:rsid w:val="00CF57F6"/>
    <w:rsid w:val="00D01785"/>
    <w:rsid w:val="00D024E3"/>
    <w:rsid w:val="00D04EB1"/>
    <w:rsid w:val="00D0689C"/>
    <w:rsid w:val="00D15017"/>
    <w:rsid w:val="00D200D9"/>
    <w:rsid w:val="00D26EA5"/>
    <w:rsid w:val="00D26EB5"/>
    <w:rsid w:val="00D34DD0"/>
    <w:rsid w:val="00D36632"/>
    <w:rsid w:val="00D37514"/>
    <w:rsid w:val="00D40B24"/>
    <w:rsid w:val="00D42541"/>
    <w:rsid w:val="00D42A16"/>
    <w:rsid w:val="00D53FED"/>
    <w:rsid w:val="00D54D16"/>
    <w:rsid w:val="00D55F7C"/>
    <w:rsid w:val="00D56FBD"/>
    <w:rsid w:val="00D60936"/>
    <w:rsid w:val="00D63F67"/>
    <w:rsid w:val="00D644F1"/>
    <w:rsid w:val="00D71AF9"/>
    <w:rsid w:val="00D72907"/>
    <w:rsid w:val="00D7448B"/>
    <w:rsid w:val="00D75677"/>
    <w:rsid w:val="00D76013"/>
    <w:rsid w:val="00D7636B"/>
    <w:rsid w:val="00D770AA"/>
    <w:rsid w:val="00D910E9"/>
    <w:rsid w:val="00D92824"/>
    <w:rsid w:val="00D92C9E"/>
    <w:rsid w:val="00D94A54"/>
    <w:rsid w:val="00DA0F5D"/>
    <w:rsid w:val="00DA21D8"/>
    <w:rsid w:val="00DA3E85"/>
    <w:rsid w:val="00DB0A4A"/>
    <w:rsid w:val="00DB1FC3"/>
    <w:rsid w:val="00DB4F86"/>
    <w:rsid w:val="00DB57BD"/>
    <w:rsid w:val="00DB5AB6"/>
    <w:rsid w:val="00DC5909"/>
    <w:rsid w:val="00DC648B"/>
    <w:rsid w:val="00DC658B"/>
    <w:rsid w:val="00DC6D82"/>
    <w:rsid w:val="00DD1BB9"/>
    <w:rsid w:val="00DD5919"/>
    <w:rsid w:val="00DE3756"/>
    <w:rsid w:val="00DF1E33"/>
    <w:rsid w:val="00DF4C91"/>
    <w:rsid w:val="00DF4CD4"/>
    <w:rsid w:val="00DF6B30"/>
    <w:rsid w:val="00DF701F"/>
    <w:rsid w:val="00E053A6"/>
    <w:rsid w:val="00E05B6B"/>
    <w:rsid w:val="00E102D2"/>
    <w:rsid w:val="00E10AAD"/>
    <w:rsid w:val="00E10AB6"/>
    <w:rsid w:val="00E13148"/>
    <w:rsid w:val="00E151B5"/>
    <w:rsid w:val="00E23808"/>
    <w:rsid w:val="00E25977"/>
    <w:rsid w:val="00E35A27"/>
    <w:rsid w:val="00E36AB3"/>
    <w:rsid w:val="00E36C63"/>
    <w:rsid w:val="00E41832"/>
    <w:rsid w:val="00E42F5A"/>
    <w:rsid w:val="00E456C8"/>
    <w:rsid w:val="00E5352D"/>
    <w:rsid w:val="00E565EA"/>
    <w:rsid w:val="00E579B2"/>
    <w:rsid w:val="00E665D6"/>
    <w:rsid w:val="00E66868"/>
    <w:rsid w:val="00E72737"/>
    <w:rsid w:val="00E729A3"/>
    <w:rsid w:val="00E80C58"/>
    <w:rsid w:val="00E841D9"/>
    <w:rsid w:val="00E844F6"/>
    <w:rsid w:val="00E84BA1"/>
    <w:rsid w:val="00E84E80"/>
    <w:rsid w:val="00E90A71"/>
    <w:rsid w:val="00E934DE"/>
    <w:rsid w:val="00E95BF3"/>
    <w:rsid w:val="00E96966"/>
    <w:rsid w:val="00EA0F41"/>
    <w:rsid w:val="00EA38BF"/>
    <w:rsid w:val="00EA5269"/>
    <w:rsid w:val="00EA751E"/>
    <w:rsid w:val="00EB1B1B"/>
    <w:rsid w:val="00EB2143"/>
    <w:rsid w:val="00EB2BE4"/>
    <w:rsid w:val="00EB5D01"/>
    <w:rsid w:val="00EC3928"/>
    <w:rsid w:val="00EC600A"/>
    <w:rsid w:val="00ED0095"/>
    <w:rsid w:val="00ED1A70"/>
    <w:rsid w:val="00ED6877"/>
    <w:rsid w:val="00ED7A48"/>
    <w:rsid w:val="00EE07B1"/>
    <w:rsid w:val="00EE0975"/>
    <w:rsid w:val="00EE1051"/>
    <w:rsid w:val="00EE1A6B"/>
    <w:rsid w:val="00EE3099"/>
    <w:rsid w:val="00EE489E"/>
    <w:rsid w:val="00EE5199"/>
    <w:rsid w:val="00EF0A6B"/>
    <w:rsid w:val="00EF1DED"/>
    <w:rsid w:val="00EF37FE"/>
    <w:rsid w:val="00EF48A5"/>
    <w:rsid w:val="00EF6D87"/>
    <w:rsid w:val="00F01566"/>
    <w:rsid w:val="00F0567E"/>
    <w:rsid w:val="00F06134"/>
    <w:rsid w:val="00F065B2"/>
    <w:rsid w:val="00F070AA"/>
    <w:rsid w:val="00F1053A"/>
    <w:rsid w:val="00F13794"/>
    <w:rsid w:val="00F17714"/>
    <w:rsid w:val="00F323CE"/>
    <w:rsid w:val="00F33ADB"/>
    <w:rsid w:val="00F37AB1"/>
    <w:rsid w:val="00F37FE9"/>
    <w:rsid w:val="00F43088"/>
    <w:rsid w:val="00F4348E"/>
    <w:rsid w:val="00F46240"/>
    <w:rsid w:val="00F5393B"/>
    <w:rsid w:val="00F555D1"/>
    <w:rsid w:val="00F5602F"/>
    <w:rsid w:val="00F56359"/>
    <w:rsid w:val="00F5646D"/>
    <w:rsid w:val="00F61233"/>
    <w:rsid w:val="00F64B6D"/>
    <w:rsid w:val="00F654FE"/>
    <w:rsid w:val="00F66E51"/>
    <w:rsid w:val="00F67144"/>
    <w:rsid w:val="00F711C3"/>
    <w:rsid w:val="00F7170A"/>
    <w:rsid w:val="00F75B1C"/>
    <w:rsid w:val="00F75D5F"/>
    <w:rsid w:val="00F80783"/>
    <w:rsid w:val="00F82DA7"/>
    <w:rsid w:val="00F83BF2"/>
    <w:rsid w:val="00F8416B"/>
    <w:rsid w:val="00F858BB"/>
    <w:rsid w:val="00F85974"/>
    <w:rsid w:val="00F86751"/>
    <w:rsid w:val="00F90EBC"/>
    <w:rsid w:val="00F9225D"/>
    <w:rsid w:val="00F93AD3"/>
    <w:rsid w:val="00F94A8A"/>
    <w:rsid w:val="00FA065A"/>
    <w:rsid w:val="00FA75DA"/>
    <w:rsid w:val="00FB0689"/>
    <w:rsid w:val="00FB06F7"/>
    <w:rsid w:val="00FB1BBD"/>
    <w:rsid w:val="00FC3022"/>
    <w:rsid w:val="00FC34D4"/>
    <w:rsid w:val="00FD0C12"/>
    <w:rsid w:val="00FD1165"/>
    <w:rsid w:val="00FE05F4"/>
    <w:rsid w:val="00FE26E1"/>
    <w:rsid w:val="00FE3020"/>
    <w:rsid w:val="00FE328A"/>
    <w:rsid w:val="00FE4468"/>
    <w:rsid w:val="00FF468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316E"/>
  <w15:docId w15:val="{CC8F90D5-3950-42AA-9CAF-ED41AEE4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08"/>
    <w:rPr>
      <w:rFonts w:ascii="Sylfaen" w:hAnsi="Sylfaen"/>
      <w:lang w:val="hy-AM"/>
    </w:rPr>
  </w:style>
  <w:style w:type="paragraph" w:styleId="Heading2">
    <w:name w:val="heading 2"/>
    <w:basedOn w:val="Normal"/>
    <w:link w:val="Heading2Char"/>
    <w:uiPriority w:val="9"/>
    <w:qFormat/>
    <w:rsid w:val="00004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63924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3924"/>
    <w:rPr>
      <w:rFonts w:ascii="Arial Armenian" w:eastAsia="Times New Roman" w:hAnsi="Arial Armenian" w:cs="Times New Roman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16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92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71408"/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normaltextrun">
    <w:name w:val="normaltextrun"/>
    <w:rsid w:val="0057140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F0567E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6D76EA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 w:eastAsia="ar-SA"/>
    </w:rPr>
  </w:style>
  <w:style w:type="character" w:customStyle="1" w:styleId="normChar">
    <w:name w:val="norm Char"/>
    <w:basedOn w:val="DefaultParagraphFont"/>
    <w:link w:val="norm"/>
    <w:rsid w:val="006D76EA"/>
    <w:rPr>
      <w:rFonts w:ascii="Arial Armenian" w:eastAsia="Times New Roman" w:hAnsi="Arial Armenian" w:cs="Times New Roman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3D6C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C48"/>
    <w:rPr>
      <w:color w:val="800080"/>
      <w:u w:val="single"/>
    </w:rPr>
  </w:style>
  <w:style w:type="character" w:customStyle="1" w:styleId="showhide">
    <w:name w:val="showhide"/>
    <w:basedOn w:val="DefaultParagraphFont"/>
    <w:rsid w:val="003D6C48"/>
  </w:style>
  <w:style w:type="character" w:styleId="Emphasis">
    <w:name w:val="Emphasis"/>
    <w:basedOn w:val="DefaultParagraphFont"/>
    <w:uiPriority w:val="20"/>
    <w:qFormat/>
    <w:rsid w:val="003D6C48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3D6C4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6C48"/>
    <w:rPr>
      <w:rFonts w:ascii="Tahoma" w:hAnsi="Tahoma" w:cs="Tahoma"/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rsid w:val="004F686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4F6861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AA04E8"/>
    <w:rPr>
      <w:rFonts w:ascii="Sylfaen" w:hAnsi="Sylfaen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0049B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B6E1E-2C7D-468F-92B3-EB42A93A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32</Pages>
  <Words>6100</Words>
  <Characters>34772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3</cp:revision>
  <dcterms:created xsi:type="dcterms:W3CDTF">2019-04-23T16:50:00Z</dcterms:created>
  <dcterms:modified xsi:type="dcterms:W3CDTF">2019-04-23T16:51:00Z</dcterms:modified>
</cp:coreProperties>
</file>