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BBF" w:rsidRPr="00900AA3" w:rsidRDefault="00900AA3" w:rsidP="000116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ԱՄՓՈՓԱԹԵՐԹ</w:t>
      </w:r>
    </w:p>
    <w:p w:rsidR="00900AA3" w:rsidRDefault="00900AA3" w:rsidP="00A6419E">
      <w:pPr>
        <w:tabs>
          <w:tab w:val="left" w:pos="1080"/>
        </w:tabs>
        <w:spacing w:after="0" w:line="240" w:lineRule="auto"/>
        <w:ind w:firstLine="720"/>
        <w:jc w:val="center"/>
        <w:rPr>
          <w:rStyle w:val="Strong"/>
          <w:rFonts w:ascii="GHEA Grapalat" w:eastAsia="Times New Roman" w:hAnsi="GHEA Grapalat" w:cs="Sylfaen"/>
          <w:sz w:val="24"/>
          <w:szCs w:val="24"/>
          <w:lang w:eastAsia="ru-RU"/>
        </w:rPr>
      </w:pPr>
      <w:r w:rsidRPr="00A6419E">
        <w:rPr>
          <w:rStyle w:val="Strong"/>
          <w:rFonts w:ascii="GHEA Grapalat" w:eastAsia="Times New Roman" w:hAnsi="GHEA Grapalat" w:cs="Sylfaen"/>
          <w:sz w:val="24"/>
          <w:szCs w:val="24"/>
          <w:lang w:val="hy-AM" w:eastAsia="ru-RU"/>
        </w:rPr>
        <w:t>«</w:t>
      </w:r>
      <w:r w:rsidRPr="00A6419E">
        <w:rPr>
          <w:rStyle w:val="Strong"/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 2019 ԹՎԱԿԱՆԻ ՊԵՏԱԿԱՆ ԲՅՈՒՋԵՈՒՄ ՎԵՐԱԲԱՇԽՈՒՄ ԵՎ ՀԱՅԱՍՏԱՆԻ ՀԱՆՐԱՊԵՏՈՒԹՅԱՆ ԿԱՌԱՎԱՐՈՒԹՅԱՆ 2018  ԹՎԱԿԱՆԻ ԴԵԿՏԵՄԲԵՐԻ 27-Ի N 1515-Ն ՈՐՈՇՄԱՆ ՄԵՋ ՓՈՓՈԽՈՒԹՅՈՒՆՆԵՐ ՈՒ ԼՐԱՑՈՒՄՆԵՐ ԿԱՏԱՐԵԼՈՒ</w:t>
      </w:r>
      <w:bookmarkStart w:id="0" w:name="OLE_LINK1"/>
      <w:bookmarkStart w:id="1" w:name="OLE_LINK2"/>
      <w:r w:rsidRPr="00A6419E">
        <w:rPr>
          <w:rStyle w:val="Strong"/>
          <w:rFonts w:ascii="GHEA Grapalat" w:eastAsia="Times New Roman" w:hAnsi="GHEA Grapalat" w:cs="Sylfaen"/>
          <w:sz w:val="24"/>
          <w:szCs w:val="24"/>
          <w:lang w:val="hy-AM" w:eastAsia="ru-RU"/>
        </w:rPr>
        <w:t>, ՍՈՑԻԱԼԱԿԱՆ ԱՊԱՀՈՎՈՒԹՅԱՆ ԾԱՌԱՅՈՒԹՅԱՆ</w:t>
      </w:r>
      <w:bookmarkEnd w:id="0"/>
      <w:bookmarkEnd w:id="1"/>
      <w:r w:rsidRPr="00A6419E">
        <w:rPr>
          <w:rStyle w:val="Strong"/>
          <w:rFonts w:ascii="GHEA Grapalat" w:eastAsia="Times New Roman" w:hAnsi="GHEA Grapalat" w:cs="Sylfaen"/>
          <w:sz w:val="24"/>
          <w:szCs w:val="24"/>
          <w:lang w:val="hy-AM" w:eastAsia="ru-RU"/>
        </w:rPr>
        <w:t>Ը ԳՈՒՄԱՐ ՀԱՏԿԱՑՆԵԼՈՒ ՄԱՍԻՆ</w:t>
      </w:r>
      <w:r w:rsidRPr="00A6419E">
        <w:rPr>
          <w:rStyle w:val="Strong"/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» </w:t>
      </w:r>
      <w:r w:rsidRPr="00A6419E">
        <w:rPr>
          <w:rStyle w:val="Strong"/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</w:t>
      </w:r>
      <w:r w:rsidRPr="00A6419E">
        <w:rPr>
          <w:rStyle w:val="Strong"/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A6419E">
        <w:rPr>
          <w:rStyle w:val="Strong"/>
          <w:rFonts w:ascii="GHEA Grapalat" w:eastAsia="Times New Roman" w:hAnsi="GHEA Grapalat" w:cs="Sylfaen"/>
          <w:sz w:val="24"/>
          <w:szCs w:val="24"/>
          <w:lang w:val="hy-AM" w:eastAsia="ru-RU"/>
        </w:rPr>
        <w:t>ԿԱՌԱՎԱՐՈՒԹՅԱՆ</w:t>
      </w:r>
      <w:r w:rsidRPr="00A6419E">
        <w:rPr>
          <w:rStyle w:val="Strong"/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ՈՐՈՇՄԱՆ ՆԱԽԱԳԾԻ </w:t>
      </w:r>
      <w:r w:rsidR="00A6419E">
        <w:rPr>
          <w:rStyle w:val="Strong"/>
          <w:rFonts w:ascii="GHEA Grapalat" w:eastAsia="Times New Roman" w:hAnsi="GHEA Grapalat" w:cs="Sylfaen"/>
          <w:sz w:val="24"/>
          <w:szCs w:val="24"/>
          <w:lang w:eastAsia="ru-RU"/>
        </w:rPr>
        <w:t xml:space="preserve">ԿԱՊԱԿՑՈՒԹՅԱՄԲ ՇԱՀԱԳՐԳԻՌ ՆԱԽԱՐԱՐՈՒԹՅՈՒՆՆԵՐԻ ԱՌԱՐԿՈՒԹՅՈՒՆՆԵՐԻ </w:t>
      </w:r>
      <w:r w:rsidR="00A6419E">
        <w:rPr>
          <w:rStyle w:val="Strong"/>
          <w:rFonts w:ascii="GHEA Grapalat" w:eastAsia="Times New Roman" w:hAnsi="GHEA Grapalat" w:cs="Sylfaen"/>
          <w:sz w:val="24"/>
          <w:szCs w:val="24"/>
          <w:lang w:eastAsia="ru-RU"/>
        </w:rPr>
        <w:t>ԵՎ</w:t>
      </w:r>
      <w:r w:rsidR="00A6419E">
        <w:rPr>
          <w:rStyle w:val="Strong"/>
          <w:rFonts w:ascii="GHEA Grapalat" w:eastAsia="Times New Roman" w:hAnsi="GHEA Grapalat" w:cs="Sylfaen"/>
          <w:sz w:val="24"/>
          <w:szCs w:val="24"/>
          <w:lang w:eastAsia="ru-RU"/>
        </w:rPr>
        <w:t xml:space="preserve"> ԱՌԱՋԿՈՒԹՅՈՒՆՆԵՐԻ </w:t>
      </w:r>
    </w:p>
    <w:p w:rsidR="0001169E" w:rsidRDefault="0001169E" w:rsidP="00A6419E">
      <w:pPr>
        <w:tabs>
          <w:tab w:val="left" w:pos="1080"/>
        </w:tabs>
        <w:spacing w:after="0" w:line="240" w:lineRule="auto"/>
        <w:ind w:firstLine="720"/>
        <w:jc w:val="center"/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</w:pPr>
    </w:p>
    <w:tbl>
      <w:tblPr>
        <w:tblW w:w="5671" w:type="pct"/>
        <w:jc w:val="center"/>
        <w:tblInd w:w="-6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2498"/>
        <w:gridCol w:w="4731"/>
        <w:gridCol w:w="2903"/>
        <w:gridCol w:w="4194"/>
      </w:tblGrid>
      <w:tr w:rsidR="00A6419E" w:rsidRPr="00DC3DA5" w:rsidTr="0001169E">
        <w:trPr>
          <w:trHeight w:val="1727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8879E4" w:rsidRDefault="00A6419E" w:rsidP="008879E4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հ/հ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19E" w:rsidRPr="008879E4" w:rsidRDefault="00A6419E" w:rsidP="008879E4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</w:t>
            </w:r>
            <w:r w:rsidRPr="008879E4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ռաջարկության հեղինակը, գրության ամսաթիվը </w:t>
            </w:r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և </w:t>
            </w:r>
            <w:r w:rsidRPr="008879E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8879E4" w:rsidRDefault="00A6419E" w:rsidP="008879E4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proofErr w:type="spellStart"/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Առարկություն</w:t>
            </w:r>
            <w:proofErr w:type="spellEnd"/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առաջարկության</w:t>
            </w:r>
            <w:proofErr w:type="spellEnd"/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բովանդակությունը</w:t>
            </w:r>
            <w:proofErr w:type="spellEnd"/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8879E4" w:rsidRDefault="00A6419E" w:rsidP="008879E4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8879E4">
              <w:rPr>
                <w:rFonts w:ascii="GHEA Grapalat" w:hAnsi="GHEA Grapalat"/>
                <w:b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8879E4" w:rsidRDefault="00A6419E" w:rsidP="008879E4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lang w:val="en-US"/>
              </w:rPr>
            </w:pPr>
            <w:r w:rsidRPr="008879E4">
              <w:rPr>
                <w:rFonts w:ascii="GHEA Grapalat" w:hAnsi="GHEA Grapalat" w:cs="Sylfaen"/>
                <w:b/>
              </w:rPr>
              <w:t>Կատարված</w:t>
            </w:r>
            <w:r w:rsidRPr="008879E4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8879E4">
              <w:rPr>
                <w:rFonts w:ascii="GHEA Grapalat" w:hAnsi="GHEA Grapalat" w:cs="Sylfaen"/>
                <w:b/>
              </w:rPr>
              <w:t>փոփոխությունները</w:t>
            </w:r>
          </w:p>
        </w:tc>
      </w:tr>
      <w:tr w:rsidR="00A6419E" w:rsidRPr="00454497" w:rsidTr="0001169E">
        <w:trPr>
          <w:trHeight w:val="1727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454497" w:rsidRDefault="00A6419E" w:rsidP="00DD27E7">
            <w:pPr>
              <w:pStyle w:val="BodyText"/>
              <w:spacing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544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1.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454497" w:rsidRDefault="00A6419E" w:rsidP="00DD27E7">
            <w:pPr>
              <w:pStyle w:val="BodyText"/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Ֆինանսների</w:t>
            </w:r>
            <w:proofErr w:type="spellEnd"/>
            <w:r w:rsidRPr="00454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54497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:rsidR="00A6419E" w:rsidRPr="0001169E" w:rsidRDefault="0001169E" w:rsidP="0001169E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A6419E" w:rsidRPr="00454497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.201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="00A6419E" w:rsidRPr="00454497">
              <w:rPr>
                <w:rFonts w:ascii="GHEA Grapalat" w:hAnsi="GHEA Grapalat"/>
                <w:sz w:val="24"/>
                <w:szCs w:val="24"/>
                <w:lang w:val="hy-AM"/>
              </w:rPr>
              <w:t xml:space="preserve">թ. թիվ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="00A6419E" w:rsidRPr="00454497">
              <w:rPr>
                <w:rFonts w:ascii="GHEA Grapalat" w:hAnsi="GHEA Grapalat"/>
                <w:sz w:val="24"/>
                <w:szCs w:val="24"/>
              </w:rPr>
              <w:t>/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8-3</w:t>
            </w:r>
            <w:r w:rsidR="00A6419E" w:rsidRPr="00454497">
              <w:rPr>
                <w:rFonts w:ascii="GHEA Grapalat" w:hAnsi="GHEA Grapalat"/>
                <w:sz w:val="24"/>
                <w:szCs w:val="24"/>
              </w:rPr>
              <w:t>/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3176</w:t>
            </w:r>
            <w:r w:rsidR="00A6419E" w:rsidRPr="00454497">
              <w:rPr>
                <w:rFonts w:ascii="GHEA Grapalat" w:hAnsi="GHEA Grapalat"/>
                <w:sz w:val="24"/>
                <w:szCs w:val="24"/>
              </w:rPr>
              <w:t>-1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01169E" w:rsidRDefault="008879E4" w:rsidP="008879E4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Ն</w:t>
            </w:r>
            <w:r w:rsidR="0001169E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ախագծի վերաբերյալ դիտողություններ և </w:t>
            </w:r>
            <w:r w:rsidR="0001169E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առաջարկություններ չուն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ի: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657C55" w:rsidRDefault="00A6419E" w:rsidP="0001169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գիտություն:</w:t>
            </w:r>
            <w:bookmarkStart w:id="2" w:name="_GoBack"/>
            <w:bookmarkEnd w:id="2"/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454497" w:rsidRDefault="00A6419E" w:rsidP="00DD27E7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A6419E" w:rsidRPr="00454497" w:rsidTr="0001169E">
        <w:trPr>
          <w:trHeight w:val="350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454497" w:rsidRDefault="00A6419E" w:rsidP="00DD27E7">
            <w:pPr>
              <w:pStyle w:val="BodyText"/>
              <w:spacing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954686" w:rsidRDefault="0001169E" w:rsidP="00DD27E7">
            <w:pPr>
              <w:pStyle w:val="BodyText"/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A6419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A6419E" w:rsidRPr="00954686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</w:t>
            </w:r>
          </w:p>
          <w:p w:rsidR="00A6419E" w:rsidRPr="0001169E" w:rsidRDefault="0001169E" w:rsidP="00DD27E7">
            <w:pPr>
              <w:pStyle w:val="BodyText"/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14</w:t>
            </w:r>
            <w:r w:rsidR="00A6419E" w:rsidRPr="00954686">
              <w:rPr>
                <w:rFonts w:ascii="GHEA Grapalat" w:hAnsi="GHEA Grapalat" w:cs="Sylfaen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3</w:t>
            </w:r>
            <w:r w:rsidR="00A6419E" w:rsidRPr="0095468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.2018թ. թիվ </w:t>
            </w:r>
            <w:r w:rsidR="008879E4">
              <w:rPr>
                <w:rFonts w:ascii="GHEA Grapalat" w:hAnsi="GHEA Grapalat"/>
                <w:sz w:val="24"/>
                <w:szCs w:val="24"/>
                <w:lang w:val="en-US"/>
              </w:rPr>
              <w:t>01/14/5414-19</w:t>
            </w:r>
          </w:p>
          <w:p w:rsidR="00A6419E" w:rsidRPr="008879E4" w:rsidRDefault="00A6419E" w:rsidP="00DD27E7">
            <w:pPr>
              <w:pStyle w:val="BodyText"/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9E" w:rsidRDefault="0001169E" w:rsidP="0001169E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4-րդ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կետում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բառն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օրվանից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բառով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նկատի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ունենալով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Նորմատիվ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ակտերի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23-րդ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A6419E" w:rsidRPr="00704009" w:rsidRDefault="00A6419E" w:rsidP="00DD27E7">
            <w:pPr>
              <w:tabs>
                <w:tab w:val="left" w:pos="1620"/>
              </w:tabs>
              <w:ind w:left="31" w:right="180" w:firstLine="18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806F3F" w:rsidRDefault="00A6419E" w:rsidP="00DD27E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6F3F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Առաջարկությունը ընդունվել է:</w:t>
            </w:r>
          </w:p>
          <w:p w:rsidR="00A6419E" w:rsidRPr="00806F3F" w:rsidRDefault="00A6419E" w:rsidP="00DD27E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806F3F" w:rsidRDefault="00A6419E" w:rsidP="0001169E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lang w:val="hy-AM"/>
              </w:rPr>
            </w:pPr>
            <w:r w:rsidRPr="00806F3F">
              <w:rPr>
                <w:rFonts w:ascii="GHEA Grapalat" w:hAnsi="GHEA Grapalat"/>
                <w:lang w:val="hy-AM"/>
              </w:rPr>
              <w:t xml:space="preserve">Նախագծի </w:t>
            </w:r>
            <w:r w:rsidR="0001169E">
              <w:rPr>
                <w:rFonts w:ascii="GHEA Grapalat" w:hAnsi="GHEA Grapalat"/>
                <w:lang w:val="en-US"/>
              </w:rPr>
              <w:t xml:space="preserve">4-րդ </w:t>
            </w:r>
            <w:proofErr w:type="spellStart"/>
            <w:r w:rsidR="0001169E">
              <w:rPr>
                <w:rFonts w:ascii="GHEA Grapalat" w:hAnsi="GHEA Grapalat"/>
                <w:lang w:val="en-US"/>
              </w:rPr>
              <w:t>կետում</w:t>
            </w:r>
            <w:proofErr w:type="spellEnd"/>
            <w:r w:rsidR="0001169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1169E"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 w:rsidR="0001169E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01169E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="0001169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1169E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  <w:r w:rsidR="0001169E">
              <w:rPr>
                <w:rFonts w:ascii="GHEA Grapalat" w:hAnsi="GHEA Grapalat"/>
                <w:lang w:val="en-US"/>
              </w:rPr>
              <w:t>:</w:t>
            </w:r>
            <w:r w:rsidRPr="00806F3F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</w:tbl>
    <w:p w:rsidR="00900AA3" w:rsidRPr="00900AA3" w:rsidRDefault="00900AA3" w:rsidP="00900AA3">
      <w:pPr>
        <w:shd w:val="clear" w:color="auto" w:fill="FFFFFF"/>
        <w:spacing w:line="360" w:lineRule="auto"/>
        <w:ind w:firstLine="567"/>
        <w:contextualSpacing/>
        <w:jc w:val="center"/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</w:pPr>
    </w:p>
    <w:sectPr w:rsidR="00900AA3" w:rsidRPr="00900AA3" w:rsidSect="00900A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4087E"/>
    <w:multiLevelType w:val="hybridMultilevel"/>
    <w:tmpl w:val="0D165DB6"/>
    <w:lvl w:ilvl="0" w:tplc="E3249F64">
      <w:start w:val="1"/>
      <w:numFmt w:val="decimal"/>
      <w:lvlText w:val="%1."/>
      <w:lvlJc w:val="left"/>
      <w:pPr>
        <w:ind w:left="1620" w:hanging="360"/>
      </w:pPr>
      <w:rPr>
        <w:rFonts w:eastAsia="SimSu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AA3"/>
    <w:rsid w:val="0001169E"/>
    <w:rsid w:val="008879E4"/>
    <w:rsid w:val="00900AA3"/>
    <w:rsid w:val="00A6419E"/>
    <w:rsid w:val="00EE3F7E"/>
    <w:rsid w:val="00F9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00AA3"/>
    <w:rPr>
      <w:b/>
      <w:bCs/>
    </w:rPr>
  </w:style>
  <w:style w:type="paragraph" w:styleId="Footer">
    <w:name w:val="footer"/>
    <w:basedOn w:val="Normal"/>
    <w:link w:val="FooterChar"/>
    <w:unhideWhenUsed/>
    <w:rsid w:val="00A6419E"/>
    <w:pPr>
      <w:tabs>
        <w:tab w:val="center" w:pos="4680"/>
        <w:tab w:val="right" w:pos="9360"/>
      </w:tabs>
    </w:pPr>
    <w:rPr>
      <w:rFonts w:ascii="Calibri" w:eastAsia="Times New Roman" w:hAnsi="Calibri" w:cs="Times New Roman"/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rsid w:val="00A6419E"/>
    <w:rPr>
      <w:rFonts w:ascii="Calibri" w:eastAsia="Times New Roman" w:hAnsi="Calibri" w:cs="Times New Roman"/>
      <w:sz w:val="20"/>
      <w:szCs w:val="20"/>
      <w:lang w:eastAsia="x-none"/>
    </w:rPr>
  </w:style>
  <w:style w:type="paragraph" w:styleId="BodyText">
    <w:name w:val="Body Text"/>
    <w:basedOn w:val="Normal"/>
    <w:link w:val="BodyTextChar"/>
    <w:unhideWhenUsed/>
    <w:rsid w:val="00A6419E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character" w:customStyle="1" w:styleId="BodyTextChar">
    <w:name w:val="Body Text Char"/>
    <w:basedOn w:val="DefaultParagraphFont"/>
    <w:link w:val="BodyText"/>
    <w:rsid w:val="00A6419E"/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paragraph" w:styleId="BodyTextIndent2">
    <w:name w:val="Body Text Indent 2"/>
    <w:basedOn w:val="Normal"/>
    <w:link w:val="BodyTextIndent2Char"/>
    <w:rsid w:val="00A6419E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A6419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00AA3"/>
    <w:rPr>
      <w:b/>
      <w:bCs/>
    </w:rPr>
  </w:style>
  <w:style w:type="paragraph" w:styleId="Footer">
    <w:name w:val="footer"/>
    <w:basedOn w:val="Normal"/>
    <w:link w:val="FooterChar"/>
    <w:unhideWhenUsed/>
    <w:rsid w:val="00A6419E"/>
    <w:pPr>
      <w:tabs>
        <w:tab w:val="center" w:pos="4680"/>
        <w:tab w:val="right" w:pos="9360"/>
      </w:tabs>
    </w:pPr>
    <w:rPr>
      <w:rFonts w:ascii="Calibri" w:eastAsia="Times New Roman" w:hAnsi="Calibri" w:cs="Times New Roman"/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rsid w:val="00A6419E"/>
    <w:rPr>
      <w:rFonts w:ascii="Calibri" w:eastAsia="Times New Roman" w:hAnsi="Calibri" w:cs="Times New Roman"/>
      <w:sz w:val="20"/>
      <w:szCs w:val="20"/>
      <w:lang w:eastAsia="x-none"/>
    </w:rPr>
  </w:style>
  <w:style w:type="paragraph" w:styleId="BodyText">
    <w:name w:val="Body Text"/>
    <w:basedOn w:val="Normal"/>
    <w:link w:val="BodyTextChar"/>
    <w:unhideWhenUsed/>
    <w:rsid w:val="00A6419E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character" w:customStyle="1" w:styleId="BodyTextChar">
    <w:name w:val="Body Text Char"/>
    <w:basedOn w:val="DefaultParagraphFont"/>
    <w:link w:val="BodyText"/>
    <w:rsid w:val="00A6419E"/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paragraph" w:styleId="BodyTextIndent2">
    <w:name w:val="Body Text Indent 2"/>
    <w:basedOn w:val="Normal"/>
    <w:link w:val="BodyTextIndent2Char"/>
    <w:rsid w:val="00A6419E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A6419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7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