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2C29C7">
        <w:rPr>
          <w:rFonts w:ascii="GHEA Grapalat" w:hAnsi="GHEA Grapalat"/>
          <w:b/>
          <w:sz w:val="24"/>
          <w:szCs w:val="24"/>
          <w:lang w:val="hy-AM"/>
        </w:rPr>
        <w:t>ՊԱՐԿ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ՊԱՐԿ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ՊԱՐԿ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ՊԱՐԿ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B909A4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909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2018 թվականի հունիսի 1-ի N 581 - Ա որոշմամբ սահմանված տնտեսական առաջնահերթություններով սահմանված է, որ զբոսաշրջությունը համարվում է գերակա ոլորտ։</w:t>
      </w:r>
      <w:r w:rsidR="005843D3"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ՊԱՐԿ ԳՐՈՒՊ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D7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հանգստի կազմակերպման,</w:t>
      </w:r>
      <w:r w:rsidR="00FC1F96" w:rsidRPr="00FC1F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մասնավորապես</w:t>
      </w:r>
      <w:r w:rsidR="005A30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FC1F96" w:rsidRPr="00FC1F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36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զբոսայգու հիմնադրման համար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bookmarkStart w:id="0" w:name="_GoBack"/>
      <w:bookmarkEnd w:id="0"/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7,509,500,000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5F4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սարքավորումների ձեռքբերման և շինարարական աշխատանքների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F4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5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2.8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92881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29C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2881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4,777,116,000 </w:t>
      </w:r>
      <w:r w:rsidR="00C71118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492881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374,969,280  </w:t>
      </w:r>
      <w:r w:rsidR="00C71118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928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C29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ՊԱՐԿ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2D" w:rsidRDefault="008C152D">
      <w:pPr>
        <w:spacing w:after="0" w:line="240" w:lineRule="auto"/>
      </w:pPr>
      <w:r>
        <w:separator/>
      </w:r>
    </w:p>
  </w:endnote>
  <w:endnote w:type="continuationSeparator" w:id="0">
    <w:p w:rsidR="008C152D" w:rsidRDefault="008C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8C152D">
    <w:pPr>
      <w:pStyle w:val="Footer"/>
    </w:pPr>
  </w:p>
  <w:p w:rsidR="001918A3" w:rsidRDefault="008C1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2D" w:rsidRDefault="008C152D">
      <w:pPr>
        <w:spacing w:after="0" w:line="240" w:lineRule="auto"/>
      </w:pPr>
      <w:r>
        <w:separator/>
      </w:r>
    </w:p>
  </w:footnote>
  <w:footnote w:type="continuationSeparator" w:id="0">
    <w:p w:rsidR="008C152D" w:rsidRDefault="008C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368F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29C7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5DA7"/>
    <w:rsid w:val="0047649A"/>
    <w:rsid w:val="00481EEB"/>
    <w:rsid w:val="00492881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3065"/>
    <w:rsid w:val="005B5505"/>
    <w:rsid w:val="005B7A0D"/>
    <w:rsid w:val="005C08EC"/>
    <w:rsid w:val="005C105A"/>
    <w:rsid w:val="005C2E9B"/>
    <w:rsid w:val="005C300B"/>
    <w:rsid w:val="005C4A44"/>
    <w:rsid w:val="005C70BF"/>
    <w:rsid w:val="005C72FC"/>
    <w:rsid w:val="005D4439"/>
    <w:rsid w:val="005D57CF"/>
    <w:rsid w:val="005F1C83"/>
    <w:rsid w:val="005F4015"/>
    <w:rsid w:val="00600228"/>
    <w:rsid w:val="00600351"/>
    <w:rsid w:val="00611D22"/>
    <w:rsid w:val="006136A0"/>
    <w:rsid w:val="0061633A"/>
    <w:rsid w:val="00616F4E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52D"/>
    <w:rsid w:val="008C1656"/>
    <w:rsid w:val="008C5BF3"/>
    <w:rsid w:val="008C699E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54414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09A4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15BAC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30EB0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C73D1"/>
    <w:rsid w:val="00ED7EE2"/>
    <w:rsid w:val="00EE7F5F"/>
    <w:rsid w:val="00EF1C46"/>
    <w:rsid w:val="00F00E5D"/>
    <w:rsid w:val="00F0322B"/>
    <w:rsid w:val="00F14AF6"/>
    <w:rsid w:val="00F153A9"/>
    <w:rsid w:val="00F52685"/>
    <w:rsid w:val="00F603C5"/>
    <w:rsid w:val="00F6177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1F96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https://mul2.gov.am/tasks/70201/oneclick/Ezrakacutyun.docx?token=31a9c25bcf2c5f976ca94594892ce137</cp:keywords>
</cp:coreProperties>
</file>