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1B" w:rsidRDefault="0009091B" w:rsidP="0009091B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2F52B5" w:rsidRPr="002F52B5" w:rsidRDefault="002F52B5" w:rsidP="0009091B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095095" w:rsidRDefault="00095095" w:rsidP="0009091B">
      <w:pPr>
        <w:spacing w:line="360" w:lineRule="auto"/>
        <w:jc w:val="right"/>
        <w:rPr>
          <w:rFonts w:ascii="GHEA Grapalat" w:hAnsi="GHEA Grapalat" w:cs="Times Armenian"/>
          <w:b/>
          <w:sz w:val="24"/>
          <w:szCs w:val="24"/>
          <w:u w:val="single"/>
          <w:lang w:val="af-ZA"/>
        </w:rPr>
      </w:pP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Ր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----------- 201</w:t>
      </w:r>
      <w:r w:rsidR="00382936">
        <w:rPr>
          <w:rFonts w:ascii="GHEA Grapalat" w:hAnsi="GHEA Grapalat"/>
          <w:b/>
          <w:sz w:val="24"/>
          <w:szCs w:val="24"/>
          <w:lang w:val="hy-AM"/>
        </w:rPr>
        <w:t>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թվականի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        N-----</w:t>
      </w:r>
      <w:r>
        <w:rPr>
          <w:rFonts w:ascii="GHEA Grapalat" w:hAnsi="GHEA Grapalat" w:cs="Sylfaen"/>
          <w:b/>
          <w:sz w:val="24"/>
          <w:szCs w:val="24"/>
        </w:rPr>
        <w:t>Ա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61BA2" w:rsidRPr="00D1115C" w:rsidRDefault="0009091B" w:rsidP="0009091B">
      <w:pPr>
        <w:spacing w:line="360" w:lineRule="auto"/>
        <w:jc w:val="center"/>
        <w:rPr>
          <w:rFonts w:ascii="GHEA Grapalat" w:hAnsi="GHEA Grapalat" w:cs="Tahoma"/>
          <w:b/>
          <w:kern w:val="32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201</w:t>
      </w:r>
      <w:r w:rsidR="00382936">
        <w:rPr>
          <w:rFonts w:ascii="GHEA Grapalat" w:hAnsi="GHEA Grapalat"/>
          <w:b/>
          <w:sz w:val="24"/>
          <w:szCs w:val="24"/>
          <w:lang w:val="hy-AM"/>
        </w:rPr>
        <w:t>8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ԹՎԱԿԱՆԻ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61BA2">
        <w:rPr>
          <w:rFonts w:ascii="GHEA Grapalat" w:hAnsi="GHEA Grapalat"/>
          <w:b/>
          <w:sz w:val="24"/>
          <w:szCs w:val="24"/>
          <w:lang w:val="hy-AM"/>
        </w:rPr>
        <w:t xml:space="preserve">                   </w:t>
      </w:r>
      <w:r w:rsidR="00382936">
        <w:rPr>
          <w:rFonts w:ascii="GHEA Grapalat" w:hAnsi="GHEA Grapalat"/>
          <w:b/>
          <w:sz w:val="24"/>
          <w:szCs w:val="24"/>
          <w:lang w:val="hy-AM"/>
        </w:rPr>
        <w:t>ՄԱՐՏԻ 15</w:t>
      </w:r>
      <w:r w:rsidR="00382936">
        <w:rPr>
          <w:rFonts w:ascii="GHEA Grapalat" w:hAnsi="GHEA Grapalat"/>
          <w:b/>
          <w:sz w:val="24"/>
          <w:szCs w:val="24"/>
          <w:lang w:val="af-ZA"/>
        </w:rPr>
        <w:t xml:space="preserve">–ի N </w:t>
      </w:r>
      <w:r w:rsidR="00382936">
        <w:rPr>
          <w:rFonts w:ascii="GHEA Grapalat" w:hAnsi="GHEA Grapalat"/>
          <w:b/>
          <w:sz w:val="24"/>
          <w:szCs w:val="24"/>
          <w:lang w:val="hy-AM"/>
        </w:rPr>
        <w:t>271</w:t>
      </w:r>
      <w:r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ՈՐՈՇՄԱՆ ՄԵՋ ՓՈՓՈԽՈՒԹՅՈՒ</w:t>
      </w:r>
      <w:r w:rsidR="00D1115C">
        <w:rPr>
          <w:rFonts w:ascii="GHEA Grapalat" w:hAnsi="GHEA Grapalat" w:cs="Tahoma"/>
          <w:b/>
          <w:kern w:val="32"/>
          <w:sz w:val="24"/>
          <w:szCs w:val="24"/>
          <w:lang w:val="hy-AM"/>
        </w:rPr>
        <w:t>Ն</w:t>
      </w:r>
    </w:p>
    <w:p w:rsidR="0009091B" w:rsidRDefault="0009091B" w:rsidP="0009091B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ԿԱՏԱՐԵԼՈՒ ՄԱՍԻՆ</w:t>
      </w:r>
    </w:p>
    <w:p w:rsidR="0009091B" w:rsidRDefault="0009091B" w:rsidP="0009091B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2F0C67" w:rsidRDefault="002F0C67" w:rsidP="00897EE6">
      <w:pPr>
        <w:spacing w:line="276" w:lineRule="auto"/>
        <w:ind w:right="257"/>
        <w:jc w:val="center"/>
        <w:rPr>
          <w:rFonts w:ascii="GHEA Grapalat" w:hAnsi="GHEA Grapalat"/>
          <w:sz w:val="24"/>
          <w:szCs w:val="24"/>
          <w:lang w:val="af-ZA"/>
        </w:rPr>
      </w:pPr>
    </w:p>
    <w:p w:rsidR="0009091B" w:rsidRPr="007925A2" w:rsidRDefault="0009091B" w:rsidP="004B6155">
      <w:pPr>
        <w:pStyle w:val="norm"/>
        <w:spacing w:line="288" w:lineRule="auto"/>
        <w:ind w:left="-446" w:right="257"/>
        <w:rPr>
          <w:rFonts w:ascii="GHEA Grapalat" w:hAnsi="GHEA Grapalat"/>
          <w:kern w:val="32"/>
          <w:sz w:val="24"/>
          <w:szCs w:val="24"/>
          <w:lang w:val="pt-BR"/>
        </w:rPr>
      </w:pPr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Հիմք ընդունելով </w:t>
      </w:r>
      <w:r w:rsidR="008E5F9D" w:rsidRPr="008E5F9D">
        <w:rPr>
          <w:rFonts w:ascii="GHEA Grapalat" w:hAnsi="GHEA Grapalat"/>
          <w:kern w:val="32"/>
          <w:sz w:val="24"/>
          <w:szCs w:val="24"/>
          <w:lang w:val="pt-BR"/>
        </w:rPr>
        <w:t>«Նորմատիվ իրավական ակտերի մասին»</w:t>
      </w:r>
      <w:r w:rsidR="008E5F9D" w:rsidRPr="008E5F9D">
        <w:rPr>
          <w:kern w:val="32"/>
          <w:sz w:val="24"/>
          <w:szCs w:val="24"/>
          <w:lang w:val="pt-BR"/>
        </w:rPr>
        <w:t xml:space="preserve"> 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Հայաստանի Հանրապետու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softHyphen/>
        <w:t xml:space="preserve">թյան օրենքի </w:t>
      </w:r>
      <w:r w:rsidR="008E5F9D">
        <w:rPr>
          <w:rFonts w:ascii="GHEA Grapalat" w:hAnsi="GHEA Grapalat"/>
          <w:kern w:val="32"/>
          <w:sz w:val="24"/>
          <w:szCs w:val="24"/>
          <w:lang w:val="hy-AM"/>
        </w:rPr>
        <w:t>33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-րդ</w:t>
      </w:r>
      <w:r w:rsidR="00581ABF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 w:rsidR="00581ABF">
        <w:rPr>
          <w:rFonts w:ascii="GHEA Grapalat" w:hAnsi="GHEA Grapalat"/>
          <w:kern w:val="32"/>
          <w:sz w:val="24"/>
          <w:szCs w:val="24"/>
          <w:lang w:val="hy-AM"/>
        </w:rPr>
        <w:t>և 34-րդ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 w:rsidR="008E5F9D">
        <w:rPr>
          <w:rFonts w:ascii="GHEA Grapalat" w:hAnsi="GHEA Grapalat"/>
          <w:kern w:val="32"/>
          <w:sz w:val="24"/>
          <w:szCs w:val="24"/>
          <w:lang w:val="pt-BR"/>
        </w:rPr>
        <w:t>հոդված</w:t>
      </w:r>
      <w:r w:rsidR="00581ABF">
        <w:rPr>
          <w:rFonts w:ascii="GHEA Grapalat" w:hAnsi="GHEA Grapalat"/>
          <w:kern w:val="32"/>
          <w:sz w:val="24"/>
          <w:szCs w:val="24"/>
          <w:lang w:val="hy-AM"/>
        </w:rPr>
        <w:t>ներ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ը՝ Հայաստանի Հանրապետության կառավարությունը</w:t>
      </w:r>
      <w:r w:rsidR="00264047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 w:rsidR="008E5F9D" w:rsidRPr="008E5F9D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ո ր ո շ ու մ  է.</w:t>
      </w:r>
    </w:p>
    <w:p w:rsidR="002F0C67" w:rsidRPr="004D4D28" w:rsidRDefault="00897EE6" w:rsidP="00BD1631">
      <w:pPr>
        <w:pStyle w:val="norm"/>
        <w:numPr>
          <w:ilvl w:val="0"/>
          <w:numId w:val="5"/>
        </w:numPr>
        <w:spacing w:line="288" w:lineRule="auto"/>
        <w:ind w:left="-426" w:right="257" w:firstLine="710"/>
        <w:rPr>
          <w:rFonts w:ascii="GHEA Grapalat" w:hAnsi="GHEA Grapalat"/>
          <w:kern w:val="32"/>
          <w:sz w:val="24"/>
          <w:szCs w:val="24"/>
          <w:lang w:val="hy-AM"/>
        </w:rPr>
      </w:pPr>
      <w:r>
        <w:rPr>
          <w:rFonts w:ascii="GHEA Grapalat" w:hAnsi="GHEA Grapalat"/>
          <w:kern w:val="32"/>
          <w:sz w:val="24"/>
          <w:szCs w:val="24"/>
          <w:lang w:val="hy-AM"/>
        </w:rPr>
        <w:t>Ո</w:t>
      </w:r>
      <w:r w:rsidR="00581ABF">
        <w:rPr>
          <w:rFonts w:ascii="GHEA Grapalat" w:hAnsi="GHEA Grapalat"/>
          <w:kern w:val="32"/>
          <w:sz w:val="24"/>
          <w:szCs w:val="24"/>
          <w:lang w:val="hy-AM"/>
        </w:rPr>
        <w:t xml:space="preserve">ւժը կորցրած ճանաչել </w:t>
      </w:r>
      <w:r w:rsidR="0009091B" w:rsidRPr="008E5F9D">
        <w:rPr>
          <w:rFonts w:ascii="GHEA Grapalat" w:hAnsi="GHEA Grapalat"/>
          <w:kern w:val="32"/>
          <w:sz w:val="24"/>
          <w:szCs w:val="24"/>
          <w:lang w:val="pt-BR"/>
        </w:rPr>
        <w:t>Հայաստանի Հանրապետության կառավարության</w:t>
      </w:r>
      <w:r w:rsidR="0009091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09091B">
        <w:rPr>
          <w:rFonts w:ascii="GHEA Grapalat" w:hAnsi="GHEA Grapalat"/>
          <w:sz w:val="24"/>
          <w:szCs w:val="24"/>
          <w:lang w:val="pt-BR"/>
        </w:rPr>
        <w:t>201</w:t>
      </w:r>
      <w:r w:rsidR="00D61BA2">
        <w:rPr>
          <w:rFonts w:ascii="GHEA Grapalat" w:hAnsi="GHEA Grapalat"/>
          <w:sz w:val="24"/>
          <w:szCs w:val="24"/>
          <w:lang w:val="hy-AM"/>
        </w:rPr>
        <w:t>8</w:t>
      </w:r>
      <w:r w:rsidR="0009091B">
        <w:rPr>
          <w:rFonts w:ascii="GHEA Grapalat" w:hAnsi="GHEA Grapalat"/>
          <w:sz w:val="24"/>
          <w:szCs w:val="24"/>
          <w:lang w:val="pt-BR"/>
        </w:rPr>
        <w:t xml:space="preserve"> </w:t>
      </w:r>
      <w:r w:rsidR="0009091B" w:rsidRPr="00641A05">
        <w:rPr>
          <w:rFonts w:ascii="GHEA Grapalat" w:hAnsi="GHEA Grapalat"/>
          <w:sz w:val="24"/>
          <w:szCs w:val="24"/>
          <w:lang w:val="hy-AM"/>
        </w:rPr>
        <w:t>թվականի</w:t>
      </w:r>
      <w:r w:rsidR="0009091B">
        <w:rPr>
          <w:rFonts w:ascii="GHEA Grapalat" w:hAnsi="GHEA Grapalat"/>
          <w:sz w:val="24"/>
          <w:szCs w:val="24"/>
          <w:lang w:val="pt-BR"/>
        </w:rPr>
        <w:t xml:space="preserve"> </w:t>
      </w:r>
      <w:r w:rsidR="00D61BA2">
        <w:rPr>
          <w:rFonts w:ascii="GHEA Grapalat" w:hAnsi="GHEA Grapalat" w:cs="Sylfaen"/>
          <w:sz w:val="24"/>
          <w:szCs w:val="24"/>
          <w:lang w:val="hy-AM"/>
        </w:rPr>
        <w:t>մարտի 15</w:t>
      </w:r>
      <w:r w:rsidR="0009091B">
        <w:rPr>
          <w:rFonts w:ascii="GHEA Grapalat" w:hAnsi="GHEA Grapalat" w:cs="Sylfaen"/>
          <w:sz w:val="24"/>
          <w:szCs w:val="24"/>
          <w:lang w:val="pt-BR"/>
        </w:rPr>
        <w:t>-</w:t>
      </w:r>
      <w:r w:rsidR="0009091B" w:rsidRPr="00641A05">
        <w:rPr>
          <w:rFonts w:ascii="GHEA Grapalat" w:hAnsi="GHEA Grapalat" w:cs="Sylfaen"/>
          <w:sz w:val="24"/>
          <w:szCs w:val="24"/>
          <w:lang w:val="hy-AM"/>
        </w:rPr>
        <w:t>ի</w:t>
      </w:r>
      <w:r w:rsidR="0009091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9091B">
        <w:rPr>
          <w:rFonts w:ascii="GHEA Grapalat" w:hAnsi="GHEA Grapalat" w:cs="Sylfaen"/>
          <w:sz w:val="24"/>
          <w:szCs w:val="24"/>
          <w:lang w:val="hy-AM"/>
        </w:rPr>
        <w:t>«</w:t>
      </w:r>
      <w:r w:rsidR="00D61BA2">
        <w:rPr>
          <w:rFonts w:ascii="GHEA Grapalat" w:hAnsi="GHEA Grapalat" w:cs="Sylfaen"/>
          <w:sz w:val="24"/>
          <w:szCs w:val="24"/>
          <w:lang w:val="hy-AM"/>
        </w:rPr>
        <w:t>Գույք նվիրաբերելու, հետ վերցնելու և ամրացնելու մասին</w:t>
      </w:r>
      <w:r w:rsidR="0009091B">
        <w:rPr>
          <w:rFonts w:ascii="GHEA Grapalat" w:hAnsi="GHEA Grapalat" w:cs="Sylfaen"/>
          <w:sz w:val="24"/>
          <w:szCs w:val="24"/>
          <w:lang w:val="hy-AM"/>
        </w:rPr>
        <w:t>»</w:t>
      </w:r>
      <w:r w:rsidR="00D61BA2">
        <w:rPr>
          <w:rFonts w:ascii="GHEA Grapalat" w:hAnsi="GHEA Grapalat"/>
          <w:sz w:val="24"/>
          <w:szCs w:val="24"/>
          <w:lang w:val="pt-BR"/>
        </w:rPr>
        <w:t xml:space="preserve"> </w:t>
      </w:r>
      <w:r w:rsidR="00D61BA2" w:rsidRPr="004D4D28">
        <w:rPr>
          <w:rFonts w:ascii="GHEA Grapalat" w:hAnsi="GHEA Grapalat"/>
          <w:kern w:val="32"/>
          <w:sz w:val="24"/>
          <w:szCs w:val="24"/>
          <w:lang w:val="hy-AM"/>
        </w:rPr>
        <w:t>N 271</w:t>
      </w:r>
      <w:r w:rsidR="0009091B" w:rsidRPr="004D4D28">
        <w:rPr>
          <w:rFonts w:ascii="GHEA Grapalat" w:hAnsi="GHEA Grapalat"/>
          <w:kern w:val="32"/>
          <w:sz w:val="24"/>
          <w:szCs w:val="24"/>
          <w:lang w:val="hy-AM"/>
        </w:rPr>
        <w:t xml:space="preserve">-Ա </w:t>
      </w:r>
      <w:bookmarkStart w:id="0" w:name="_GoBack"/>
      <w:r w:rsidR="002229F1" w:rsidRPr="004D4D28">
        <w:rPr>
          <w:rFonts w:ascii="GHEA Grapalat" w:hAnsi="GHEA Grapalat"/>
          <w:kern w:val="32"/>
          <w:sz w:val="24"/>
          <w:szCs w:val="24"/>
          <w:lang w:val="hy-AM"/>
        </w:rPr>
        <w:t>որոշմա</w:t>
      </w:r>
      <w:r w:rsidR="00D61BA2" w:rsidRPr="004D4D28">
        <w:rPr>
          <w:rFonts w:ascii="GHEA Grapalat" w:hAnsi="GHEA Grapalat"/>
          <w:kern w:val="32"/>
          <w:sz w:val="24"/>
          <w:szCs w:val="24"/>
          <w:lang w:val="hy-AM"/>
        </w:rPr>
        <w:t xml:space="preserve">ն </w:t>
      </w:r>
      <w:r w:rsidR="002F0C67" w:rsidRPr="004D4D28">
        <w:rPr>
          <w:rFonts w:ascii="GHEA Grapalat" w:hAnsi="GHEA Grapalat"/>
          <w:kern w:val="32"/>
          <w:sz w:val="24"/>
          <w:szCs w:val="24"/>
          <w:lang w:val="hy-AM"/>
        </w:rPr>
        <w:t>2-րդ, 4-րդ կետերը  և  5-րդ կետի 2-րդ ենթակետը:</w:t>
      </w:r>
    </w:p>
    <w:p w:rsidR="004D4D28" w:rsidRPr="004D4D28" w:rsidRDefault="00BD1631" w:rsidP="00BD1631">
      <w:pPr>
        <w:pStyle w:val="norm"/>
        <w:numPr>
          <w:ilvl w:val="0"/>
          <w:numId w:val="5"/>
        </w:numPr>
        <w:spacing w:line="288" w:lineRule="auto"/>
        <w:ind w:left="-426" w:right="257" w:firstLine="710"/>
        <w:rPr>
          <w:rFonts w:ascii="GHEA Grapalat" w:hAnsi="GHEA Grapalat"/>
          <w:kern w:val="32"/>
          <w:sz w:val="24"/>
          <w:szCs w:val="24"/>
          <w:lang w:val="hy-AM"/>
        </w:rPr>
      </w:pPr>
      <w:r w:rsidRPr="00BD1631">
        <w:rPr>
          <w:rFonts w:ascii="GHEA Grapalat" w:hAnsi="GHEA Grapalat"/>
          <w:kern w:val="32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kern w:val="32"/>
          <w:sz w:val="24"/>
          <w:szCs w:val="24"/>
          <w:lang w:val="hy-AM"/>
        </w:rPr>
        <w:t>էկոնոմիկայի</w:t>
      </w:r>
      <w:r w:rsidRPr="00BD1631">
        <w:rPr>
          <w:rFonts w:ascii="GHEA Grapalat" w:hAnsi="GHEA Grapalat"/>
          <w:kern w:val="32"/>
          <w:sz w:val="24"/>
          <w:szCs w:val="24"/>
          <w:lang w:val="hy-AM"/>
        </w:rPr>
        <w:t xml:space="preserve"> նախարարին՝ սույն որոշումն ուժի մեջ մտնելուց </w:t>
      </w:r>
      <w:bookmarkEnd w:id="0"/>
      <w:r w:rsidRPr="00BD1631">
        <w:rPr>
          <w:rFonts w:ascii="GHEA Grapalat" w:hAnsi="GHEA Grapalat"/>
          <w:kern w:val="32"/>
          <w:sz w:val="24"/>
          <w:szCs w:val="24"/>
          <w:lang w:val="hy-AM"/>
        </w:rPr>
        <w:t xml:space="preserve">հետո երկամսյա ժամկետում Հայաստանի Հանրապետության օրենսդրությամբ սահմանված կարգով ապահովել Հայաստանի </w:t>
      </w:r>
      <w:r w:rsidRPr="00BD163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D1631">
        <w:rPr>
          <w:rFonts w:ascii="GHEA Grapalat" w:hAnsi="GHEA Grapalat"/>
          <w:kern w:val="3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kern w:val="32"/>
          <w:sz w:val="24"/>
          <w:szCs w:val="24"/>
          <w:lang w:val="hy-AM"/>
        </w:rPr>
        <w:t>էկոնոմիկայի</w:t>
      </w:r>
      <w:r w:rsidRPr="00BD1631">
        <w:rPr>
          <w:rFonts w:ascii="GHEA Grapalat" w:hAnsi="GHEA Grapalat"/>
          <w:kern w:val="32"/>
          <w:sz w:val="24"/>
          <w:szCs w:val="24"/>
          <w:lang w:val="hy-AM"/>
        </w:rPr>
        <w:t xml:space="preserve"> նախարարությանը պատկանող 22 միավոր տրանսպորտային միջոցների օտարման գործընթացը՝ համաձայն հավելվածի:</w:t>
      </w:r>
    </w:p>
    <w:p w:rsidR="00897EE6" w:rsidRPr="002F0C67" w:rsidRDefault="00897EE6" w:rsidP="004B6155">
      <w:pPr>
        <w:pStyle w:val="norm"/>
        <w:spacing w:line="288" w:lineRule="auto"/>
        <w:ind w:left="498" w:firstLine="0"/>
        <w:rPr>
          <w:rFonts w:ascii="GHEA Grapalat" w:hAnsi="GHEA Grapalat" w:cs="Times Armenian"/>
          <w:sz w:val="24"/>
          <w:szCs w:val="24"/>
          <w:lang w:val="hy-AM"/>
        </w:rPr>
      </w:pPr>
    </w:p>
    <w:p w:rsidR="00BD1631" w:rsidRDefault="00BD1631">
      <w:pPr>
        <w:spacing w:after="200" w:line="276" w:lineRule="auto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br w:type="page"/>
      </w:r>
    </w:p>
    <w:p w:rsidR="00BD1631" w:rsidRPr="00BD1631" w:rsidRDefault="00BD1631" w:rsidP="00BD1631">
      <w:pPr>
        <w:pStyle w:val="mechtex"/>
        <w:ind w:left="3600" w:firstLine="720"/>
        <w:jc w:val="right"/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</w:pPr>
      <w:r w:rsidRPr="00BD1631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 xml:space="preserve">Հավելված </w:t>
      </w:r>
    </w:p>
    <w:p w:rsidR="00BD1631" w:rsidRPr="00BD1631" w:rsidRDefault="00BD1631" w:rsidP="00BD1631">
      <w:pPr>
        <w:pStyle w:val="mechtex"/>
        <w:ind w:left="4320"/>
        <w:jc w:val="right"/>
        <w:rPr>
          <w:rFonts w:ascii="GHEA Grapalat" w:hAnsi="GHEA Grapalat"/>
          <w:color w:val="000000" w:themeColor="text1"/>
          <w:spacing w:val="4"/>
          <w:sz w:val="18"/>
          <w:szCs w:val="18"/>
          <w:lang w:val="hy-AM"/>
        </w:rPr>
      </w:pPr>
      <w:r w:rsidRPr="00BD1631">
        <w:rPr>
          <w:rFonts w:ascii="GHEA Grapalat" w:hAnsi="GHEA Grapalat"/>
          <w:color w:val="000000" w:themeColor="text1"/>
          <w:spacing w:val="4"/>
          <w:sz w:val="18"/>
          <w:szCs w:val="18"/>
          <w:lang w:val="hy-AM"/>
        </w:rPr>
        <w:t xml:space="preserve">         ՀՀ կառավարության 201</w:t>
      </w:r>
      <w:r>
        <w:rPr>
          <w:rFonts w:ascii="GHEA Grapalat" w:hAnsi="GHEA Grapalat"/>
          <w:color w:val="000000" w:themeColor="text1"/>
          <w:spacing w:val="4"/>
          <w:sz w:val="18"/>
          <w:szCs w:val="18"/>
          <w:lang w:val="hy-AM"/>
        </w:rPr>
        <w:t>9</w:t>
      </w:r>
      <w:r w:rsidRPr="00BD1631">
        <w:rPr>
          <w:rFonts w:ascii="GHEA Grapalat" w:hAnsi="GHEA Grapalat"/>
          <w:color w:val="000000" w:themeColor="text1"/>
          <w:spacing w:val="4"/>
          <w:sz w:val="18"/>
          <w:szCs w:val="18"/>
          <w:lang w:val="hy-AM"/>
        </w:rPr>
        <w:t xml:space="preserve">  թվականի</w:t>
      </w:r>
    </w:p>
    <w:p w:rsidR="00BD1631" w:rsidRPr="00BD1631" w:rsidRDefault="00BD1631" w:rsidP="00BD1631">
      <w:pPr>
        <w:spacing w:line="360" w:lineRule="auto"/>
        <w:jc w:val="right"/>
        <w:rPr>
          <w:rFonts w:ascii="GHEA Grapalat" w:hAnsi="GHEA Grapalat"/>
          <w:color w:val="000000" w:themeColor="text1"/>
          <w:spacing w:val="-2"/>
          <w:sz w:val="18"/>
          <w:szCs w:val="18"/>
          <w:lang w:val="hy-AM"/>
        </w:rPr>
      </w:pPr>
      <w:r w:rsidRPr="00BD1631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ab/>
      </w:r>
      <w:r w:rsidRPr="00BD1631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ab/>
      </w:r>
      <w:r w:rsidRPr="00BD1631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ab/>
      </w:r>
      <w:r w:rsidRPr="00BD1631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ab/>
      </w:r>
      <w:r w:rsidRPr="00BD1631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ab/>
      </w:r>
      <w:r w:rsidRPr="00BD1631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ab/>
      </w:r>
      <w:r w:rsidRPr="00BD1631">
        <w:rPr>
          <w:rFonts w:ascii="GHEA Grapalat" w:hAnsi="GHEA Grapalat"/>
          <w:color w:val="000000" w:themeColor="text1"/>
          <w:spacing w:val="-2"/>
          <w:sz w:val="18"/>
          <w:szCs w:val="18"/>
          <w:lang w:val="hy-AM"/>
        </w:rPr>
        <w:t xml:space="preserve">           </w:t>
      </w:r>
      <w:r>
        <w:rPr>
          <w:rFonts w:ascii="GHEA Grapalat" w:hAnsi="GHEA Grapalat"/>
          <w:color w:val="000000" w:themeColor="text1"/>
          <w:spacing w:val="-2"/>
          <w:sz w:val="18"/>
          <w:szCs w:val="18"/>
          <w:lang w:val="hy-AM"/>
        </w:rPr>
        <w:t>—————————</w:t>
      </w:r>
      <w:r w:rsidRPr="00BD1631">
        <w:rPr>
          <w:rFonts w:ascii="GHEA Grapalat" w:hAnsi="GHEA Grapalat"/>
          <w:color w:val="000000" w:themeColor="text1"/>
          <w:spacing w:val="-2"/>
          <w:sz w:val="18"/>
          <w:szCs w:val="18"/>
          <w:lang w:val="hy-AM"/>
        </w:rPr>
        <w:t xml:space="preserve">N </w:t>
      </w:r>
      <w:r>
        <w:rPr>
          <w:rFonts w:ascii="GHEA Grapalat" w:hAnsi="GHEA Grapalat"/>
          <w:color w:val="000000" w:themeColor="text1"/>
          <w:spacing w:val="-2"/>
          <w:sz w:val="18"/>
          <w:szCs w:val="18"/>
          <w:lang w:val="hy-AM"/>
        </w:rPr>
        <w:t>—————</w:t>
      </w:r>
      <w:r w:rsidRPr="00BD1631">
        <w:rPr>
          <w:rFonts w:ascii="GHEA Grapalat" w:hAnsi="GHEA Grapalat"/>
          <w:color w:val="000000" w:themeColor="text1"/>
          <w:spacing w:val="-2"/>
          <w:sz w:val="18"/>
          <w:szCs w:val="18"/>
          <w:lang w:val="hy-AM"/>
        </w:rPr>
        <w:t xml:space="preserve">    որոշման</w:t>
      </w:r>
    </w:p>
    <w:p w:rsidR="00BD1631" w:rsidRPr="00BD1631" w:rsidRDefault="00BD1631" w:rsidP="00BD1631">
      <w:pPr>
        <w:spacing w:line="360" w:lineRule="auto"/>
        <w:rPr>
          <w:rFonts w:ascii="GHEA Grapalat" w:hAnsi="GHEA Grapalat"/>
          <w:color w:val="000000" w:themeColor="text1"/>
          <w:spacing w:val="-2"/>
          <w:sz w:val="22"/>
          <w:szCs w:val="22"/>
          <w:lang w:val="hy-AM"/>
        </w:rPr>
      </w:pPr>
    </w:p>
    <w:p w:rsidR="00BD1631" w:rsidRDefault="00BD1631" w:rsidP="00BD1631">
      <w:pPr>
        <w:pStyle w:val="mechtex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lang w:val="hy-AM"/>
        </w:rPr>
        <w:t>ՑԱՆԿ</w:t>
      </w:r>
    </w:p>
    <w:p w:rsidR="00BD1631" w:rsidRDefault="00BD1631" w:rsidP="00BD1631">
      <w:pPr>
        <w:pStyle w:val="mechtex"/>
        <w:rPr>
          <w:rFonts w:ascii="GHEA Grapalat" w:hAnsi="GHEA Grapalat"/>
          <w:color w:val="000000" w:themeColor="text1"/>
          <w:lang w:val="hy-AM"/>
        </w:rPr>
      </w:pPr>
    </w:p>
    <w:p w:rsidR="00BD1631" w:rsidRDefault="00BD1631" w:rsidP="00BD1631">
      <w:pPr>
        <w:pStyle w:val="mechtex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pacing w:val="-8"/>
          <w:lang w:val="hy-AM"/>
        </w:rPr>
        <w:t>ՀԱՅԱՍՏԱՆԻ</w:t>
      </w:r>
      <w:r>
        <w:rPr>
          <w:rFonts w:ascii="GHEA Grapalat" w:hAnsi="GHEA Grapalat" w:cs="Arial Armenian"/>
          <w:color w:val="000000" w:themeColor="text1"/>
          <w:spacing w:val="-8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pacing w:val="-8"/>
          <w:lang w:val="hy-AM"/>
        </w:rPr>
        <w:t>ՀԱՆՐԱՊԵՏՈՒԹՅԱՆ</w:t>
      </w:r>
      <w:r>
        <w:rPr>
          <w:rFonts w:ascii="GHEA Grapalat" w:hAnsi="GHEA Grapalat" w:cs="Arial Armenian"/>
          <w:color w:val="000000" w:themeColor="text1"/>
          <w:spacing w:val="-8"/>
          <w:lang w:val="hy-AM"/>
        </w:rPr>
        <w:t xml:space="preserve"> ԳՅՈՒՂԱՏՆՏԵՍՈՒԹՅԱՆ ՆԱԽԱՐԱՐՈՒԹՅԱՆԸ ՊԱՏԿԱՆՈՂ </w:t>
      </w:r>
      <w:r>
        <w:rPr>
          <w:rFonts w:ascii="GHEA Grapalat" w:hAnsi="GHEA Grapalat" w:cs="Arial"/>
          <w:color w:val="000000" w:themeColor="text1"/>
          <w:lang w:val="hy-AM"/>
        </w:rPr>
        <w:t>ՏՐԱՆՍՊՈՐՏԱՅԻՆ ՄԻՋՈՑՆԵՐԻ</w:t>
      </w:r>
    </w:p>
    <w:p w:rsidR="00BD1631" w:rsidRPr="00BD1631" w:rsidRDefault="00BD1631" w:rsidP="00BD1631">
      <w:pPr>
        <w:ind w:hanging="13"/>
        <w:jc w:val="right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D1631" w:rsidRPr="00BD1631" w:rsidRDefault="00BD1631" w:rsidP="00BD1631">
      <w:pPr>
        <w:ind w:hanging="13"/>
        <w:jc w:val="right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tbl>
      <w:tblPr>
        <w:tblW w:w="111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6358"/>
        <w:gridCol w:w="87"/>
        <w:gridCol w:w="1331"/>
        <w:gridCol w:w="1248"/>
        <w:gridCol w:w="1411"/>
      </w:tblGrid>
      <w:tr w:rsidR="00BD1631" w:rsidTr="00BD1631">
        <w:trPr>
          <w:trHeight w:val="810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NN</w:t>
            </w:r>
          </w:p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ը/կ</w:t>
            </w:r>
          </w:p>
        </w:tc>
        <w:tc>
          <w:tcPr>
            <w:tcW w:w="6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Արտա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-</w:t>
            </w:r>
          </w:p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pacing w:val="-8"/>
                <w:sz w:val="22"/>
                <w:szCs w:val="22"/>
              </w:rPr>
              <w:t>դրման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pacing w:val="-8"/>
                <w:sz w:val="22"/>
                <w:szCs w:val="22"/>
              </w:rPr>
              <w:t>տարեթիվը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Քանակը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Արժեքը</w:t>
            </w:r>
            <w:proofErr w:type="spellEnd"/>
          </w:p>
        </w:tc>
      </w:tr>
      <w:tr w:rsidR="00BD1631" w:rsidTr="00BD1631">
        <w:trPr>
          <w:trHeight w:val="347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6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</w:p>
        </w:tc>
      </w:tr>
      <w:tr w:rsidR="00BD1631" w:rsidTr="00BD1631">
        <w:trPr>
          <w:trHeight w:val="297"/>
          <w:tblHeader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2106,  հ/հ 772 ԼԼ 36,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7255718,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0067173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ՎԱԶ- 21213,  հ/հ 774 ԼԼ 36, XTA212130Y1498766,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Y1498766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21213, հ/հ 179 ՍՏ 21,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5803930,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նույնականացման համարը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XTA212130X1427412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1999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ՎԱԶ-2106, հ/հ 176 ՍՏ 21,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7237986,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նույնականացման համարը 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XTK21060030066963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21213, հ/հ 078LU57,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5804114,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X1427794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1999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ՎԱԶ-2106, հ/հ 076LU57,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7237378,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30066901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74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21213, հ/հ 973LՕ43,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5347865,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նույնականացման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XTA212130X1400993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1999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21213, հ/հ 975LՕ43,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5803952,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նույնականացման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XTA212130X1427487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1999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21213, հ/հ 663SU46,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5947380,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1499001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2106, հ/հ 660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SU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46,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7257026,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066544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 ՎԱԶ – 21214, հ/հ 19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LL26,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5946749,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նույնականացման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XTA212130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Y1499011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 ՎԱԶ – 21213, հ/հ 191LL26,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5946223,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նույնականացման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XTA212130Y1499243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 21213, հ/հ 633 LU 18,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5946964,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1498987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 ՎԱԶ – 2106, h/h 636 LU 18,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7257008,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0966120-VAZ-2103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ՎԱԶ-21214, հ/հ 808 ՍԼ 52,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8603802,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1852976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 21213, հ/հ 807 ՍԼ 52,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5945568,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1498977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ru-RU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17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21213 հ/հ 781US31,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5947895,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1499588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</w:t>
            </w:r>
            <w:r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-2106 783US3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7251211,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0067199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19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Pr="00BD1631" w:rsidRDefault="00BD1631">
            <w:pPr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ՎԱԶ</w:t>
            </w: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</w:t>
            </w:r>
            <w:r w:rsidRPr="00BD1631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 xml:space="preserve">21213,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</w:t>
            </w:r>
            <w:r w:rsidRPr="00BD1631">
              <w:rPr>
                <w:rFonts w:ascii="GHEA Grapalat" w:hAnsi="GHEA Grapalat" w:cs="Times Armenian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</w:t>
            </w: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480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US</w:t>
            </w: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29,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ն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ույնականացման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2130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X1400135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թափքը</w:t>
            </w:r>
            <w:proofErr w:type="spellEnd"/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1400185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1998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Pr="00BD1631" w:rsidRDefault="00BD1631">
            <w:pPr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ՎԱԶ</w:t>
            </w: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2106,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հ</w:t>
            </w: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հ</w:t>
            </w: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 483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ՍՏ</w:t>
            </w:r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29,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ույնականացման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060030067143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թափքը</w:t>
            </w:r>
            <w:proofErr w:type="spellEnd"/>
            <w:r w:rsidRPr="00BD1631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0067143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21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P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ԳԱԶ</w:t>
            </w:r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– 31029,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</w:t>
            </w:r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</w:t>
            </w:r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698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ԼԼ</w:t>
            </w:r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01, 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թափքը</w:t>
            </w:r>
            <w:proofErr w:type="spellEnd"/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310290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T</w:t>
            </w:r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0458919,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 w:rsidRPr="00BD1631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4021 1003010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1996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22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Ավտոմեքենա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ՎԱԶ 21213, հ/հ 231ԼՏ64,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շարժիչը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5944787,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նույնականացման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XTA212130Y1499006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BD1631" w:rsidTr="00BD1631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631" w:rsidRDefault="00BD1631">
            <w:pPr>
              <w:spacing w:line="276" w:lineRule="auto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 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631" w:rsidRDefault="00BD163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0</w:t>
            </w:r>
          </w:p>
        </w:tc>
      </w:tr>
    </w:tbl>
    <w:p w:rsidR="0009091B" w:rsidRPr="001645B4" w:rsidRDefault="0009091B" w:rsidP="004B6155">
      <w:pPr>
        <w:tabs>
          <w:tab w:val="left" w:pos="720"/>
        </w:tabs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9091B" w:rsidRDefault="0009091B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E21659" w:rsidRDefault="00E21659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4B6155" w:rsidRDefault="004B6155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F0C67" w:rsidRDefault="002F0C67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F0C67" w:rsidRDefault="002F0C67" w:rsidP="0009091B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BD1631" w:rsidRDefault="00BD1631">
      <w:pPr>
        <w:spacing w:after="200" w:line="276" w:lineRule="auto"/>
        <w:rPr>
          <w:rFonts w:ascii="GHEA Grapalat" w:hAnsi="GHEA Grapalat" w:cs="Sylfaen"/>
          <w:b/>
          <w:sz w:val="23"/>
          <w:szCs w:val="23"/>
          <w:lang w:val="hy-AM"/>
        </w:rPr>
      </w:pPr>
      <w:r>
        <w:rPr>
          <w:rFonts w:ascii="GHEA Grapalat" w:hAnsi="GHEA Grapalat" w:cs="Sylfaen"/>
          <w:b/>
          <w:sz w:val="23"/>
          <w:szCs w:val="23"/>
          <w:lang w:val="hy-AM"/>
        </w:rPr>
        <w:lastRenderedPageBreak/>
        <w:br w:type="page"/>
      </w:r>
    </w:p>
    <w:p w:rsidR="0009091B" w:rsidRPr="006447EB" w:rsidRDefault="0009091B" w:rsidP="001E4A9D">
      <w:pPr>
        <w:pStyle w:val="BodyText"/>
        <w:spacing w:line="240" w:lineRule="auto"/>
        <w:jc w:val="center"/>
        <w:rPr>
          <w:rFonts w:ascii="GHEA Grapalat" w:hAnsi="GHEA Grapalat" w:cs="Sylfaen"/>
          <w:b/>
          <w:sz w:val="23"/>
          <w:szCs w:val="23"/>
          <w:lang w:val="pt-BR"/>
        </w:rPr>
      </w:pPr>
      <w:r w:rsidRPr="006447EB">
        <w:rPr>
          <w:rFonts w:ascii="GHEA Grapalat" w:hAnsi="GHEA Grapalat" w:cs="Sylfaen"/>
          <w:b/>
          <w:sz w:val="23"/>
          <w:szCs w:val="23"/>
          <w:lang w:val="hy-AM"/>
        </w:rPr>
        <w:t>Հ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Ի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Մ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Ն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Ա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Վ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Ո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Ր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Ո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Ւ</w:t>
      </w:r>
      <w:r w:rsidRPr="006447EB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6447EB">
        <w:rPr>
          <w:rFonts w:ascii="GHEA Grapalat" w:hAnsi="GHEA Grapalat" w:cs="Sylfaen"/>
          <w:b/>
          <w:sz w:val="23"/>
          <w:szCs w:val="23"/>
          <w:lang w:val="hy-AM"/>
        </w:rPr>
        <w:t>Մ</w:t>
      </w:r>
    </w:p>
    <w:p w:rsidR="00AF799E" w:rsidRPr="006447EB" w:rsidRDefault="0009091B" w:rsidP="001E4A9D">
      <w:pPr>
        <w:jc w:val="center"/>
        <w:rPr>
          <w:rFonts w:ascii="GHEA Grapalat" w:hAnsi="GHEA Grapalat" w:cs="Sylfaen"/>
          <w:i/>
          <w:sz w:val="23"/>
          <w:szCs w:val="23"/>
          <w:lang w:val="hy-AM"/>
        </w:rPr>
      </w:pPr>
      <w:r w:rsidRPr="006447EB">
        <w:rPr>
          <w:rFonts w:ascii="GHEA Grapalat" w:hAnsi="GHEA Grapalat" w:cs="Sylfaen"/>
          <w:b/>
          <w:sz w:val="23"/>
          <w:szCs w:val="23"/>
          <w:lang w:val="hy-AM"/>
        </w:rPr>
        <w:t>«</w:t>
      </w:r>
      <w:proofErr w:type="spellStart"/>
      <w:r w:rsidRPr="006447EB">
        <w:rPr>
          <w:rFonts w:ascii="GHEA Grapalat" w:hAnsi="GHEA Grapalat" w:cs="Tahoma"/>
          <w:i/>
          <w:kern w:val="32"/>
          <w:sz w:val="23"/>
          <w:szCs w:val="23"/>
          <w:lang w:val="pt-BR"/>
        </w:rPr>
        <w:t>Հայաստանի</w:t>
      </w:r>
      <w:proofErr w:type="spellEnd"/>
      <w:r w:rsidRPr="006447EB">
        <w:rPr>
          <w:rFonts w:ascii="GHEA Grapalat" w:hAnsi="GHEA Grapalat"/>
          <w:i/>
          <w:kern w:val="32"/>
          <w:sz w:val="23"/>
          <w:szCs w:val="23"/>
          <w:lang w:val="pt-BR"/>
        </w:rPr>
        <w:t xml:space="preserve"> </w:t>
      </w:r>
      <w:proofErr w:type="spellStart"/>
      <w:r w:rsidRPr="006447EB">
        <w:rPr>
          <w:rFonts w:ascii="GHEA Grapalat" w:hAnsi="GHEA Grapalat" w:cs="Tahoma"/>
          <w:i/>
          <w:kern w:val="32"/>
          <w:sz w:val="23"/>
          <w:szCs w:val="23"/>
          <w:lang w:val="pt-BR"/>
        </w:rPr>
        <w:t>Հանրապետության</w:t>
      </w:r>
      <w:proofErr w:type="spellEnd"/>
      <w:r w:rsidRPr="006447EB">
        <w:rPr>
          <w:rFonts w:ascii="GHEA Grapalat" w:hAnsi="GHEA Grapalat"/>
          <w:i/>
          <w:kern w:val="32"/>
          <w:sz w:val="23"/>
          <w:szCs w:val="23"/>
          <w:lang w:val="pt-BR"/>
        </w:rPr>
        <w:t xml:space="preserve"> </w:t>
      </w:r>
      <w:r w:rsidRPr="006447EB">
        <w:rPr>
          <w:rFonts w:ascii="GHEA Grapalat" w:hAnsi="GHEA Grapalat" w:cs="Tahoma"/>
          <w:i/>
          <w:kern w:val="32"/>
          <w:sz w:val="23"/>
          <w:szCs w:val="23"/>
          <w:lang w:val="pt-BR"/>
        </w:rPr>
        <w:t xml:space="preserve">կառավարության </w:t>
      </w:r>
      <w:r w:rsidRPr="006447EB">
        <w:rPr>
          <w:rFonts w:ascii="GHEA Grapalat" w:hAnsi="GHEA Grapalat" w:cs="Sylfaen"/>
          <w:i/>
          <w:sz w:val="23"/>
          <w:szCs w:val="23"/>
          <w:lang w:val="pt-BR"/>
        </w:rPr>
        <w:t xml:space="preserve"> </w:t>
      </w:r>
      <w:r w:rsidRPr="006447EB">
        <w:rPr>
          <w:rFonts w:ascii="GHEA Grapalat" w:hAnsi="GHEA Grapalat"/>
          <w:i/>
          <w:sz w:val="23"/>
          <w:szCs w:val="23"/>
          <w:lang w:val="pt-BR"/>
        </w:rPr>
        <w:t>201</w:t>
      </w:r>
      <w:r w:rsidR="00AF799E" w:rsidRPr="006447EB">
        <w:rPr>
          <w:rFonts w:ascii="GHEA Grapalat" w:hAnsi="GHEA Grapalat"/>
          <w:i/>
          <w:sz w:val="23"/>
          <w:szCs w:val="23"/>
          <w:lang w:val="hy-AM"/>
        </w:rPr>
        <w:t>8</w:t>
      </w:r>
      <w:r w:rsidRPr="006447EB">
        <w:rPr>
          <w:rFonts w:ascii="GHEA Grapalat" w:hAnsi="GHEA Grapalat"/>
          <w:i/>
          <w:sz w:val="23"/>
          <w:szCs w:val="23"/>
          <w:lang w:val="pt-BR"/>
        </w:rPr>
        <w:t xml:space="preserve"> </w:t>
      </w:r>
      <w:r w:rsidRPr="006447EB">
        <w:rPr>
          <w:rFonts w:ascii="GHEA Grapalat" w:hAnsi="GHEA Grapalat"/>
          <w:i/>
          <w:sz w:val="23"/>
          <w:szCs w:val="23"/>
        </w:rPr>
        <w:t>թվականի</w:t>
      </w:r>
      <w:r w:rsidRPr="006447EB">
        <w:rPr>
          <w:rFonts w:ascii="GHEA Grapalat" w:hAnsi="GHEA Grapalat"/>
          <w:i/>
          <w:sz w:val="23"/>
          <w:szCs w:val="23"/>
          <w:lang w:val="pt-BR"/>
        </w:rPr>
        <w:t xml:space="preserve"> </w:t>
      </w:r>
      <w:r w:rsidR="001E4A9D" w:rsidRPr="006447EB">
        <w:rPr>
          <w:rFonts w:ascii="GHEA Grapalat" w:hAnsi="GHEA Grapalat"/>
          <w:i/>
          <w:sz w:val="23"/>
          <w:szCs w:val="23"/>
          <w:lang w:val="hy-AM"/>
        </w:rPr>
        <w:t xml:space="preserve">                      </w:t>
      </w:r>
      <w:r w:rsidRPr="006447EB">
        <w:rPr>
          <w:rFonts w:ascii="GHEA Grapalat" w:hAnsi="GHEA Grapalat"/>
          <w:i/>
          <w:sz w:val="23"/>
          <w:szCs w:val="23"/>
          <w:lang w:val="pt-BR"/>
        </w:rPr>
        <w:t xml:space="preserve">  </w:t>
      </w:r>
      <w:r w:rsidR="00AF799E" w:rsidRPr="006447EB">
        <w:rPr>
          <w:rFonts w:ascii="GHEA Grapalat" w:hAnsi="GHEA Grapalat" w:cs="Sylfaen"/>
          <w:i/>
          <w:sz w:val="23"/>
          <w:szCs w:val="23"/>
          <w:lang w:val="hy-AM"/>
        </w:rPr>
        <w:t xml:space="preserve">մարտի </w:t>
      </w:r>
      <w:r w:rsidR="00AF799E" w:rsidRPr="006447EB">
        <w:rPr>
          <w:rFonts w:ascii="GHEA Grapalat" w:hAnsi="GHEA Grapalat"/>
          <w:i/>
          <w:sz w:val="23"/>
          <w:szCs w:val="23"/>
          <w:lang w:val="hy-AM"/>
        </w:rPr>
        <w:t>15</w:t>
      </w:r>
      <w:r w:rsidR="00353316" w:rsidRPr="006447EB">
        <w:rPr>
          <w:rFonts w:ascii="GHEA Grapalat" w:hAnsi="GHEA Grapalat"/>
          <w:i/>
          <w:sz w:val="23"/>
          <w:szCs w:val="23"/>
          <w:lang w:val="pt-BR"/>
        </w:rPr>
        <w:t xml:space="preserve">-ի N </w:t>
      </w:r>
      <w:r w:rsidR="00AF799E" w:rsidRPr="006447EB">
        <w:rPr>
          <w:rFonts w:ascii="GHEA Grapalat" w:hAnsi="GHEA Grapalat"/>
          <w:i/>
          <w:sz w:val="23"/>
          <w:szCs w:val="23"/>
          <w:lang w:val="hy-AM"/>
        </w:rPr>
        <w:t>271</w:t>
      </w:r>
      <w:r w:rsidRPr="006447EB">
        <w:rPr>
          <w:rFonts w:ascii="GHEA Grapalat" w:hAnsi="GHEA Grapalat"/>
          <w:i/>
          <w:sz w:val="23"/>
          <w:szCs w:val="23"/>
          <w:lang w:val="pt-BR"/>
        </w:rPr>
        <w:t>-</w:t>
      </w:r>
      <w:r w:rsidRPr="006447EB">
        <w:rPr>
          <w:rFonts w:ascii="GHEA Grapalat" w:hAnsi="GHEA Grapalat"/>
          <w:i/>
          <w:sz w:val="23"/>
          <w:szCs w:val="23"/>
        </w:rPr>
        <w:t>Ա</w:t>
      </w:r>
      <w:r w:rsidRPr="006447EB">
        <w:rPr>
          <w:rFonts w:ascii="GHEA Grapalat" w:hAnsi="GHEA Grapalat" w:cs="Tahoma"/>
          <w:i/>
          <w:kern w:val="32"/>
          <w:sz w:val="23"/>
          <w:szCs w:val="23"/>
          <w:lang w:val="pt-BR"/>
        </w:rPr>
        <w:t xml:space="preserve"> </w:t>
      </w:r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որոշման </w:t>
      </w:r>
      <w:proofErr w:type="spellStart"/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>մեջ</w:t>
      </w:r>
      <w:proofErr w:type="spellEnd"/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 </w:t>
      </w:r>
      <w:proofErr w:type="spellStart"/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>փոփոխություն</w:t>
      </w:r>
      <w:proofErr w:type="spellEnd"/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 </w:t>
      </w:r>
      <w:proofErr w:type="spellStart"/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>կատարելու</w:t>
      </w:r>
      <w:proofErr w:type="spellEnd"/>
      <w:r w:rsidRPr="006447EB">
        <w:rPr>
          <w:rFonts w:ascii="GHEA Grapalat" w:hAnsi="GHEA Grapalat" w:cs="Sylfaen"/>
          <w:i/>
          <w:sz w:val="23"/>
          <w:szCs w:val="23"/>
          <w:lang w:val="ro-RO"/>
        </w:rPr>
        <w:t xml:space="preserve"> </w:t>
      </w:r>
      <w:proofErr w:type="spellStart"/>
      <w:r w:rsidRPr="006447EB">
        <w:rPr>
          <w:rFonts w:ascii="GHEA Grapalat" w:hAnsi="GHEA Grapalat" w:cs="Sylfaen"/>
          <w:i/>
          <w:sz w:val="23"/>
          <w:szCs w:val="23"/>
          <w:lang w:val="ro-RO"/>
        </w:rPr>
        <w:t>մասին</w:t>
      </w:r>
      <w:proofErr w:type="spellEnd"/>
      <w:r w:rsidRPr="006447EB">
        <w:rPr>
          <w:rFonts w:ascii="GHEA Grapalat" w:hAnsi="GHEA Grapalat" w:cs="Sylfaen"/>
          <w:i/>
          <w:sz w:val="23"/>
          <w:szCs w:val="23"/>
          <w:lang w:val="hy-AM"/>
        </w:rPr>
        <w:t>»</w:t>
      </w:r>
    </w:p>
    <w:p w:rsidR="009F27BB" w:rsidRPr="006447EB" w:rsidRDefault="0009091B" w:rsidP="001E4A9D">
      <w:pPr>
        <w:jc w:val="center"/>
        <w:rPr>
          <w:rFonts w:ascii="GHEA Grapalat" w:hAnsi="GHEA Grapalat" w:cs="Sylfaen"/>
          <w:i/>
          <w:sz w:val="23"/>
          <w:szCs w:val="23"/>
          <w:lang w:val="ro-RO"/>
        </w:rPr>
      </w:pPr>
      <w:r w:rsidRPr="006447EB">
        <w:rPr>
          <w:rFonts w:ascii="GHEA Grapalat" w:hAnsi="GHEA Grapalat" w:cs="Sylfaen"/>
          <w:i/>
          <w:sz w:val="23"/>
          <w:szCs w:val="23"/>
          <w:lang w:val="ro-RO"/>
        </w:rPr>
        <w:t xml:space="preserve"> Հայաստանի</w:t>
      </w:r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 </w:t>
      </w:r>
      <w:r w:rsidRPr="006447EB">
        <w:rPr>
          <w:rFonts w:ascii="GHEA Grapalat" w:hAnsi="GHEA Grapalat" w:cs="Sylfaen"/>
          <w:i/>
          <w:sz w:val="23"/>
          <w:szCs w:val="23"/>
          <w:lang w:val="ro-RO"/>
        </w:rPr>
        <w:t>Հանրապետության</w:t>
      </w:r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 </w:t>
      </w:r>
      <w:r w:rsidRPr="006447EB">
        <w:rPr>
          <w:rFonts w:ascii="GHEA Grapalat" w:hAnsi="GHEA Grapalat" w:cs="Sylfaen"/>
          <w:i/>
          <w:sz w:val="23"/>
          <w:szCs w:val="23"/>
          <w:lang w:val="ro-RO"/>
        </w:rPr>
        <w:t>կառավարության</w:t>
      </w:r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 </w:t>
      </w:r>
      <w:r w:rsidRPr="006447EB">
        <w:rPr>
          <w:rFonts w:ascii="GHEA Grapalat" w:hAnsi="GHEA Grapalat" w:cs="Sylfaen"/>
          <w:i/>
          <w:sz w:val="23"/>
          <w:szCs w:val="23"/>
          <w:lang w:val="ro-RO"/>
        </w:rPr>
        <w:t>որոշման</w:t>
      </w:r>
      <w:r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 </w:t>
      </w:r>
      <w:r w:rsidRPr="006447EB">
        <w:rPr>
          <w:rFonts w:ascii="GHEA Grapalat" w:hAnsi="GHEA Grapalat" w:cs="Sylfaen"/>
          <w:i/>
          <w:sz w:val="23"/>
          <w:szCs w:val="23"/>
          <w:lang w:val="ro-RO"/>
        </w:rPr>
        <w:t>նախագծի</w:t>
      </w:r>
    </w:p>
    <w:p w:rsidR="0009091B" w:rsidRDefault="009F27BB" w:rsidP="001E4A9D">
      <w:pPr>
        <w:jc w:val="center"/>
        <w:rPr>
          <w:rFonts w:ascii="GHEA Grapalat" w:hAnsi="GHEA Grapalat" w:cs="Sylfaen"/>
          <w:i/>
          <w:sz w:val="23"/>
          <w:szCs w:val="23"/>
          <w:lang w:val="ro-RO"/>
        </w:rPr>
      </w:pPr>
      <w:r w:rsidRPr="006447EB">
        <w:rPr>
          <w:rFonts w:ascii="GHEA Grapalat" w:hAnsi="GHEA Grapalat" w:cs="Sylfaen"/>
          <w:i/>
          <w:sz w:val="23"/>
          <w:szCs w:val="23"/>
          <w:lang w:val="hy-AM"/>
        </w:rPr>
        <w:t xml:space="preserve"> (այսուհետ՝ նախագիծ)</w:t>
      </w:r>
      <w:r w:rsidR="0009091B" w:rsidRPr="006447EB">
        <w:rPr>
          <w:rFonts w:ascii="GHEA Grapalat" w:hAnsi="GHEA Grapalat" w:cs="Times Armenian"/>
          <w:i/>
          <w:sz w:val="23"/>
          <w:szCs w:val="23"/>
          <w:lang w:val="ro-RO"/>
        </w:rPr>
        <w:t xml:space="preserve"> </w:t>
      </w:r>
      <w:r w:rsidR="0009091B" w:rsidRPr="006447EB">
        <w:rPr>
          <w:rFonts w:ascii="GHEA Grapalat" w:hAnsi="GHEA Grapalat" w:cs="Sylfaen"/>
          <w:i/>
          <w:sz w:val="23"/>
          <w:szCs w:val="23"/>
          <w:lang w:val="ro-RO"/>
        </w:rPr>
        <w:t>վերաբերյալ</w:t>
      </w:r>
    </w:p>
    <w:p w:rsidR="006447EB" w:rsidRPr="006447EB" w:rsidRDefault="006447EB" w:rsidP="001E4A9D">
      <w:pPr>
        <w:jc w:val="center"/>
        <w:rPr>
          <w:rFonts w:ascii="GHEA Grapalat" w:hAnsi="GHEA Grapalat" w:cs="Sylfaen"/>
          <w:i/>
          <w:sz w:val="23"/>
          <w:szCs w:val="23"/>
          <w:lang w:val="hy-AM"/>
        </w:rPr>
      </w:pPr>
    </w:p>
    <w:p w:rsidR="001E4A9D" w:rsidRPr="006447EB" w:rsidRDefault="001E4A9D" w:rsidP="001E4A9D">
      <w:pPr>
        <w:jc w:val="center"/>
        <w:rPr>
          <w:rFonts w:ascii="GHEA Grapalat" w:hAnsi="GHEA Grapalat"/>
          <w:i/>
          <w:color w:val="FF6600"/>
          <w:sz w:val="23"/>
          <w:szCs w:val="23"/>
          <w:lang w:val="hy-AM"/>
        </w:rPr>
      </w:pPr>
    </w:p>
    <w:p w:rsidR="00105D33" w:rsidRPr="006447EB" w:rsidRDefault="00105D33" w:rsidP="001E4A9D">
      <w:pPr>
        <w:pStyle w:val="ListParagraph"/>
        <w:numPr>
          <w:ilvl w:val="0"/>
          <w:numId w:val="1"/>
        </w:numPr>
        <w:spacing w:after="0" w:line="240" w:lineRule="auto"/>
        <w:ind w:left="-90" w:right="-13" w:firstLine="450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3"/>
          <w:szCs w:val="23"/>
          <w:lang w:val="hy-AM"/>
        </w:rPr>
      </w:pPr>
      <w:r w:rsidRPr="006447E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3"/>
          <w:szCs w:val="23"/>
          <w:lang w:val="hy-AM"/>
        </w:rPr>
        <w:t>Ընթա</w:t>
      </w:r>
      <w:r w:rsidR="00006967" w:rsidRPr="006447E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3"/>
          <w:szCs w:val="23"/>
          <w:lang w:val="hy-AM"/>
        </w:rPr>
        <w:t xml:space="preserve">ցիկ իրավիճակը և իրավական ակտերի </w:t>
      </w:r>
      <w:r w:rsidRPr="006447E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3"/>
          <w:szCs w:val="23"/>
          <w:lang w:val="hy-AM"/>
        </w:rPr>
        <w:t>ընդունման  անհրաժեշտությունը</w:t>
      </w:r>
    </w:p>
    <w:p w:rsidR="00006967" w:rsidRPr="006447EB" w:rsidRDefault="00105D33" w:rsidP="001E4A9D">
      <w:pPr>
        <w:ind w:firstLine="567"/>
        <w:jc w:val="both"/>
        <w:rPr>
          <w:rFonts w:ascii="GHEA Grapalat" w:hAnsi="GHEA Grapalat"/>
          <w:sz w:val="23"/>
          <w:szCs w:val="23"/>
          <w:lang w:val="hy-AM"/>
        </w:rPr>
      </w:pPr>
      <w:r w:rsidRPr="006447EB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E7199C">
        <w:rPr>
          <w:rFonts w:ascii="GHEA Grapalat" w:hAnsi="GHEA Grapalat" w:cs="Sylfaen"/>
          <w:sz w:val="23"/>
          <w:szCs w:val="23"/>
          <w:lang w:val="hy-AM"/>
        </w:rPr>
        <w:t>Ն</w:t>
      </w:r>
      <w:r w:rsidR="0009091B" w:rsidRPr="006447EB">
        <w:rPr>
          <w:rFonts w:ascii="GHEA Grapalat" w:hAnsi="GHEA Grapalat" w:cs="Sylfaen"/>
          <w:sz w:val="23"/>
          <w:szCs w:val="23"/>
          <w:lang w:val="hy-AM"/>
        </w:rPr>
        <w:t>ախագծի</w:t>
      </w:r>
      <w:r w:rsidR="0009091B" w:rsidRPr="006447EB">
        <w:rPr>
          <w:rFonts w:ascii="GHEA Grapalat" w:hAnsi="GHEA Grapalat" w:cs="Sylfaen"/>
          <w:sz w:val="23"/>
          <w:szCs w:val="23"/>
          <w:lang w:val="ro-RO"/>
        </w:rPr>
        <w:t xml:space="preserve"> ընդունումը</w:t>
      </w:r>
      <w:r w:rsidR="00006967" w:rsidRPr="006447EB">
        <w:rPr>
          <w:rFonts w:ascii="GHEA Grapalat" w:hAnsi="GHEA Grapalat" w:cs="Sylfaen"/>
          <w:sz w:val="23"/>
          <w:szCs w:val="23"/>
          <w:lang w:val="hy-AM"/>
        </w:rPr>
        <w:t xml:space="preserve"> պայմանավորված է «</w:t>
      </w:r>
      <w:r w:rsidR="00AF799E" w:rsidRPr="006447EB">
        <w:rPr>
          <w:rFonts w:ascii="GHEA Grapalat" w:hAnsi="GHEA Grapalat" w:cs="Sylfaen"/>
          <w:sz w:val="23"/>
          <w:szCs w:val="23"/>
          <w:lang w:val="hy-AM"/>
        </w:rPr>
        <w:t>Գույք նվիրաբերելու, հետ վերցնելու և ամրացնելու մասին</w:t>
      </w:r>
      <w:r w:rsidR="00006967" w:rsidRPr="006447EB">
        <w:rPr>
          <w:rFonts w:ascii="GHEA Grapalat" w:hAnsi="GHEA Grapalat" w:cs="Sylfaen"/>
          <w:sz w:val="23"/>
          <w:szCs w:val="23"/>
          <w:lang w:val="hy-AM"/>
        </w:rPr>
        <w:t xml:space="preserve">» </w:t>
      </w:r>
      <w:r w:rsidR="00AF799E" w:rsidRPr="006447EB">
        <w:rPr>
          <w:rFonts w:ascii="GHEA Grapalat" w:hAnsi="GHEA Grapalat"/>
          <w:sz w:val="23"/>
          <w:szCs w:val="23"/>
          <w:lang w:val="pt-BR"/>
        </w:rPr>
        <w:t>N</w:t>
      </w:r>
      <w:r w:rsidR="006447EB">
        <w:rPr>
          <w:rFonts w:ascii="GHEA Grapalat" w:hAnsi="GHEA Grapalat"/>
          <w:sz w:val="23"/>
          <w:szCs w:val="23"/>
          <w:lang w:val="hy-AM"/>
        </w:rPr>
        <w:t xml:space="preserve"> </w:t>
      </w:r>
      <w:r w:rsidR="00AF799E" w:rsidRPr="006447EB">
        <w:rPr>
          <w:rFonts w:ascii="GHEA Grapalat" w:hAnsi="GHEA Grapalat"/>
          <w:sz w:val="23"/>
          <w:szCs w:val="23"/>
          <w:lang w:val="hy-AM"/>
        </w:rPr>
        <w:t>271-Ա</w:t>
      </w:r>
      <w:r w:rsidR="00006967" w:rsidRPr="006447EB">
        <w:rPr>
          <w:rFonts w:ascii="GHEA Grapalat" w:hAnsi="GHEA Grapalat" w:cs="Tahoma"/>
          <w:kern w:val="32"/>
          <w:sz w:val="23"/>
          <w:szCs w:val="23"/>
          <w:lang w:val="pt-BR"/>
        </w:rPr>
        <w:t xml:space="preserve"> </w:t>
      </w:r>
      <w:r w:rsidR="00006967" w:rsidRPr="006447EB">
        <w:rPr>
          <w:rFonts w:ascii="GHEA Grapalat" w:hAnsi="GHEA Grapalat" w:cs="Times Armenian"/>
          <w:sz w:val="23"/>
          <w:szCs w:val="23"/>
          <w:lang w:val="ro-RO"/>
        </w:rPr>
        <w:t>որոշմա</w:t>
      </w:r>
      <w:r w:rsidR="00006967" w:rsidRPr="006447EB">
        <w:rPr>
          <w:rFonts w:ascii="GHEA Grapalat" w:hAnsi="GHEA Grapalat" w:cs="Times Armenian"/>
          <w:sz w:val="23"/>
          <w:szCs w:val="23"/>
          <w:lang w:val="hy-AM"/>
        </w:rPr>
        <w:t>ն պահանջների</w:t>
      </w:r>
      <w:r w:rsidR="00006967" w:rsidRPr="006447EB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006967" w:rsidRPr="006447EB">
        <w:rPr>
          <w:rFonts w:ascii="GHEA Grapalat" w:hAnsi="GHEA Grapalat"/>
          <w:sz w:val="23"/>
          <w:szCs w:val="23"/>
          <w:lang w:val="hy-AM"/>
        </w:rPr>
        <w:t xml:space="preserve">կատարումն ապահովելու </w:t>
      </w:r>
      <w:r w:rsidR="00006967" w:rsidRPr="006447EB">
        <w:rPr>
          <w:rFonts w:ascii="GHEA Grapalat" w:hAnsi="GHEA Grapalat" w:cs="Sylfaen"/>
          <w:sz w:val="23"/>
          <w:szCs w:val="23"/>
          <w:lang w:val="hy-AM"/>
        </w:rPr>
        <w:t>անհրաժեշտությամբ:</w:t>
      </w:r>
    </w:p>
    <w:p w:rsidR="00006967" w:rsidRPr="006447EB" w:rsidRDefault="00006967" w:rsidP="001E4A9D">
      <w:pPr>
        <w:ind w:right="175" w:firstLine="360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6447EB">
        <w:rPr>
          <w:rFonts w:ascii="GHEA Grapalat" w:hAnsi="GHEA Grapalat" w:cs="Sylfaen"/>
          <w:sz w:val="23"/>
          <w:szCs w:val="23"/>
          <w:lang w:val="hy-AM"/>
        </w:rPr>
        <w:t xml:space="preserve"> </w:t>
      </w:r>
    </w:p>
    <w:p w:rsidR="00006967" w:rsidRPr="006447EB" w:rsidRDefault="00006967" w:rsidP="001E4A9D">
      <w:pPr>
        <w:pStyle w:val="ListParagraph"/>
        <w:numPr>
          <w:ilvl w:val="0"/>
          <w:numId w:val="1"/>
        </w:numPr>
        <w:spacing w:after="0" w:line="240" w:lineRule="auto"/>
        <w:ind w:left="-90" w:right="-13" w:firstLine="450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3"/>
          <w:szCs w:val="23"/>
          <w:lang w:val="hy-AM"/>
        </w:rPr>
      </w:pPr>
      <w:r w:rsidRPr="006447EB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3"/>
          <w:szCs w:val="23"/>
          <w:lang w:val="hy-AM"/>
        </w:rPr>
        <w:t>Առաջարկվող կարգավորման բնույթը</w:t>
      </w:r>
    </w:p>
    <w:p w:rsidR="00BD4E3F" w:rsidRPr="006447EB" w:rsidRDefault="00984BBE" w:rsidP="00984BBE">
      <w:pPr>
        <w:ind w:right="173" w:firstLine="360"/>
        <w:jc w:val="both"/>
        <w:rPr>
          <w:rFonts w:ascii="GHEA Grapalat" w:hAnsi="GHEA Grapalat" w:cs="Times Armenian"/>
          <w:sz w:val="23"/>
          <w:szCs w:val="23"/>
          <w:lang w:val="hy-AM"/>
        </w:rPr>
      </w:pPr>
      <w:r w:rsidRPr="006447EB">
        <w:rPr>
          <w:rFonts w:ascii="GHEA Grapalat" w:hAnsi="GHEA Grapalat" w:cs="Sylfaen"/>
          <w:sz w:val="23"/>
          <w:szCs w:val="23"/>
          <w:lang w:val="hy-AM"/>
        </w:rPr>
        <w:t xml:space="preserve">    </w:t>
      </w:r>
      <w:r w:rsidR="00BD4E3F" w:rsidRPr="006447EB">
        <w:rPr>
          <w:rFonts w:ascii="GHEA Grapalat" w:hAnsi="GHEA Grapalat" w:cs="Sylfaen"/>
          <w:sz w:val="23"/>
          <w:szCs w:val="23"/>
          <w:lang w:val="hy-AM"/>
        </w:rPr>
        <w:t xml:space="preserve">«Գույք նվիրաբերելու, հետ վերցնելու և ամրացնելու մասին» </w:t>
      </w:r>
      <w:r w:rsidR="00BD4E3F" w:rsidRPr="006447EB">
        <w:rPr>
          <w:rFonts w:ascii="GHEA Grapalat" w:hAnsi="GHEA Grapalat"/>
          <w:sz w:val="23"/>
          <w:szCs w:val="23"/>
          <w:lang w:val="pt-BR"/>
        </w:rPr>
        <w:t>N</w:t>
      </w:r>
      <w:r w:rsidR="00353316" w:rsidRPr="006447EB">
        <w:rPr>
          <w:rFonts w:ascii="GHEA Grapalat" w:hAnsi="GHEA Grapalat"/>
          <w:sz w:val="23"/>
          <w:szCs w:val="23"/>
          <w:lang w:val="hy-AM"/>
        </w:rPr>
        <w:t xml:space="preserve"> </w:t>
      </w:r>
      <w:r w:rsidR="00BD4E3F" w:rsidRPr="006447EB">
        <w:rPr>
          <w:rFonts w:ascii="GHEA Grapalat" w:hAnsi="GHEA Grapalat"/>
          <w:sz w:val="23"/>
          <w:szCs w:val="23"/>
          <w:lang w:val="hy-AM"/>
        </w:rPr>
        <w:t>271-Ա</w:t>
      </w:r>
      <w:r w:rsidR="00BD4E3F" w:rsidRPr="006447EB">
        <w:rPr>
          <w:rFonts w:ascii="GHEA Grapalat" w:hAnsi="GHEA Grapalat" w:cs="Tahoma"/>
          <w:kern w:val="32"/>
          <w:sz w:val="23"/>
          <w:szCs w:val="23"/>
          <w:lang w:val="pt-BR"/>
        </w:rPr>
        <w:t xml:space="preserve"> </w:t>
      </w:r>
      <w:r w:rsidR="00BD4E3F" w:rsidRPr="006447EB">
        <w:rPr>
          <w:rFonts w:ascii="GHEA Grapalat" w:hAnsi="GHEA Grapalat" w:cs="Times Armenian"/>
          <w:sz w:val="23"/>
          <w:szCs w:val="23"/>
          <w:lang w:val="ro-RO"/>
        </w:rPr>
        <w:t>որոշմա</w:t>
      </w:r>
      <w:r w:rsidR="00BD4E3F" w:rsidRPr="006447EB">
        <w:rPr>
          <w:rFonts w:ascii="GHEA Grapalat" w:hAnsi="GHEA Grapalat" w:cs="Times Armenian"/>
          <w:sz w:val="23"/>
          <w:szCs w:val="23"/>
          <w:lang w:val="hy-AM"/>
        </w:rPr>
        <w:t xml:space="preserve">ն </w:t>
      </w:r>
      <w:r w:rsidR="00353316" w:rsidRPr="006447EB">
        <w:rPr>
          <w:rFonts w:ascii="GHEA Grapalat" w:hAnsi="GHEA Grapalat" w:cs="Times Armenian"/>
          <w:sz w:val="23"/>
          <w:szCs w:val="23"/>
          <w:lang w:val="hy-AM"/>
        </w:rPr>
        <w:t xml:space="preserve">(այսուհետ՝ որոշում) </w:t>
      </w:r>
      <w:r w:rsidR="00BD4E3F" w:rsidRPr="006447EB">
        <w:rPr>
          <w:rFonts w:ascii="GHEA Grapalat" w:hAnsi="GHEA Grapalat" w:cs="Times Armenian"/>
          <w:sz w:val="23"/>
          <w:szCs w:val="23"/>
          <w:lang w:val="hy-AM"/>
        </w:rPr>
        <w:t>համաձայն ՀՀ գյուղատնտեսության նախարարությանը հանձնված գույքը համաձայն N</w:t>
      </w:r>
      <w:r w:rsidR="00353316" w:rsidRPr="006447EB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="00BD4E3F" w:rsidRPr="006447EB">
        <w:rPr>
          <w:rFonts w:ascii="GHEA Grapalat" w:hAnsi="GHEA Grapalat" w:cs="Times Armenian"/>
          <w:sz w:val="23"/>
          <w:szCs w:val="23"/>
          <w:lang w:val="hy-AM"/>
        </w:rPr>
        <w:t>1 հավելվածի</w:t>
      </w:r>
      <w:r w:rsidR="00353316" w:rsidRPr="006447EB">
        <w:rPr>
          <w:rFonts w:ascii="GHEA Grapalat" w:hAnsi="GHEA Grapalat" w:cs="Times Armenian"/>
          <w:sz w:val="23"/>
          <w:szCs w:val="23"/>
          <w:lang w:val="hy-AM"/>
        </w:rPr>
        <w:t>,</w:t>
      </w:r>
      <w:r w:rsidR="00BD4E3F" w:rsidRPr="006447EB">
        <w:rPr>
          <w:rFonts w:ascii="GHEA Grapalat" w:hAnsi="GHEA Grapalat" w:cs="Times Armenian"/>
          <w:sz w:val="23"/>
          <w:szCs w:val="23"/>
          <w:lang w:val="hy-AM"/>
        </w:rPr>
        <w:t xml:space="preserve"> նպատակային նաշանակության օգտագործման իրավունքով նվիրաբերվել է Գյուղատնտեսության զարգացման հիմնադրամին, որի կատարումն ՀՀ օրենսդրությամբ սահմանված կարգով և ժամկետներում ապահովվել է:</w:t>
      </w:r>
    </w:p>
    <w:p w:rsidR="00353316" w:rsidRPr="006447EB" w:rsidRDefault="00BD4E3F" w:rsidP="00984BBE">
      <w:pPr>
        <w:jc w:val="both"/>
        <w:rPr>
          <w:rFonts w:ascii="GHEA Grapalat" w:hAnsi="GHEA Grapalat" w:cs="Times Armenian"/>
          <w:sz w:val="23"/>
          <w:szCs w:val="23"/>
          <w:lang w:val="hy-AM"/>
        </w:rPr>
      </w:pPr>
      <w:r w:rsidRPr="006447EB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="00984BBE" w:rsidRPr="006447EB">
        <w:rPr>
          <w:rFonts w:ascii="GHEA Grapalat" w:hAnsi="GHEA Grapalat" w:cs="Times Armenian"/>
          <w:sz w:val="23"/>
          <w:szCs w:val="23"/>
          <w:lang w:val="hy-AM"/>
        </w:rPr>
        <w:tab/>
      </w:r>
      <w:r w:rsidRPr="006447EB">
        <w:rPr>
          <w:rFonts w:ascii="GHEA Grapalat" w:hAnsi="GHEA Grapalat" w:cs="Times Armenian"/>
          <w:sz w:val="23"/>
          <w:szCs w:val="23"/>
          <w:lang w:val="hy-AM"/>
        </w:rPr>
        <w:t>Ինչ վերաբերում է որոշման N</w:t>
      </w:r>
      <w:r w:rsidR="00353316" w:rsidRPr="006447EB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6447EB">
        <w:rPr>
          <w:rFonts w:ascii="GHEA Grapalat" w:hAnsi="GHEA Grapalat" w:cs="Times Armenian"/>
          <w:sz w:val="23"/>
          <w:szCs w:val="23"/>
          <w:lang w:val="hy-AM"/>
        </w:rPr>
        <w:t>2 հավելվածով հաստատված 22 միավոր տրանսպորտային միջոցների ՀՀ</w:t>
      </w:r>
      <w:r w:rsidR="00353316" w:rsidRPr="006447EB">
        <w:rPr>
          <w:rFonts w:ascii="GHEA Grapalat" w:hAnsi="GHEA Grapalat" w:cs="Times Armenian"/>
          <w:sz w:val="23"/>
          <w:szCs w:val="23"/>
          <w:lang w:val="hy-AM"/>
        </w:rPr>
        <w:t xml:space="preserve"> տնտեսական զարգացման և ներդրումների նախարարության </w:t>
      </w:r>
      <w:r w:rsidRPr="006447EB">
        <w:rPr>
          <w:rFonts w:ascii="GHEA Grapalat" w:hAnsi="GHEA Grapalat" w:cs="Times Armenian"/>
          <w:sz w:val="23"/>
          <w:szCs w:val="23"/>
          <w:lang w:val="hy-AM"/>
        </w:rPr>
        <w:t>պետական գույքի կառավարման կոմիտեին հանձնելու գործընթացին, ապա տեղեկացնում եմ, որ գործընթացում տեղի են ունեցել մի շարք խոչընդոտներ, մասնավորապես՝ տրանսպորտային միջոցների</w:t>
      </w:r>
      <w:r w:rsidR="00CC7FA7" w:rsidRPr="006447EB">
        <w:rPr>
          <w:rFonts w:ascii="GHEA Grapalat" w:hAnsi="GHEA Grapalat" w:cs="Times Armenian"/>
          <w:sz w:val="23"/>
          <w:szCs w:val="23"/>
          <w:lang w:val="hy-AM"/>
        </w:rPr>
        <w:t xml:space="preserve"> պահառության վայր </w:t>
      </w:r>
      <w:r w:rsidRPr="006447EB">
        <w:rPr>
          <w:rFonts w:ascii="GHEA Grapalat" w:hAnsi="GHEA Grapalat" w:cs="Times Armenian"/>
          <w:sz w:val="23"/>
          <w:szCs w:val="23"/>
          <w:lang w:val="hy-AM"/>
        </w:rPr>
        <w:t xml:space="preserve"> տեղափոխման և դրանից բխող մի շարք ֆինանսական միջոցների սղության պատճառաբանությամբ</w:t>
      </w:r>
      <w:r w:rsidR="00CC7FA7" w:rsidRPr="006447EB">
        <w:rPr>
          <w:rFonts w:ascii="GHEA Grapalat" w:hAnsi="GHEA Grapalat" w:cs="Times Armenian"/>
          <w:sz w:val="23"/>
          <w:szCs w:val="23"/>
          <w:lang w:val="hy-AM"/>
        </w:rPr>
        <w:t>, քանի որ ավտոմեքենաները գտնվում են ՀՀ տարբեր մարզերում և տեխնիկապես անսարք են</w:t>
      </w:r>
      <w:r w:rsidRPr="006447EB">
        <w:rPr>
          <w:rFonts w:ascii="GHEA Grapalat" w:hAnsi="GHEA Grapalat" w:cs="Times Armenian"/>
          <w:sz w:val="23"/>
          <w:szCs w:val="23"/>
          <w:lang w:val="hy-AM"/>
        </w:rPr>
        <w:t xml:space="preserve">: </w:t>
      </w:r>
    </w:p>
    <w:p w:rsidR="00984BBE" w:rsidRPr="006447EB" w:rsidRDefault="00353316" w:rsidP="00984BBE">
      <w:pPr>
        <w:jc w:val="both"/>
        <w:rPr>
          <w:rFonts w:ascii="Sylfaen" w:hAnsi="Sylfaen"/>
          <w:color w:val="000000"/>
          <w:sz w:val="23"/>
          <w:szCs w:val="23"/>
          <w:lang w:val="hy-AM" w:eastAsia="en-US"/>
        </w:rPr>
      </w:pPr>
      <w:r w:rsidRPr="006447EB">
        <w:rPr>
          <w:rFonts w:ascii="GHEA Grapalat" w:hAnsi="GHEA Grapalat" w:cs="Times Armenian"/>
          <w:sz w:val="23"/>
          <w:szCs w:val="23"/>
          <w:lang w:val="hy-AM"/>
        </w:rPr>
        <w:t xml:space="preserve">           </w:t>
      </w:r>
      <w:r w:rsidR="00BD4E3F" w:rsidRPr="006447EB">
        <w:rPr>
          <w:rFonts w:ascii="GHEA Grapalat" w:hAnsi="GHEA Grapalat" w:cs="Times Armenian"/>
          <w:sz w:val="23"/>
          <w:szCs w:val="23"/>
          <w:lang w:val="hy-AM"/>
        </w:rPr>
        <w:t xml:space="preserve">Որոշման 2-րդ, 4-րդ և 5-րդ կետի 2-րդ ենթակետերի կատարման </w:t>
      </w:r>
      <w:r w:rsidRPr="006447EB">
        <w:rPr>
          <w:rFonts w:ascii="GHEA Grapalat" w:hAnsi="GHEA Grapalat" w:cs="Times Armenian"/>
          <w:sz w:val="23"/>
          <w:szCs w:val="23"/>
          <w:lang w:val="hy-AM"/>
        </w:rPr>
        <w:t>նպատակով</w:t>
      </w:r>
      <w:r w:rsidR="00984BBE" w:rsidRPr="006447EB">
        <w:rPr>
          <w:rFonts w:ascii="GHEA Grapalat" w:hAnsi="GHEA Grapalat" w:cs="Times Armenian"/>
          <w:sz w:val="23"/>
          <w:szCs w:val="23"/>
          <w:lang w:val="hy-AM"/>
        </w:rPr>
        <w:t xml:space="preserve">՝  2019 թվականի հունվարի 30-ի N01/14.12/417-19 գրությամբ ՀՀ </w:t>
      </w:r>
      <w:r w:rsidR="006447EB" w:rsidRPr="006447EB">
        <w:rPr>
          <w:rFonts w:ascii="GHEA Grapalat" w:hAnsi="GHEA Grapalat" w:cs="Times Armenian"/>
          <w:sz w:val="23"/>
          <w:szCs w:val="23"/>
          <w:lang w:val="hy-AM"/>
        </w:rPr>
        <w:t xml:space="preserve">տնտեսական զարգացման և ներդրումների նախարարության </w:t>
      </w:r>
      <w:r w:rsidR="00984BBE" w:rsidRPr="006447EB">
        <w:rPr>
          <w:rFonts w:ascii="GHEA Grapalat" w:hAnsi="GHEA Grapalat" w:cs="Times Armenian"/>
          <w:sz w:val="23"/>
          <w:szCs w:val="23"/>
          <w:lang w:val="hy-AM"/>
        </w:rPr>
        <w:t>պետական գույքի կառավարման կոմիտեի կողմից ստացվել է 22</w:t>
      </w:r>
      <w:r w:rsidR="006447EB">
        <w:rPr>
          <w:rFonts w:ascii="GHEA Grapalat" w:hAnsi="GHEA Grapalat" w:cs="Times Armenian"/>
          <w:sz w:val="23"/>
          <w:szCs w:val="23"/>
          <w:lang w:val="hy-AM"/>
        </w:rPr>
        <w:t xml:space="preserve"> միավոր տրանսպորտային միջոցների </w:t>
      </w:r>
      <w:r w:rsidR="00984BBE" w:rsidRPr="006447EB">
        <w:rPr>
          <w:rFonts w:ascii="GHEA Grapalat" w:hAnsi="GHEA Grapalat" w:cs="Times Armenian"/>
          <w:sz w:val="23"/>
          <w:szCs w:val="23"/>
          <w:lang w:val="hy-AM"/>
        </w:rPr>
        <w:t>ՀՀ օրենսդրությամբ սահմանված կարգով  հետագա օտարման վերաբերյալ առաջարկություն</w:t>
      </w:r>
      <w:r w:rsidR="00CC7FA7" w:rsidRPr="006447EB">
        <w:rPr>
          <w:rFonts w:ascii="GHEA Grapalat" w:hAnsi="GHEA Grapalat" w:cs="Times Armenian"/>
          <w:sz w:val="23"/>
          <w:szCs w:val="23"/>
          <w:lang w:val="hy-AM"/>
        </w:rPr>
        <w:t xml:space="preserve"> (</w:t>
      </w:r>
      <w:r w:rsidR="006447EB" w:rsidRPr="006447EB">
        <w:rPr>
          <w:rFonts w:ascii="GHEA Grapalat" w:hAnsi="GHEA Grapalat" w:cs="Times Armenian"/>
          <w:sz w:val="23"/>
          <w:szCs w:val="23"/>
          <w:lang w:val="hy-AM"/>
        </w:rPr>
        <w:t>հ</w:t>
      </w:r>
      <w:r w:rsidR="00CC7FA7" w:rsidRPr="006447EB">
        <w:rPr>
          <w:rFonts w:ascii="GHEA Grapalat" w:hAnsi="GHEA Grapalat" w:cs="Times Armenian"/>
          <w:sz w:val="23"/>
          <w:szCs w:val="23"/>
          <w:lang w:val="hy-AM"/>
        </w:rPr>
        <w:t xml:space="preserve">ամաձայն ՀՀ </w:t>
      </w:r>
      <w:r w:rsidR="00CC7FA7" w:rsidRPr="006447EB">
        <w:rPr>
          <w:rFonts w:ascii="GHEA Grapalat" w:hAnsi="GHEA Grapalat"/>
          <w:sz w:val="23"/>
          <w:szCs w:val="23"/>
          <w:lang w:val="hy-AM"/>
        </w:rPr>
        <w:t>պետական գույքի կառավարման նախարարի 2001թ</w:t>
      </w:r>
      <w:r w:rsidR="006447EB" w:rsidRPr="006447EB">
        <w:rPr>
          <w:rFonts w:ascii="GHEA Grapalat" w:hAnsi="GHEA Grapalat"/>
          <w:sz w:val="23"/>
          <w:szCs w:val="23"/>
          <w:lang w:val="hy-AM"/>
        </w:rPr>
        <w:t>վականի</w:t>
      </w:r>
      <w:r w:rsidR="00CC7FA7" w:rsidRPr="006447EB">
        <w:rPr>
          <w:rFonts w:ascii="GHEA Grapalat" w:hAnsi="GHEA Grapalat"/>
          <w:sz w:val="23"/>
          <w:szCs w:val="23"/>
          <w:lang w:val="hy-AM"/>
        </w:rPr>
        <w:t xml:space="preserve"> սեպտեմբերի 4-ի թիվ 223-Հ հրամանի</w:t>
      </w:r>
      <w:r w:rsidR="00CC7FA7" w:rsidRPr="006447EB">
        <w:rPr>
          <w:rFonts w:ascii="GHEA Grapalat" w:hAnsi="GHEA Grapalat" w:cs="Times Armenian"/>
          <w:sz w:val="23"/>
          <w:szCs w:val="23"/>
          <w:lang w:val="hy-AM"/>
        </w:rPr>
        <w:t>)</w:t>
      </w:r>
      <w:r w:rsidR="00984BBE" w:rsidRPr="006447EB">
        <w:rPr>
          <w:rFonts w:ascii="GHEA Grapalat" w:hAnsi="GHEA Grapalat" w:cs="Times Armenian"/>
          <w:sz w:val="23"/>
          <w:szCs w:val="23"/>
          <w:lang w:val="hy-AM"/>
        </w:rPr>
        <w:t xml:space="preserve">: </w:t>
      </w:r>
    </w:p>
    <w:p w:rsidR="00006967" w:rsidRPr="006447EB" w:rsidRDefault="00BD4E3F" w:rsidP="00BD4E3F">
      <w:pPr>
        <w:ind w:right="173" w:firstLine="360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6447EB">
        <w:rPr>
          <w:rFonts w:ascii="GHEA Grapalat" w:hAnsi="GHEA Grapalat" w:cs="Times Armenian"/>
          <w:sz w:val="23"/>
          <w:szCs w:val="23"/>
          <w:lang w:val="hy-AM"/>
        </w:rPr>
        <w:t xml:space="preserve">    </w:t>
      </w:r>
      <w:r w:rsidR="00870C2E" w:rsidRPr="006447EB">
        <w:rPr>
          <w:rFonts w:ascii="GHEA Grapalat" w:hAnsi="GHEA Grapalat" w:cs="Sylfaen"/>
          <w:sz w:val="23"/>
          <w:szCs w:val="23"/>
          <w:lang w:val="hy-AM"/>
        </w:rPr>
        <w:t xml:space="preserve"> </w:t>
      </w:r>
    </w:p>
    <w:p w:rsidR="00870C2E" w:rsidRPr="006447EB" w:rsidRDefault="00870C2E" w:rsidP="001E4A9D">
      <w:pPr>
        <w:pStyle w:val="ListParagraph"/>
        <w:numPr>
          <w:ilvl w:val="0"/>
          <w:numId w:val="1"/>
        </w:numPr>
        <w:spacing w:after="0" w:line="240" w:lineRule="auto"/>
        <w:ind w:left="-90" w:firstLine="450"/>
        <w:jc w:val="both"/>
        <w:rPr>
          <w:rFonts w:ascii="GHEA Grapalat" w:hAnsi="GHEA Grapalat" w:cs="Sylfaen"/>
          <w:b/>
          <w:color w:val="000000"/>
          <w:sz w:val="23"/>
          <w:szCs w:val="23"/>
          <w:lang w:val="hy-AM"/>
        </w:rPr>
      </w:pPr>
      <w:r w:rsidRPr="006447EB">
        <w:rPr>
          <w:rFonts w:ascii="GHEA Grapalat" w:hAnsi="GHEA Grapalat" w:cs="Sylfaen"/>
          <w:b/>
          <w:color w:val="000000"/>
          <w:sz w:val="23"/>
          <w:szCs w:val="23"/>
          <w:lang w:val="hy-AM"/>
        </w:rPr>
        <w:t>Նախագծի մշակման գործընթացում ներգրավված ինստիտուտները և անձինք</w:t>
      </w:r>
    </w:p>
    <w:p w:rsidR="00870C2E" w:rsidRPr="006447EB" w:rsidRDefault="00870C2E" w:rsidP="001E4A9D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3"/>
          <w:szCs w:val="23"/>
          <w:lang w:val="hy-AM"/>
        </w:rPr>
      </w:pPr>
    </w:p>
    <w:p w:rsidR="00870C2E" w:rsidRPr="006447EB" w:rsidRDefault="00870C2E" w:rsidP="001E4A9D">
      <w:pPr>
        <w:ind w:right="-270" w:firstLine="357"/>
        <w:jc w:val="both"/>
        <w:rPr>
          <w:rFonts w:ascii="GHEA Grapalat" w:hAnsi="GHEA Grapalat"/>
          <w:sz w:val="23"/>
          <w:szCs w:val="23"/>
          <w:lang w:val="hy-AM"/>
        </w:rPr>
      </w:pPr>
      <w:r w:rsidRPr="006447EB">
        <w:rPr>
          <w:rFonts w:ascii="GHEA Grapalat" w:hAnsi="GHEA Grapalat"/>
          <w:sz w:val="23"/>
          <w:szCs w:val="23"/>
          <w:lang w:val="hy-AM"/>
        </w:rPr>
        <w:t>Նախագիծը մշակվել է ՀՀ գյուղատնտեսության նախարարության աշխատակազմի կողմից:</w:t>
      </w:r>
    </w:p>
    <w:p w:rsidR="00870C2E" w:rsidRPr="006447EB" w:rsidRDefault="00870C2E" w:rsidP="001E4A9D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3"/>
          <w:szCs w:val="23"/>
          <w:lang w:val="hy-AM"/>
        </w:rPr>
      </w:pPr>
    </w:p>
    <w:p w:rsidR="00870C2E" w:rsidRPr="006447EB" w:rsidRDefault="00870C2E" w:rsidP="001E4A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color w:val="000000"/>
          <w:sz w:val="23"/>
          <w:szCs w:val="23"/>
        </w:rPr>
      </w:pPr>
      <w:proofErr w:type="spellStart"/>
      <w:r w:rsidRPr="006447EB">
        <w:rPr>
          <w:rFonts w:ascii="GHEA Grapalat" w:hAnsi="GHEA Grapalat" w:cs="Sylfaen"/>
          <w:b/>
          <w:color w:val="000000"/>
          <w:sz w:val="23"/>
          <w:szCs w:val="23"/>
        </w:rPr>
        <w:t>Ակնկալվող</w:t>
      </w:r>
      <w:proofErr w:type="spellEnd"/>
      <w:r w:rsidRPr="006447EB">
        <w:rPr>
          <w:rFonts w:ascii="GHEA Grapalat" w:hAnsi="GHEA Grapalat" w:cs="Sylfaen"/>
          <w:b/>
          <w:color w:val="000000"/>
          <w:sz w:val="23"/>
          <w:szCs w:val="23"/>
        </w:rPr>
        <w:t xml:space="preserve"> </w:t>
      </w:r>
      <w:proofErr w:type="spellStart"/>
      <w:r w:rsidRPr="006447EB">
        <w:rPr>
          <w:rFonts w:ascii="GHEA Grapalat" w:hAnsi="GHEA Grapalat" w:cs="Sylfaen"/>
          <w:b/>
          <w:color w:val="000000"/>
          <w:sz w:val="23"/>
          <w:szCs w:val="23"/>
        </w:rPr>
        <w:t>արդյունքը</w:t>
      </w:r>
      <w:proofErr w:type="spellEnd"/>
    </w:p>
    <w:p w:rsidR="00CC7FA7" w:rsidRPr="006447EB" w:rsidRDefault="00CC7FA7" w:rsidP="00CC7FA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color w:val="000000"/>
          <w:sz w:val="23"/>
          <w:szCs w:val="23"/>
        </w:rPr>
      </w:pPr>
    </w:p>
    <w:p w:rsidR="00870C2E" w:rsidRPr="006447EB" w:rsidRDefault="006447EB" w:rsidP="001E4A9D">
      <w:pPr>
        <w:pStyle w:val="NormalWeb"/>
        <w:shd w:val="clear" w:color="auto" w:fill="FFFFFF"/>
        <w:spacing w:before="0" w:beforeAutospacing="0" w:after="0" w:afterAutospacing="0"/>
        <w:ind w:right="-180"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6447EB">
        <w:rPr>
          <w:rFonts w:ascii="GHEA Grapalat" w:hAnsi="GHEA Grapalat"/>
          <w:sz w:val="23"/>
          <w:szCs w:val="23"/>
          <w:lang w:val="hy-AM"/>
        </w:rPr>
        <w:t>Ն</w:t>
      </w:r>
      <w:r w:rsidR="00870C2E" w:rsidRPr="006447EB">
        <w:rPr>
          <w:rFonts w:ascii="GHEA Grapalat" w:hAnsi="GHEA Grapalat"/>
          <w:sz w:val="23"/>
          <w:szCs w:val="23"/>
          <w:lang w:val="hy-AM"/>
        </w:rPr>
        <w:t xml:space="preserve">ախագծի ընդունմամբ հնարավորություն կտրվի </w:t>
      </w:r>
      <w:r w:rsidR="00E62A66" w:rsidRPr="006447EB">
        <w:rPr>
          <w:rFonts w:ascii="GHEA Grapalat" w:hAnsi="GHEA Grapalat"/>
          <w:sz w:val="23"/>
          <w:szCs w:val="23"/>
          <w:lang w:val="hy-AM"/>
        </w:rPr>
        <w:t>ապահովել</w:t>
      </w:r>
      <w:r w:rsidR="00745C4B" w:rsidRPr="006447EB">
        <w:rPr>
          <w:rFonts w:ascii="GHEA Grapalat" w:hAnsi="GHEA Grapalat"/>
          <w:sz w:val="23"/>
          <w:szCs w:val="23"/>
          <w:lang w:val="hy-AM"/>
        </w:rPr>
        <w:t xml:space="preserve"> ՀՀ կառավարության</w:t>
      </w:r>
      <w:r w:rsidR="00E62A66" w:rsidRPr="006447EB">
        <w:rPr>
          <w:rFonts w:ascii="GHEA Grapalat" w:hAnsi="GHEA Grapalat"/>
          <w:sz w:val="23"/>
          <w:szCs w:val="23"/>
          <w:lang w:val="hy-AM"/>
        </w:rPr>
        <w:t xml:space="preserve"> </w:t>
      </w:r>
      <w:r w:rsidR="00E62A66" w:rsidRPr="006447EB">
        <w:rPr>
          <w:rFonts w:ascii="GHEA Grapalat" w:hAnsi="GHEA Grapalat" w:cs="Sylfaen"/>
          <w:sz w:val="23"/>
          <w:szCs w:val="23"/>
          <w:lang w:val="hy-AM"/>
        </w:rPr>
        <w:t>«</w:t>
      </w:r>
      <w:r w:rsidR="00745C4B" w:rsidRPr="006447EB">
        <w:rPr>
          <w:rFonts w:ascii="GHEA Grapalat" w:hAnsi="GHEA Grapalat" w:cs="Sylfaen"/>
          <w:sz w:val="23"/>
          <w:szCs w:val="23"/>
          <w:lang w:val="hy-AM"/>
        </w:rPr>
        <w:t>Գույք նվիրաբերելու, հետ վերցնելու և ամրացնելու մասին</w:t>
      </w:r>
      <w:r w:rsidR="00E62A66" w:rsidRPr="006447EB">
        <w:rPr>
          <w:rFonts w:ascii="GHEA Grapalat" w:hAnsi="GHEA Grapalat" w:cs="Sylfaen"/>
          <w:sz w:val="23"/>
          <w:szCs w:val="23"/>
          <w:lang w:val="hy-AM"/>
        </w:rPr>
        <w:t>»</w:t>
      </w:r>
      <w:r w:rsidR="00745C4B" w:rsidRPr="006447EB">
        <w:rPr>
          <w:rFonts w:ascii="GHEA Grapalat" w:hAnsi="GHEA Grapalat"/>
          <w:sz w:val="23"/>
          <w:szCs w:val="23"/>
          <w:lang w:val="pt-BR"/>
        </w:rPr>
        <w:t xml:space="preserve"> N</w:t>
      </w:r>
      <w:r w:rsidR="00E7199C">
        <w:rPr>
          <w:rFonts w:ascii="GHEA Grapalat" w:hAnsi="GHEA Grapalat"/>
          <w:sz w:val="23"/>
          <w:szCs w:val="23"/>
          <w:lang w:val="pt-BR"/>
        </w:rPr>
        <w:t xml:space="preserve"> </w:t>
      </w:r>
      <w:r w:rsidR="00745C4B" w:rsidRPr="006447EB">
        <w:rPr>
          <w:rFonts w:ascii="GHEA Grapalat" w:hAnsi="GHEA Grapalat"/>
          <w:sz w:val="23"/>
          <w:szCs w:val="23"/>
          <w:lang w:val="hy-AM"/>
        </w:rPr>
        <w:t>271</w:t>
      </w:r>
      <w:r w:rsidR="00E62A66" w:rsidRPr="006447EB">
        <w:rPr>
          <w:rFonts w:ascii="GHEA Grapalat" w:hAnsi="GHEA Grapalat"/>
          <w:sz w:val="23"/>
          <w:szCs w:val="23"/>
          <w:lang w:val="pt-BR"/>
        </w:rPr>
        <w:t>-</w:t>
      </w:r>
      <w:r w:rsidR="00E62A66" w:rsidRPr="006447EB">
        <w:rPr>
          <w:rFonts w:ascii="GHEA Grapalat" w:hAnsi="GHEA Grapalat"/>
          <w:sz w:val="23"/>
          <w:szCs w:val="23"/>
          <w:lang w:val="hy-AM"/>
        </w:rPr>
        <w:t>Ա</w:t>
      </w:r>
      <w:r w:rsidR="00E62A66" w:rsidRPr="006447EB">
        <w:rPr>
          <w:rFonts w:ascii="GHEA Grapalat" w:hAnsi="GHEA Grapalat" w:cs="Tahoma"/>
          <w:kern w:val="32"/>
          <w:sz w:val="23"/>
          <w:szCs w:val="23"/>
          <w:lang w:val="pt-BR"/>
        </w:rPr>
        <w:t xml:space="preserve"> </w:t>
      </w:r>
      <w:r w:rsidR="00E62A66" w:rsidRPr="006447EB">
        <w:rPr>
          <w:rFonts w:ascii="GHEA Grapalat" w:hAnsi="GHEA Grapalat" w:cs="Times Armenian"/>
          <w:sz w:val="23"/>
          <w:szCs w:val="23"/>
          <w:lang w:val="ro-RO"/>
        </w:rPr>
        <w:t>որոշմա</w:t>
      </w:r>
      <w:r w:rsidR="00E62A66" w:rsidRPr="006447EB">
        <w:rPr>
          <w:rFonts w:ascii="GHEA Grapalat" w:hAnsi="GHEA Grapalat" w:cs="Times Armenian"/>
          <w:sz w:val="23"/>
          <w:szCs w:val="23"/>
          <w:lang w:val="hy-AM"/>
        </w:rPr>
        <w:t xml:space="preserve">ն </w:t>
      </w:r>
      <w:r w:rsidR="00745C4B" w:rsidRPr="006447EB">
        <w:rPr>
          <w:rFonts w:ascii="GHEA Grapalat" w:hAnsi="GHEA Grapalat" w:cs="Times Armenian"/>
          <w:sz w:val="23"/>
          <w:szCs w:val="23"/>
          <w:lang w:val="hy-AM"/>
        </w:rPr>
        <w:t>լիարժեք կատարումը</w:t>
      </w:r>
      <w:r w:rsidR="00870C2E" w:rsidRPr="006447EB">
        <w:rPr>
          <w:rFonts w:ascii="GHEA Grapalat" w:hAnsi="GHEA Grapalat"/>
          <w:sz w:val="23"/>
          <w:szCs w:val="23"/>
          <w:lang w:val="hy-AM"/>
        </w:rPr>
        <w:t>:</w:t>
      </w:r>
    </w:p>
    <w:p w:rsidR="00870C2E" w:rsidRPr="008B7802" w:rsidRDefault="00870C2E" w:rsidP="001E4A9D">
      <w:pPr>
        <w:tabs>
          <w:tab w:val="left" w:pos="993"/>
          <w:tab w:val="left" w:pos="1276"/>
          <w:tab w:val="left" w:pos="9923"/>
        </w:tabs>
        <w:ind w:right="79" w:firstLine="425"/>
        <w:jc w:val="both"/>
        <w:rPr>
          <w:rFonts w:ascii="GHEA Grapalat" w:hAnsi="GHEA Grapalat"/>
          <w:lang w:val="hy-AM"/>
        </w:rPr>
      </w:pPr>
      <w:r w:rsidRPr="003F3415">
        <w:rPr>
          <w:rFonts w:ascii="GHEA Grapalat" w:hAnsi="GHEA Grapalat"/>
          <w:lang w:val="hy-AM"/>
        </w:rPr>
        <w:t xml:space="preserve">    </w:t>
      </w:r>
    </w:p>
    <w:p w:rsidR="00745C4B" w:rsidRDefault="00745C4B" w:rsidP="00256029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006967" w:rsidRDefault="00006967" w:rsidP="00256029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6470B0">
        <w:rPr>
          <w:rFonts w:ascii="GHEA Grapalat" w:hAnsi="GHEA Grapalat"/>
          <w:b/>
          <w:sz w:val="23"/>
          <w:szCs w:val="23"/>
          <w:lang w:val="hy-AM"/>
        </w:rPr>
        <w:lastRenderedPageBreak/>
        <w:t>ՏԵՂԵԿԱՆՔ</w:t>
      </w:r>
    </w:p>
    <w:p w:rsidR="005F6559" w:rsidRDefault="005F6559" w:rsidP="0025602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«</w:t>
      </w:r>
      <w:r w:rsidR="00256029" w:rsidRPr="00256029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="00256029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56029" w:rsidRPr="00256029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="00256029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56029" w:rsidRPr="00256029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="00D1115C">
        <w:rPr>
          <w:rFonts w:ascii="GHEA Grapalat" w:hAnsi="GHEA Grapalat"/>
          <w:b/>
          <w:sz w:val="22"/>
          <w:szCs w:val="22"/>
          <w:lang w:val="af-ZA"/>
        </w:rPr>
        <w:t xml:space="preserve"> 2018</w:t>
      </w:r>
      <w:r w:rsidR="00256029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56029" w:rsidRPr="00256029">
        <w:rPr>
          <w:rFonts w:ascii="GHEA Grapalat" w:hAnsi="GHEA Grapalat"/>
          <w:b/>
          <w:sz w:val="22"/>
          <w:szCs w:val="22"/>
          <w:lang w:val="hy-AM"/>
        </w:rPr>
        <w:t>ԹՎԱԿԱՆԻ</w:t>
      </w:r>
    </w:p>
    <w:p w:rsidR="00D1115C" w:rsidRDefault="00256029" w:rsidP="0025602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1115C">
        <w:rPr>
          <w:rFonts w:ascii="GHEA Grapalat" w:hAnsi="GHEA Grapalat"/>
          <w:b/>
          <w:sz w:val="22"/>
          <w:szCs w:val="22"/>
          <w:lang w:val="hy-AM"/>
        </w:rPr>
        <w:t>ՄԱՐՏԻ</w:t>
      </w:r>
      <w:r w:rsidRPr="00256029">
        <w:rPr>
          <w:rFonts w:ascii="GHEA Grapalat" w:hAnsi="GHEA Grapalat"/>
          <w:b/>
          <w:sz w:val="22"/>
          <w:szCs w:val="22"/>
          <w:lang w:val="af-ZA"/>
        </w:rPr>
        <w:t xml:space="preserve"> 1</w:t>
      </w:r>
      <w:r w:rsidR="00D1115C">
        <w:rPr>
          <w:rFonts w:ascii="GHEA Grapalat" w:hAnsi="GHEA Grapalat"/>
          <w:b/>
          <w:sz w:val="22"/>
          <w:szCs w:val="22"/>
          <w:lang w:val="hy-AM"/>
        </w:rPr>
        <w:t>5</w:t>
      </w:r>
      <w:r w:rsidRPr="00256029">
        <w:rPr>
          <w:rFonts w:ascii="GHEA Grapalat" w:hAnsi="GHEA Grapalat"/>
          <w:b/>
          <w:sz w:val="22"/>
          <w:szCs w:val="22"/>
          <w:lang w:val="af-ZA"/>
        </w:rPr>
        <w:t xml:space="preserve">–ի N </w:t>
      </w:r>
      <w:r w:rsidR="00D1115C">
        <w:rPr>
          <w:rFonts w:ascii="GHEA Grapalat" w:hAnsi="GHEA Grapalat"/>
          <w:b/>
          <w:sz w:val="22"/>
          <w:szCs w:val="22"/>
          <w:lang w:val="hy-AM"/>
        </w:rPr>
        <w:t>271</w:t>
      </w:r>
      <w:r w:rsidRPr="00256029">
        <w:rPr>
          <w:rFonts w:ascii="GHEA Grapalat" w:hAnsi="GHEA Grapalat"/>
          <w:b/>
          <w:sz w:val="22"/>
          <w:szCs w:val="22"/>
          <w:lang w:val="af-ZA"/>
        </w:rPr>
        <w:t>-</w:t>
      </w:r>
      <w:r w:rsidRPr="00256029">
        <w:rPr>
          <w:rFonts w:ascii="GHEA Grapalat" w:hAnsi="GHEA Grapalat"/>
          <w:b/>
          <w:sz w:val="22"/>
          <w:szCs w:val="22"/>
          <w:lang w:val="hy-AM"/>
        </w:rPr>
        <w:t>Ա</w:t>
      </w:r>
      <w:r w:rsidRPr="00256029">
        <w:rPr>
          <w:rFonts w:ascii="GHEA Grapalat" w:hAnsi="GHEA Grapalat" w:cs="Tahoma"/>
          <w:b/>
          <w:kern w:val="32"/>
          <w:sz w:val="22"/>
          <w:szCs w:val="22"/>
          <w:lang w:val="pt-BR"/>
        </w:rPr>
        <w:t xml:space="preserve">  ՈՐՈՇՄԱՆ ՄԵՋ ՓՈՓՈԽՈՒԹՅՈՒՆ ԿԱՏԱՐԵԼՈՒ ՄԱՍԻՆ</w:t>
      </w:r>
      <w:r w:rsidR="005F6559">
        <w:rPr>
          <w:rFonts w:ascii="GHEA Grapalat" w:hAnsi="GHEA Grapalat"/>
          <w:b/>
          <w:sz w:val="22"/>
          <w:szCs w:val="22"/>
          <w:lang w:val="hy-AM"/>
        </w:rPr>
        <w:t>»</w:t>
      </w:r>
    </w:p>
    <w:p w:rsidR="00006967" w:rsidRPr="00256029" w:rsidRDefault="00006967" w:rsidP="00256029">
      <w:pPr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  <w:r w:rsidRPr="00256029">
        <w:rPr>
          <w:rFonts w:ascii="GHEA Grapalat" w:hAnsi="GHEA Grapalat"/>
          <w:b/>
          <w:sz w:val="22"/>
          <w:szCs w:val="22"/>
          <w:lang w:val="hy-AM"/>
        </w:rPr>
        <w:t>ՀԱՅԱՍՏԱՆԻ ՀԱՆՐԱՊԵՏՈՒԹՅԱՆ ԿԱՌԱՎԱՐՈՒԹՅԱՆ ՈՐՈՇՄԱՆ</w:t>
      </w:r>
    </w:p>
    <w:p w:rsidR="00006967" w:rsidRPr="00256029" w:rsidRDefault="00006967" w:rsidP="00256029">
      <w:pPr>
        <w:ind w:right="284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256029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Pr="00256029">
        <w:rPr>
          <w:rFonts w:ascii="GHEA Grapalat" w:hAnsi="GHEA Grapalat" w:cs="Sylfaen"/>
          <w:b/>
          <w:sz w:val="22"/>
          <w:szCs w:val="22"/>
          <w:lang w:val="af-ZA"/>
        </w:rPr>
        <w:t xml:space="preserve"> ԸՆԴՈՒՆՄԱՆ ԿԱՊԱԿՑՈՒԹՅԱՄԲ ԱՅԼ ԻՐԱՎԱԿԱՆ ԱԿՏԵՐԻ ԸՆԴՈՒՆՄԱՆ ԱՆՀՐԱԺԵՇՏՈՒԹՅԱՆ ԲԱՑԱԿԱՅՈՒԹՅԱՆ ՎԵՐԱԲԵՐՅԱԼ</w:t>
      </w:r>
    </w:p>
    <w:p w:rsidR="00006967" w:rsidRPr="00256029" w:rsidRDefault="00006967" w:rsidP="00256029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06967" w:rsidRPr="00256029" w:rsidRDefault="005F6559" w:rsidP="00256029">
      <w:pPr>
        <w:ind w:left="-180" w:firstLine="720"/>
        <w:jc w:val="both"/>
        <w:rPr>
          <w:rFonts w:ascii="GHEA Grapalat" w:hAnsi="GHEA Grapalat" w:cs="Sylfaen"/>
          <w:sz w:val="23"/>
          <w:szCs w:val="23"/>
          <w:lang w:val="af-ZA"/>
        </w:rPr>
      </w:pPr>
      <w:r>
        <w:rPr>
          <w:rFonts w:ascii="GHEA Grapalat" w:hAnsi="GHEA Grapalat" w:cs="Sylfaen"/>
          <w:sz w:val="23"/>
          <w:szCs w:val="23"/>
          <w:lang w:val="hy-AM"/>
        </w:rPr>
        <w:t>«</w:t>
      </w:r>
      <w:r w:rsidR="00256029" w:rsidRPr="00256029">
        <w:rPr>
          <w:rFonts w:ascii="GHEA Grapalat" w:hAnsi="GHEA Grapalat" w:cs="Sylfaen"/>
          <w:sz w:val="23"/>
          <w:szCs w:val="23"/>
          <w:lang w:val="af-ZA"/>
        </w:rPr>
        <w:t xml:space="preserve">Հայաստանի Հանրապետության </w:t>
      </w:r>
      <w:r w:rsidR="00256029">
        <w:rPr>
          <w:rFonts w:ascii="GHEA Grapalat" w:hAnsi="GHEA Grapalat" w:cs="Sylfaen"/>
          <w:sz w:val="23"/>
          <w:szCs w:val="23"/>
          <w:lang w:val="af-ZA"/>
        </w:rPr>
        <w:t>կառավարության</w:t>
      </w:r>
      <w:r w:rsidR="00256029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256029" w:rsidRPr="00256029">
        <w:rPr>
          <w:rFonts w:ascii="GHEA Grapalat" w:hAnsi="GHEA Grapalat" w:cs="Sylfaen"/>
          <w:sz w:val="23"/>
          <w:szCs w:val="23"/>
          <w:lang w:val="af-ZA"/>
        </w:rPr>
        <w:t>201</w:t>
      </w:r>
      <w:r w:rsidR="00D1115C">
        <w:rPr>
          <w:rFonts w:ascii="GHEA Grapalat" w:hAnsi="GHEA Grapalat" w:cs="Sylfaen"/>
          <w:sz w:val="23"/>
          <w:szCs w:val="23"/>
          <w:lang w:val="hy-AM"/>
        </w:rPr>
        <w:t>8</w:t>
      </w:r>
      <w:r w:rsidR="00256029" w:rsidRPr="00256029">
        <w:rPr>
          <w:rFonts w:ascii="GHEA Grapalat" w:hAnsi="GHEA Grapalat" w:cs="Sylfaen"/>
          <w:sz w:val="23"/>
          <w:szCs w:val="23"/>
          <w:lang w:val="af-ZA"/>
        </w:rPr>
        <w:t xml:space="preserve"> թվականի      </w:t>
      </w:r>
      <w:r w:rsidR="00D1115C">
        <w:rPr>
          <w:rFonts w:ascii="GHEA Grapalat" w:hAnsi="GHEA Grapalat" w:cs="Sylfaen"/>
          <w:sz w:val="23"/>
          <w:szCs w:val="23"/>
          <w:lang w:val="af-ZA"/>
        </w:rPr>
        <w:t xml:space="preserve">                   մարտի 15</w:t>
      </w:r>
      <w:r w:rsidR="00256029" w:rsidRPr="00256029">
        <w:rPr>
          <w:rFonts w:ascii="GHEA Grapalat" w:hAnsi="GHEA Grapalat" w:cs="Sylfaen"/>
          <w:sz w:val="23"/>
          <w:szCs w:val="23"/>
          <w:lang w:val="af-ZA"/>
        </w:rPr>
        <w:t>-ի N</w:t>
      </w:r>
      <w:r w:rsidR="006447EB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D1115C">
        <w:rPr>
          <w:rFonts w:ascii="GHEA Grapalat" w:hAnsi="GHEA Grapalat" w:cs="Sylfaen"/>
          <w:sz w:val="23"/>
          <w:szCs w:val="23"/>
          <w:lang w:val="hy-AM"/>
        </w:rPr>
        <w:t>271</w:t>
      </w:r>
      <w:r w:rsidR="00256029" w:rsidRPr="00256029">
        <w:rPr>
          <w:rFonts w:ascii="GHEA Grapalat" w:hAnsi="GHEA Grapalat" w:cs="Sylfaen"/>
          <w:sz w:val="23"/>
          <w:szCs w:val="23"/>
          <w:lang w:val="af-ZA"/>
        </w:rPr>
        <w:t>-Ա որոշման մեջ փոփոխություն կատարելու մասին</w:t>
      </w:r>
      <w:r>
        <w:rPr>
          <w:rFonts w:ascii="GHEA Grapalat" w:hAnsi="GHEA Grapalat" w:cs="Sylfaen"/>
          <w:sz w:val="23"/>
          <w:szCs w:val="23"/>
          <w:lang w:val="hy-AM"/>
        </w:rPr>
        <w:t>»</w:t>
      </w:r>
      <w:r w:rsidR="00006967" w:rsidRPr="0025602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256029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006967" w:rsidRPr="006470B0">
        <w:rPr>
          <w:rFonts w:ascii="GHEA Grapalat" w:hAnsi="GHEA Grapalat" w:cs="Sylfaen"/>
          <w:sz w:val="23"/>
          <w:szCs w:val="23"/>
          <w:lang w:val="af-ZA"/>
        </w:rPr>
        <w:t>Հայաստանի</w:t>
      </w:r>
      <w:r w:rsidR="00006967" w:rsidRPr="0025602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006967" w:rsidRPr="006470B0">
        <w:rPr>
          <w:rFonts w:ascii="GHEA Grapalat" w:hAnsi="GHEA Grapalat" w:cs="Sylfaen"/>
          <w:sz w:val="23"/>
          <w:szCs w:val="23"/>
          <w:lang w:val="af-ZA"/>
        </w:rPr>
        <w:t>Հանրապետության</w:t>
      </w:r>
      <w:r w:rsidR="00006967" w:rsidRPr="00256029">
        <w:rPr>
          <w:rFonts w:ascii="GHEA Grapalat" w:hAnsi="GHEA Grapalat" w:cs="Sylfaen"/>
          <w:sz w:val="23"/>
          <w:szCs w:val="23"/>
          <w:lang w:val="af-ZA"/>
        </w:rPr>
        <w:t xml:space="preserve"> կառավարության</w:t>
      </w:r>
      <w:r w:rsidR="00006967" w:rsidRPr="006470B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006967" w:rsidRPr="00256029">
        <w:rPr>
          <w:rFonts w:ascii="GHEA Grapalat" w:hAnsi="GHEA Grapalat" w:cs="Sylfaen"/>
          <w:sz w:val="23"/>
          <w:szCs w:val="23"/>
          <w:lang w:val="af-ZA"/>
        </w:rPr>
        <w:t>որոշման նախագծի ընդունման կապակցությամբ այլ իրավական ակտերի ընդունման անհրաժեշտությունը բացակայում է:</w:t>
      </w:r>
    </w:p>
    <w:p w:rsidR="00006967" w:rsidRPr="00256029" w:rsidRDefault="00006967" w:rsidP="00256029">
      <w:pPr>
        <w:ind w:left="-180" w:firstLine="708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006967" w:rsidRDefault="00006967" w:rsidP="00006967">
      <w:pPr>
        <w:ind w:left="720"/>
        <w:rPr>
          <w:rFonts w:ascii="GHEA Grapalat" w:hAnsi="GHEA Grapalat" w:cs="Sylfaen"/>
          <w:b/>
          <w:sz w:val="23"/>
          <w:szCs w:val="23"/>
          <w:lang w:val="af-ZA"/>
        </w:rPr>
      </w:pPr>
    </w:p>
    <w:p w:rsidR="00815EE1" w:rsidRDefault="00815EE1" w:rsidP="00006967">
      <w:pPr>
        <w:ind w:left="720"/>
        <w:rPr>
          <w:rFonts w:ascii="GHEA Grapalat" w:hAnsi="GHEA Grapalat" w:cs="Sylfaen"/>
          <w:b/>
          <w:sz w:val="23"/>
          <w:szCs w:val="23"/>
          <w:lang w:val="af-ZA"/>
        </w:rPr>
      </w:pPr>
    </w:p>
    <w:p w:rsidR="00815EE1" w:rsidRPr="00CF2AD0" w:rsidRDefault="00815EE1" w:rsidP="00006967">
      <w:pPr>
        <w:ind w:left="720"/>
        <w:rPr>
          <w:rFonts w:ascii="GHEA Grapalat" w:hAnsi="GHEA Grapalat" w:cs="Sylfaen"/>
          <w:b/>
          <w:sz w:val="23"/>
          <w:szCs w:val="23"/>
          <w:lang w:val="af-ZA"/>
        </w:rPr>
      </w:pPr>
    </w:p>
    <w:p w:rsidR="00006967" w:rsidRPr="006470B0" w:rsidRDefault="00006967" w:rsidP="00006967">
      <w:pPr>
        <w:ind w:firstLine="567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  <w:r w:rsidRPr="006470B0">
        <w:rPr>
          <w:rFonts w:ascii="GHEA Grapalat" w:hAnsi="GHEA Grapalat" w:cs="Sylfaen"/>
          <w:b/>
          <w:sz w:val="23"/>
          <w:szCs w:val="23"/>
          <w:lang w:val="hy-AM"/>
        </w:rPr>
        <w:t>ՏԵՂԵԿԱՆՔ</w:t>
      </w:r>
    </w:p>
    <w:p w:rsidR="00006967" w:rsidRPr="00256029" w:rsidRDefault="00006967" w:rsidP="00006967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D1115C" w:rsidRDefault="00256029" w:rsidP="00D1115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5602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F6559">
        <w:rPr>
          <w:rFonts w:ascii="GHEA Grapalat" w:hAnsi="GHEA Grapalat"/>
          <w:b/>
          <w:sz w:val="22"/>
          <w:szCs w:val="22"/>
          <w:lang w:val="hy-AM"/>
        </w:rPr>
        <w:t>«</w:t>
      </w:r>
      <w:r w:rsidR="00D1115C" w:rsidRPr="00256029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="00D1115C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1115C" w:rsidRPr="00256029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="00D1115C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1115C" w:rsidRPr="00256029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="00D1115C">
        <w:rPr>
          <w:rFonts w:ascii="GHEA Grapalat" w:hAnsi="GHEA Grapalat"/>
          <w:b/>
          <w:sz w:val="22"/>
          <w:szCs w:val="22"/>
          <w:lang w:val="af-ZA"/>
        </w:rPr>
        <w:t xml:space="preserve"> 2018</w:t>
      </w:r>
      <w:r w:rsidR="00D1115C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1115C" w:rsidRPr="00256029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="00D1115C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1115C">
        <w:rPr>
          <w:rFonts w:ascii="GHEA Grapalat" w:hAnsi="GHEA Grapalat"/>
          <w:b/>
          <w:sz w:val="22"/>
          <w:szCs w:val="22"/>
          <w:lang w:val="hy-AM"/>
        </w:rPr>
        <w:t xml:space="preserve">                 ՄԱՐՏԻ</w:t>
      </w:r>
      <w:r w:rsidR="00D1115C" w:rsidRPr="00256029">
        <w:rPr>
          <w:rFonts w:ascii="GHEA Grapalat" w:hAnsi="GHEA Grapalat"/>
          <w:b/>
          <w:sz w:val="22"/>
          <w:szCs w:val="22"/>
          <w:lang w:val="af-ZA"/>
        </w:rPr>
        <w:t xml:space="preserve"> 1</w:t>
      </w:r>
      <w:r w:rsidR="00D1115C">
        <w:rPr>
          <w:rFonts w:ascii="GHEA Grapalat" w:hAnsi="GHEA Grapalat"/>
          <w:b/>
          <w:sz w:val="22"/>
          <w:szCs w:val="22"/>
          <w:lang w:val="hy-AM"/>
        </w:rPr>
        <w:t>5</w:t>
      </w:r>
      <w:r w:rsidR="00D1115C" w:rsidRPr="00256029">
        <w:rPr>
          <w:rFonts w:ascii="GHEA Grapalat" w:hAnsi="GHEA Grapalat"/>
          <w:b/>
          <w:sz w:val="22"/>
          <w:szCs w:val="22"/>
          <w:lang w:val="af-ZA"/>
        </w:rPr>
        <w:t xml:space="preserve">–ի N  </w:t>
      </w:r>
      <w:r w:rsidR="00D1115C">
        <w:rPr>
          <w:rFonts w:ascii="GHEA Grapalat" w:hAnsi="GHEA Grapalat"/>
          <w:b/>
          <w:sz w:val="22"/>
          <w:szCs w:val="22"/>
          <w:lang w:val="hy-AM"/>
        </w:rPr>
        <w:t>271</w:t>
      </w:r>
      <w:r w:rsidR="00D1115C" w:rsidRPr="00256029">
        <w:rPr>
          <w:rFonts w:ascii="GHEA Grapalat" w:hAnsi="GHEA Grapalat"/>
          <w:b/>
          <w:sz w:val="22"/>
          <w:szCs w:val="22"/>
          <w:lang w:val="af-ZA"/>
        </w:rPr>
        <w:t>-</w:t>
      </w:r>
      <w:r w:rsidR="00D1115C" w:rsidRPr="00256029">
        <w:rPr>
          <w:rFonts w:ascii="GHEA Grapalat" w:hAnsi="GHEA Grapalat"/>
          <w:b/>
          <w:sz w:val="22"/>
          <w:szCs w:val="22"/>
          <w:lang w:val="hy-AM"/>
        </w:rPr>
        <w:t>Ա</w:t>
      </w:r>
      <w:r w:rsidR="00D1115C" w:rsidRPr="00256029">
        <w:rPr>
          <w:rFonts w:ascii="GHEA Grapalat" w:hAnsi="GHEA Grapalat" w:cs="Tahoma"/>
          <w:b/>
          <w:kern w:val="32"/>
          <w:sz w:val="22"/>
          <w:szCs w:val="22"/>
          <w:lang w:val="pt-BR"/>
        </w:rPr>
        <w:t xml:space="preserve">  ՈՐՈՇՄԱՆ ՄԵՋ ՓՈՓՈԽՈՒԹՅՈՒՆ ԿԱՏԱՐԵԼՈՒ ՄԱՍԻՆ</w:t>
      </w:r>
      <w:r w:rsidR="005F6559">
        <w:rPr>
          <w:rFonts w:ascii="GHEA Grapalat" w:hAnsi="GHEA Grapalat"/>
          <w:b/>
          <w:sz w:val="22"/>
          <w:szCs w:val="22"/>
          <w:lang w:val="hy-AM"/>
        </w:rPr>
        <w:t>»</w:t>
      </w:r>
      <w:r w:rsidR="00D1115C" w:rsidRPr="00256029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006967" w:rsidRPr="00256029" w:rsidRDefault="00256029" w:rsidP="00006967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  <w:r w:rsidRPr="00256029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ԿԱՌԱՎԱՐՈՒԹՅԱՆ </w:t>
      </w:r>
      <w:r w:rsidR="00006967" w:rsidRPr="00256029">
        <w:rPr>
          <w:rFonts w:ascii="GHEA Grapalat" w:hAnsi="GHEA Grapalat"/>
          <w:b/>
          <w:sz w:val="22"/>
          <w:szCs w:val="22"/>
          <w:lang w:val="hy-AM"/>
        </w:rPr>
        <w:t>ՈՐՈՇՄԱՆ ՆԱԽԱԳԾԻ</w:t>
      </w:r>
      <w:r w:rsidR="00006967" w:rsidRPr="0025602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06967" w:rsidRPr="00256029">
        <w:rPr>
          <w:rStyle w:val="FontStyle23"/>
          <w:rFonts w:ascii="GHEA Grapalat" w:hAnsi="GHEA Grapalat"/>
          <w:noProof/>
          <w:lang w:val="hy-AM"/>
        </w:rPr>
        <w:t xml:space="preserve">ԸՆԴՈՒՆՄԱՆ </w:t>
      </w:r>
      <w:r w:rsidR="00006967" w:rsidRPr="00256029">
        <w:rPr>
          <w:rFonts w:ascii="GHEA Grapalat" w:hAnsi="GHEA Grapalat" w:cs="Times Armenian"/>
          <w:b/>
          <w:sz w:val="22"/>
          <w:szCs w:val="22"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ՎԵՐԱԲԵՐՅԱԼ</w:t>
      </w:r>
    </w:p>
    <w:p w:rsidR="00006967" w:rsidRDefault="00006967" w:rsidP="00006967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06967" w:rsidRPr="008B7802" w:rsidRDefault="00006967" w:rsidP="00006967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006967" w:rsidRPr="005F6559" w:rsidRDefault="005F6559" w:rsidP="00006967">
      <w:pPr>
        <w:ind w:firstLine="567"/>
        <w:jc w:val="both"/>
        <w:rPr>
          <w:rFonts w:ascii="GHEA Grapalat" w:hAnsi="GHEA Grapalat" w:cs="Sylfaen"/>
          <w:bCs/>
          <w:sz w:val="23"/>
          <w:szCs w:val="23"/>
          <w:lang w:val="hy-AM"/>
        </w:rPr>
      </w:pPr>
      <w:r w:rsidRPr="005F6559">
        <w:rPr>
          <w:rFonts w:ascii="GHEA Grapalat" w:hAnsi="GHEA Grapalat" w:cs="Sylfaen"/>
          <w:sz w:val="23"/>
          <w:szCs w:val="23"/>
          <w:lang w:val="hy-AM"/>
        </w:rPr>
        <w:t>«</w:t>
      </w:r>
      <w:r w:rsidR="00256029" w:rsidRPr="005F6559">
        <w:rPr>
          <w:rFonts w:ascii="GHEA Grapalat" w:hAnsi="GHEA Grapalat" w:cs="Sylfaen"/>
          <w:sz w:val="23"/>
          <w:szCs w:val="23"/>
          <w:lang w:val="af-ZA"/>
        </w:rPr>
        <w:t>Հայաստանի Հանրապետության կառավարության</w:t>
      </w:r>
      <w:r w:rsidR="00256029" w:rsidRPr="005F6559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256029" w:rsidRPr="005F6559">
        <w:rPr>
          <w:rFonts w:ascii="GHEA Grapalat" w:hAnsi="GHEA Grapalat" w:cs="Sylfaen"/>
          <w:sz w:val="23"/>
          <w:szCs w:val="23"/>
          <w:lang w:val="af-ZA"/>
        </w:rPr>
        <w:t>201</w:t>
      </w:r>
      <w:r w:rsidR="00D1115C" w:rsidRPr="005F6559">
        <w:rPr>
          <w:rFonts w:ascii="GHEA Grapalat" w:hAnsi="GHEA Grapalat" w:cs="Sylfaen"/>
          <w:sz w:val="23"/>
          <w:szCs w:val="23"/>
          <w:lang w:val="hy-AM"/>
        </w:rPr>
        <w:t>8</w:t>
      </w:r>
      <w:r w:rsidR="00256029" w:rsidRPr="005F6559">
        <w:rPr>
          <w:rFonts w:ascii="GHEA Grapalat" w:hAnsi="GHEA Grapalat" w:cs="Sylfaen"/>
          <w:sz w:val="23"/>
          <w:szCs w:val="23"/>
          <w:lang w:val="af-ZA"/>
        </w:rPr>
        <w:t xml:space="preserve"> թվականի                         </w:t>
      </w:r>
      <w:r w:rsidR="00D1115C" w:rsidRPr="005F6559">
        <w:rPr>
          <w:rFonts w:ascii="GHEA Grapalat" w:hAnsi="GHEA Grapalat" w:cs="Sylfaen"/>
          <w:sz w:val="23"/>
          <w:szCs w:val="23"/>
          <w:lang w:val="hy-AM"/>
        </w:rPr>
        <w:t>մարտի</w:t>
      </w:r>
      <w:r w:rsidR="00256029" w:rsidRPr="005F6559">
        <w:rPr>
          <w:rFonts w:ascii="GHEA Grapalat" w:hAnsi="GHEA Grapalat" w:cs="Sylfaen"/>
          <w:sz w:val="23"/>
          <w:szCs w:val="23"/>
          <w:lang w:val="af-ZA"/>
        </w:rPr>
        <w:t xml:space="preserve"> 1</w:t>
      </w:r>
      <w:r w:rsidR="00D1115C" w:rsidRPr="005F6559">
        <w:rPr>
          <w:rFonts w:ascii="GHEA Grapalat" w:hAnsi="GHEA Grapalat" w:cs="Sylfaen"/>
          <w:sz w:val="23"/>
          <w:szCs w:val="23"/>
          <w:lang w:val="hy-AM"/>
        </w:rPr>
        <w:t>5</w:t>
      </w:r>
      <w:r w:rsidR="00D1115C" w:rsidRPr="005F6559">
        <w:rPr>
          <w:rFonts w:ascii="GHEA Grapalat" w:hAnsi="GHEA Grapalat" w:cs="Sylfaen"/>
          <w:sz w:val="23"/>
          <w:szCs w:val="23"/>
          <w:lang w:val="af-ZA"/>
        </w:rPr>
        <w:t>-ի N</w:t>
      </w:r>
      <w:r w:rsidR="006447EB" w:rsidRPr="005F6559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D1115C" w:rsidRPr="005F6559">
        <w:rPr>
          <w:rFonts w:ascii="GHEA Grapalat" w:hAnsi="GHEA Grapalat" w:cs="Sylfaen"/>
          <w:sz w:val="23"/>
          <w:szCs w:val="23"/>
          <w:lang w:val="af-ZA"/>
        </w:rPr>
        <w:t>271</w:t>
      </w:r>
      <w:r w:rsidR="00256029" w:rsidRPr="005F6559">
        <w:rPr>
          <w:rFonts w:ascii="GHEA Grapalat" w:hAnsi="GHEA Grapalat" w:cs="Sylfaen"/>
          <w:sz w:val="23"/>
          <w:szCs w:val="23"/>
          <w:lang w:val="af-ZA"/>
        </w:rPr>
        <w:t>-Ա որոշման մեջ փոփոխություն կատարելու մասին</w:t>
      </w:r>
      <w:r w:rsidRPr="005F6559">
        <w:rPr>
          <w:rFonts w:ascii="GHEA Grapalat" w:hAnsi="GHEA Grapalat" w:cs="Sylfaen"/>
          <w:sz w:val="23"/>
          <w:szCs w:val="23"/>
          <w:lang w:val="hy-AM"/>
        </w:rPr>
        <w:t>»</w:t>
      </w:r>
      <w:r w:rsidR="00256029" w:rsidRPr="005F6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006967" w:rsidRPr="005F6559">
        <w:rPr>
          <w:rFonts w:ascii="GHEA Grapalat" w:hAnsi="GHEA Grapalat" w:cs="Sylfaen"/>
          <w:sz w:val="23"/>
          <w:szCs w:val="23"/>
          <w:lang w:val="af-ZA"/>
        </w:rPr>
        <w:t>Հայաստանի</w:t>
      </w:r>
      <w:r w:rsidR="00006967" w:rsidRPr="005F6559">
        <w:rPr>
          <w:rFonts w:ascii="GHEA Grapalat" w:hAnsi="GHEA Grapalat" w:cs="Arial Armenian"/>
          <w:sz w:val="23"/>
          <w:szCs w:val="23"/>
          <w:lang w:val="af-ZA"/>
        </w:rPr>
        <w:t xml:space="preserve"> </w:t>
      </w:r>
      <w:r w:rsidR="00006967" w:rsidRPr="005F6559">
        <w:rPr>
          <w:rFonts w:ascii="GHEA Grapalat" w:hAnsi="GHEA Grapalat" w:cs="Sylfaen"/>
          <w:sz w:val="23"/>
          <w:szCs w:val="23"/>
          <w:lang w:val="af-ZA"/>
        </w:rPr>
        <w:t>Հանրապետության</w:t>
      </w:r>
      <w:r w:rsidR="00006967" w:rsidRPr="005F6559">
        <w:rPr>
          <w:rFonts w:ascii="GHEA Grapalat" w:hAnsi="GHEA Grapalat" w:cs="Arial Armenian"/>
          <w:sz w:val="23"/>
          <w:szCs w:val="23"/>
          <w:lang w:val="af-ZA"/>
        </w:rPr>
        <w:t xml:space="preserve"> կառավարության</w:t>
      </w:r>
      <w:r w:rsidR="00006967" w:rsidRPr="005F655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006967" w:rsidRPr="005F6559">
        <w:rPr>
          <w:rFonts w:ascii="GHEA Grapalat" w:hAnsi="GHEA Grapalat"/>
          <w:sz w:val="23"/>
          <w:szCs w:val="23"/>
          <w:lang w:val="hy-AM"/>
        </w:rPr>
        <w:t xml:space="preserve">որոշման նախագծի </w:t>
      </w:r>
      <w:r w:rsidR="00006967" w:rsidRPr="005F6559">
        <w:rPr>
          <w:rStyle w:val="FontStyle22"/>
          <w:rFonts w:ascii="GHEA Grapalat" w:hAnsi="GHEA Grapalat"/>
          <w:noProof/>
          <w:sz w:val="23"/>
          <w:szCs w:val="23"/>
          <w:lang w:val="hy-AM"/>
        </w:rPr>
        <w:t>ընդունման դեպքում</w:t>
      </w:r>
      <w:r w:rsidR="00006967" w:rsidRPr="005F6559">
        <w:rPr>
          <w:rFonts w:ascii="GHEA Grapalat" w:hAnsi="GHEA Grapalat" w:cs="Sylfaen"/>
          <w:bCs/>
          <w:sz w:val="23"/>
          <w:szCs w:val="23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նախատեսվում:</w:t>
      </w:r>
    </w:p>
    <w:p w:rsidR="00006967" w:rsidRPr="005F6559" w:rsidRDefault="00006967" w:rsidP="00006967">
      <w:pPr>
        <w:rPr>
          <w:sz w:val="23"/>
          <w:szCs w:val="23"/>
          <w:lang w:val="hy-AM"/>
        </w:rPr>
      </w:pPr>
    </w:p>
    <w:p w:rsidR="00006967" w:rsidRPr="00A56AD3" w:rsidRDefault="00006967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Pr="008E5F9D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A56AD3" w:rsidRDefault="00A56AD3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F77BEB" w:rsidRDefault="00F77BEB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F77BEB" w:rsidRDefault="00F77BEB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F77BEB" w:rsidRDefault="00F77BEB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F77BEB" w:rsidRPr="005148D3" w:rsidRDefault="00F77BEB" w:rsidP="00F77BEB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5148D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ԱՄՓՈՓԱԹԵՐԹ</w:t>
      </w:r>
    </w:p>
    <w:p w:rsidR="00F77BEB" w:rsidRPr="005148D3" w:rsidRDefault="00F77BEB" w:rsidP="00F77BEB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af-ZA"/>
        </w:rPr>
      </w:pPr>
    </w:p>
    <w:p w:rsidR="00F77BEB" w:rsidRPr="005148D3" w:rsidRDefault="005148D3" w:rsidP="00F77BEB">
      <w:pPr>
        <w:tabs>
          <w:tab w:val="left" w:pos="1080"/>
        </w:tabs>
        <w:ind w:firstLine="680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48D3">
        <w:rPr>
          <w:rFonts w:ascii="GHEA Grapalat" w:hAnsi="GHEA Grapalat"/>
          <w:b/>
          <w:sz w:val="22"/>
          <w:szCs w:val="22"/>
          <w:lang w:val="hy-AM" w:eastAsia="en-US"/>
        </w:rPr>
        <w:t>«Հայաստանի Հանրապետության կառավարության 2018 թվականի                         մարտի 15-ի N 271-Ա որոշման մեջ փոփոխություն կատարելու մասին»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F77BEB" w:rsidRPr="005148D3">
        <w:rPr>
          <w:rFonts w:ascii="GHEA Grapalat" w:hAnsi="GHEA Grapalat"/>
          <w:b/>
          <w:sz w:val="22"/>
          <w:szCs w:val="22"/>
          <w:lang w:val="hy-AM" w:eastAsia="en-US"/>
        </w:rPr>
        <w:t xml:space="preserve">Հայաստանի Հանրապետության կառավարության որոշման նախագծի վերաբերյալ ստացված դիտողությունների և առաջարկությունների, դրանց </w:t>
      </w:r>
    </w:p>
    <w:p w:rsidR="00F77BEB" w:rsidRPr="005148D3" w:rsidRDefault="00F77BEB" w:rsidP="00F77BEB">
      <w:pPr>
        <w:tabs>
          <w:tab w:val="left" w:pos="1080"/>
        </w:tabs>
        <w:ind w:firstLine="680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48D3">
        <w:rPr>
          <w:rFonts w:ascii="GHEA Grapalat" w:hAnsi="GHEA Grapalat"/>
          <w:b/>
          <w:sz w:val="22"/>
          <w:szCs w:val="22"/>
          <w:lang w:val="hy-AM" w:eastAsia="en-US"/>
        </w:rPr>
        <w:t>ընդունման կամ չընդունման վերաբերյալ</w:t>
      </w:r>
    </w:p>
    <w:p w:rsidR="00F77BEB" w:rsidRPr="00DC7968" w:rsidRDefault="00F77BEB" w:rsidP="00F77BEB">
      <w:pPr>
        <w:tabs>
          <w:tab w:val="left" w:pos="1080"/>
        </w:tabs>
        <w:ind w:firstLine="680"/>
        <w:jc w:val="center"/>
        <w:rPr>
          <w:rFonts w:ascii="GHEA Grapalat" w:hAnsi="GHEA Grapalat"/>
          <w:b/>
          <w:lang w:val="hy-AM" w:eastAsia="en-US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590"/>
        <w:gridCol w:w="1530"/>
        <w:gridCol w:w="2520"/>
      </w:tblGrid>
      <w:tr w:rsidR="00F77BEB" w:rsidRPr="00DC7968" w:rsidTr="00A032D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DC7968">
              <w:rPr>
                <w:rFonts w:ascii="GHEA Grapalat" w:hAnsi="GHEA Grapalat"/>
                <w:b/>
                <w:lang w:val="hy-AM" w:eastAsia="en-US"/>
              </w:rPr>
              <w:t>Առարկության, առաջարկության հեղինակը,</w:t>
            </w:r>
          </w:p>
          <w:p w:rsidR="00F77BEB" w:rsidRPr="00DC7968" w:rsidRDefault="00F77BEB" w:rsidP="00086A4C">
            <w:pPr>
              <w:ind w:left="-108" w:firstLine="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DC7968">
              <w:rPr>
                <w:rFonts w:ascii="GHEA Grapalat" w:hAnsi="GHEA Grapalat"/>
                <w:b/>
                <w:lang w:val="hy-AM" w:eastAsia="en-US"/>
              </w:rPr>
              <w:t>գրության ստացման ամսաթիվը,</w:t>
            </w:r>
          </w:p>
          <w:p w:rsidR="00F77BEB" w:rsidRPr="00DC7968" w:rsidRDefault="00F77BEB" w:rsidP="00086A4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DC7968">
              <w:rPr>
                <w:rFonts w:ascii="GHEA Grapalat" w:hAnsi="GHEA Grapalat"/>
                <w:b/>
                <w:lang w:val="hy-AM" w:eastAsia="en-US"/>
              </w:rPr>
              <w:t>գրության համարը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DC7968">
              <w:rPr>
                <w:rFonts w:ascii="GHEA Grapalat" w:hAnsi="GHEA Grapalat"/>
                <w:b/>
                <w:lang w:val="hy-AM" w:eastAsia="en-US"/>
              </w:rPr>
              <w:t>Առարկության. առաջարկության բովանդակությունը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ind w:left="-107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DC7968">
              <w:rPr>
                <w:rFonts w:ascii="GHEA Grapalat" w:hAnsi="GHEA Grapalat"/>
                <w:b/>
                <w:lang w:val="hy-AM" w:eastAsia="en-US"/>
              </w:rPr>
              <w:t>Եզրակա-</w:t>
            </w:r>
          </w:p>
          <w:p w:rsidR="00F77BEB" w:rsidRPr="00DC7968" w:rsidRDefault="00F77BEB" w:rsidP="00086A4C">
            <w:pPr>
              <w:ind w:left="-107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DC7968">
              <w:rPr>
                <w:rFonts w:ascii="GHEA Grapalat" w:hAnsi="GHEA Grapalat"/>
                <w:b/>
                <w:lang w:val="hy-AM" w:eastAsia="en-US"/>
              </w:rPr>
              <w:t>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ind w:left="-108" w:right="-108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DC7968">
              <w:rPr>
                <w:rFonts w:ascii="GHEA Grapalat" w:hAnsi="GHEA Grapalat"/>
                <w:b/>
                <w:lang w:val="hy-AM" w:eastAsia="en-US"/>
              </w:rPr>
              <w:t>Կատարված փոփոխությունները</w:t>
            </w:r>
          </w:p>
        </w:tc>
      </w:tr>
      <w:tr w:rsidR="00F77BEB" w:rsidRPr="00DC7968" w:rsidTr="00A032D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EB" w:rsidRPr="00DC7968" w:rsidRDefault="00F77BEB" w:rsidP="00086A4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F77BEB" w:rsidRPr="00F77BEB" w:rsidTr="00A032D0">
        <w:trPr>
          <w:trHeight w:val="170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Pr="00DC7968" w:rsidRDefault="00977F33" w:rsidP="00086A4C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977F33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ՀՀ տնտեսական զարգացման և ներդրումների նախարարության</w:t>
            </w:r>
            <w:r w:rsidRPr="00977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պ</w:t>
            </w:r>
            <w:r w:rsidR="00F77BEB"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ետակ</w:t>
            </w:r>
            <w:r w:rsidR="0032183D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ան գույքի կառավարման կոմիտե,</w:t>
            </w:r>
          </w:p>
          <w:p w:rsidR="0032183D" w:rsidRPr="0032183D" w:rsidRDefault="00321B5F" w:rsidP="0032183D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18.02</w:t>
            </w:r>
            <w:r w:rsidR="00F77BEB"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.201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9</w:t>
            </w:r>
            <w:r w:rsidR="00F77BEB"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թվականի                                     N </w:t>
            </w:r>
            <w:r w:rsidR="0032183D" w:rsidRPr="0032183D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01/22.12/1046-19</w:t>
            </w:r>
          </w:p>
          <w:p w:rsidR="00F77BEB" w:rsidRPr="00DC7968" w:rsidRDefault="00F77BEB" w:rsidP="00086A4C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Pr="00DC7968" w:rsidRDefault="00E75E6D" w:rsidP="00E75E6D">
            <w:pPr>
              <w:ind w:right="162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Առարկություններ և առաջարկություններ չկան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Pr="00DC7968" w:rsidRDefault="00F77BEB" w:rsidP="00086A4C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Pr="00DC7968" w:rsidRDefault="00F77BEB" w:rsidP="00086A4C">
            <w:pPr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</w:p>
        </w:tc>
      </w:tr>
      <w:tr w:rsidR="00F77BEB" w:rsidRPr="00BD1631" w:rsidTr="00A032D0">
        <w:trPr>
          <w:trHeight w:val="12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Pr="00E53715" w:rsidRDefault="00F77BEB" w:rsidP="00FD437C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ՀՀ </w:t>
            </w:r>
            <w:r w:rsid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ֆինանսների </w:t>
            </w:r>
          </w:p>
          <w:p w:rsidR="00F77BEB" w:rsidRPr="00E53715" w:rsidRDefault="00F77BEB" w:rsidP="00086A4C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  <w:r w:rsid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ախարարությու</w:t>
            </w: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ն </w:t>
            </w:r>
          </w:p>
          <w:p w:rsidR="00F77BEB" w:rsidRPr="00FD437C" w:rsidRDefault="00FD437C" w:rsidP="00FD437C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20.02.2019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թ</w:t>
            </w:r>
            <w:r w:rsidR="00F77BEB"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վականի,</w:t>
            </w:r>
          </w:p>
          <w:p w:rsidR="00FD437C" w:rsidRPr="00FD437C" w:rsidRDefault="00AE7989" w:rsidP="00FD437C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N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FD437C"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01/9-3/2560-19</w:t>
            </w:r>
          </w:p>
          <w:p w:rsidR="00F77BEB" w:rsidRPr="00B656BD" w:rsidRDefault="00AE7989" w:rsidP="00086A4C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</w:t>
            </w:r>
            <w:r w:rsidR="00F77BEB"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</w:p>
          <w:p w:rsidR="00F77BEB" w:rsidRPr="00BB13A6" w:rsidRDefault="00F77BEB" w:rsidP="00086A4C">
            <w:pPr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Pr="00977F33" w:rsidRDefault="00C94489" w:rsidP="00AE7989">
            <w:pPr>
              <w:ind w:left="-17" w:right="-1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</w:t>
            </w:r>
            <w:r w:rsidR="00A032D0" w:rsidRPr="00977F33">
              <w:rPr>
                <w:rFonts w:ascii="GHEA Grapalat" w:hAnsi="GHEA Grapalat"/>
                <w:sz w:val="22"/>
                <w:szCs w:val="22"/>
                <w:lang w:val="hy-AM"/>
              </w:rPr>
              <w:t>Նախագծի 1-ին կետով նախատեսվում է ուժը կորցրած ճանաչել ՀՀ կառավարության 15.03.2018թ. Գույք նվիրաբերելու, հետ վերցնելու և ամրացնելու մասին N 271-Ա որոշման 2-րդ, 4-րդ կետերը և 5-րդ կետի 2-րդ ենթակետը՝ պայմանավորված որոշման 2-րդ հավելվածով հաստատված 22 միավոր տրանսպորտային</w:t>
            </w:r>
            <w:r w:rsidR="00977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032D0" w:rsidRPr="00977F33">
              <w:rPr>
                <w:rFonts w:ascii="GHEA Grapalat" w:hAnsi="GHEA Grapalat"/>
                <w:sz w:val="22"/>
                <w:szCs w:val="22"/>
                <w:lang w:val="hy-AM"/>
              </w:rPr>
              <w:t>միջոցների պահա</w:t>
            </w:r>
            <w:r w:rsidR="00977F3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A032D0" w:rsidRPr="00977F33">
              <w:rPr>
                <w:rFonts w:ascii="GHEA Grapalat" w:hAnsi="GHEA Grapalat"/>
                <w:sz w:val="22"/>
                <w:szCs w:val="22"/>
                <w:lang w:val="hy-AM"/>
              </w:rPr>
              <w:t>ռության վայր տեղափոխման և դրանից բխող մի շարք ֆինանսական միջոցների սղության հանգամանքով (ավտոմեքե</w:t>
            </w:r>
            <w:r w:rsidR="00977F3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A032D0" w:rsidRPr="00977F33">
              <w:rPr>
                <w:rFonts w:ascii="GHEA Grapalat" w:hAnsi="GHEA Grapalat"/>
                <w:sz w:val="22"/>
                <w:szCs w:val="22"/>
                <w:lang w:val="hy-AM"/>
              </w:rPr>
              <w:t>նաները գտնվում են ՀՀ տարբեր մարզերում և տեխնիկապես անսարք վիճակում):   Միաժամանակ Գրությամբ ներկայացված Նախագծի վերաբերյալ հիմնավորման մեջ նշվում է, որ վերոնշյալ կետերի կատարման նպատակով 30.01.2019թ. N 01/14.12/417-19 գրությամբ ՀՀ տնտեսական զարգացման և ներդրումների</w:t>
            </w:r>
            <w:r w:rsidR="00977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ն</w:t>
            </w:r>
            <w:r w:rsidR="00A032D0" w:rsidRPr="00977F33">
              <w:rPr>
                <w:rFonts w:ascii="GHEA Grapalat" w:hAnsi="GHEA Grapalat"/>
                <w:sz w:val="22"/>
                <w:szCs w:val="22"/>
                <w:lang w:val="hy-AM"/>
              </w:rPr>
              <w:t>ախարարության պետական գույքի կառավարման կոմիտեի (այսուհետ՝ Կոմիտե) կողմից ՀՀ գյուղատնտեսության նախարարություն է ներկայացվել 22 միավոր տրանսպորտային միջոցների՝ ՀՀ օրենսդրությամբ սահմանված կարգով հետագա օտարման վերաբերյալ առաջարկություն (համաձայն ՀՀ պետական գույքի կառավարման նախարարի 04.09.2001թ. N 223-Հ հրամանի):</w:t>
            </w:r>
            <w:r w:rsidR="007150D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032D0" w:rsidRPr="00977F33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Հաշվի առնելով վերոգրյալը՝ առաջարկում ենք Նախագծում նախատեսել համապատասխան դրույթ, որով խնդրո առարկա հանդիսացող գույքի օտարումը կիրականացվի Կոմիտեի՝ վերոնշյալ գրությամբ առաջարկված տարբերակով: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Pr="00DC7968" w:rsidRDefault="00125290" w:rsidP="00086A4C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Ընդունվել է  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B" w:rsidRDefault="00DC02E4" w:rsidP="004F653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77F33">
              <w:rPr>
                <w:rFonts w:ascii="GHEA Grapalat" w:hAnsi="GHEA Grapalat"/>
                <w:sz w:val="22"/>
                <w:szCs w:val="22"/>
                <w:lang w:val="hy-AM"/>
              </w:rPr>
              <w:t>Նախագծում համապատասխան դրույթ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նախատեսելու անհրաժեշտությունը </w:t>
            </w:r>
            <w:r w:rsidR="004F6535">
              <w:rPr>
                <w:rFonts w:ascii="GHEA Grapalat" w:hAnsi="GHEA Grapalat"/>
                <w:sz w:val="22"/>
                <w:szCs w:val="22"/>
                <w:lang w:val="hy-AM"/>
              </w:rPr>
              <w:t>համարում եմ ոչ նպատակահարմար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քանի որ տրանսպորտային միջոցների հետագա տնօրինման կարգը հաստատված է մեկ այլ իրավական ակտով, այն է </w:t>
            </w:r>
            <w:r w:rsidR="004F6535" w:rsidRPr="00977F33">
              <w:rPr>
                <w:rFonts w:ascii="GHEA Grapalat" w:hAnsi="GHEA Grapalat"/>
                <w:sz w:val="22"/>
                <w:szCs w:val="22"/>
                <w:lang w:val="hy-AM"/>
              </w:rPr>
              <w:t>ՀՀ պետական գույքի կառավարման նախարարի 04.09.2001թ. N 223-Հ հրաման</w:t>
            </w:r>
            <w:r w:rsidR="004F6535">
              <w:rPr>
                <w:rFonts w:ascii="GHEA Grapalat" w:hAnsi="GHEA Grapalat"/>
                <w:sz w:val="22"/>
                <w:szCs w:val="22"/>
                <w:lang w:val="hy-AM"/>
              </w:rPr>
              <w:t>ը Միաժամանակ հայտնում եմ, որ տրանսպորտային միջոցների ՀՀ օրենսդրությամբ սահմանված կարգով օտարման վերաբերյալ հետագա ընթացքը նկարագրված է նախագծի հիմնավորման մեջ:</w:t>
            </w:r>
          </w:p>
          <w:p w:rsidR="00AE7989" w:rsidRPr="00DC02E4" w:rsidRDefault="00AE7989" w:rsidP="004F653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AE7989" w:rsidRPr="00AE7989" w:rsidTr="00A032D0">
        <w:trPr>
          <w:trHeight w:val="12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89" w:rsidRPr="00E53715" w:rsidRDefault="00AE7989" w:rsidP="00282D89">
            <w:pPr>
              <w:ind w:left="-14" w:right="-109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ՀՀ </w:t>
            </w:r>
            <w:r w:rsidR="00282D8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րդարադատության </w:t>
            </w:r>
          </w:p>
          <w:p w:rsidR="00AE7989" w:rsidRPr="00E53715" w:rsidRDefault="00AE7989" w:rsidP="00AE7989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ախարարությու</w:t>
            </w: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ն </w:t>
            </w:r>
          </w:p>
          <w:p w:rsidR="00AE7989" w:rsidRPr="00FD437C" w:rsidRDefault="00AE7989" w:rsidP="00AE7989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04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3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.2019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թ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վականի,</w:t>
            </w:r>
          </w:p>
          <w:p w:rsidR="00AE7989" w:rsidRPr="00AE7989" w:rsidRDefault="00AE7989" w:rsidP="00AE7989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N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AE798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02/4490-19</w:t>
            </w:r>
          </w:p>
          <w:p w:rsidR="00AE7989" w:rsidRPr="00B656BD" w:rsidRDefault="00AE7989" w:rsidP="00AE7989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</w:p>
          <w:p w:rsidR="00AE7989" w:rsidRPr="00E53715" w:rsidRDefault="00AE7989" w:rsidP="00FD437C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89" w:rsidRDefault="00AE7989" w:rsidP="00AE7989">
            <w:pPr>
              <w:ind w:left="-17" w:right="-16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Առարկություններ և</w:t>
            </w:r>
          </w:p>
          <w:p w:rsidR="00AE7989" w:rsidRDefault="00AE7989" w:rsidP="00AE7989">
            <w:pPr>
              <w:ind w:left="-17" w:right="-1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առաջարկություններ չկան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89" w:rsidRDefault="00AE7989" w:rsidP="00086A4C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89" w:rsidRPr="00977F33" w:rsidRDefault="00AE7989" w:rsidP="004F653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B5615" w:rsidRPr="00BD1631" w:rsidTr="00AE61C4">
        <w:trPr>
          <w:trHeight w:val="17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C4" w:rsidRPr="00E53715" w:rsidRDefault="00AE61C4" w:rsidP="00AE61C4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ֆինանսների </w:t>
            </w:r>
          </w:p>
          <w:p w:rsidR="00AE61C4" w:rsidRPr="00E53715" w:rsidRDefault="00AE61C4" w:rsidP="00AE61C4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ախարարությու</w:t>
            </w: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ն </w:t>
            </w:r>
          </w:p>
          <w:p w:rsidR="00AE61C4" w:rsidRPr="00FD437C" w:rsidRDefault="00AE61C4" w:rsidP="00AE61C4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26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4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.2019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թ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վականի,</w:t>
            </w:r>
          </w:p>
          <w:p w:rsidR="00AE61C4" w:rsidRPr="00AE61C4" w:rsidRDefault="00AE61C4" w:rsidP="00AE61C4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N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AE61C4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01/8-1/6821-2019</w:t>
            </w:r>
          </w:p>
          <w:p w:rsidR="00AE61C4" w:rsidRPr="00B656BD" w:rsidRDefault="00AE61C4" w:rsidP="00AE61C4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</w:p>
          <w:p w:rsidR="00AE61C4" w:rsidRDefault="00AE61C4" w:rsidP="00AE61C4">
            <w:pPr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</w:p>
          <w:p w:rsidR="00FB5615" w:rsidRPr="00E53715" w:rsidRDefault="00FB5615" w:rsidP="00AE61C4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D0" w:rsidRPr="007150D0" w:rsidRDefault="007150D0" w:rsidP="007150D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150D0">
              <w:rPr>
                <w:rFonts w:ascii="GHEA Grapalat" w:hAnsi="GHEA Grapalat"/>
                <w:sz w:val="22"/>
                <w:szCs w:val="22"/>
                <w:lang w:val="hy-AM"/>
              </w:rPr>
              <w:t>Նախագծի 1-ին կետով նախատեսվում է ուժը կորցրած ճանաչել ՀՀ կառավարության 15.03.2018թ. Գույք նվիրաբերելու, հետ վերցնելու և ամրացնելու մասին N 271-Ա որոշման 2-րդ, 4-րդ կետերը և 5-րդ կետի 2-րդ ենթակետը՝ պայմանավորված որոշման 2-րդ հավելվածով հաստատված 22 միավոր տրանսպորտային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50D0">
              <w:rPr>
                <w:rFonts w:ascii="GHEA Grapalat" w:hAnsi="GHEA Grapalat"/>
                <w:sz w:val="22"/>
                <w:szCs w:val="22"/>
                <w:lang w:val="hy-AM"/>
              </w:rPr>
              <w:t>միջոցների պահա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7150D0">
              <w:rPr>
                <w:rFonts w:ascii="GHEA Grapalat" w:hAnsi="GHEA Grapalat"/>
                <w:sz w:val="22"/>
                <w:szCs w:val="22"/>
                <w:lang w:val="hy-AM"/>
              </w:rPr>
              <w:t>ռության վայր տեղափոխման և դրանից բխող մի շարք ֆինանսական միջոցների սղության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50D0">
              <w:rPr>
                <w:rFonts w:ascii="GHEA Grapalat" w:hAnsi="GHEA Grapalat"/>
                <w:sz w:val="22"/>
                <w:szCs w:val="22"/>
                <w:lang w:val="hy-AM"/>
              </w:rPr>
              <w:t>հանգամանքով (ավտոմեքենա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7150D0">
              <w:rPr>
                <w:rFonts w:ascii="GHEA Grapalat" w:hAnsi="GHEA Grapalat"/>
                <w:sz w:val="22"/>
                <w:szCs w:val="22"/>
                <w:lang w:val="hy-AM"/>
              </w:rPr>
              <w:t>ները գտնվում են ՀՀ տարբեր մարզերում և տեխնիկապես անսարք վիճակում):</w:t>
            </w:r>
          </w:p>
          <w:p w:rsidR="00FB5615" w:rsidRPr="007150D0" w:rsidRDefault="007150D0" w:rsidP="007150D0">
            <w:pPr>
              <w:ind w:left="-17" w:right="-1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50D0">
              <w:rPr>
                <w:rFonts w:ascii="GHEA Grapalat" w:hAnsi="GHEA Grapalat"/>
                <w:sz w:val="22"/>
                <w:szCs w:val="22"/>
                <w:lang w:val="hy-AM"/>
              </w:rPr>
              <w:t>Թեև Նախագծի հիմնավորման մեջ նշվում է (համաձայն ամփոփաթերթի), որ վերոնշյալ կետերի կատարման նպատակով 30.01.2019թ. N 01/14.12/417-19 գրությամբ ՀՀ տնտեսական զարգացման և ներդրումների նախարարության պետական գույքի կառավարման կոմիտեի կողմից ՀՀ գյուղատնտեսության նախարարություն է ներկայացվել 22 միավոր տրանսպորտային միջոցների՝ ՀՀ օրենսդրությամբ սահմանված կարգով հետագա օտարման վերաբերյալ առաջարկություն (համաձայն ՀՀ պետական գույքի կառավարման նախարարի 04.09.2001թ. N 223-Հ հրամանի), այնուամենայնիվ առաջարկում ենք Նախագծու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 նախատեսել համապատասխան դրույթ</w:t>
            </w:r>
            <w:r w:rsidRPr="007150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որով կհստակեցվի նշված 22 տրանսպորտային միջոցների հետագա օտարման գործընթացը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15" w:rsidRDefault="007150D0" w:rsidP="00086A4C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Ընդունվել է  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15" w:rsidRPr="00977F33" w:rsidRDefault="007150D0" w:rsidP="004F653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Նախագծում ներառվել է համապատասխան դրույթ։</w:t>
            </w:r>
          </w:p>
        </w:tc>
      </w:tr>
    </w:tbl>
    <w:p w:rsidR="00F77BEB" w:rsidRPr="00DC7968" w:rsidRDefault="00F77BEB" w:rsidP="00F77BEB">
      <w:pPr>
        <w:spacing w:line="360" w:lineRule="auto"/>
        <w:rPr>
          <w:rFonts w:ascii="GHEA Grapalat" w:hAnsi="GHEA Grapalat" w:cs="MS Mincho"/>
          <w:sz w:val="16"/>
          <w:szCs w:val="16"/>
          <w:lang w:val="hy-AM"/>
        </w:rPr>
      </w:pPr>
    </w:p>
    <w:p w:rsidR="00F77BEB" w:rsidRPr="00DC7968" w:rsidRDefault="00F77BEB" w:rsidP="00F77BEB">
      <w:pPr>
        <w:spacing w:after="12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F77BEB" w:rsidRDefault="00F77BEB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F77BEB" w:rsidRPr="008E5F9D" w:rsidRDefault="00F77BEB" w:rsidP="00006967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sectPr w:rsidR="00F77BEB" w:rsidRPr="008E5F9D" w:rsidSect="0009091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45185"/>
    <w:multiLevelType w:val="hybridMultilevel"/>
    <w:tmpl w:val="8F80BBF0"/>
    <w:lvl w:ilvl="0" w:tplc="8F8C5C76">
      <w:start w:val="4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46A3F"/>
    <w:multiLevelType w:val="hybridMultilevel"/>
    <w:tmpl w:val="77DA4BA4"/>
    <w:lvl w:ilvl="0" w:tplc="300C9096">
      <w:start w:val="2"/>
      <w:numFmt w:val="decimal"/>
      <w:lvlText w:val="%1)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346F9A"/>
    <w:multiLevelType w:val="hybridMultilevel"/>
    <w:tmpl w:val="CDF6F828"/>
    <w:lvl w:ilvl="0" w:tplc="DA8A9BC2">
      <w:start w:val="1"/>
      <w:numFmt w:val="decimal"/>
      <w:lvlText w:val="%1."/>
      <w:lvlJc w:val="left"/>
      <w:pPr>
        <w:ind w:left="49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" w15:restartNumberingAfterBreak="0">
    <w:nsid w:val="7BF407E7"/>
    <w:multiLevelType w:val="hybridMultilevel"/>
    <w:tmpl w:val="5096078A"/>
    <w:lvl w:ilvl="0" w:tplc="A44A2204">
      <w:start w:val="1"/>
      <w:numFmt w:val="decimal"/>
      <w:lvlText w:val="%1)"/>
      <w:lvlJc w:val="left"/>
      <w:pPr>
        <w:ind w:left="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</w:lvl>
    <w:lvl w:ilvl="3" w:tplc="0409000F" w:tentative="1">
      <w:start w:val="1"/>
      <w:numFmt w:val="decimal"/>
      <w:lvlText w:val="%4."/>
      <w:lvlJc w:val="left"/>
      <w:pPr>
        <w:ind w:left="2358" w:hanging="360"/>
      </w:p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</w:lvl>
    <w:lvl w:ilvl="6" w:tplc="0409000F" w:tentative="1">
      <w:start w:val="1"/>
      <w:numFmt w:val="decimal"/>
      <w:lvlText w:val="%7."/>
      <w:lvlJc w:val="left"/>
      <w:pPr>
        <w:ind w:left="4518" w:hanging="360"/>
      </w:p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DE"/>
    <w:rsid w:val="00006967"/>
    <w:rsid w:val="00041687"/>
    <w:rsid w:val="00074EBD"/>
    <w:rsid w:val="000900A0"/>
    <w:rsid w:val="0009091B"/>
    <w:rsid w:val="00094F27"/>
    <w:rsid w:val="00095095"/>
    <w:rsid w:val="00096B01"/>
    <w:rsid w:val="000F5FFB"/>
    <w:rsid w:val="00105D33"/>
    <w:rsid w:val="00125290"/>
    <w:rsid w:val="001645B4"/>
    <w:rsid w:val="00170334"/>
    <w:rsid w:val="001E4A9D"/>
    <w:rsid w:val="00214A69"/>
    <w:rsid w:val="0022213E"/>
    <w:rsid w:val="002229F1"/>
    <w:rsid w:val="00256029"/>
    <w:rsid w:val="00261B92"/>
    <w:rsid w:val="00264047"/>
    <w:rsid w:val="00282D89"/>
    <w:rsid w:val="002B003D"/>
    <w:rsid w:val="002F0C67"/>
    <w:rsid w:val="002F52B5"/>
    <w:rsid w:val="0032183D"/>
    <w:rsid w:val="00321B5F"/>
    <w:rsid w:val="00353316"/>
    <w:rsid w:val="00382936"/>
    <w:rsid w:val="003C04F1"/>
    <w:rsid w:val="00465DC3"/>
    <w:rsid w:val="004B6155"/>
    <w:rsid w:val="004D4D28"/>
    <w:rsid w:val="004F6535"/>
    <w:rsid w:val="005148D3"/>
    <w:rsid w:val="00574C0C"/>
    <w:rsid w:val="00581ABF"/>
    <w:rsid w:val="005F6559"/>
    <w:rsid w:val="00641A05"/>
    <w:rsid w:val="006447EB"/>
    <w:rsid w:val="006E7C73"/>
    <w:rsid w:val="007150D0"/>
    <w:rsid w:val="00745C4B"/>
    <w:rsid w:val="007925A2"/>
    <w:rsid w:val="007F19E2"/>
    <w:rsid w:val="007F6CF3"/>
    <w:rsid w:val="00815EE1"/>
    <w:rsid w:val="00870C2E"/>
    <w:rsid w:val="008803FA"/>
    <w:rsid w:val="00897EE6"/>
    <w:rsid w:val="008B15F9"/>
    <w:rsid w:val="008E5A2C"/>
    <w:rsid w:val="008E5F9D"/>
    <w:rsid w:val="00977F33"/>
    <w:rsid w:val="00984BBE"/>
    <w:rsid w:val="009B7229"/>
    <w:rsid w:val="009F27BB"/>
    <w:rsid w:val="00A032D0"/>
    <w:rsid w:val="00A56AD3"/>
    <w:rsid w:val="00AB2443"/>
    <w:rsid w:val="00AE61C4"/>
    <w:rsid w:val="00AE7989"/>
    <w:rsid w:val="00AF799E"/>
    <w:rsid w:val="00B0671E"/>
    <w:rsid w:val="00B13D26"/>
    <w:rsid w:val="00B664AC"/>
    <w:rsid w:val="00BD1631"/>
    <w:rsid w:val="00BD4E3F"/>
    <w:rsid w:val="00C27BDE"/>
    <w:rsid w:val="00C30F62"/>
    <w:rsid w:val="00C4181D"/>
    <w:rsid w:val="00C41C50"/>
    <w:rsid w:val="00C94489"/>
    <w:rsid w:val="00CC7FA7"/>
    <w:rsid w:val="00D1115C"/>
    <w:rsid w:val="00D14B4D"/>
    <w:rsid w:val="00D61BA2"/>
    <w:rsid w:val="00D87236"/>
    <w:rsid w:val="00DC02E4"/>
    <w:rsid w:val="00E21659"/>
    <w:rsid w:val="00E62A66"/>
    <w:rsid w:val="00E7199C"/>
    <w:rsid w:val="00E75E6D"/>
    <w:rsid w:val="00EF409C"/>
    <w:rsid w:val="00F77BEB"/>
    <w:rsid w:val="00FB5615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7078"/>
  <w15:docId w15:val="{72045EDF-F4EB-4A6B-829E-CB0E67D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9091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09091B"/>
    <w:rPr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0909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0909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09091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9091B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customStyle="1" w:styleId="Normal1">
    <w:name w:val="Normal1"/>
    <w:uiPriority w:val="99"/>
    <w:rsid w:val="0009091B"/>
    <w:pP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09091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9091B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09091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9091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9091B"/>
  </w:style>
  <w:style w:type="paragraph" w:styleId="BalloonText">
    <w:name w:val="Balloon Text"/>
    <w:basedOn w:val="Normal"/>
    <w:link w:val="BalloonTextChar"/>
    <w:uiPriority w:val="99"/>
    <w:semiHidden/>
    <w:unhideWhenUsed/>
    <w:rsid w:val="0079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-name">
    <w:name w:val="dec-name"/>
    <w:basedOn w:val="Normal"/>
    <w:uiPriority w:val="99"/>
    <w:rsid w:val="002229F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105D33"/>
  </w:style>
  <w:style w:type="character" w:customStyle="1" w:styleId="FontStyle22">
    <w:name w:val="Font Style22"/>
    <w:uiPriority w:val="99"/>
    <w:rsid w:val="00006967"/>
    <w:rPr>
      <w:rFonts w:ascii="Tahoma" w:hAnsi="Tahoma" w:cs="Tahoma" w:hint="default"/>
      <w:sz w:val="20"/>
      <w:szCs w:val="20"/>
    </w:rPr>
  </w:style>
  <w:style w:type="character" w:customStyle="1" w:styleId="FontStyle23">
    <w:name w:val="Font Style23"/>
    <w:uiPriority w:val="99"/>
    <w:rsid w:val="00006967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qFormat/>
    <w:rsid w:val="00A56AD3"/>
    <w:rPr>
      <w:i/>
      <w:iCs/>
    </w:rPr>
  </w:style>
  <w:style w:type="paragraph" w:styleId="NoSpacing">
    <w:name w:val="No Spacing"/>
    <w:uiPriority w:val="1"/>
    <w:qFormat/>
    <w:rsid w:val="00A56AD3"/>
    <w:pPr>
      <w:spacing w:after="0" w:line="240" w:lineRule="auto"/>
    </w:pPr>
    <w:rPr>
      <w:rFonts w:ascii="Arial Armenian" w:eastAsia="Calibri" w:hAnsi="Arial Armeni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2742-1293-4FCE-AED7-EB4CB5DE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1322</Words>
  <Characters>9045</Characters>
  <Application>Microsoft Office Word</Application>
  <DocSecurity>0</DocSecurity>
  <Lines>502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Armenak Khachatryan</cp:lastModifiedBy>
  <cp:revision>4</cp:revision>
  <dcterms:created xsi:type="dcterms:W3CDTF">2019-05-16T09:45:00Z</dcterms:created>
  <dcterms:modified xsi:type="dcterms:W3CDTF">2019-06-05T05:38:00Z</dcterms:modified>
</cp:coreProperties>
</file>