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C" w:rsidRPr="00B34EC9" w:rsidRDefault="00385FFC" w:rsidP="00B34EC9">
      <w:pPr>
        <w:spacing w:before="0" w:after="0"/>
        <w:ind w:left="578" w:hanging="578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B34EC9">
        <w:rPr>
          <w:rFonts w:ascii="GHEA Grapalat" w:hAnsi="GHEA Grapalat"/>
          <w:sz w:val="24"/>
          <w:szCs w:val="24"/>
          <w:lang w:val="af-ZA"/>
        </w:rPr>
        <w:t>ՆԱԽԱԳԻԾ</w:t>
      </w:r>
    </w:p>
    <w:p w:rsidR="00B34EC9" w:rsidRDefault="00B34EC9" w:rsidP="00B34EC9">
      <w:pPr>
        <w:tabs>
          <w:tab w:val="center" w:pos="-6480"/>
          <w:tab w:val="right" w:pos="8640"/>
        </w:tabs>
        <w:spacing w:line="360" w:lineRule="auto"/>
        <w:ind w:left="578" w:hanging="578"/>
        <w:jc w:val="center"/>
        <w:rPr>
          <w:rFonts w:ascii="GHEA Grapalat" w:hAnsi="GHEA Grapalat"/>
          <w:sz w:val="24"/>
          <w:szCs w:val="24"/>
          <w:lang w:val="hy-AM"/>
        </w:rPr>
      </w:pPr>
    </w:p>
    <w:p w:rsidR="00385FFC" w:rsidRPr="00B34EC9" w:rsidRDefault="00385FFC" w:rsidP="00B34EC9">
      <w:pPr>
        <w:tabs>
          <w:tab w:val="center" w:pos="-6480"/>
          <w:tab w:val="right" w:pos="8640"/>
        </w:tabs>
        <w:spacing w:line="360" w:lineRule="auto"/>
        <w:ind w:left="578" w:hanging="578"/>
        <w:jc w:val="center"/>
        <w:rPr>
          <w:rFonts w:ascii="GHEA Grapalat" w:hAnsi="GHEA Grapalat"/>
          <w:sz w:val="24"/>
          <w:szCs w:val="24"/>
          <w:lang w:val="af-ZA"/>
        </w:rPr>
      </w:pPr>
      <w:r w:rsidRPr="00B34EC9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</w:t>
      </w:r>
    </w:p>
    <w:p w:rsidR="00385FFC" w:rsidRPr="00B34EC9" w:rsidRDefault="00385FFC" w:rsidP="00385FFC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34EC9">
        <w:rPr>
          <w:rFonts w:ascii="GHEA Grapalat" w:hAnsi="GHEA Grapalat"/>
          <w:sz w:val="24"/>
          <w:szCs w:val="24"/>
          <w:lang w:val="af-ZA"/>
        </w:rPr>
        <w:t>ՈՐՈՇՈՒՄ</w:t>
      </w:r>
    </w:p>
    <w:p w:rsidR="00385FFC" w:rsidRPr="00B34EC9" w:rsidRDefault="00385FFC" w:rsidP="00385FFC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34EC9">
        <w:rPr>
          <w:rFonts w:ascii="GHEA Grapalat" w:hAnsi="GHEA Grapalat"/>
          <w:sz w:val="24"/>
          <w:szCs w:val="24"/>
          <w:lang w:val="af-ZA"/>
        </w:rPr>
        <w:t>«____» _____________ 2019 թվականի N ____-Ն</w:t>
      </w:r>
    </w:p>
    <w:p w:rsidR="00385FFC" w:rsidRPr="00B34EC9" w:rsidRDefault="00385FFC" w:rsidP="00B34EC9">
      <w:pPr>
        <w:tabs>
          <w:tab w:val="center" w:pos="-6480"/>
          <w:tab w:val="right" w:pos="8640"/>
        </w:tabs>
        <w:spacing w:before="400" w:after="0" w:line="360" w:lineRule="auto"/>
        <w:ind w:left="578" w:hanging="578"/>
        <w:jc w:val="center"/>
        <w:rPr>
          <w:rFonts w:ascii="GHEA Grapalat" w:hAnsi="GHEA Grapalat"/>
          <w:sz w:val="24"/>
          <w:szCs w:val="24"/>
          <w:lang w:val="hy-AM"/>
        </w:rPr>
      </w:pPr>
      <w:r w:rsidRPr="00B34EC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ԵՎ ՀԱՆՐԱՊԵՏՈՒԹՅԱՆ </w:t>
      </w:r>
      <w:r w:rsidRPr="00B34EC9">
        <w:rPr>
          <w:rFonts w:ascii="GHEA Grapalat" w:hAnsi="GHEA Grapalat"/>
          <w:sz w:val="24"/>
          <w:szCs w:val="24"/>
          <w:lang w:val="hy-AM"/>
        </w:rPr>
        <w:t>ՆԱԽԱԳԱՀԻ ԱՇԽԱՏԱԿԱԶՄԻՆ</w:t>
      </w:r>
      <w:r w:rsidRPr="00B34EC9">
        <w:rPr>
          <w:rFonts w:ascii="GHEA Grapalat" w:hAnsi="GHEA Grapalat"/>
          <w:sz w:val="24"/>
          <w:szCs w:val="24"/>
          <w:lang w:val="af-ZA"/>
        </w:rPr>
        <w:t xml:space="preserve"> ԳՈՒՄԱՐ ՀԱՏԿԱՑՆԵԼՈՒ ՄԱՍԻՆ</w:t>
      </w:r>
    </w:p>
    <w:p w:rsidR="00385FFC" w:rsidRPr="00B34EC9" w:rsidRDefault="00385FFC" w:rsidP="00B34EC9">
      <w:pPr>
        <w:tabs>
          <w:tab w:val="center" w:pos="-6480"/>
          <w:tab w:val="left" w:pos="0"/>
          <w:tab w:val="right" w:pos="8640"/>
        </w:tabs>
        <w:spacing w:before="40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34EC9">
        <w:rPr>
          <w:rFonts w:ascii="GHEA Grapalat" w:hAnsi="GHEA Grapalat"/>
          <w:sz w:val="24"/>
          <w:szCs w:val="24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 w:rsidRPr="00B34EC9">
        <w:rPr>
          <w:rFonts w:ascii="GHEA Grapalat" w:hAnsi="GHEA Grapalat"/>
          <w:sz w:val="24"/>
          <w:szCs w:val="24"/>
        </w:rPr>
        <w:t>մասին</w:t>
      </w:r>
      <w:r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4EC9">
        <w:rPr>
          <w:rFonts w:ascii="GHEA Grapalat" w:hAnsi="GHEA Grapalat"/>
          <w:sz w:val="24"/>
          <w:szCs w:val="24"/>
        </w:rPr>
        <w:t>և</w:t>
      </w:r>
      <w:r w:rsidRPr="00B34EC9">
        <w:rPr>
          <w:rFonts w:ascii="GHEA Grapalat" w:hAnsi="GHEA Grapalat"/>
          <w:sz w:val="24"/>
          <w:szCs w:val="24"/>
          <w:lang w:val="af-ZA"/>
        </w:rPr>
        <w:t xml:space="preserve"> 23-րդ հոդվածի 2-րդ </w:t>
      </w:r>
      <w:r w:rsidRPr="00B34EC9">
        <w:rPr>
          <w:rFonts w:ascii="GHEA Grapalat" w:hAnsi="GHEA Grapalat"/>
          <w:sz w:val="24"/>
          <w:szCs w:val="24"/>
        </w:rPr>
        <w:t>մասին</w:t>
      </w:r>
      <w:r w:rsidRPr="00B34EC9">
        <w:rPr>
          <w:rFonts w:ascii="GHEA Grapalat" w:hAnsi="GHEA Grapalat"/>
          <w:sz w:val="24"/>
          <w:szCs w:val="24"/>
          <w:lang w:val="af-ZA"/>
        </w:rPr>
        <w:t xml:space="preserve"> համապատասխան` Հայաստանի Հանրապետության կառավարությունը որոշում է.</w:t>
      </w:r>
    </w:p>
    <w:p w:rsidR="00B1004C" w:rsidRPr="00B34EC9" w:rsidRDefault="00385FFC" w:rsidP="00B1004C">
      <w:pPr>
        <w:tabs>
          <w:tab w:val="center" w:pos="-6480"/>
          <w:tab w:val="left" w:pos="0"/>
          <w:tab w:val="left" w:pos="540"/>
          <w:tab w:val="right" w:pos="8640"/>
        </w:tabs>
        <w:spacing w:before="0" w:after="0" w:line="360" w:lineRule="auto"/>
        <w:ind w:left="0" w:firstLine="567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B34EC9">
        <w:rPr>
          <w:rFonts w:ascii="GHEA Grapalat" w:hAnsi="GHEA Grapalat"/>
          <w:sz w:val="24"/>
          <w:szCs w:val="24"/>
          <w:lang w:val="af-ZA"/>
        </w:rPr>
        <w:t>1.</w:t>
      </w:r>
      <w:r w:rsidR="00B1004C" w:rsidRPr="00B1004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ab/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և </w:t>
      </w:r>
      <w:r w:rsidR="00B1004C" w:rsidRPr="00B34EC9">
        <w:rPr>
          <w:rFonts w:ascii="GHEA Grapalat" w:hAnsi="GHEA Grapalat" w:cs="Tahoma"/>
          <w:sz w:val="24"/>
          <w:szCs w:val="24"/>
        </w:rPr>
        <w:t>Հայաստանի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Հանրապետության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կառավարության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2018 </w:t>
      </w:r>
      <w:r w:rsidR="00B1004C" w:rsidRPr="00B34EC9">
        <w:rPr>
          <w:rFonts w:ascii="GHEA Grapalat" w:hAnsi="GHEA Grapalat" w:cs="Tahoma"/>
          <w:sz w:val="24"/>
          <w:szCs w:val="24"/>
        </w:rPr>
        <w:t>թվականի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դեկտեմբերի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27-</w:t>
      </w:r>
      <w:r w:rsidR="00B1004C" w:rsidRPr="00B34EC9">
        <w:rPr>
          <w:rFonts w:ascii="GHEA Grapalat" w:hAnsi="GHEA Grapalat" w:cs="Tahoma"/>
          <w:sz w:val="24"/>
          <w:szCs w:val="24"/>
        </w:rPr>
        <w:t>ի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«</w:t>
      </w:r>
      <w:r w:rsidR="00B1004C" w:rsidRPr="00B34EC9">
        <w:rPr>
          <w:rFonts w:ascii="GHEA Grapalat" w:hAnsi="GHEA Grapalat" w:cs="Tahoma"/>
          <w:sz w:val="24"/>
          <w:szCs w:val="24"/>
        </w:rPr>
        <w:t>Հայաստանի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Հանրապետության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2019 </w:t>
      </w:r>
      <w:r w:rsidR="00B1004C" w:rsidRPr="00B34EC9">
        <w:rPr>
          <w:rFonts w:ascii="GHEA Grapalat" w:hAnsi="GHEA Grapalat" w:cs="Tahoma"/>
          <w:sz w:val="24"/>
          <w:szCs w:val="24"/>
        </w:rPr>
        <w:t>թվականի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պետական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բյուջեի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կատարումն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ապահովող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միջոցառումների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մասին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>» N 1515-</w:t>
      </w:r>
      <w:r w:rsidR="00B1004C" w:rsidRPr="00B34EC9">
        <w:rPr>
          <w:rFonts w:ascii="GHEA Grapalat" w:hAnsi="GHEA Grapalat" w:cs="Tahoma"/>
          <w:sz w:val="24"/>
          <w:szCs w:val="24"/>
        </w:rPr>
        <w:t>Ն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04C" w:rsidRPr="00B34EC9">
        <w:rPr>
          <w:rFonts w:ascii="GHEA Grapalat" w:hAnsi="GHEA Grapalat" w:cs="Tahoma"/>
          <w:sz w:val="24"/>
          <w:szCs w:val="24"/>
        </w:rPr>
        <w:t>որոշման</w:t>
      </w:r>
      <w:r w:rsidR="00B1004C" w:rsidRPr="00B34EC9">
        <w:rPr>
          <w:rFonts w:ascii="GHEA Grapalat" w:hAnsi="GHEA Grapalat"/>
          <w:sz w:val="24"/>
          <w:szCs w:val="24"/>
          <w:lang w:val="af-ZA"/>
        </w:rPr>
        <w:t xml:space="preserve"> NN 3, 4, 5, 11, 11.1 և 12 հավելվածներում կատարել փոփոխություններ` </w:t>
      </w:r>
      <w:r w:rsidR="00B1004C" w:rsidRPr="00B34EC9">
        <w:rPr>
          <w:rFonts w:ascii="GHEA Grapalat" w:hAnsi="GHEA Grapalat" w:cs="Tahoma"/>
          <w:sz w:val="24"/>
          <w:szCs w:val="24"/>
        </w:rPr>
        <w:t>համաձայն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NN 1, 2, 3, 4 </w:t>
      </w:r>
      <w:r w:rsidR="00B1004C" w:rsidRPr="00B34EC9">
        <w:rPr>
          <w:rFonts w:ascii="GHEA Grapalat" w:hAnsi="GHEA Grapalat" w:cs="Tahoma"/>
          <w:sz w:val="24"/>
          <w:szCs w:val="24"/>
        </w:rPr>
        <w:t>և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 xml:space="preserve"> 5 </w:t>
      </w:r>
      <w:r w:rsidR="00B1004C" w:rsidRPr="00B34EC9">
        <w:rPr>
          <w:rFonts w:ascii="GHEA Grapalat" w:hAnsi="GHEA Grapalat" w:cs="Tahoma"/>
          <w:sz w:val="24"/>
          <w:szCs w:val="24"/>
        </w:rPr>
        <w:t>հավելվածների</w:t>
      </w:r>
      <w:r w:rsidR="00B1004C" w:rsidRPr="00B34EC9">
        <w:rPr>
          <w:rFonts w:ascii="GHEA Grapalat" w:hAnsi="GHEA Grapalat" w:cs="Tahoma"/>
          <w:sz w:val="24"/>
          <w:szCs w:val="24"/>
          <w:lang w:val="af-ZA"/>
        </w:rPr>
        <w:t>:</w:t>
      </w:r>
    </w:p>
    <w:p w:rsidR="00385FFC" w:rsidRPr="00B34EC9" w:rsidRDefault="00B1004C" w:rsidP="00B34EC9">
      <w:pPr>
        <w:tabs>
          <w:tab w:val="center" w:pos="-6480"/>
          <w:tab w:val="left" w:pos="0"/>
          <w:tab w:val="left" w:pos="900"/>
          <w:tab w:val="right" w:pos="8640"/>
        </w:tabs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 xml:space="preserve"> Հայաստանի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 xml:space="preserve"> Հանրապետության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նախագահ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Արմեն</w:t>
      </w:r>
      <w:r w:rsidR="00385FFC" w:rsidRPr="00B34E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Սարգսյանի</w:t>
      </w:r>
      <w:r w:rsidR="00385FFC" w:rsidRPr="00B34E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հովանու</w:t>
      </w:r>
      <w:r w:rsidR="00385FFC" w:rsidRPr="00B34E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ներքո Մտքերի</w:t>
      </w:r>
      <w:r w:rsidR="00385FFC" w:rsidRPr="00B34E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Գագաթնաժողովը</w:t>
      </w:r>
      <w:r w:rsidR="00385FFC" w:rsidRPr="00B34EC9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r w:rsidR="00385FFC" w:rsidRPr="00B34EC9">
        <w:rPr>
          <w:rFonts w:ascii="GHEA Grapalat" w:hAnsi="GHEA Grapalat" w:cs="Sylfaen"/>
          <w:sz w:val="24"/>
          <w:szCs w:val="24"/>
          <w:lang w:val="hy-AM"/>
        </w:rPr>
        <w:t xml:space="preserve">(Summit of Minds) 2019 թվականի 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հունիսի</w:t>
      </w:r>
      <w:r w:rsidR="00385FFC" w:rsidRPr="00B34EC9">
        <w:rPr>
          <w:rFonts w:ascii="GHEA Grapalat" w:hAnsi="GHEA Grapalat" w:cs="Sylfaen"/>
          <w:sz w:val="24"/>
          <w:szCs w:val="24"/>
          <w:lang w:val="hy-AM"/>
        </w:rPr>
        <w:t xml:space="preserve"> 7-9-</w:t>
      </w:r>
      <w:r w:rsidR="00385FFC" w:rsidRPr="00B34EC9">
        <w:rPr>
          <w:rFonts w:ascii="GHEA Grapalat" w:hAnsi="GHEA Grapalat" w:cs="Arial"/>
          <w:sz w:val="24"/>
          <w:szCs w:val="24"/>
          <w:lang w:val="hy-AM"/>
        </w:rPr>
        <w:t>ը` Երևան և Դիլիջան քաղաքներում</w:t>
      </w:r>
      <w:r w:rsidR="00385FFC" w:rsidRPr="00B34EC9">
        <w:rPr>
          <w:rFonts w:ascii="GHEA Grapalat" w:hAnsi="GHEA Grapalat" w:cs="Sylfaen"/>
          <w:sz w:val="24"/>
          <w:szCs w:val="24"/>
          <w:lang w:val="hy-AM"/>
        </w:rPr>
        <w:t xml:space="preserve"> անցկացնելու 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 xml:space="preserve">նպատակով Հայաստանի Հանրապետության </w:t>
      </w:r>
      <w:r w:rsidR="00385FFC" w:rsidRPr="00B34EC9">
        <w:rPr>
          <w:rFonts w:ascii="GHEA Grapalat" w:hAnsi="GHEA Grapalat"/>
          <w:color w:val="000000"/>
          <w:sz w:val="24"/>
          <w:szCs w:val="24"/>
          <w:lang w:val="af-ZA"/>
        </w:rPr>
        <w:t>2019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Հանրապետության նախագահի աշխատակազմին առաջին կիսամյակում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 xml:space="preserve"> հատկացնել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>5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>,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>0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 xml:space="preserve">00.0 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>հ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 xml:space="preserve">ազ. 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>դ</w:t>
      </w:r>
      <w:r w:rsidR="00385FFC" w:rsidRPr="00B34EC9">
        <w:rPr>
          <w:rFonts w:ascii="GHEA Grapalat" w:hAnsi="GHEA Grapalat"/>
          <w:sz w:val="24"/>
          <w:szCs w:val="24"/>
          <w:lang w:val="af-ZA"/>
        </w:rPr>
        <w:t>րամ</w:t>
      </w:r>
      <w:r w:rsidR="00385FFC" w:rsidRPr="00B34EC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7090E" w:rsidRPr="00B34EC9" w:rsidRDefault="00385FFC" w:rsidP="00B34EC9">
      <w:pPr>
        <w:pStyle w:val="BodyTextIndent"/>
        <w:tabs>
          <w:tab w:val="left" w:pos="360"/>
        </w:tabs>
        <w:spacing w:after="0" w:line="360" w:lineRule="auto"/>
        <w:ind w:left="0" w:firstLine="567"/>
        <w:outlineLvl w:val="0"/>
        <w:rPr>
          <w:szCs w:val="24"/>
          <w:lang w:val="af-ZA"/>
        </w:rPr>
      </w:pPr>
      <w:r w:rsidRPr="00B34EC9">
        <w:rPr>
          <w:rFonts w:ascii="GHEA Grapalat" w:hAnsi="GHEA Grapalat" w:cs="Tahoma"/>
          <w:szCs w:val="24"/>
          <w:lang w:val="af-ZA"/>
        </w:rPr>
        <w:t>3. Սույն որոշումն ուժի մեջ է մտնում պաշտոնական հրապարակմանը հաջորդող օրվանից:</w:t>
      </w:r>
    </w:p>
    <w:sectPr w:rsidR="0007090E" w:rsidRPr="00B34EC9" w:rsidSect="000F1D61">
      <w:pgSz w:w="11907" w:h="16840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27"/>
    <w:rsid w:val="0007090E"/>
    <w:rsid w:val="00092927"/>
    <w:rsid w:val="000F1D61"/>
    <w:rsid w:val="0018422F"/>
    <w:rsid w:val="00186435"/>
    <w:rsid w:val="001E701E"/>
    <w:rsid w:val="00385FFC"/>
    <w:rsid w:val="00451BA6"/>
    <w:rsid w:val="004C04C7"/>
    <w:rsid w:val="006E0D92"/>
    <w:rsid w:val="0081420B"/>
    <w:rsid w:val="00833341"/>
    <w:rsid w:val="008E493A"/>
    <w:rsid w:val="00A306F5"/>
    <w:rsid w:val="00A63C1E"/>
    <w:rsid w:val="00B1004C"/>
    <w:rsid w:val="00B34EC9"/>
    <w:rsid w:val="00CE6269"/>
    <w:rsid w:val="00CF1F70"/>
    <w:rsid w:val="00D808DD"/>
    <w:rsid w:val="00E060FB"/>
    <w:rsid w:val="00E42D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2F5ED8D-E42B-43AD-9175-A6BFA88D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33341"/>
    <w:pPr>
      <w:spacing w:before="0" w:after="120" w:line="480" w:lineRule="auto"/>
      <w:ind w:left="360" w:firstLine="0"/>
    </w:pPr>
    <w:rPr>
      <w:rFonts w:ascii="Arial Armenian" w:eastAsia="Times New Roman" w:hAnsi="Arial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33341"/>
    <w:rPr>
      <w:rFonts w:ascii="Arial Armenian" w:eastAsia="Times New Roman" w:hAnsi="Arial Armeni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33341"/>
    <w:pPr>
      <w:spacing w:before="0" w:after="120"/>
      <w:ind w:left="360" w:firstLine="0"/>
    </w:pPr>
    <w:rPr>
      <w:rFonts w:ascii="Arial Armenian" w:eastAsia="Times New Roman" w:hAnsi="Arial Armeni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33341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5F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5FFC"/>
    <w:rPr>
      <w:rFonts w:ascii="Calibri" w:eastAsia="Calibri" w:hAnsi="Calibri" w:cs="Times New Roman"/>
    </w:rPr>
  </w:style>
  <w:style w:type="character" w:customStyle="1" w:styleId="normChar">
    <w:name w:val="norm Char"/>
    <w:link w:val="norm"/>
    <w:locked/>
    <w:rsid w:val="00385F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85FFC"/>
    <w:pPr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  <w:lang w:eastAsia="ru-RU"/>
    </w:rPr>
  </w:style>
  <w:style w:type="paragraph" w:styleId="List">
    <w:name w:val="List"/>
    <w:basedOn w:val="Normal"/>
    <w:rsid w:val="00385FFC"/>
    <w:pPr>
      <w:widowControl w:val="0"/>
      <w:spacing w:before="0" w:after="0"/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4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Mulberry 2.0</cp:keywords>
  <cp:lastModifiedBy>Bela Galstyan</cp:lastModifiedBy>
  <cp:revision>9</cp:revision>
  <cp:lastPrinted>2019-06-07T06:40:00Z</cp:lastPrinted>
  <dcterms:created xsi:type="dcterms:W3CDTF">2019-06-04T13:36:00Z</dcterms:created>
  <dcterms:modified xsi:type="dcterms:W3CDTF">2019-06-12T12:24:00Z</dcterms:modified>
</cp:coreProperties>
</file>