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B9" w:rsidRPr="00345CD5" w:rsidRDefault="00B666B9" w:rsidP="0087076F">
      <w:pPr>
        <w:spacing w:line="360" w:lineRule="auto"/>
        <w:jc w:val="right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ՆԱԽԱԳԻԾ</w:t>
      </w:r>
    </w:p>
    <w:p w:rsidR="00B666B9" w:rsidRPr="00345CD5" w:rsidRDefault="00B666B9" w:rsidP="00B666B9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ՈՐՈՇՈՒՄ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N – Ա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ՀԱՅԱՍՏԱՆԻ ՀԱՆՐԱՊԵՏՈՒԹՅԱՆ ԿԱՌԱՎԱՐՈՒԹՅԱՆ 2019 ԹՎԱԿԱՆԻ ՄԱՅԻՍԻ 2-Ի N515-Ա ՈՐՈՇՄԱՆ ՄԵՋ ՓՈՓՈԽՈՒԹՅՈՒՆ ԿԱՏԱՐԵԼՈՒ ՄԱՍԻՆ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87076F" w:rsidRDefault="0087076F" w:rsidP="0087076F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A51579">
        <w:rPr>
          <w:rFonts w:ascii="GHEA Grapalat" w:hAnsi="GHEA Grapalat" w:cs="Arial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1. Հայաստանի Հանրապետության կառավարության 2019 թվականի մայիսի 2-ի` «Ներդրումային ծրագրի շրջանակներում «</w:t>
      </w:r>
      <w:r w:rsidRPr="00345CD5">
        <w:rPr>
          <w:rFonts w:ascii="GHEA Grapalat" w:hAnsi="GHEA Grapalat" w:cs="Sylfaen"/>
          <w:lang w:val="hy-AM"/>
        </w:rPr>
        <w:t>Մանուկյան կոնյակի գործարան</w:t>
      </w:r>
      <w:r w:rsidRPr="00345CD5">
        <w:rPr>
          <w:rFonts w:ascii="GHEA Grapalat" w:hAnsi="GHEA Grapalat"/>
          <w:lang w:val="hy-AM"/>
        </w:rPr>
        <w:t>» սահմանափակ պատասխանատվությամբ ընկերու</w:t>
      </w:r>
      <w:r w:rsidRPr="00345CD5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515-Ա որոշման հավելվածը շարադրել նոր խմբագրությամբ` համաձայն հավելվածի: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ՀԱՅԱՍՏԱՆԻ ՀԱՆՐԱՊԵՏՈՒԹՅԱՆ</w:t>
      </w:r>
    </w:p>
    <w:p w:rsidR="00B666B9" w:rsidRPr="00345CD5" w:rsidRDefault="00B666B9" w:rsidP="00B666B9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ՎԱՐՉԱՊԵՏ</w:t>
      </w:r>
    </w:p>
    <w:p w:rsidR="00B666B9" w:rsidRPr="00345CD5" w:rsidRDefault="00B666B9" w:rsidP="00B666B9">
      <w:pPr>
        <w:spacing w:line="360" w:lineRule="auto"/>
        <w:jc w:val="right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ՆԻԿՈԼ ՓԱՇԻՆՅԱՆ</w:t>
      </w:r>
    </w:p>
    <w:p w:rsidR="00B666B9" w:rsidRPr="00345CD5" w:rsidRDefault="00B666B9" w:rsidP="00B666B9">
      <w:pPr>
        <w:spacing w:line="360" w:lineRule="auto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B666B9" w:rsidRPr="00345CD5" w:rsidSect="006B2B19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666B9" w:rsidRPr="00345CD5" w:rsidRDefault="00B666B9" w:rsidP="00B666B9">
      <w:pPr>
        <w:jc w:val="right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lastRenderedPageBreak/>
        <w:t>Հավելված</w:t>
      </w:r>
    </w:p>
    <w:p w:rsidR="00B666B9" w:rsidRPr="00345CD5" w:rsidRDefault="00B666B9" w:rsidP="00B666B9">
      <w:pPr>
        <w:jc w:val="right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ՀՀ կառավարության 2019 թվականի</w:t>
      </w:r>
    </w:p>
    <w:p w:rsidR="00B666B9" w:rsidRPr="00345CD5" w:rsidRDefault="00B666B9" w:rsidP="00B666B9">
      <w:pPr>
        <w:jc w:val="right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_____________ __-ի N ___-Ա որոշման</w:t>
      </w:r>
    </w:p>
    <w:p w:rsidR="00B666B9" w:rsidRPr="00345CD5" w:rsidRDefault="00B666B9" w:rsidP="00B666B9">
      <w:pPr>
        <w:ind w:firstLine="720"/>
        <w:jc w:val="right"/>
        <w:rPr>
          <w:rFonts w:ascii="GHEA Grapalat" w:hAnsi="GHEA Grapalat"/>
          <w:sz w:val="20"/>
          <w:szCs w:val="20"/>
          <w:lang w:val="hy-AM"/>
        </w:rPr>
      </w:pPr>
    </w:p>
    <w:p w:rsidR="00B666B9" w:rsidRPr="00345CD5" w:rsidRDefault="00B666B9" w:rsidP="00B666B9">
      <w:pPr>
        <w:jc w:val="right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«Հավելված</w:t>
      </w:r>
    </w:p>
    <w:p w:rsidR="00B666B9" w:rsidRPr="00345CD5" w:rsidRDefault="00B666B9" w:rsidP="00B666B9">
      <w:pPr>
        <w:jc w:val="right"/>
        <w:rPr>
          <w:rFonts w:ascii="GHEA Grapalat" w:hAnsi="GHEA Grapalat"/>
          <w:lang w:val="hy-AM"/>
        </w:rPr>
      </w:pPr>
      <w:r w:rsidRPr="00345CD5">
        <w:rPr>
          <w:rFonts w:ascii="GHEA Grapalat" w:hAnsi="GHEA Grapalat" w:cs="Sylfaen"/>
          <w:lang w:val="hy-AM"/>
        </w:rPr>
        <w:t>ՀՀ</w:t>
      </w:r>
      <w:r w:rsidRPr="00345CD5">
        <w:rPr>
          <w:rFonts w:ascii="GHEA Grapalat" w:hAnsi="GHEA Grapalat"/>
          <w:lang w:val="hy-AM"/>
        </w:rPr>
        <w:t xml:space="preserve"> </w:t>
      </w:r>
      <w:r w:rsidRPr="00345CD5">
        <w:rPr>
          <w:rFonts w:ascii="GHEA Grapalat" w:hAnsi="GHEA Grapalat" w:cs="Sylfaen"/>
          <w:lang w:val="hy-AM"/>
        </w:rPr>
        <w:t>կառավարության</w:t>
      </w:r>
      <w:r w:rsidRPr="00345CD5">
        <w:rPr>
          <w:rFonts w:ascii="GHEA Grapalat" w:hAnsi="GHEA Grapalat"/>
          <w:lang w:val="hy-AM"/>
        </w:rPr>
        <w:t xml:space="preserve"> 2019 </w:t>
      </w:r>
      <w:r w:rsidRPr="00345CD5">
        <w:rPr>
          <w:rFonts w:ascii="GHEA Grapalat" w:hAnsi="GHEA Grapalat" w:cs="Sylfaen"/>
          <w:lang w:val="hy-AM"/>
        </w:rPr>
        <w:t>թվականի</w:t>
      </w:r>
    </w:p>
    <w:p w:rsidR="00B666B9" w:rsidRPr="00345CD5" w:rsidRDefault="00B666B9" w:rsidP="00B666B9">
      <w:pPr>
        <w:jc w:val="right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մայիսի 2-</w:t>
      </w:r>
      <w:r w:rsidRPr="00345CD5">
        <w:rPr>
          <w:rFonts w:ascii="GHEA Grapalat" w:hAnsi="GHEA Grapalat" w:cs="Sylfaen"/>
          <w:lang w:val="hy-AM"/>
        </w:rPr>
        <w:t>ի</w:t>
      </w:r>
      <w:r w:rsidRPr="00345CD5">
        <w:rPr>
          <w:rFonts w:ascii="GHEA Grapalat" w:hAnsi="GHEA Grapalat"/>
          <w:lang w:val="hy-AM"/>
        </w:rPr>
        <w:t xml:space="preserve"> N515-</w:t>
      </w:r>
      <w:r w:rsidRPr="00345CD5">
        <w:rPr>
          <w:rFonts w:ascii="GHEA Grapalat" w:hAnsi="GHEA Grapalat" w:cs="Sylfaen"/>
          <w:lang w:val="hy-AM"/>
        </w:rPr>
        <w:t>Ա</w:t>
      </w:r>
      <w:r w:rsidRPr="00345CD5">
        <w:rPr>
          <w:rFonts w:ascii="GHEA Grapalat" w:hAnsi="GHEA Grapalat"/>
          <w:lang w:val="hy-AM"/>
        </w:rPr>
        <w:t xml:space="preserve"> </w:t>
      </w:r>
      <w:r w:rsidRPr="00345CD5">
        <w:rPr>
          <w:rFonts w:ascii="GHEA Grapalat" w:hAnsi="GHEA Grapalat" w:cs="Sylfaen"/>
          <w:lang w:val="hy-AM"/>
        </w:rPr>
        <w:t>որոշման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ՑԱՆԿ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«</w:t>
      </w:r>
      <w:r w:rsidR="00252939" w:rsidRPr="00345CD5">
        <w:rPr>
          <w:rFonts w:ascii="GHEA Grapalat" w:hAnsi="GHEA Grapalat" w:cs="Sylfaen"/>
          <w:lang w:val="hy-AM"/>
        </w:rPr>
        <w:t>ՄԱՆՈՒԿՅԱՆ ԿՈՆՅԱԿԻ ԳՈՐԾԱՐԱՆ</w:t>
      </w:r>
      <w:r w:rsidRPr="00345CD5">
        <w:rPr>
          <w:rFonts w:ascii="GHEA Grapalat" w:hAnsi="GHEA Grapalat" w:cs="Sylfaen"/>
          <w:lang w:val="hy-AM"/>
        </w:rPr>
        <w:t xml:space="preserve">» </w:t>
      </w:r>
      <w:r w:rsidR="00252939" w:rsidRPr="00345CD5">
        <w:rPr>
          <w:rFonts w:ascii="GHEA Grapalat" w:hAnsi="GHEA Grapalat" w:cs="Sylfaen"/>
          <w:lang w:val="hy-AM"/>
        </w:rPr>
        <w:t>ՍԱՀՄԱՆԱ</w:t>
      </w:r>
      <w:r w:rsidRPr="00345CD5">
        <w:rPr>
          <w:rFonts w:ascii="GHEA Grapalat" w:hAnsi="GHEA Grapalat" w:cs="Sylfaen"/>
          <w:lang w:val="hy-AM"/>
        </w:rPr>
        <w:t xml:space="preserve">ՓԱԿ </w:t>
      </w:r>
      <w:r w:rsidR="00252939" w:rsidRPr="00345CD5">
        <w:rPr>
          <w:rFonts w:ascii="GHEA Grapalat" w:hAnsi="GHEA Grapalat" w:cs="Sylfaen"/>
          <w:lang w:val="hy-AM"/>
        </w:rPr>
        <w:t>ՊԱՏԱՍԽԱՆԱՏՎՈՒԹՅԱՄԲ</w:t>
      </w:r>
      <w:r w:rsidRPr="00345CD5">
        <w:rPr>
          <w:rFonts w:ascii="GHEA Grapalat" w:hAnsi="GHEA Grapalat" w:cs="Sylfaen"/>
          <w:lang w:val="hy-AM"/>
        </w:rPr>
        <w:t xml:space="preserve"> ԸՆԿԵՐՈՒԹՅԱՆ ԿՈՂՄԻՑ ՆԵՐՄՈՒԾՎՈՂ ԱՊՐԱՆՔՆԵՐԻ</w:t>
      </w: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3"/>
        <w:gridCol w:w="1374"/>
        <w:gridCol w:w="8930"/>
        <w:gridCol w:w="1134"/>
        <w:gridCol w:w="1276"/>
        <w:gridCol w:w="1843"/>
      </w:tblGrid>
      <w:tr w:rsidR="00F3215E" w:rsidRPr="00345CD5" w:rsidTr="00252939">
        <w:trPr>
          <w:trHeight w:val="126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  <w:r w:rsidRPr="00345CD5">
              <w:rPr>
                <w:rFonts w:ascii="Courier New" w:hAnsi="Courier New" w:cs="Courier New"/>
                <w:color w:val="000000"/>
                <w:lang w:val="hy-AM" w:eastAsia="en-GB"/>
              </w:rPr>
              <w:t> 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NN</w:t>
            </w:r>
            <w:r w:rsidRPr="00345CD5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br/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ը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/</w:t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15E" w:rsidRPr="00345CD5" w:rsidRDefault="00F3215E" w:rsidP="00CC247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ԱՏԳ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ԱԱ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-</w:t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ի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br/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ծածկագիրը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15E" w:rsidRPr="00345CD5" w:rsidRDefault="00F3215E" w:rsidP="00CC247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15E" w:rsidRPr="00345CD5" w:rsidRDefault="00F3215E" w:rsidP="00CC247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Չափի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միավորը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15E" w:rsidRPr="00345CD5" w:rsidRDefault="00F3215E" w:rsidP="00CC247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15E" w:rsidRPr="00345CD5" w:rsidRDefault="00F3215E" w:rsidP="00CC247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Արժեքը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(</w:t>
            </w:r>
            <w:r w:rsidRPr="00345CD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դրամ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)</w:t>
            </w:r>
          </w:p>
        </w:tc>
      </w:tr>
      <w:tr w:rsidR="00F3215E" w:rsidRPr="00345CD5" w:rsidTr="00252939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15E" w:rsidRPr="00345CD5" w:rsidRDefault="00F3215E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չժանգոտվող պողպոտից կամրջակ աստիճանավոր փոխադրիչի վրայով անցման համար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492,800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 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 չժանգոտվող պողպոտից կամրջակ PE50/PEC50 մամլիչների արանքով անցման համար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599,200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 9026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ազոտի բաշխման ռեդուկտոր /փոխակերպիչ/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711,200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 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ջերմամեկուսացված պահաման չժանգոտվող պողպատից ջերմակրի պահպանման համար 5 ելքանի բաշխիչով և 4100 լ ծավալով, մոդել-PSG 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3,494,400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Մալուխատար ուղիներ չժանգոտող պողպատից INOX 100x50 (մետր)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1,612,800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4416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Ողղահայաց կոնաձև կաղնե չաներ , ծավ. 100հլ,                                                           -D 2450/2100, H 3000 - 3500, տակառատախտակի հաստությունը 55 x 55 հատակը 65 , - ջերմաչափ,- վերին դռնակ D.1000 AISI 316, քառակուսի դռնակ INOX 310x420, գնդաձև փականներ լրիվ դատարկվելու համար D.80,  փականներ գնդաձևD.50 չանի մասնակի դատարկման համար, -փայտե տակդիրներ Н.550, -ընտրված հատուկ տակառատախտակներ /սլովակիա, ֆրանսիա, Իտալիա/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33,600,000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 xml:space="preserve">Պահամանի սպասարկման աստիճանավանդակ չժանգոտող մետաղից - Լայնությունը 600*680մմ խմորման պահամանը սպասարկելու համար /մետր/   -Կառուցվածքը 80*40*2, ցանց 55х19, Н.25-10, չժանգոտող մետաղից բազրիք  3 հատ, 0,5 դույմ տրամագծի 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խողողվակով պատրաստված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6,602,400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կաղնուց խմորման չաները սպասարկող չժանգոտվող պողպատից պատշգամբ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3,920,000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կաղնուց խմորման չաների և չժանգոտվող պողպատից պատշգամբը միացնող եռաթռիչք աստիճանավանդակներ և աստիճաններ՝ պատրաստված չժանգոտվող պողպատից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3,819,200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խմորման պահամաններն սպասարկող չժանգոտվող պողպատից ուղիներն իրար միացնող չժանգոտվող պողպատից աստիճաններ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940,800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խմորման պահամաններն սպասարկող չժանգոտվող պողպատից ուղիներն իրար միացնող չժանգոտվող պողպատից աստիճաններ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756,000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պտուտակաձև աստիճաններ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2,296,000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թեք աստիճաններ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1,386,000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Ամբողջովին ջերմամեկուսացված ուղղահայաց պահաման կոնյակի կայունացման համար V-116гл.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Д.2200/2000, արտաքին 3580/, ներքին.3750, ամենամեծ 4650: Երկու շապիկներով   H.1000х6080ммх6080мм 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316 2В (ներառյալ դռնակները, ելքերը և փականները). Ներքին տրամագիծը 3,0мм. Գլանը և առաստաղը 2,0мм,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Արտաքին պատը 2,0мм AISI304 եռակցված.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М30, կոնաձև հատակ 11° х 3мм, լրացուցիչ ամրացված.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ապակյա մակարդաչափ D.20 տեղակայված INOX հիմքի վրա, նմուշառման ծորակ, օվալաձև դռնակ, մեկուսացված հպաշերտով քառակուսի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 ջերմամեկուսիչ խողովակով.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դեկանտերով /նստվածքից անջատելու համար/ Д.50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կրկնակի մղման, հեղուկը պահամանի վերև տալու համար նախատեսված խողովակ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երկոմպոնենտ պոլիուրետանով ամբողջովին ջերմամեկուսացված շերտ երկկոմ պատված շապիկով AISI304 եռակցումով, ջերմամեկուսացման խտությունը   38кг.м, մոդել-3 SSC 116 T1- 1/2-316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19,588,800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Ամբողջովին ջերմամեկուսացված ուղղահայաց պահաման գինու կայունացման համար V-73гл.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Д.2000/1800, արտաքին 3000/, ներքին. 2840, ամենամեծ 4000: Երկու շապիկներով   H.1000х5450мм+H500x5450мм, 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 xml:space="preserve">- նյութը INOX AISI 316 2В (ներառյալ դռնակները, ելքերը և փականները). Ներքին տրամագիծը 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3,0мм. Գլանը և առաստաղը 2,0мм,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Արտաքին պատը 2,0мм AISI304 եռակցված.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М30, կոնաձև հատակ 11° х 3мм, լրացուցիչ ամրացված.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ապակյա մակարդաչափ D.20 տեղակայված INOX հիմքի վրա, նմուշառման ծորակ, օվալաձև դռնակ, մեկուսացված հպաշերտով քառակուսի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 ջերմամեկուսիչ խողովակով.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դեկանտերով /նստվածքից անջատելու համար/ Д.50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կրկնակի մղման, հեղուկը պահամանի վերև տալու համար նախատեսված խողովակ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երկոմպոնենտ պոլիուրետանով ամբողջովին ջերմամեկուսացված շերտ երկկոմ պատված շապիկով AISI304 եռակցումով, ջերմամեկուսացման խտությունը   38кг.м3, մոդել-SSC 73 T1-1/2 -316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11,099,200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lastRenderedPageBreak/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spacing w:after="240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Տափակ պահաման կոնյակի սպիրտի համար V-20гл.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Д.1600 հ 1000, ամենամեծ տրամագիծը 1850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316 2В (ներառյալ դռնակները, ելքերը և փականները).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М27, կոնաձև հատակ 11° х 2.5мм.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ապակյա մակարդաչափ D.20, նմուշառման ծորակ, օվալաձև դռնակ, մեկուսացված հպաշերտով քառակուսի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Д.50, մոդել- SS 20 - 316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4,704,000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Ամբողջովին ջերմամեկուսացված ուղղահայաց պահաման  V-116гл.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Д.2200/2000, արտաքին 33590/, ներքին. 3750, ամենամեծ 4650: Երկու շապիկներով   H.1000х6080*6080ммм 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316 2В (ներառյալ դռնակները, ելքերը և փականները). Ներքին տրամագիծը 3,0мм. Գլանը և առաստաղը 2,0мм,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Արտաքին պատը 2,0мм AISI304 եռակցված.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М30, կոնաձև հատակ 11° х 3мм, լրացուցիչ ամրացված.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պոլիպրոպիլենային մակարդաչափ D.20 տեղակայված INOX հիմքի վրա, նմուշառման ծորակ, օվալաձև դռնակ, մեկուսացված հպաշերտով քառակուսի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 ջերմամեկուսիչ խողովակով.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դեկանտերով /նստվածքից անջատելու համար/ Д.50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կրկնակի մղման, հեղուկը պահամանի վերև տալու համար նախատեսված խողովակ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երկոմպոնենտ պոլիուրետանով ամբողջովին ջերմամեկուսացված շերտ երկկոմ պատված շապիկով AISI304 եռակցումով, ջերմամեկուսացման խտությունը   38кг.м3, մոդել- SSC 116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12,280,800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Ամբողջովին ջերմամեկուսացված ուղղահայաց պահաման  V-73гл.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Д.2200/1800, արտաքին 3000/, ներքին. 2840, ամենամեծ 4050: Երկու շապիկներով   H.1000х5450ммм H.500х5450мммխորությունը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316 2В (ներառյալ դռնակները, ելքերը և փականները). Ներքին տրամագիծը 3,0мм., առաստաղը 2,0мм,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Արտաքին պատը 2,0мм AISI304 եռակցված.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М30, կոնաձև հատակ 11° х 3мм, լրացուցիչ ամրացված.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ապակյա մակարդաչափ D.20 տեղակայված INOX հիմքի վրա, նմուշառման ծորակ, օվալաձև դռնակ, մեկուսացված հպաշերտով քառակուսի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 ջերմամեկուսիչ խողովակով.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դեկանտերով /նստվածքից անջատելու համար/ Д.50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կրկնակի մղման, հեղուկը պահամանի վերև տալու համար նախատեսված խողովակ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երկոմպոնենտ պոլիուրետանով ամբողջովին ջերմամեկուսացված շերտ երկկոմ պատված շապիկով AISI304 եռակցումով, ջերմամեկուսացման խտությունը   38кг.м3, մոդել- SSC 73 T1-1/2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20,596,800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ուղղահայաց պահաման գինու պահպանման համար V-43гл.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Д.1550,H2250, ամենամեծ 3200: Շապիկը   H.1000х 4800мм 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304/316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М27, կոնաձև հատակ 11° х 2.5мм.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Д.50, ջերմամեկուսիչ խողովակով և դեկանտերով.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հարմարանքով, մոդել- SS 43 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13,910,400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ուղղահայաց պահաման գինու պահպանման համար V-23,5гл.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Д.1400, հ 1500 առավելագույն տրամագիծը 2400, շապիկը   H.500х4200ммм 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304/316 2В, արտաքին պատը մարմար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М27, կոնաձև հատակ 11° х 2.5мм.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հարմարանքով, մոդել- SS 23,5 T 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9,251,200</w:t>
            </w:r>
          </w:p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ուղղահայաց պահաման գինու պահպանման համար V-23,5гл.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Д.1400, հ 1500 առավելագույն տրամագիծը 2400 շապիկը   H.500х4200ммм 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նյութը INOX AISI 304/316 2В, արտաքին պատը մարմար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կարգավորվող ոտքեր М27, կոնաձև հատակ 11° х 2.5мм, լրացուցիչ ամրացված.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 ջերմամեկուսիչ խողովակով.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հարմարանքով, մոդել- SS 23,5 T 1/2 A316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5,437,600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ուղղահայաց պահաման գինու պահպանման համար V-245гл.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Д.2600, H 4500 առավելագույն տրամագիծը 5500, -հատակը 3.0, գլանը 2.0, առաստաղը 2.5մմ, նյութը AISI316,                                                                                  -շապիկը 2 հատ  H.1000х8000мм,խորությունը 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 xml:space="preserve">- նյութը INOX AISI 304/316 2B, արտաքին պատը մարմար 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- 6 կարգավորվող ոտքեր М30, կոնաձև հատակ 11° х 2.5мм.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-կրկնակի մղման, հեղուկը պահամանի վերև տալու համար նախատեսված խողովակ Д.50, մոդել- SSV 245 T2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23,170,000</w:t>
            </w:r>
          </w:p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 xml:space="preserve">Սպասարկող արահետներ պահամանների համար INOX 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 xml:space="preserve">- լայնությունը  600/680мм 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կառուցվածքը 80х40х2, ցանցը 55х19, Н.25-10. Բազրիքը INOX  3 հատ հորիզոնական  1/2" խողովակներով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1,814,400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երկթռիչքանի թեք աստիճաններ Н.3800 INOX նկուղում տեղադրված պահամանների համար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2,738,400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 xml:space="preserve">արահետները միացնող աստիճանավանդակներ H.750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504,000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 xml:space="preserve">Ջերմագենտի ջերմամեկուսացված պահաման INOX 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- 4 ելքանի բաշխիչ, ծավալը 4100л., մոդել- PSG 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3,444,000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8481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առաջնային պոմպի համար նախատեսված հիդրավլիկ միացումներ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կծաշրթեր և միջնադիրներ,յուրաքանչյուր գծի համար զույգ  սողնակով փականներ, ջերմաչափեր, մանոմետրեր, հոսքի չափիչներ, գլիկոլի համար նախատեսված ֆիլտր, ցինկապատ անցումներ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263,200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մալուխատար INOX 100x50 (մետր)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2,217,600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Ուղղաձիգ պահաման գինու պահպանման համար+D50:D53н, V-245гл.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-Д.2600, Н.4500, առավելագույնը .5450 . հատակը 3,0мм. Գլանը 2 մմ, առաստաղը 2,5 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մեկ շապիկ. H.1000х8000мм խորությունը7-8мм.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304/316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- 6 կարգավորվող ոտքեր М30, կոնաձև հատակ 11° х 2.5мм,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 ջերմամեկուսիչ խողովակով.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 xml:space="preserve"> -դեկանտեր Д.50  Д.50 փականով, մոդել- SSV 245 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18,536,000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Ուղղաձիգ պահաման գինու պահպանման համար, V-245гл.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-Д.2600, Н.4500, առավելագույնը .5450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հատակը 3,0мм. Գլանը 2 մմ, առաստաղը 2,5 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մեկ շապիկ. H.1000х8000мм խորությունը7-8мм.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304/316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- 6 կարգավորվող ոտքեր М30, կոնաձև հատակ 11° х 2.5мм,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Д.80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 xml:space="preserve"> -դեկանտեր Д.50  Д.50 փականով, մոդել- SSV 245 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4,670,400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Ուղղաձիգ պահաման V-260гл.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-Д.2700, Н.4500, առավելագույնը .5450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հատակը 3,0мм. Գլանը 2 մմ, առաստաղը 2,5 мм, նյութը AISI316.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մեկ շապիկ. H.1000х8300мм խորությունը7-8мм.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Շապիկի արտաքին պատը INOX AISI 304/316 2В մարմար.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- 6 կարգավորվող ոտքեր М30, կոնաձև հատակ 11° х 2.5мм,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Տարակենտրոն վերին դռնակ Д.400 երկկողմ կարգավորվող ավտոմատ փականովե A316.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Ջերմաչափ, մակարդաչափ, նմուշառման ծորակ, օվալաձև դռնակ.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պահամանը լրիվ դատարկելու համար Д.50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>- Գնդաձև փական Д.50 խառնիչի տեղադրման և լվացման հարմարանքով.</w:t>
            </w: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br/>
              <w:t xml:space="preserve"> -դեկանտեր Д.50  Д.50 փականով, մոդել- SSV 260 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19,353,600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խմորման պահամանների միջև եղած հարթակ 12200х2240 INOX, կառուցվածքը 80х40х2, ցանց 66х33, Н.25.10. Բազրիքը՝ INOX 1", 2 հատ ուղղահայաց խողովակներ 1/2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2,296,000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պտուտակաձև աստիճաններ INOX  D.1950 / Н=4500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2,710,400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3917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 xml:space="preserve">Գինու էլաստիկ խողովակ Д.100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1,874,880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խողովակապտուկներ DIN DN100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611,520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միացնող մասեր DIN DN100FF x DIN DN100FF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3917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Էլաստիկ խողովակ Д 50 գինու համար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1,722,000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Էլաստիկ խողովակ սպիրտի համար VINOFLEX  Д 51 միացնող մասերով DIN DN50MG ( 10 մ կտորներ)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3,410,400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DIN DN50 MG խողովակների համար պտուկներ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1,344,000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DIN DN50 FF x DIN DN50 FF խողովակների միացնող մասեր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235,200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5/8 չափի ձգիչի ժապավեն ամրակներով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305,760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1/2 չափի ձգիչի ժապավեն ամրակներով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294,000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8205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Էլաստիկ խողովակները ձեռքով ձգող սարք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111,440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9026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Ծծմբի անհիդրիդի չափիչ սարք, 0,5 կգ ծավալով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1,052,800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Սառնարանը պահամաններին միացնող հիդրավլիկ գծի միացնող մասեր: Ուղիղ և ծնկաձև խողովակներ չժանգոտվող պողպատից, միացնող մասեր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21,280,000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Նկուղից միկրոֆիլտր եկող խողովակաշարի միացնող մասեր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196,000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7304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Միկրոֆիլտրը շշալցնող միացնող խողովակների միացնող մասեր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140,000</w:t>
            </w:r>
          </w:p>
        </w:tc>
      </w:tr>
      <w:tr w:rsidR="00252939" w:rsidRPr="00345CD5" w:rsidTr="001773D3">
        <w:trPr>
          <w:trHeight w:val="31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CC247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48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7326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2529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շշալցման հոսքային գիծը կապույտ մեղմ լույսով լուսավորելու համար նախատեսված մալուխատար, ներառյալ տակդիրներ INOX, 5 հատ նեոնային լույսեր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կգ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39" w:rsidRPr="00345CD5" w:rsidRDefault="00252939" w:rsidP="001773D3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color w:val="000000"/>
                <w:sz w:val="20"/>
                <w:szCs w:val="20"/>
                <w:lang w:val="hy-AM" w:eastAsia="en-GB"/>
              </w:rPr>
              <w:t>1,792,000</w:t>
            </w:r>
          </w:p>
        </w:tc>
      </w:tr>
      <w:tr w:rsidR="00B666B9" w:rsidRPr="00345CD5" w:rsidTr="00252939">
        <w:trPr>
          <w:trHeight w:val="315"/>
        </w:trPr>
        <w:tc>
          <w:tcPr>
            <w:tcW w:w="134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B9" w:rsidRPr="00345CD5" w:rsidRDefault="00B666B9" w:rsidP="00CC2474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val="hy-AM" w:eastAsia="en-GB"/>
              </w:rPr>
            </w:pPr>
            <w:r w:rsidRPr="00345CD5">
              <w:rPr>
                <w:rFonts w:ascii="GHEA Grapalat" w:hAnsi="GHEA Grapalat"/>
                <w:b/>
                <w:i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6B9" w:rsidRPr="00345CD5" w:rsidRDefault="001773D3" w:rsidP="001773D3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hy-AM" w:eastAsia="en-GB"/>
              </w:rPr>
            </w:pPr>
            <w:r w:rsidRPr="00345CD5">
              <w:rPr>
                <w:rFonts w:ascii="GHEA Grapalat" w:hAnsi="GHEA Grapalat"/>
                <w:b/>
                <w:color w:val="000000"/>
                <w:sz w:val="20"/>
                <w:szCs w:val="20"/>
                <w:lang w:val="hy-AM" w:eastAsia="en-GB"/>
              </w:rPr>
              <w:t>273,383,600</w:t>
            </w:r>
          </w:p>
        </w:tc>
      </w:tr>
    </w:tbl>
    <w:p w:rsidR="00B666B9" w:rsidRPr="00345CD5" w:rsidRDefault="00B666B9" w:rsidP="00B666B9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»</w:t>
      </w:r>
    </w:p>
    <w:p w:rsidR="00B666B9" w:rsidRPr="00345CD5" w:rsidRDefault="00B666B9" w:rsidP="00B666B9">
      <w:pPr>
        <w:rPr>
          <w:rFonts w:ascii="GHEA Grapalat" w:hAnsi="GHEA Grapalat" w:cs="Sylfaen"/>
          <w:lang w:val="hy-AM"/>
        </w:rPr>
        <w:sectPr w:rsidR="00B666B9" w:rsidRPr="00345CD5" w:rsidSect="006B2B19">
          <w:footerReference w:type="default" r:id="rId8"/>
          <w:footerReference w:type="first" r:id="rId9"/>
          <w:pgSz w:w="16840" w:h="11907" w:orient="landscape" w:code="9"/>
          <w:pgMar w:top="1134" w:right="1134" w:bottom="567" w:left="1134" w:header="720" w:footer="720" w:gutter="0"/>
          <w:cols w:space="720"/>
          <w:titlePg/>
          <w:docGrid w:linePitch="360"/>
        </w:sectPr>
      </w:pP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ՀԻՄՆԱՎՈՐՈՒՄ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1773D3" w:rsidRPr="00345CD5">
        <w:rPr>
          <w:rFonts w:ascii="GHEA Grapalat" w:hAnsi="GHEA Grapalat"/>
          <w:b/>
          <w:lang w:val="hy-AM"/>
        </w:rPr>
        <w:t>9</w:t>
      </w:r>
      <w:r w:rsidRPr="00345CD5">
        <w:rPr>
          <w:rFonts w:ascii="GHEA Grapalat" w:hAnsi="GHEA Grapalat"/>
          <w:b/>
          <w:lang w:val="hy-AM"/>
        </w:rPr>
        <w:t xml:space="preserve"> ԹՎԱԿԱՆԻ ՄԱ</w:t>
      </w:r>
      <w:r w:rsidR="001773D3" w:rsidRPr="00345CD5">
        <w:rPr>
          <w:rFonts w:ascii="GHEA Grapalat" w:hAnsi="GHEA Grapalat"/>
          <w:b/>
          <w:lang w:val="hy-AM"/>
        </w:rPr>
        <w:t>ՅԻՍ</w:t>
      </w:r>
      <w:r w:rsidRPr="00345CD5">
        <w:rPr>
          <w:rFonts w:ascii="GHEA Grapalat" w:hAnsi="GHEA Grapalat"/>
          <w:b/>
          <w:lang w:val="hy-AM"/>
        </w:rPr>
        <w:t xml:space="preserve">Ի </w:t>
      </w:r>
      <w:r w:rsidR="001773D3" w:rsidRPr="00345CD5">
        <w:rPr>
          <w:rFonts w:ascii="GHEA Grapalat" w:hAnsi="GHEA Grapalat"/>
          <w:b/>
          <w:lang w:val="hy-AM"/>
        </w:rPr>
        <w:t>2</w:t>
      </w:r>
      <w:r w:rsidRPr="00345CD5">
        <w:rPr>
          <w:rFonts w:ascii="GHEA Grapalat" w:hAnsi="GHEA Grapalat"/>
          <w:b/>
          <w:lang w:val="hy-AM"/>
        </w:rPr>
        <w:t>-Ի N</w:t>
      </w:r>
      <w:r w:rsidR="001773D3" w:rsidRPr="00345CD5">
        <w:rPr>
          <w:rFonts w:ascii="GHEA Grapalat" w:hAnsi="GHEA Grapalat"/>
          <w:b/>
          <w:lang w:val="hy-AM"/>
        </w:rPr>
        <w:t>515</w:t>
      </w:r>
      <w:r w:rsidRPr="00345CD5">
        <w:rPr>
          <w:rFonts w:ascii="GHEA Grapalat" w:hAnsi="GHEA Grapalat"/>
          <w:b/>
          <w:lang w:val="hy-AM"/>
        </w:rPr>
        <w:t>-Ա ՈՐՈՇՄԱՆ ՄԵՋ ՓՈՓՈԽՈՒԹՅՈՒՆ ԿԱՏԱՐԵԼՈՒ ՄԱՍԻՆ»</w:t>
      </w:r>
    </w:p>
    <w:p w:rsidR="00B666B9" w:rsidRPr="00345CD5" w:rsidRDefault="00B666B9" w:rsidP="00B666B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ՀԱՅԱՍՏԱՆԻ ՀԱՆՐԱՊԵՏՈՒԹՅԱՆ ԿԱՌԱՎԱՐՈՒԹՅԱՆ ՈՐՈՇՄԱՆ ԸՆԴՈՒՆՄԱՆ ՄԱՍԻՆ</w:t>
      </w:r>
    </w:p>
    <w:p w:rsidR="00B666B9" w:rsidRPr="00345CD5" w:rsidRDefault="00B666B9" w:rsidP="00B666B9">
      <w:pPr>
        <w:spacing w:line="360" w:lineRule="auto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Անհրաժեշտությունը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1773D3" w:rsidRPr="00345CD5">
        <w:rPr>
          <w:rFonts w:ascii="GHEA Grapalat" w:hAnsi="GHEA Grapalat" w:cs="Sylfaen"/>
          <w:lang w:val="hy-AM"/>
        </w:rPr>
        <w:t>Մանուկյան կոնյակի գործարան</w:t>
      </w:r>
      <w:r w:rsidRPr="00345CD5">
        <w:rPr>
          <w:rFonts w:ascii="GHEA Grapalat" w:hAnsi="GHEA Grapalat"/>
          <w:lang w:val="hy-AM"/>
        </w:rPr>
        <w:t xml:space="preserve">» </w:t>
      </w:r>
      <w:r w:rsidR="001773D3" w:rsidRPr="00345CD5">
        <w:rPr>
          <w:rFonts w:ascii="GHEA Grapalat" w:hAnsi="GHEA Grapalat"/>
          <w:lang w:val="hy-AM"/>
        </w:rPr>
        <w:t>ՍՊ</w:t>
      </w:r>
      <w:r w:rsidRPr="00345CD5">
        <w:rPr>
          <w:rFonts w:ascii="GHEA Grapalat" w:hAnsi="GHEA Grapalat"/>
          <w:lang w:val="hy-AM"/>
        </w:rPr>
        <w:t xml:space="preserve"> ընկերության կողմից` ՀՀ կառավարության 201</w:t>
      </w:r>
      <w:r w:rsidR="001773D3" w:rsidRPr="00345CD5">
        <w:rPr>
          <w:rFonts w:ascii="GHEA Grapalat" w:hAnsi="GHEA Grapalat"/>
          <w:lang w:val="hy-AM"/>
        </w:rPr>
        <w:t>9</w:t>
      </w:r>
      <w:r w:rsidRPr="00345CD5">
        <w:rPr>
          <w:rFonts w:ascii="GHEA Grapalat" w:hAnsi="GHEA Grapalat"/>
          <w:lang w:val="hy-AM"/>
        </w:rPr>
        <w:t xml:space="preserve"> թվականի մա</w:t>
      </w:r>
      <w:r w:rsidR="001773D3" w:rsidRPr="00345CD5">
        <w:rPr>
          <w:rFonts w:ascii="GHEA Grapalat" w:hAnsi="GHEA Grapalat"/>
          <w:lang w:val="hy-AM"/>
        </w:rPr>
        <w:t>յիս</w:t>
      </w:r>
      <w:r w:rsidRPr="00345CD5">
        <w:rPr>
          <w:rFonts w:ascii="GHEA Grapalat" w:hAnsi="GHEA Grapalat"/>
          <w:lang w:val="hy-AM"/>
        </w:rPr>
        <w:t xml:space="preserve">ի </w:t>
      </w:r>
      <w:r w:rsidR="001773D3" w:rsidRPr="00345CD5">
        <w:rPr>
          <w:rFonts w:ascii="GHEA Grapalat" w:hAnsi="GHEA Grapalat"/>
          <w:lang w:val="hy-AM"/>
        </w:rPr>
        <w:t>2</w:t>
      </w:r>
      <w:r w:rsidRPr="00345CD5">
        <w:rPr>
          <w:rFonts w:ascii="GHEA Grapalat" w:hAnsi="GHEA Grapalat"/>
          <w:lang w:val="hy-AM"/>
        </w:rPr>
        <w:t>-ի N</w:t>
      </w:r>
      <w:r w:rsidR="001773D3" w:rsidRPr="00345CD5">
        <w:rPr>
          <w:rFonts w:ascii="GHEA Grapalat" w:hAnsi="GHEA Grapalat"/>
          <w:lang w:val="hy-AM"/>
        </w:rPr>
        <w:t>515</w:t>
      </w:r>
      <w:r w:rsidRPr="00345CD5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 և հստակեցման անհրաժեշտությամբ: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Ընթացիկ իրավիճակը և խնդիրները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b/>
          <w:i/>
          <w:lang w:val="hy-AM"/>
        </w:rPr>
        <w:t>Նախագծով նախատեսվում է</w:t>
      </w:r>
      <w:r w:rsidRPr="00345CD5">
        <w:rPr>
          <w:rFonts w:ascii="GHEA Grapalat" w:hAnsi="GHEA Grapalat"/>
          <w:lang w:val="hy-AM"/>
        </w:rPr>
        <w:t xml:space="preserve"> կատարել վերջնական ճշգրտումներ ՀՀ կառավարության 201</w:t>
      </w:r>
      <w:r w:rsidR="001773D3" w:rsidRPr="00345CD5">
        <w:rPr>
          <w:rFonts w:ascii="GHEA Grapalat" w:hAnsi="GHEA Grapalat"/>
          <w:lang w:val="hy-AM"/>
        </w:rPr>
        <w:t>9</w:t>
      </w:r>
      <w:r w:rsidRPr="00345CD5">
        <w:rPr>
          <w:rFonts w:ascii="GHEA Grapalat" w:hAnsi="GHEA Grapalat"/>
          <w:lang w:val="hy-AM"/>
        </w:rPr>
        <w:t xml:space="preserve"> թվականի մա</w:t>
      </w:r>
      <w:r w:rsidR="001773D3" w:rsidRPr="00345CD5">
        <w:rPr>
          <w:rFonts w:ascii="GHEA Grapalat" w:hAnsi="GHEA Grapalat"/>
          <w:lang w:val="hy-AM"/>
        </w:rPr>
        <w:t>յիս</w:t>
      </w:r>
      <w:r w:rsidRPr="00345CD5">
        <w:rPr>
          <w:rFonts w:ascii="GHEA Grapalat" w:hAnsi="GHEA Grapalat"/>
          <w:lang w:val="hy-AM"/>
        </w:rPr>
        <w:t xml:space="preserve">ի </w:t>
      </w:r>
      <w:r w:rsidR="001773D3" w:rsidRPr="00345CD5">
        <w:rPr>
          <w:rFonts w:ascii="GHEA Grapalat" w:hAnsi="GHEA Grapalat"/>
          <w:lang w:val="hy-AM"/>
        </w:rPr>
        <w:t>2</w:t>
      </w:r>
      <w:r w:rsidRPr="00345CD5">
        <w:rPr>
          <w:rFonts w:ascii="GHEA Grapalat" w:hAnsi="GHEA Grapalat"/>
          <w:lang w:val="hy-AM"/>
        </w:rPr>
        <w:t xml:space="preserve">-ի N </w:t>
      </w:r>
      <w:r w:rsidR="001773D3" w:rsidRPr="00345CD5">
        <w:rPr>
          <w:rFonts w:ascii="GHEA Grapalat" w:hAnsi="GHEA Grapalat"/>
          <w:lang w:val="hy-AM"/>
        </w:rPr>
        <w:t>515</w:t>
      </w:r>
      <w:r w:rsidRPr="00345CD5">
        <w:rPr>
          <w:rFonts w:ascii="GHEA Grapalat" w:hAnsi="GHEA Grapalat"/>
          <w:lang w:val="hy-AM"/>
        </w:rPr>
        <w:t>-Ա որոշման հավելվածում՝ մասնավորապես, փոփոխություն է կատարվել ցանկի չափման միավորներում,</w:t>
      </w:r>
      <w:r w:rsidR="00603EC3" w:rsidRPr="00345CD5">
        <w:rPr>
          <w:rFonts w:ascii="GHEA Grapalat" w:hAnsi="GHEA Grapalat"/>
          <w:lang w:val="hy-AM"/>
        </w:rPr>
        <w:t xml:space="preserve"> անվանումներում և </w:t>
      </w:r>
      <w:r w:rsidR="00603EC3" w:rsidRPr="00345CD5">
        <w:rPr>
          <w:rFonts w:ascii="GHEA Grapalat" w:eastAsia="MS Mincho" w:hAnsi="GHEA Grapalat" w:cs="MS Mincho"/>
          <w:lang w:val="hy-AM"/>
        </w:rPr>
        <w:t>որի արդյունքում</w:t>
      </w:r>
      <w:r w:rsidRPr="00345CD5">
        <w:rPr>
          <w:rFonts w:ascii="GHEA Grapalat" w:hAnsi="GHEA Grapalat"/>
          <w:lang w:val="hy-AM"/>
        </w:rPr>
        <w:t xml:space="preserve"> </w:t>
      </w:r>
      <w:r w:rsidR="00603EC3" w:rsidRPr="00345CD5">
        <w:rPr>
          <w:rFonts w:ascii="GHEA Grapalat" w:hAnsi="GHEA Grapalat"/>
          <w:lang w:val="hy-AM"/>
        </w:rPr>
        <w:t>հ</w:t>
      </w:r>
      <w:r w:rsidRPr="00345CD5">
        <w:rPr>
          <w:rFonts w:ascii="GHEA Grapalat" w:hAnsi="GHEA Grapalat"/>
          <w:lang w:val="hy-AM"/>
        </w:rPr>
        <w:t xml:space="preserve">իմնական գումարը </w:t>
      </w:r>
      <w:r w:rsidR="00603EC3" w:rsidRPr="00345CD5">
        <w:rPr>
          <w:rFonts w:ascii="GHEA Grapalat" w:hAnsi="GHEA Grapalat"/>
          <w:lang w:val="hy-AM"/>
        </w:rPr>
        <w:t>կմնա անփոփոխ</w:t>
      </w:r>
      <w:r w:rsidRPr="00345CD5">
        <w:rPr>
          <w:rFonts w:ascii="GHEA Grapalat" w:hAnsi="GHEA Grapalat"/>
          <w:lang w:val="hy-AM"/>
        </w:rPr>
        <w:t>։</w:t>
      </w:r>
    </w:p>
    <w:p w:rsidR="00603EC3" w:rsidRPr="00345CD5" w:rsidRDefault="00603EC3" w:rsidP="00603EC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«Մանուկյան կոնյակի գործարան» ՍՊ ընկերությունը հիմնադրվել է 2013 թվականին։</w:t>
      </w:r>
    </w:p>
    <w:p w:rsidR="00603EC3" w:rsidRPr="00345CD5" w:rsidRDefault="00603EC3" w:rsidP="00603EC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Ներդրումային ծրագրի շրջանակներում Ընկերությունը նախատեսում է ՀՀ, Կոտայքի մարզի գյուղ Բալահովտում հիմնել և գործարկել ամբողջությամբ ավտոմատացված, միջազգային չափանիշներին համապատասխանող կոնյակի, գինու և մրգային օղիների գործարան։ Արտադրական փուլը նախատեսվում է սկսել 2020 թվականից։</w:t>
      </w:r>
    </w:p>
    <w:p w:rsidR="00603EC3" w:rsidRPr="00345CD5" w:rsidRDefault="00603EC3" w:rsidP="00603EC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 w:cs="Sylfaen"/>
          <w:lang w:val="hy-AM"/>
        </w:rPr>
        <w:t>Ներկայացված ներդրումային ծրագրի շրջանակներում ընկերությունը մտադիր է կատարել ընդհանուր շուրջ 2,8 մլրդ դրամի չափով ներդրում: Նշված ներդրման գումարի շուրջ 1,1 մլրդ դրամը սարքավորումներ են, սակայն մեծ մասը արդեն իսկ ազատված են ԱԱՀ-ից, այդ իսկ պատճառով ներառված չեն վերը նշված ցանկում։ Հետաձգման ենթակա սարքավորումների համար նախատեսված գումարը կկազմի 273,</w:t>
      </w:r>
      <w:r w:rsidR="00345CD5" w:rsidRPr="00345CD5">
        <w:rPr>
          <w:rFonts w:ascii="GHEA Grapalat" w:hAnsi="GHEA Grapalat" w:cs="Sylfaen"/>
          <w:lang w:val="hy-AM"/>
        </w:rPr>
        <w:t>3</w:t>
      </w:r>
      <w:r w:rsidRPr="00345CD5">
        <w:rPr>
          <w:rFonts w:ascii="GHEA Grapalat" w:hAnsi="GHEA Grapalat" w:cs="Sylfaen"/>
          <w:lang w:val="hy-AM"/>
        </w:rPr>
        <w:t xml:space="preserve"> մլն դրամ։ </w:t>
      </w:r>
      <w:r w:rsidRPr="00345CD5">
        <w:rPr>
          <w:rFonts w:ascii="GHEA Grapalat" w:hAnsi="GHEA Grapalat"/>
          <w:lang w:val="hy-AM"/>
        </w:rPr>
        <w:t>Հաշվի առնելով այն հանգամանքը, որ նախատեսվող սարքավորումների և կառուցվածքների ներմուծումը պայմանավորված է կատարվելիք աշխատանքների լայնածավալությամբ ու բարդությամբ, սարքավորումների մեծ մասի ԱՏԳ ԱԱ ծածկագրերի հստակեցմամբ՝ հայտնում ենք, որ նշված ներդրումային ծրագրի շրջանակներում սարքավորումների և կառուցվածքների ներմուծումն կարող է իրականացվել փուլ առ փուլ։</w:t>
      </w:r>
    </w:p>
    <w:p w:rsidR="00B666B9" w:rsidRPr="00345CD5" w:rsidRDefault="00603EC3" w:rsidP="00603EC3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345CD5">
        <w:rPr>
          <w:rFonts w:ascii="GHEA Grapalat" w:hAnsi="GHEA Grapalat" w:cs="Sylfaen"/>
          <w:lang w:val="hy-AM"/>
        </w:rPr>
        <w:t>Վերոնշյալ գործունեության կազմակերպման համար ներմուծվող ապրանքների մասով ընկերությունն ակնկալում է ԱԱՀ-ի գումարների երեք տարի ժամկետով հետաձգում:</w:t>
      </w:r>
      <w:r w:rsidR="00B666B9" w:rsidRPr="00345CD5">
        <w:rPr>
          <w:rFonts w:ascii="GHEA Grapalat" w:hAnsi="GHEA Grapalat" w:cs="GHEA Grapalat"/>
          <w:lang w:val="hy-AM"/>
        </w:rPr>
        <w:t xml:space="preserve"> 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B666B9" w:rsidRPr="00345CD5" w:rsidRDefault="00B666B9" w:rsidP="00B666B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603EC3" w:rsidRPr="00345CD5" w:rsidRDefault="00603EC3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Ներդրումների ներգրավում, նոր աշխատատեղերի ստեղծում:</w:t>
      </w:r>
      <w:r w:rsidR="00B666B9" w:rsidRPr="00345CD5">
        <w:rPr>
          <w:rFonts w:ascii="GHEA Grapalat" w:hAnsi="GHEA Grapalat"/>
          <w:lang w:val="hy-AM"/>
        </w:rPr>
        <w:t xml:space="preserve"> 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 xml:space="preserve"> </w:t>
      </w:r>
    </w:p>
    <w:p w:rsidR="00B666B9" w:rsidRPr="00345CD5" w:rsidRDefault="00B666B9" w:rsidP="00B666B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Կարգավորման նպատակը և բնույթը</w:t>
      </w:r>
    </w:p>
    <w:p w:rsidR="00B666B9" w:rsidRPr="00345CD5" w:rsidRDefault="00603EC3" w:rsidP="00603EC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345CD5">
        <w:rPr>
          <w:rFonts w:ascii="GHEA Grapalat" w:hAnsi="GHEA Grapalat" w:cs="Sylfaen"/>
          <w:lang w:val="hy-AM"/>
        </w:rPr>
        <w:t>Հայաստանի Հանրապետության հարկային օրենսգրքի 79-րդ հոդվածի 1-ին մասի և ՀՀ կառավարության 2017 թվականի հոկտեմբերի 5-ի N1225-Ն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հետաձգում:</w:t>
      </w:r>
    </w:p>
    <w:p w:rsidR="00603EC3" w:rsidRPr="00345CD5" w:rsidRDefault="00603EC3" w:rsidP="00603EC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B666B9" w:rsidRPr="00345CD5" w:rsidRDefault="00B666B9" w:rsidP="00B666B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B666B9" w:rsidRPr="00345CD5" w:rsidRDefault="00603EC3" w:rsidP="00B666B9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lang w:val="hy-AM"/>
        </w:rPr>
        <w:t>Նախագիծը մշակվել է ՀՀ տնտեսական զարգացման և ներդրումների նախարարության կողմից՝ հաշվի առնելով ՀՀ ֆինանսների նախարարության, ԿԱ Պետական եկամուտների կոմիտեի և ՀՀ գյուղատնտեսության նախարարության դիրքորոշումը: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B666B9" w:rsidRPr="00345CD5" w:rsidRDefault="00B666B9" w:rsidP="00B666B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345CD5">
        <w:rPr>
          <w:rFonts w:ascii="GHEA Grapalat" w:hAnsi="GHEA Grapalat"/>
          <w:b/>
          <w:lang w:val="hy-AM"/>
        </w:rPr>
        <w:t>Ակնկալվող արդյունքը</w:t>
      </w:r>
    </w:p>
    <w:p w:rsidR="00B666B9" w:rsidRPr="00345CD5" w:rsidRDefault="00603EC3" w:rsidP="00B666B9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345CD5"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երեք տարվա ընթացքում կստեղծվի 37 նոր աշխատատեղ` 260 հազ</w:t>
      </w:r>
      <w:r w:rsidRPr="00345CD5">
        <w:rPr>
          <w:rFonts w:ascii="MS Mincho" w:eastAsia="MS Mincho" w:hAnsi="MS Mincho" w:cs="MS Mincho"/>
          <w:lang w:val="hy-AM"/>
        </w:rPr>
        <w:t>․</w:t>
      </w:r>
      <w:r w:rsidRPr="00345CD5">
        <w:rPr>
          <w:rFonts w:ascii="Sylfaen" w:eastAsia="MS Mincho" w:hAnsi="Sylfaen" w:cs="MS Mincho"/>
          <w:lang w:val="hy-AM"/>
        </w:rPr>
        <w:t xml:space="preserve"> </w:t>
      </w:r>
      <w:r w:rsidRPr="00345CD5">
        <w:rPr>
          <w:rFonts w:ascii="GHEA Grapalat" w:eastAsia="MS Mincho" w:hAnsi="GHEA Grapalat" w:cs="MS Mincho"/>
          <w:lang w:val="hy-AM"/>
        </w:rPr>
        <w:t xml:space="preserve">դրամ </w:t>
      </w:r>
      <w:r w:rsidRPr="00345CD5">
        <w:rPr>
          <w:rFonts w:ascii="GHEA Grapalat" w:hAnsi="GHEA Grapalat" w:cs="Sylfaen"/>
          <w:lang w:val="hy-AM"/>
        </w:rPr>
        <w:t>միջին աշխատավարձով:</w:t>
      </w:r>
    </w:p>
    <w:p w:rsidR="00B666B9" w:rsidRPr="00345CD5" w:rsidRDefault="00B666B9" w:rsidP="00B666B9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603EC3" w:rsidRPr="00345CD5" w:rsidRDefault="00B666B9" w:rsidP="00B666B9">
      <w:pPr>
        <w:jc w:val="both"/>
        <w:rPr>
          <w:rFonts w:ascii="GHEA Grapalat" w:hAnsi="GHEA Grapalat" w:cs="GHEA Grapalat"/>
          <w:b/>
          <w:lang w:val="hy-AM"/>
        </w:rPr>
        <w:sectPr w:rsidR="00603EC3" w:rsidRPr="00345CD5">
          <w:footerReference w:type="default" r:id="rId10"/>
          <w:footerReference w:type="first" r:id="rId11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  <w:r w:rsidRPr="00345CD5">
        <w:rPr>
          <w:rFonts w:ascii="GHEA Grapalat" w:hAnsi="GHEA Grapalat" w:cs="GHEA Grapalat"/>
          <w:b/>
          <w:lang w:val="hy-AM"/>
        </w:rPr>
        <w:t>7</w:t>
      </w:r>
      <w:r w:rsidRPr="00345CD5">
        <w:rPr>
          <w:rFonts w:ascii="MS Mincho" w:eastAsia="MS Mincho" w:hAnsi="MS Mincho" w:cs="MS Mincho"/>
          <w:b/>
          <w:lang w:val="hy-AM"/>
        </w:rPr>
        <w:t xml:space="preserve">․ </w:t>
      </w:r>
      <w:r w:rsidRPr="00345CD5">
        <w:rPr>
          <w:rFonts w:ascii="GHEA Grapalat" w:hAnsi="GHEA Grapalat" w:cs="GHEA Grapalat"/>
          <w:b/>
          <w:lang w:val="hy-AM"/>
        </w:rPr>
        <w:t>Այլ</w:t>
      </w:r>
      <w:r w:rsidRPr="00345CD5">
        <w:rPr>
          <w:rFonts w:ascii="GHEA Grapalat" w:hAnsi="GHEA Grapalat"/>
          <w:b/>
          <w:color w:val="FF0000"/>
          <w:lang w:val="hy-AM"/>
        </w:rPr>
        <w:t xml:space="preserve"> </w:t>
      </w:r>
      <w:r w:rsidRPr="00345CD5">
        <w:rPr>
          <w:rFonts w:ascii="GHEA Grapalat" w:hAnsi="GHEA Grapalat" w:cs="GHEA Grapalat"/>
          <w:b/>
          <w:lang w:val="hy-AM"/>
        </w:rPr>
        <w:t>տեղեկություններ</w:t>
      </w:r>
      <w:r w:rsidRPr="00345CD5">
        <w:rPr>
          <w:rFonts w:ascii="GHEA Grapalat" w:hAnsi="GHEA Grapalat"/>
          <w:b/>
          <w:color w:val="FF0000"/>
          <w:lang w:val="hy-AM"/>
        </w:rPr>
        <w:t xml:space="preserve"> </w:t>
      </w:r>
      <w:r w:rsidRPr="00345CD5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B666B9" w:rsidRPr="00345CD5" w:rsidRDefault="00B666B9" w:rsidP="00B666B9">
      <w:pPr>
        <w:pStyle w:val="Header"/>
        <w:jc w:val="center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ԱՄՓՈՓԱԹԵՐԹ</w:t>
      </w:r>
    </w:p>
    <w:p w:rsidR="00B666B9" w:rsidRPr="00345CD5" w:rsidRDefault="00B666B9" w:rsidP="00B666B9">
      <w:pPr>
        <w:pStyle w:val="Header"/>
        <w:jc w:val="center"/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«</w:t>
      </w:r>
      <w:r w:rsidR="00603EC3" w:rsidRPr="00345CD5">
        <w:rPr>
          <w:rFonts w:ascii="GHEA Grapalat" w:hAnsi="GHEA Grapalat" w:cs="Sylfaen"/>
          <w:lang w:val="hy-AM"/>
        </w:rPr>
        <w:t>ՄԱՆՈՒԿՅԱՆ ԿՈՆՅԱԿԻ ԳՈՐԾԱՐԱՆ</w:t>
      </w:r>
      <w:r w:rsidRPr="00345CD5">
        <w:rPr>
          <w:rFonts w:ascii="GHEA Grapalat" w:hAnsi="GHEA Grapalat"/>
          <w:lang w:val="hy-AM"/>
        </w:rPr>
        <w:t xml:space="preserve">» </w:t>
      </w:r>
      <w:r w:rsidR="00603EC3" w:rsidRPr="00345CD5">
        <w:rPr>
          <w:rFonts w:ascii="GHEA Grapalat" w:hAnsi="GHEA Grapalat"/>
          <w:lang w:val="hy-AM"/>
        </w:rPr>
        <w:t>ՍԱՀՄԱՆԱ</w:t>
      </w:r>
      <w:r w:rsidRPr="00345CD5">
        <w:rPr>
          <w:rFonts w:ascii="GHEA Grapalat" w:hAnsi="GHEA Grapalat"/>
          <w:lang w:val="hy-AM"/>
        </w:rPr>
        <w:t xml:space="preserve">ՓԱԿ </w:t>
      </w:r>
      <w:r w:rsidR="00603EC3" w:rsidRPr="00345CD5">
        <w:rPr>
          <w:rFonts w:ascii="GHEA Grapalat" w:hAnsi="GHEA Grapalat"/>
          <w:lang w:val="hy-AM"/>
        </w:rPr>
        <w:t>ՊԱՏԱՍԽԱՆԱՏՎՈՒԹՅԱՄԲ</w:t>
      </w:r>
      <w:r w:rsidRPr="00345CD5">
        <w:rPr>
          <w:rFonts w:ascii="GHEA Grapalat" w:hAnsi="GHEA Grapalat"/>
          <w:lang w:val="hy-AM"/>
        </w:rPr>
        <w:t xml:space="preserve"> ԸՆԿԵՐՈՒԹՅԱՆ ՆԵՐԴՐՈՒՄԱՅԻՆ ԾՐԱԳՐԻ ՎԵՐԱԲԵՐՅԱԼ ՇԱՀԱԳՐԳԻՌ ՄԱՐՄԻՆՆԵՐԻ ԱՌԱՐԿՈՒԹՅՈՒՆՆԵՐԻ ԵՎ ԱՌԱՋԱՐԿՈՒԹՅՈՒՆՆԵՐԻ</w:t>
      </w:r>
    </w:p>
    <w:p w:rsidR="00B666B9" w:rsidRPr="00345CD5" w:rsidRDefault="00B666B9" w:rsidP="00B666B9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6020" w:type="dxa"/>
        <w:tblInd w:w="-743" w:type="dxa"/>
        <w:tblLook w:val="04A0" w:firstRow="1" w:lastRow="0" w:firstColumn="1" w:lastColumn="0" w:noHBand="0" w:noVBand="1"/>
      </w:tblPr>
      <w:tblGrid>
        <w:gridCol w:w="548"/>
        <w:gridCol w:w="2430"/>
        <w:gridCol w:w="10632"/>
        <w:gridCol w:w="2410"/>
      </w:tblGrid>
      <w:tr w:rsidR="00B666B9" w:rsidRPr="00345CD5" w:rsidTr="00345CD5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6B9" w:rsidRPr="00345CD5" w:rsidRDefault="00B666B9" w:rsidP="00CC247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B666B9" w:rsidRPr="00345CD5" w:rsidTr="00345CD5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6B9" w:rsidRPr="00345CD5" w:rsidRDefault="00B666B9" w:rsidP="00CC247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B666B9" w:rsidRPr="00345CD5" w:rsidTr="00345CD5">
        <w:trPr>
          <w:trHeight w:val="131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6B9" w:rsidRPr="00345CD5" w:rsidRDefault="00B666B9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F42" w:rsidRPr="00345CD5" w:rsidRDefault="00B666B9" w:rsidP="00603EC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  <w:r w:rsidR="00CC3F42"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/3-2/21838-2019 </w:t>
            </w:r>
          </w:p>
          <w:p w:rsidR="00B666B9" w:rsidRPr="00345CD5" w:rsidRDefault="00CC3F42" w:rsidP="00603EC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2019-05-23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B9" w:rsidRPr="00345CD5" w:rsidRDefault="00345CD5" w:rsidP="00345CD5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«ՄԱՆՈՒԿՅԱՆ ԿՈՆՅԱԿԻ ԳՈՐԾԱՐԱՆ» ՍՊԸ կողմից ներկայացված՝ «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Ներդրումային ծրագրի շրջանակներում «ՄԱՆՈՒԿՅԱՆ ԿՈՆՅԱԿԻ ԳՈՐԾԱՐԱՆ» սահմանափակ պատասխանատվությամբ ընկերության կողմից ապրանքների ներմուծման դեպքում մաքսային և հարկային մարմինների հաշվարկած ավելացված արժեքի հարկի գումարների վճարման ժամկետը երեք տարի ժամկետով հետաձգելու մասին</w:t>
            </w: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» ՀՀ կառավարության 02.05.2019թ. N515-Ա որոշման մեջ փոփոխություն կատարելու վերաբերյալ հայտնում ենք, որ առարկություններ չունենք: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B9" w:rsidRPr="00345CD5" w:rsidRDefault="00345CD5" w:rsidP="00CC247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45CD5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</w:tc>
      </w:tr>
      <w:tr w:rsidR="00B666B9" w:rsidRPr="00345CD5" w:rsidTr="00345CD5">
        <w:trPr>
          <w:trHeight w:val="131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B9" w:rsidRPr="00345CD5" w:rsidRDefault="00B666B9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B9" w:rsidRPr="00345CD5" w:rsidRDefault="00B666B9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345CD5" w:rsidRPr="00345CD5" w:rsidRDefault="00345CD5" w:rsidP="00603EC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01/2-1/8221-2019 </w:t>
            </w:r>
          </w:p>
          <w:p w:rsidR="00B666B9" w:rsidRPr="00345CD5" w:rsidRDefault="00345CD5" w:rsidP="00603EC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2019-05-20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B9" w:rsidRPr="00345CD5" w:rsidRDefault="00345CD5" w:rsidP="00CC2474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ՀՀ ֆինանսների նախարարությունը քննարկել է «Մանուկյան կոնյակի գործա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րան» սահմանափակ պատասխանատվու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թյամբ ընկերության կողմից ՀՀ վարչապետի աշխա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տա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կազմ  ներ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կա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յաց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ված` «Ներդրումային ծրագրի շրջանա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կ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ներում ապրանքների ներ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մուծ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ման դեպ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քում մաքսային և հարկային մարմինների կողմից հաշվարկված ավելացված արժեքի հարկի գումարների վճարման ժամկետը երեք տարի ժամկետով հետաձգելու մասին» ՀՀ կառա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վարության 2019 թվականի մայիսի 2-ի թիվ 515-Ա որոշմամբ հաստատված ցանկում ապրանքների չափման միավորները և քանակները ճշգրտելու առաջարկությունը, որի վերա</w:t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345CD5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  <w:t>բերյալ հայտնում ենք, որ դիտողություններ և առաջարկություններ չկան: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B9" w:rsidRPr="00345CD5" w:rsidRDefault="00B666B9" w:rsidP="00CC247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45CD5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  <w:p w:rsidR="00B666B9" w:rsidRPr="00345CD5" w:rsidRDefault="00B666B9" w:rsidP="00CC247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B666B9" w:rsidRPr="00345CD5" w:rsidTr="00345CD5">
        <w:trPr>
          <w:trHeight w:val="166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B9" w:rsidRPr="00345CD5" w:rsidRDefault="00B666B9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C3" w:rsidRPr="00345CD5" w:rsidRDefault="00B666B9" w:rsidP="00603EC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r w:rsidR="00345CD5"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գյուղատնտեսության </w:t>
            </w: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նախարարություն </w:t>
            </w:r>
          </w:p>
          <w:p w:rsidR="00345CD5" w:rsidRPr="00345CD5" w:rsidRDefault="00345CD5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 xml:space="preserve">ԳՊ/ԳՂ-1/2740-19 </w:t>
            </w:r>
          </w:p>
          <w:p w:rsidR="00B666B9" w:rsidRPr="00345CD5" w:rsidRDefault="00345CD5" w:rsidP="00CC247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2019-05-22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6B9" w:rsidRPr="00345CD5" w:rsidRDefault="00345CD5" w:rsidP="00CC2474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45CD5">
              <w:rPr>
                <w:rFonts w:ascii="GHEA Grapalat" w:hAnsi="GHEA Grapalat"/>
                <w:sz w:val="20"/>
                <w:szCs w:val="20"/>
                <w:lang w:val="hy-AM"/>
              </w:rPr>
              <w:t>ՀՀ գյուղատնտեսության նախարարությունը չի առարկում, որ ՀՀ կառավարության  2019 թվականի մայիսի 2-ի «Ներդրումային ծրագրի շրջանակներում «Մանուկյան կոնյակի գործարան»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515-Ա որոշման մեջ կատարվի «Մանուկյան կոնյակի գործարան» ՍՊԸ-ի գործադիր տնօրենի կողմից առաջարկվող փոփոխությունը։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B9" w:rsidRPr="00345CD5" w:rsidRDefault="00B666B9" w:rsidP="00CC247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345CD5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  <w:p w:rsidR="00B666B9" w:rsidRPr="00345CD5" w:rsidRDefault="00B666B9" w:rsidP="00CC2474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</w:tbl>
    <w:p w:rsidR="00B666B9" w:rsidRPr="00345CD5" w:rsidRDefault="00B666B9" w:rsidP="00B666B9">
      <w:pPr>
        <w:rPr>
          <w:rFonts w:ascii="GHEA Grapalat" w:hAnsi="GHEA Grapalat"/>
          <w:lang w:val="hy-AM"/>
        </w:rPr>
      </w:pPr>
    </w:p>
    <w:p w:rsidR="00345CD5" w:rsidRPr="00345CD5" w:rsidRDefault="00345CD5" w:rsidP="00B666B9">
      <w:pPr>
        <w:rPr>
          <w:rFonts w:ascii="GHEA Grapalat" w:hAnsi="GHEA Grapalat"/>
          <w:lang w:val="hy-AM"/>
        </w:rPr>
      </w:pPr>
    </w:p>
    <w:p w:rsidR="00B666B9" w:rsidRPr="00345CD5" w:rsidRDefault="00B666B9" w:rsidP="00B666B9">
      <w:pPr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 xml:space="preserve">ՀԱՅԱՍՏԱՆԻ ՀԱՆՐԱՊԵՏՈՒԹՅԱՆ </w:t>
      </w:r>
    </w:p>
    <w:p w:rsidR="00B666B9" w:rsidRPr="00345CD5" w:rsidRDefault="00B666B9" w:rsidP="00B666B9">
      <w:pPr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 xml:space="preserve">ՏՆՏԵՍԱԿԱՆ ԶԱՐԳԱՑՄԱՆ ԵՎ </w:t>
      </w:r>
    </w:p>
    <w:p w:rsidR="00FC427E" w:rsidRPr="007E6CB7" w:rsidRDefault="00B666B9">
      <w:pPr>
        <w:rPr>
          <w:rFonts w:ascii="GHEA Grapalat" w:hAnsi="GHEA Grapalat"/>
          <w:lang w:val="hy-AM"/>
        </w:rPr>
      </w:pPr>
      <w:r w:rsidRPr="00345CD5">
        <w:rPr>
          <w:rFonts w:ascii="GHEA Grapalat" w:hAnsi="GHEA Grapalat"/>
          <w:lang w:val="hy-AM"/>
        </w:rPr>
        <w:t>ՆԵՐԴՐՈՒՄՆԵՐԻ ՆԱԽԱՐԱՐ</w:t>
      </w:r>
      <w:r w:rsidRPr="00345CD5">
        <w:rPr>
          <w:rFonts w:ascii="GHEA Grapalat" w:hAnsi="GHEA Grapalat"/>
          <w:lang w:val="hy-AM"/>
        </w:rPr>
        <w:tab/>
      </w:r>
      <w:r w:rsidRPr="00345CD5">
        <w:rPr>
          <w:rFonts w:ascii="GHEA Grapalat" w:hAnsi="GHEA Grapalat"/>
          <w:lang w:val="hy-AM"/>
        </w:rPr>
        <w:tab/>
      </w:r>
      <w:r w:rsidRPr="00345CD5">
        <w:rPr>
          <w:rFonts w:ascii="GHEA Grapalat" w:hAnsi="GHEA Grapalat"/>
          <w:lang w:val="hy-AM"/>
        </w:rPr>
        <w:tab/>
      </w:r>
      <w:r w:rsidRPr="00345CD5">
        <w:rPr>
          <w:rFonts w:ascii="GHEA Grapalat" w:hAnsi="GHEA Grapalat"/>
          <w:lang w:val="hy-AM"/>
        </w:rPr>
        <w:tab/>
      </w:r>
      <w:r w:rsidRPr="00345CD5">
        <w:rPr>
          <w:rFonts w:ascii="GHEA Grapalat" w:hAnsi="GHEA Grapalat"/>
          <w:lang w:val="hy-AM"/>
        </w:rPr>
        <w:tab/>
        <w:t xml:space="preserve">                                                                         </w:t>
      </w:r>
      <w:r w:rsidR="00345CD5" w:rsidRPr="00345CD5">
        <w:rPr>
          <w:rFonts w:ascii="GHEA Grapalat" w:hAnsi="GHEA Grapalat"/>
          <w:lang w:val="hy-AM"/>
        </w:rPr>
        <w:t>ՏԻԳՐԱՆ ԽԱՉԱՏՐՅԱՆ</w:t>
      </w:r>
      <w:bookmarkStart w:id="0" w:name="_GoBack"/>
      <w:bookmarkEnd w:id="0"/>
    </w:p>
    <w:sectPr w:rsidR="00FC427E" w:rsidRPr="007E6CB7" w:rsidSect="00603EC3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577" w:rsidRDefault="00326577">
      <w:r>
        <w:separator/>
      </w:r>
    </w:p>
  </w:endnote>
  <w:endnote w:type="continuationSeparator" w:id="0">
    <w:p w:rsidR="00326577" w:rsidRDefault="0032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B9" w:rsidRPr="00D54E0F" w:rsidRDefault="00B666B9" w:rsidP="006B2B19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B9" w:rsidRDefault="00B666B9">
    <w:pPr>
      <w:pStyle w:val="Footer"/>
    </w:pPr>
  </w:p>
  <w:p w:rsidR="00B666B9" w:rsidRDefault="00B666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B9" w:rsidRPr="00130565" w:rsidRDefault="00B666B9" w:rsidP="006B2B1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B9" w:rsidRDefault="00B666B9">
    <w:pPr>
      <w:pStyle w:val="Footer"/>
    </w:pPr>
  </w:p>
  <w:p w:rsidR="00B666B9" w:rsidRDefault="00B666B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B9" w:rsidRPr="00453C9B" w:rsidRDefault="00B666B9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B84525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B84525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577" w:rsidRDefault="00326577">
      <w:r>
        <w:separator/>
      </w:r>
    </w:p>
  </w:footnote>
  <w:footnote w:type="continuationSeparator" w:id="0">
    <w:p w:rsidR="00326577" w:rsidRDefault="00326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165259"/>
    <w:rsid w:val="001773D3"/>
    <w:rsid w:val="001D6A99"/>
    <w:rsid w:val="00252939"/>
    <w:rsid w:val="00294569"/>
    <w:rsid w:val="00326577"/>
    <w:rsid w:val="00345CD5"/>
    <w:rsid w:val="00361E23"/>
    <w:rsid w:val="003A0382"/>
    <w:rsid w:val="003A334C"/>
    <w:rsid w:val="00500674"/>
    <w:rsid w:val="005561C1"/>
    <w:rsid w:val="00596E0F"/>
    <w:rsid w:val="00603EC3"/>
    <w:rsid w:val="0063427D"/>
    <w:rsid w:val="007933A8"/>
    <w:rsid w:val="007E6CB7"/>
    <w:rsid w:val="00831144"/>
    <w:rsid w:val="0087076F"/>
    <w:rsid w:val="0091418A"/>
    <w:rsid w:val="00960DFD"/>
    <w:rsid w:val="00A54B85"/>
    <w:rsid w:val="00AB0C3B"/>
    <w:rsid w:val="00B666B9"/>
    <w:rsid w:val="00B84525"/>
    <w:rsid w:val="00BF49AA"/>
    <w:rsid w:val="00C60855"/>
    <w:rsid w:val="00CC3F42"/>
    <w:rsid w:val="00D50C22"/>
    <w:rsid w:val="00D92037"/>
    <w:rsid w:val="00E542B4"/>
    <w:rsid w:val="00E87880"/>
    <w:rsid w:val="00F3215E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A9B6F0"/>
  <w15:docId w15:val="{FE3BE168-F8B5-4563-A9A0-964D6E89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66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6B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B666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B666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666B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B9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B9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45CD5"/>
    <w:rPr>
      <w:b/>
      <w:bCs/>
    </w:rPr>
  </w:style>
  <w:style w:type="character" w:customStyle="1" w:styleId="normChar">
    <w:name w:val="norm Char"/>
    <w:link w:val="norm"/>
    <w:locked/>
    <w:rsid w:val="0087076F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87076F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19835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https://mul2.gov.am/tasks/79700/oneclick/Nakhagits.docx?token=df5a922ac42491bd8b73d3ccd76ff13a</cp:keywords>
  <cp:lastModifiedBy>Anna Hayrapetyan</cp:lastModifiedBy>
  <cp:revision>2</cp:revision>
  <dcterms:created xsi:type="dcterms:W3CDTF">2019-06-06T08:16:00Z</dcterms:created>
  <dcterms:modified xsi:type="dcterms:W3CDTF">2019-06-06T08:16:00Z</dcterms:modified>
</cp:coreProperties>
</file>