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661"/>
        <w:tblOverlap w:val="never"/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790"/>
        <w:gridCol w:w="6120"/>
        <w:gridCol w:w="3060"/>
        <w:gridCol w:w="2412"/>
      </w:tblGrid>
      <w:tr w:rsidR="003101C0" w:rsidRPr="00186EC4" w:rsidTr="00186EC4">
        <w:trPr>
          <w:trHeight w:val="1607"/>
        </w:trPr>
        <w:tc>
          <w:tcPr>
            <w:tcW w:w="15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1C0" w:rsidRPr="00186EC4" w:rsidRDefault="003101C0" w:rsidP="00C8772B">
            <w:pPr>
              <w:pStyle w:val="ListParagraph"/>
              <w:tabs>
                <w:tab w:val="left" w:pos="630"/>
              </w:tabs>
              <w:spacing w:after="0" w:line="240" w:lineRule="auto"/>
              <w:ind w:left="0"/>
              <w:contextualSpacing w:val="0"/>
              <w:jc w:val="center"/>
              <w:rPr>
                <w:rFonts w:ascii="GHEA Grapalat" w:hAnsi="GHEA Grapalat" w:cs="Sylfaen"/>
                <w:lang w:val="fr-FR"/>
              </w:rPr>
            </w:pPr>
            <w:r w:rsidRPr="00186EC4">
              <w:rPr>
                <w:rFonts w:ascii="GHEA Grapalat" w:hAnsi="GHEA Grapalat" w:cs="Sylfaen"/>
                <w:lang w:val="fr-FR"/>
              </w:rPr>
              <w:t>ԱՄՓՈՓԱԹԵՐԹ</w:t>
            </w:r>
          </w:p>
          <w:p w:rsidR="00186EC4" w:rsidRPr="00186EC4" w:rsidRDefault="003101C0" w:rsidP="00C8772B">
            <w:pPr>
              <w:pStyle w:val="ListParagraph"/>
              <w:tabs>
                <w:tab w:val="left" w:pos="630"/>
              </w:tabs>
              <w:spacing w:after="0" w:line="240" w:lineRule="auto"/>
              <w:ind w:left="0"/>
              <w:contextualSpacing w:val="0"/>
              <w:jc w:val="center"/>
              <w:rPr>
                <w:rFonts w:ascii="GHEA Grapalat" w:hAnsi="GHEA Grapalat" w:cs="Sylfaen"/>
                <w:lang w:val="fr-FR"/>
              </w:rPr>
            </w:pPr>
            <w:r w:rsidRPr="00186EC4">
              <w:rPr>
                <w:rFonts w:ascii="GHEA Grapalat" w:hAnsi="GHEA Grapalat" w:cs="Sylfaen"/>
                <w:lang w:val="fr-FR"/>
              </w:rPr>
              <w:t>«</w:t>
            </w:r>
            <w:r w:rsidR="00C8772B" w:rsidRPr="00186EC4">
              <w:rPr>
                <w:rFonts w:ascii="GHEA Grapalat" w:hAnsi="GHEA Grapalat" w:cs="Sylfaen"/>
                <w:lang w:val="fr-FR"/>
              </w:rPr>
              <w:t>ՀԱՅԱՍՏԱՆԻ  ՀԱՆՐԱՊԵՏՈՒԹՅԱՆ  ԿԱՌԱՎԱՐՈՒԹՅԱՆ 2018 ԹՎԱԿԱՆԻ ԴԵԿՏԵՄԲԵՐԻ 27-Ի</w:t>
            </w:r>
          </w:p>
          <w:p w:rsidR="00C8772B" w:rsidRPr="00186EC4" w:rsidRDefault="00C8772B" w:rsidP="00C8772B">
            <w:pPr>
              <w:pStyle w:val="ListParagraph"/>
              <w:tabs>
                <w:tab w:val="left" w:pos="630"/>
              </w:tabs>
              <w:spacing w:after="0" w:line="240" w:lineRule="auto"/>
              <w:ind w:left="0"/>
              <w:contextualSpacing w:val="0"/>
              <w:jc w:val="center"/>
              <w:rPr>
                <w:rFonts w:ascii="GHEA Grapalat" w:hAnsi="GHEA Grapalat" w:cs="Sylfaen"/>
                <w:lang w:val="fr-FR"/>
              </w:rPr>
            </w:pPr>
            <w:r w:rsidRPr="00186EC4">
              <w:rPr>
                <w:rFonts w:ascii="GHEA Grapalat" w:hAnsi="GHEA Grapalat" w:cs="Sylfaen"/>
                <w:lang w:val="fr-FR"/>
              </w:rPr>
              <w:t xml:space="preserve"> № 1515-Ն ՈՐՈՇՄԱՆ ՄԵՋ</w:t>
            </w:r>
            <w:r w:rsidR="00186EC4" w:rsidRPr="00186EC4">
              <w:rPr>
                <w:rFonts w:ascii="GHEA Grapalat" w:hAnsi="GHEA Grapalat" w:cs="Sylfaen"/>
                <w:lang w:val="fr-FR"/>
              </w:rPr>
              <w:t xml:space="preserve"> </w:t>
            </w:r>
            <w:r w:rsidRPr="00186EC4">
              <w:rPr>
                <w:rFonts w:ascii="GHEA Grapalat" w:hAnsi="GHEA Grapalat" w:cs="Sylfaen"/>
                <w:lang w:val="fr-FR"/>
              </w:rPr>
              <w:t>ՓՈՓՈԽՈՒԹՅՈՒՆՆԵՐ ԵՎ ԼՐԱՑՈՒՄՆԵՐ ԿԱՏԱՐԵԼՈՒ ՄԱՍԻՆ</w:t>
            </w:r>
            <w:r w:rsidR="003101C0" w:rsidRPr="00186EC4">
              <w:rPr>
                <w:rFonts w:ascii="GHEA Grapalat" w:hAnsi="GHEA Grapalat" w:cs="Sylfaen"/>
                <w:lang w:val="fr-FR"/>
              </w:rPr>
              <w:t>»</w:t>
            </w:r>
          </w:p>
          <w:p w:rsidR="00C8772B" w:rsidRPr="00186EC4" w:rsidRDefault="003101C0" w:rsidP="00C8772B">
            <w:pPr>
              <w:pStyle w:val="ListParagraph"/>
              <w:tabs>
                <w:tab w:val="left" w:pos="630"/>
              </w:tabs>
              <w:spacing w:after="0" w:line="240" w:lineRule="auto"/>
              <w:ind w:left="0"/>
              <w:contextualSpacing w:val="0"/>
              <w:jc w:val="center"/>
              <w:rPr>
                <w:rFonts w:ascii="GHEA Grapalat" w:hAnsi="GHEA Grapalat" w:cs="Sylfaen"/>
                <w:lang w:val="fr-FR"/>
              </w:rPr>
            </w:pPr>
            <w:r w:rsidRPr="00186EC4">
              <w:rPr>
                <w:rFonts w:ascii="GHEA Grapalat" w:hAnsi="GHEA Grapalat" w:cs="Sylfaen"/>
                <w:lang w:val="fr-FR"/>
              </w:rPr>
              <w:t xml:space="preserve"> ՀԱՅԱՍՏԱՆԻ ՀԱՆՐԱՊԵՏՈՒԹՅԱՆ ԿԱՌԱՎԱՐՈՒԹՅԱՆ ՈՐՈՇՄԱՆ ՆԱԽԱԳԾԻ </w:t>
            </w:r>
          </w:p>
          <w:p w:rsidR="003101C0" w:rsidRPr="00186EC4" w:rsidRDefault="003101C0" w:rsidP="00C8772B">
            <w:pPr>
              <w:pStyle w:val="ListParagraph"/>
              <w:tabs>
                <w:tab w:val="left" w:pos="630"/>
              </w:tabs>
              <w:spacing w:after="0" w:line="240" w:lineRule="auto"/>
              <w:ind w:left="0"/>
              <w:contextualSpacing w:val="0"/>
              <w:jc w:val="center"/>
              <w:rPr>
                <w:rFonts w:ascii="GHEA Grapalat" w:hAnsi="GHEA Grapalat" w:cs="Sylfaen"/>
                <w:lang w:val="fr-FR"/>
              </w:rPr>
            </w:pPr>
            <w:r w:rsidRPr="00186EC4">
              <w:rPr>
                <w:rFonts w:ascii="GHEA Grapalat" w:hAnsi="GHEA Grapalat" w:cs="Sylfaen"/>
                <w:lang w:val="fr-FR"/>
              </w:rPr>
              <w:t>ԿԱՊԱԿՑՈՒԹՅԱՄԲ</w:t>
            </w:r>
            <w:r w:rsidR="00047204" w:rsidRPr="00186EC4">
              <w:rPr>
                <w:rFonts w:ascii="GHEA Grapalat" w:hAnsi="GHEA Grapalat" w:cs="Sylfaen"/>
                <w:lang w:val="fr-FR"/>
              </w:rPr>
              <w:t xml:space="preserve"> </w:t>
            </w:r>
            <w:r w:rsidRPr="00186EC4">
              <w:rPr>
                <w:rFonts w:ascii="GHEA Grapalat" w:hAnsi="GHEA Grapalat" w:cs="Sylfaen"/>
                <w:lang w:val="fr-FR"/>
              </w:rPr>
              <w:t>ԱՌԱՐԿՈՒԹՅՈՒՆՆԵՐԻ ԵՎ ԱՌԱՋԱՐԿՈՒԹՅՈՒՆՆԵՐԻ</w:t>
            </w:r>
          </w:p>
        </w:tc>
      </w:tr>
      <w:tr w:rsidR="00FE1258" w:rsidRPr="00186EC4" w:rsidTr="00145609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186EC4" w:rsidRDefault="003101C0" w:rsidP="007E27C8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186EC4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հ/հ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186EC4" w:rsidRDefault="003101C0" w:rsidP="007E27C8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186EC4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հեղինակը, գրության ամսաթիվը, գրության համարը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186EC4" w:rsidRDefault="003101C0" w:rsidP="007E27C8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186EC4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բովանդակությունը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186EC4" w:rsidRDefault="003101C0" w:rsidP="007E27C8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186EC4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186EC4" w:rsidRDefault="003101C0" w:rsidP="007E27C8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186EC4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Կատարված փոփոխությունը</w:t>
            </w:r>
          </w:p>
        </w:tc>
      </w:tr>
      <w:tr w:rsidR="00FE1258" w:rsidRPr="00186EC4" w:rsidTr="00145609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186EC4" w:rsidRDefault="003101C0" w:rsidP="007E27C8">
            <w:pPr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186EC4">
              <w:rPr>
                <w:rFonts w:ascii="GHEA Grapalat" w:hAnsi="GHEA Grapalat"/>
                <w:i/>
                <w:sz w:val="22"/>
                <w:szCs w:val="22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186EC4" w:rsidRDefault="003101C0" w:rsidP="007E27C8">
            <w:pPr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186EC4">
              <w:rPr>
                <w:rFonts w:ascii="GHEA Grapalat" w:hAnsi="GHEA Grapalat"/>
                <w:i/>
                <w:sz w:val="22"/>
                <w:szCs w:val="22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186EC4" w:rsidRDefault="003101C0" w:rsidP="007E27C8">
            <w:pPr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186EC4">
              <w:rPr>
                <w:rFonts w:ascii="GHEA Grapalat" w:hAnsi="GHEA Grapalat"/>
                <w:i/>
                <w:sz w:val="22"/>
                <w:szCs w:val="22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186EC4" w:rsidRDefault="003101C0" w:rsidP="007E27C8">
            <w:pPr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186EC4">
              <w:rPr>
                <w:rFonts w:ascii="GHEA Grapalat" w:hAnsi="GHEA Grapalat"/>
                <w:i/>
                <w:sz w:val="22"/>
                <w:szCs w:val="22"/>
              </w:rPr>
              <w:t>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186EC4" w:rsidRDefault="003101C0" w:rsidP="007E27C8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186EC4">
              <w:rPr>
                <w:rFonts w:ascii="GHEA Grapalat" w:hAnsi="GHEA Grapalat"/>
                <w:i/>
                <w:sz w:val="22"/>
                <w:szCs w:val="22"/>
                <w:lang w:val="en-US"/>
              </w:rPr>
              <w:t>5</w:t>
            </w:r>
          </w:p>
        </w:tc>
      </w:tr>
      <w:tr w:rsidR="003D7EBA" w:rsidRPr="00186EC4" w:rsidTr="001D5EA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EBA" w:rsidRPr="00186EC4" w:rsidRDefault="003D7EBA" w:rsidP="003D7EBA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86EC4">
              <w:rPr>
                <w:rFonts w:ascii="GHEA Grapalat" w:hAnsi="GHEA Grapalat"/>
                <w:sz w:val="22"/>
                <w:szCs w:val="22"/>
                <w:lang w:val="fr-FR"/>
              </w:rPr>
              <w:t>1.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BA" w:rsidRPr="00186EC4" w:rsidRDefault="003D7EBA" w:rsidP="003D7EBA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t>ՀՀ ֆինանսների նախարարություն</w:t>
            </w:r>
          </w:p>
          <w:p w:rsidR="003D7EBA" w:rsidRPr="00186EC4" w:rsidRDefault="003D7EBA" w:rsidP="003D7EBA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3D7EBA" w:rsidRPr="00186EC4" w:rsidRDefault="003D7EBA" w:rsidP="003D7EB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t>13.05.2019 թ.</w:t>
            </w:r>
          </w:p>
          <w:p w:rsidR="003D7EBA" w:rsidRPr="00186EC4" w:rsidRDefault="003D7EBA" w:rsidP="003D7EB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t>№ 01/8-3/6965-</w:t>
            </w:r>
            <w:r w:rsidR="006A0A2B">
              <w:rPr>
                <w:rFonts w:ascii="GHEA Grapalat" w:hAnsi="GHEA Grapalat"/>
                <w:sz w:val="22"/>
                <w:szCs w:val="22"/>
                <w:lang w:val="en-US"/>
              </w:rPr>
              <w:t>20</w:t>
            </w: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t>19 գրություն</w:t>
            </w:r>
          </w:p>
          <w:p w:rsidR="003D7EBA" w:rsidRPr="006A0A2B" w:rsidRDefault="003D7EBA" w:rsidP="003D7EBA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bookmarkStart w:id="0" w:name="_GoBack"/>
            <w:bookmarkEnd w:id="0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BA" w:rsidRPr="00186EC4" w:rsidRDefault="003D7EBA" w:rsidP="003D7EBA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t>ՀՀ ֆինանսների նախարարությունը, քննարկելով Ձեր 17.04.2019թ. N 1/08/507-19 գրու</w:t>
            </w: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թյամբ ներկայացված ՀՀ կառավարության «Հայաս</w:t>
            </w: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տանի Հանրապետության կառավա</w:t>
            </w: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րու</w:t>
            </w: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թյան 2018 թվականի դեկտեմբերի 27-ի N 1515-Ն որոշ</w:t>
            </w: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ման մեջ  փոփոխություններ և լրացում</w:t>
            </w: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ներ կատարելու մասին» որոշման նախագիծը (այսուհետ՝ Նախագիծ), հայտնում է հետևյալը.</w:t>
            </w:r>
          </w:p>
          <w:p w:rsidR="003D7EBA" w:rsidRPr="00186EC4" w:rsidRDefault="003D7EBA" w:rsidP="003D7EBA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t>Քանի որ ՀՀ կառավարության 2018 թվականի դեկտեմբերի 27-ի N 1515-Ն որոշմամբ 2019թ. ընթացքում դրամաշնորհների տրամադրումը հասարակական կազմակերպություն</w:t>
            </w: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նե</w:t>
            </w: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րին ՀՀ պետական բյուջեից իրականացվում է ՀՀ օրենսդրությամբ սահմանված կարգով կազմա</w:t>
            </w: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կերպված մրցույթի արդյունքում, ուստի Նախագծի հիմնավորումներում անհրաժեշտ է հանգա</w:t>
            </w: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մանալից նշել որոշման պահանջները չկատարելու և հատկացումներն առանց մրցույթի տրամադրելու հիմնավորումները:</w:t>
            </w:r>
          </w:p>
          <w:p w:rsidR="00B35A0E" w:rsidRPr="00186EC4" w:rsidRDefault="00B35A0E" w:rsidP="003D7EBA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35A0E" w:rsidRPr="00186EC4" w:rsidRDefault="00B35A0E" w:rsidP="003D7EBA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35A0E" w:rsidRPr="00186EC4" w:rsidRDefault="00B35A0E" w:rsidP="003D7EBA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35A0E" w:rsidRPr="00186EC4" w:rsidRDefault="00B35A0E" w:rsidP="003D7EBA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35A0E" w:rsidRPr="00186EC4" w:rsidRDefault="00B35A0E" w:rsidP="003D7EBA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35A0E" w:rsidRPr="00186EC4" w:rsidRDefault="00B35A0E" w:rsidP="003D7EBA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B424A" w:rsidRPr="00186EC4" w:rsidRDefault="009B424A" w:rsidP="003D7EBA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B424A" w:rsidRPr="00186EC4" w:rsidRDefault="009B424A" w:rsidP="003D7EBA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B424A" w:rsidRPr="00186EC4" w:rsidRDefault="009B424A" w:rsidP="003D7EBA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B424A" w:rsidRPr="00186EC4" w:rsidRDefault="009B424A" w:rsidP="003D7EBA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B424A" w:rsidRPr="00186EC4" w:rsidRDefault="009B424A" w:rsidP="003D7EBA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B424A" w:rsidRPr="00186EC4" w:rsidRDefault="009B424A" w:rsidP="003D7EBA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B424A" w:rsidRPr="00186EC4" w:rsidRDefault="009B424A" w:rsidP="003D7EBA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B424A" w:rsidRPr="00186EC4" w:rsidRDefault="009B424A" w:rsidP="003D7EBA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FF7F02" w:rsidRPr="00186EC4" w:rsidRDefault="00FF7F02" w:rsidP="003D7EBA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FF7F02" w:rsidRPr="00186EC4" w:rsidRDefault="00FF7F02" w:rsidP="003D7EBA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B35A0E" w:rsidRPr="00186EC4" w:rsidRDefault="00B35A0E" w:rsidP="003D7EBA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35A0E" w:rsidRPr="00186EC4" w:rsidRDefault="00B35A0E" w:rsidP="003D7EBA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D7EBA" w:rsidRPr="00186EC4" w:rsidRDefault="003D7EBA" w:rsidP="003D7EBA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t>Միաժամանակ, Նախագծի հավելվածից անհրաժեշտ է հանել «Ինն ամիս, տարի» սյունակը:</w:t>
            </w:r>
          </w:p>
          <w:p w:rsidR="003D7EBA" w:rsidRPr="00186EC4" w:rsidRDefault="003D7EBA" w:rsidP="003D7EBA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76" w:rsidRPr="00186EC4" w:rsidRDefault="00EB0476" w:rsidP="003D7EB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B0476" w:rsidRPr="00186EC4" w:rsidRDefault="00EB0476" w:rsidP="003D7EB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B0476" w:rsidRPr="00186EC4" w:rsidRDefault="00EB0476" w:rsidP="003D7EB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B0476" w:rsidRPr="00186EC4" w:rsidRDefault="00EB0476" w:rsidP="003D7EB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B0476" w:rsidRPr="00186EC4" w:rsidRDefault="00EB0476" w:rsidP="003D7EB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B0476" w:rsidRPr="00186EC4" w:rsidRDefault="00EB0476" w:rsidP="003D7EB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B0476" w:rsidRPr="00186EC4" w:rsidRDefault="00EB0476" w:rsidP="003D7EB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86EC4" w:rsidRDefault="00333F1D" w:rsidP="003D7EBA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t>Չի ը</w:t>
            </w:r>
            <w:r w:rsidR="00960F81" w:rsidRPr="00186EC4">
              <w:rPr>
                <w:rFonts w:ascii="GHEA Grapalat" w:hAnsi="GHEA Grapalat"/>
                <w:sz w:val="22"/>
                <w:szCs w:val="22"/>
                <w:lang w:val="hy-AM"/>
              </w:rPr>
              <w:t>նդունվել։</w:t>
            </w:r>
            <w:r w:rsidR="00EB5D47" w:rsidRPr="00186EC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:rsidR="00FF7F02" w:rsidRPr="00186EC4" w:rsidRDefault="00E35C59" w:rsidP="003D7EBA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t>ՀՀ կառավարության 2019 թվականի մարտի 25-ի</w:t>
            </w:r>
          </w:p>
          <w:p w:rsidR="00B35A0E" w:rsidRPr="00186EC4" w:rsidRDefault="00E35C59" w:rsidP="003D7EB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t xml:space="preserve">№ 269-Ն որոշման համաձայն </w:t>
            </w:r>
            <w:r w:rsidR="009B424A" w:rsidRPr="00186EC4">
              <w:rPr>
                <w:rFonts w:ascii="GHEA Grapalat" w:hAnsi="GHEA Grapalat"/>
                <w:sz w:val="22"/>
                <w:szCs w:val="22"/>
                <w:lang w:val="hy-AM"/>
              </w:rPr>
              <w:t xml:space="preserve">«11006 Արտադպրոցական դաստիարակություն հասարակական կազմակերպությունների կողմից» միջոցառման համար նախատեսված </w:t>
            </w: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t xml:space="preserve">առաջին կիսամյակի </w:t>
            </w:r>
            <w:r w:rsidR="009B424A" w:rsidRPr="00186EC4">
              <w:rPr>
                <w:rFonts w:ascii="GHEA Grapalat" w:hAnsi="GHEA Grapalat"/>
                <w:sz w:val="22"/>
                <w:szCs w:val="22"/>
                <w:lang w:val="hy-AM"/>
              </w:rPr>
              <w:t xml:space="preserve">գումարը արդեն իսկ </w:t>
            </w:r>
            <w:r w:rsidR="009B424A" w:rsidRPr="00186EC4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հատկացվել է հենց այս 3 հասարակական կազմակերպություններին՝ հիմք ընդունելով վերջիններիս բացառիկությունը: Միաժամանակ որոշման նախագծին կից տեղեկանք</w:t>
            </w:r>
            <w:r w:rsidR="00FF7F02" w:rsidRPr="00186EC4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="009B424A" w:rsidRPr="00186EC4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հիմնավորմամբ ավելի մանրամասն ներկայացվում</w:t>
            </w:r>
            <w:r w:rsidR="00FF7F02" w:rsidRPr="00186EC4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="009B424A" w:rsidRPr="00186EC4">
              <w:rPr>
                <w:rFonts w:ascii="GHEA Grapalat" w:hAnsi="GHEA Grapalat"/>
                <w:sz w:val="22"/>
                <w:szCs w:val="22"/>
                <w:lang w:val="hy-AM"/>
              </w:rPr>
              <w:t>են դրամաշնորհը առանց մրցույթի տրամադրելու հիմնավորումները:</w:t>
            </w:r>
          </w:p>
          <w:p w:rsidR="00B35A0E" w:rsidRPr="00186EC4" w:rsidRDefault="00B35A0E" w:rsidP="003D7EB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D7EBA" w:rsidRPr="00186EC4" w:rsidRDefault="003D7EBA" w:rsidP="003D7EB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t>Ընդունվել է։</w:t>
            </w:r>
          </w:p>
          <w:p w:rsidR="003D7EBA" w:rsidRPr="00186EC4" w:rsidRDefault="003D7EBA" w:rsidP="003D7EBA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76" w:rsidRPr="00186EC4" w:rsidRDefault="00EB0476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B0476" w:rsidRPr="00186EC4" w:rsidRDefault="00EB0476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B0476" w:rsidRPr="00186EC4" w:rsidRDefault="00EB0476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B0476" w:rsidRPr="00186EC4" w:rsidRDefault="00EB0476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B0476" w:rsidRPr="00186EC4" w:rsidRDefault="00EB0476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B0476" w:rsidRPr="00186EC4" w:rsidRDefault="00EB0476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33F1D" w:rsidRPr="00186EC4" w:rsidRDefault="00333F1D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33F1D" w:rsidRPr="00186EC4" w:rsidRDefault="00333F1D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33F1D" w:rsidRPr="00186EC4" w:rsidRDefault="00333F1D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33F1D" w:rsidRPr="00186EC4" w:rsidRDefault="00333F1D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33F1D" w:rsidRPr="00186EC4" w:rsidRDefault="00333F1D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33F1D" w:rsidRPr="00186EC4" w:rsidRDefault="00333F1D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B0476" w:rsidRPr="00186EC4" w:rsidRDefault="00EB0476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B0476" w:rsidRPr="00186EC4" w:rsidRDefault="00EB0476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B0476" w:rsidRPr="00186EC4" w:rsidRDefault="00EB0476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B0476" w:rsidRPr="00186EC4" w:rsidRDefault="00EB0476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35A0E" w:rsidRPr="00186EC4" w:rsidRDefault="00B35A0E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35A0E" w:rsidRPr="00186EC4" w:rsidRDefault="00B35A0E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35A0E" w:rsidRPr="00186EC4" w:rsidRDefault="00B35A0E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35A0E" w:rsidRPr="00186EC4" w:rsidRDefault="00B35A0E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35A0E" w:rsidRPr="00186EC4" w:rsidRDefault="00B35A0E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35A0E" w:rsidRPr="00186EC4" w:rsidRDefault="00B35A0E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35A0E" w:rsidRPr="00186EC4" w:rsidRDefault="00B35A0E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35A0E" w:rsidRPr="00186EC4" w:rsidRDefault="00B35A0E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B424A" w:rsidRPr="00186EC4" w:rsidRDefault="009B424A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B424A" w:rsidRPr="00186EC4" w:rsidRDefault="009B424A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B424A" w:rsidRPr="00186EC4" w:rsidRDefault="009B424A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B424A" w:rsidRPr="00186EC4" w:rsidRDefault="009B424A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B424A" w:rsidRPr="00186EC4" w:rsidRDefault="009B424A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B424A" w:rsidRPr="00186EC4" w:rsidRDefault="009B424A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B424A" w:rsidRPr="00186EC4" w:rsidRDefault="009B424A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B424A" w:rsidRPr="00186EC4" w:rsidRDefault="009B424A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B0476" w:rsidRPr="00186EC4" w:rsidRDefault="00EB0476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FF7F02" w:rsidRPr="00186EC4" w:rsidRDefault="00FF7F02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FF7F02" w:rsidRPr="00186EC4" w:rsidRDefault="00FF7F02" w:rsidP="003D7EB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3D7EBA" w:rsidRPr="00186EC4" w:rsidRDefault="003D7EBA" w:rsidP="00FF7F02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t>Կատարվել են համապատասխան փոփոխություն</w:t>
            </w:r>
            <w:r w:rsidR="00186EC4">
              <w:rPr>
                <w:rFonts w:ascii="GHEA Grapalat" w:hAnsi="GHEA Grapalat"/>
                <w:sz w:val="22"/>
                <w:szCs w:val="22"/>
                <w:lang w:val="en-US"/>
              </w:rPr>
              <w:t>ներ</w:t>
            </w:r>
            <w:r w:rsidR="00EB0476" w:rsidRPr="00186EC4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FF7F02" w:rsidRPr="00186EC4" w:rsidRDefault="00FF7F02" w:rsidP="00FF7F02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</w:tr>
      <w:tr w:rsidR="003D7EBA" w:rsidRPr="00186EC4" w:rsidTr="00145609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BA" w:rsidRPr="00186EC4" w:rsidRDefault="003D7EBA" w:rsidP="003D7EBA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86EC4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2.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BA" w:rsidRPr="00186EC4" w:rsidRDefault="003D7EBA" w:rsidP="003D7EBA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t>ՀՀ արդարադատության նախարարություն</w:t>
            </w:r>
          </w:p>
          <w:p w:rsidR="003D7EBA" w:rsidRPr="00186EC4" w:rsidRDefault="003D7EBA" w:rsidP="003D7EBA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D7EBA" w:rsidRPr="00186EC4" w:rsidRDefault="003D7EBA" w:rsidP="003D7EBA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6EC4">
              <w:rPr>
                <w:rFonts w:ascii="GHEA Grapalat" w:hAnsi="GHEA Grapalat"/>
                <w:sz w:val="22"/>
                <w:szCs w:val="22"/>
                <w:lang w:val="en-US"/>
              </w:rPr>
              <w:t>21</w:t>
            </w: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t>.0</w:t>
            </w:r>
            <w:r w:rsidRPr="00186EC4"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t>.2019 թ.</w:t>
            </w:r>
          </w:p>
          <w:p w:rsidR="003D7EBA" w:rsidRPr="00186EC4" w:rsidRDefault="003D7EBA" w:rsidP="003D7EBA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t>№ 01/14/</w:t>
            </w:r>
            <w:r w:rsidRPr="00186EC4">
              <w:rPr>
                <w:rFonts w:ascii="GHEA Grapalat" w:hAnsi="GHEA Grapalat"/>
                <w:sz w:val="22"/>
                <w:szCs w:val="22"/>
                <w:lang w:val="en-US"/>
              </w:rPr>
              <w:t>10991</w:t>
            </w: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t>-19  գրություն</w:t>
            </w:r>
          </w:p>
          <w:p w:rsidR="003D7EBA" w:rsidRPr="006A0A2B" w:rsidRDefault="003D7EBA" w:rsidP="003D7EBA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3D7EBA" w:rsidRPr="00186EC4" w:rsidRDefault="003D7EBA" w:rsidP="003D7EBA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BA" w:rsidRPr="00186EC4" w:rsidRDefault="003D7EBA" w:rsidP="00FF7F02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t xml:space="preserve">     </w:t>
            </w:r>
            <w:r w:rsidR="00186EC4">
              <w:rPr>
                <w:rFonts w:ascii="GHEA Grapalat" w:hAnsi="GHEA Grapalat"/>
                <w:sz w:val="22"/>
                <w:szCs w:val="22"/>
                <w:lang w:val="hy-AM"/>
              </w:rPr>
              <w:t>1.</w:t>
            </w:r>
            <w:r w:rsidR="00186EC4" w:rsidRPr="00186EC4">
              <w:rPr>
                <w:rFonts w:ascii="Courier New" w:hAnsi="Courier New" w:cs="Courier New"/>
                <w:sz w:val="22"/>
                <w:szCs w:val="22"/>
                <w:lang w:val="hy-AM"/>
              </w:rPr>
              <w:t> </w:t>
            </w: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t>Նախագծի 1-ին և 2-րդ կետերի դրույթներն առաջարկում ենք միավորել և նախատեսել մեկ կետում, քանի որ երկուսն էլ վերաբերում են ՀՀ կառավարության 2018 թվականի դեկտեմբերի 27-ի թիվ 1515-Ն որոշմանը:</w:t>
            </w:r>
          </w:p>
          <w:p w:rsidR="003D7EBA" w:rsidRPr="00186EC4" w:rsidRDefault="003D7EBA" w:rsidP="00FF7F02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t xml:space="preserve">    2. Նախագծի 3-րդ կետն անհրաժեշտ է խմբագրել՝ նկատի ունենալով «Նորմատիվ իրավական ակտերի մասին» Հայաստանի Հանրապետության օրենքի 23-րդ հոդվածի պահանջները:</w:t>
            </w:r>
          </w:p>
          <w:p w:rsidR="003D7EBA" w:rsidRPr="00186EC4" w:rsidRDefault="003D7EBA" w:rsidP="003D7EBA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BA" w:rsidRPr="00186EC4" w:rsidRDefault="003D7EBA" w:rsidP="003D7EB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t xml:space="preserve">Ընդունվել է։ </w:t>
            </w:r>
          </w:p>
          <w:p w:rsidR="003D7EBA" w:rsidRPr="00186EC4" w:rsidRDefault="003D7EBA" w:rsidP="003D7EB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D7EBA" w:rsidRPr="00186EC4" w:rsidRDefault="003D7EBA" w:rsidP="003D7EB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D7EBA" w:rsidRPr="00186EC4" w:rsidRDefault="003D7EBA" w:rsidP="003D7EB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D7EBA" w:rsidRPr="00186EC4" w:rsidRDefault="003D7EBA" w:rsidP="003D7EB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t xml:space="preserve">Ընդունվել է։ </w:t>
            </w:r>
          </w:p>
          <w:p w:rsidR="003D7EBA" w:rsidRPr="00186EC4" w:rsidRDefault="003D7EBA" w:rsidP="003D7EBA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BA" w:rsidRPr="00186EC4" w:rsidRDefault="003D7EBA" w:rsidP="00D1502E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t>Կատարվել են համապատասխան փոփոխություն</w:t>
            </w:r>
            <w:r w:rsidR="00EB0476" w:rsidRPr="00186EC4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3D7EBA" w:rsidRPr="00186EC4" w:rsidRDefault="003D7EBA" w:rsidP="003D7EBA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86EC4" w:rsidRPr="00186EC4" w:rsidRDefault="00186EC4" w:rsidP="00186EC4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6EC4">
              <w:rPr>
                <w:rFonts w:ascii="GHEA Grapalat" w:hAnsi="GHEA Grapalat"/>
                <w:sz w:val="22"/>
                <w:szCs w:val="22"/>
                <w:lang w:val="hy-AM"/>
              </w:rPr>
              <w:t>Կատարվել են համապատասխան փոփոխություն:</w:t>
            </w:r>
          </w:p>
          <w:p w:rsidR="003D7EBA" w:rsidRPr="00186EC4" w:rsidRDefault="003D7EBA" w:rsidP="00AB79C4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</w:tbl>
    <w:p w:rsidR="00102492" w:rsidRPr="00757AC2" w:rsidRDefault="00102492" w:rsidP="00792A89">
      <w:pPr>
        <w:rPr>
          <w:rFonts w:ascii="GHEA Grapalat" w:hAnsi="GHEA Grapalat"/>
          <w:sz w:val="22"/>
          <w:szCs w:val="22"/>
          <w:lang w:val="hy-AM"/>
        </w:rPr>
      </w:pPr>
    </w:p>
    <w:sectPr w:rsidR="00102492" w:rsidRPr="00757AC2" w:rsidSect="00792A89">
      <w:pgSz w:w="16838" w:h="11906" w:orient="landscape"/>
      <w:pgMar w:top="576" w:right="187" w:bottom="1354" w:left="1138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1C0"/>
    <w:rsid w:val="00047204"/>
    <w:rsid w:val="000832CF"/>
    <w:rsid w:val="00102492"/>
    <w:rsid w:val="00111749"/>
    <w:rsid w:val="00145609"/>
    <w:rsid w:val="001808BF"/>
    <w:rsid w:val="00186EC4"/>
    <w:rsid w:val="00194DDF"/>
    <w:rsid w:val="00194F69"/>
    <w:rsid w:val="001A6BBA"/>
    <w:rsid w:val="001D5EAB"/>
    <w:rsid w:val="00221210"/>
    <w:rsid w:val="003101C0"/>
    <w:rsid w:val="00333F1D"/>
    <w:rsid w:val="00343A94"/>
    <w:rsid w:val="00343B93"/>
    <w:rsid w:val="00370D00"/>
    <w:rsid w:val="00373112"/>
    <w:rsid w:val="003D7EBA"/>
    <w:rsid w:val="0042431B"/>
    <w:rsid w:val="0044000F"/>
    <w:rsid w:val="004C4965"/>
    <w:rsid w:val="00521901"/>
    <w:rsid w:val="00542A7A"/>
    <w:rsid w:val="005807A7"/>
    <w:rsid w:val="006243E2"/>
    <w:rsid w:val="006A0A2B"/>
    <w:rsid w:val="00710109"/>
    <w:rsid w:val="00757AC2"/>
    <w:rsid w:val="00792A89"/>
    <w:rsid w:val="007A26D4"/>
    <w:rsid w:val="007C76B2"/>
    <w:rsid w:val="007E27C8"/>
    <w:rsid w:val="00886A21"/>
    <w:rsid w:val="0089061A"/>
    <w:rsid w:val="008B26F6"/>
    <w:rsid w:val="00943228"/>
    <w:rsid w:val="00960F81"/>
    <w:rsid w:val="00973B80"/>
    <w:rsid w:val="009A3692"/>
    <w:rsid w:val="009B424A"/>
    <w:rsid w:val="009E1952"/>
    <w:rsid w:val="00A40BD8"/>
    <w:rsid w:val="00AB33A7"/>
    <w:rsid w:val="00AB79C4"/>
    <w:rsid w:val="00B35A0E"/>
    <w:rsid w:val="00BC7A89"/>
    <w:rsid w:val="00BF3E98"/>
    <w:rsid w:val="00C403C5"/>
    <w:rsid w:val="00C8772B"/>
    <w:rsid w:val="00CD4A65"/>
    <w:rsid w:val="00D1502E"/>
    <w:rsid w:val="00E10C18"/>
    <w:rsid w:val="00E35C59"/>
    <w:rsid w:val="00E50EFB"/>
    <w:rsid w:val="00EB0476"/>
    <w:rsid w:val="00EB5D47"/>
    <w:rsid w:val="00EE1290"/>
    <w:rsid w:val="00FD3112"/>
    <w:rsid w:val="00FE1258"/>
    <w:rsid w:val="00FF0FE5"/>
    <w:rsid w:val="00FF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1C0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10C18"/>
    <w:pPr>
      <w:keepNext/>
      <w:jc w:val="center"/>
      <w:outlineLvl w:val="0"/>
    </w:pPr>
    <w:rPr>
      <w:rFonts w:ascii="Times Armenian" w:hAnsi="Times Armenian"/>
      <w:b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0C18"/>
    <w:rPr>
      <w:rFonts w:ascii="Times Armenian" w:hAnsi="Times Armenian"/>
      <w:b/>
      <w:sz w:val="24"/>
      <w:szCs w:val="24"/>
    </w:rPr>
  </w:style>
  <w:style w:type="paragraph" w:styleId="NoSpacing">
    <w:name w:val="No Spacing"/>
    <w:uiPriority w:val="1"/>
    <w:qFormat/>
    <w:rsid w:val="00BF3E98"/>
    <w:rPr>
      <w:sz w:val="24"/>
      <w:szCs w:val="24"/>
      <w:lang w:val="ru-RU" w:eastAsia="ru-RU"/>
    </w:rPr>
  </w:style>
  <w:style w:type="paragraph" w:styleId="ListParagraph">
    <w:name w:val="List Paragraph"/>
    <w:basedOn w:val="Normal"/>
    <w:qFormat/>
    <w:rsid w:val="003101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rsid w:val="003101C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101C0"/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1C0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10C18"/>
    <w:pPr>
      <w:keepNext/>
      <w:jc w:val="center"/>
      <w:outlineLvl w:val="0"/>
    </w:pPr>
    <w:rPr>
      <w:rFonts w:ascii="Times Armenian" w:hAnsi="Times Armenian"/>
      <w:b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0C18"/>
    <w:rPr>
      <w:rFonts w:ascii="Times Armenian" w:hAnsi="Times Armenian"/>
      <w:b/>
      <w:sz w:val="24"/>
      <w:szCs w:val="24"/>
    </w:rPr>
  </w:style>
  <w:style w:type="paragraph" w:styleId="NoSpacing">
    <w:name w:val="No Spacing"/>
    <w:uiPriority w:val="1"/>
    <w:qFormat/>
    <w:rsid w:val="00BF3E98"/>
    <w:rPr>
      <w:sz w:val="24"/>
      <w:szCs w:val="24"/>
      <w:lang w:val="ru-RU" w:eastAsia="ru-RU"/>
    </w:rPr>
  </w:style>
  <w:style w:type="paragraph" w:styleId="ListParagraph">
    <w:name w:val="List Paragraph"/>
    <w:basedOn w:val="Normal"/>
    <w:qFormat/>
    <w:rsid w:val="003101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rsid w:val="003101C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101C0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94800-9C36-4503-9D39-36EEF516F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https://mul2.gov.am/tasks/80735/oneclick/ampopatert-22.05.19.docx?token=9f76cdcead65f1ecf6fdc8bef21b6b79</cp:keywords>
</cp:coreProperties>
</file>