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BC" w:rsidRPr="00184DBC" w:rsidRDefault="00184DBC" w:rsidP="00184DBC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bookmarkStart w:id="0" w:name="_GoBack"/>
      <w:bookmarkEnd w:id="0"/>
      <w:r w:rsidRPr="00184DBC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</w:rPr>
        <w:t>ՀԱՅԱՍՏԱՆԻՀԱՆՐԱՊԵՏՈՒԹՅԱՆԿԱՌԱՎԱՐՈՒԹՅՈՒՆ</w:t>
      </w: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</w:rPr>
        <w:t>ՈՐՈՇՈՒՄ</w:t>
      </w: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84DBC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184DBC">
        <w:rPr>
          <w:rFonts w:ascii="GHEA Grapalat" w:hAnsi="GHEA Grapalat" w:cs="Sylfaen"/>
          <w:sz w:val="24"/>
          <w:szCs w:val="24"/>
        </w:rPr>
        <w:t>թվականի</w:t>
      </w:r>
      <w:r w:rsidRPr="00184DBC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184DBC">
        <w:rPr>
          <w:rFonts w:ascii="GHEA Grapalat" w:hAnsi="GHEA Grapalat" w:cs="Sylfaen"/>
          <w:sz w:val="24"/>
          <w:szCs w:val="24"/>
        </w:rPr>
        <w:t>Ն</w:t>
      </w:r>
    </w:p>
    <w:p w:rsidR="00184DBC" w:rsidRPr="00184DBC" w:rsidRDefault="00184DBC" w:rsidP="00184D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84DBC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184DBC">
        <w:rPr>
          <w:rFonts w:ascii="GHEA Grapalat" w:hAnsi="GHEA Grapalat"/>
          <w:sz w:val="24"/>
          <w:lang w:val="en-US"/>
        </w:rPr>
        <w:t>ԼՐԱՑՈՒՄՆԵՐԵՎ</w:t>
      </w:r>
      <w:r w:rsidRPr="00184DBC">
        <w:rPr>
          <w:rFonts w:ascii="GHEA Grapalat" w:hAnsi="GHEA Grapalat"/>
          <w:sz w:val="24"/>
          <w:lang w:val="hy-AM"/>
        </w:rPr>
        <w:t>ՓՈՓՈԽՈՒԹՅՈՒՆՆԵՐ ԿԱՏԱՐԵԼՈՒ</w:t>
      </w:r>
      <w:r w:rsidRPr="00184DBC">
        <w:rPr>
          <w:rFonts w:ascii="GHEA Grapalat" w:hAnsi="GHEA Grapalat"/>
          <w:sz w:val="24"/>
          <w:lang w:val="en-US"/>
        </w:rPr>
        <w:t>ԵՎԳՈՒՄԱՐՀԱՏԿԱՑՆԵԼՈՒ</w:t>
      </w:r>
      <w:r w:rsidRPr="00184DBC">
        <w:rPr>
          <w:rFonts w:ascii="GHEA Grapalat" w:hAnsi="GHEA Grapalat"/>
          <w:sz w:val="24"/>
          <w:lang w:val="hy-AM"/>
        </w:rPr>
        <w:t>ՄԱՍԻՆ</w:t>
      </w: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184DBC">
        <w:rPr>
          <w:rFonts w:ascii="GHEA Grapalat" w:hAnsi="GHEA Grapalat" w:cs="Sylfaen"/>
          <w:i/>
          <w:iCs/>
          <w:sz w:val="24"/>
          <w:lang w:val="hy-AM"/>
        </w:rPr>
        <w:t xml:space="preserve"> «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բյուջետային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համակար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hy-AM"/>
        </w:rPr>
        <w:t>գ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ի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մասին</w:t>
      </w:r>
      <w:r w:rsidRPr="00184DBC">
        <w:rPr>
          <w:rFonts w:ascii="GHEA Grapalat" w:hAnsi="GHEA Grapalat" w:cs="Sylfaen"/>
          <w:i/>
          <w:iCs/>
          <w:sz w:val="24"/>
          <w:lang w:val="hy-AM"/>
        </w:rPr>
        <w:t>»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օրենքի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19-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77A54">
        <w:rPr>
          <w:rFonts w:ascii="GHEA Grapalat" w:hAnsi="GHEA Grapalat" w:cs="Times Armenian"/>
          <w:i/>
          <w:iCs/>
          <w:sz w:val="24"/>
          <w:szCs w:val="24"/>
          <w:lang w:val="hy-AM"/>
        </w:rPr>
        <w:t xml:space="preserve">հոդվածի 3-րդ կետին 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և 23-րդ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հոդվածի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3-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="00982CBD" w:rsidRPr="00277A54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hy-AM"/>
        </w:rPr>
        <w:t>մաս</w:t>
      </w:r>
      <w:r w:rsidR="00277A54">
        <w:rPr>
          <w:rFonts w:ascii="GHEA Grapalat" w:hAnsi="GHEA Grapalat" w:cs="Times Armenian"/>
          <w:i/>
          <w:iCs/>
          <w:sz w:val="24"/>
          <w:szCs w:val="24"/>
          <w:lang w:val="hy-AM"/>
        </w:rPr>
        <w:t>ի</w:t>
      </w:r>
      <w:r w:rsidRPr="00184DBC">
        <w:rPr>
          <w:rFonts w:ascii="GHEA Grapalat" w:hAnsi="GHEA Grapalat" w:cs="Times Armenian"/>
          <w:i/>
          <w:iCs/>
          <w:sz w:val="24"/>
          <w:szCs w:val="24"/>
          <w:lang w:val="hy-AM"/>
        </w:rPr>
        <w:t>ն</w:t>
      </w:r>
      <w:r w:rsidR="00982CBD" w:rsidRPr="00277A54">
        <w:rPr>
          <w:rFonts w:ascii="GHEA Grapalat" w:hAnsi="GHEA Grapalat" w:cs="Times Armenian"/>
          <w:i/>
          <w:iCs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i/>
          <w:iCs/>
          <w:sz w:val="24"/>
          <w:szCs w:val="24"/>
          <w:lang w:val="hy-AM"/>
        </w:rPr>
        <w:t>համապատասխան և ղեկավարվելով «Նորմատիվ իրավական ակտերի մասին» Հայաստանի Հանրապետության օրենքի 34-րդ հոդված պահանջներով</w:t>
      </w: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82CBD" w:rsidRPr="00277A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82CBD" w:rsidRPr="00277A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82CBD" w:rsidRPr="00277A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82CBD" w:rsidRPr="00277A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է</w:t>
      </w:r>
      <w:r w:rsidRPr="00184DBC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184DBC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184DBC" w:rsidRPr="00184DBC" w:rsidRDefault="00982CBD" w:rsidP="00184DBC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 xml:space="preserve">1. </w:t>
      </w:r>
      <w:r w:rsidR="00184DBC" w:rsidRPr="00184DBC">
        <w:rPr>
          <w:rFonts w:ascii="GHEA Grapalat" w:hAnsi="GHEA Grapalat"/>
          <w:sz w:val="24"/>
          <w:szCs w:val="24"/>
          <w:lang w:val="hy-AM"/>
        </w:rPr>
        <w:t>«</w:t>
      </w:r>
      <w:r w:rsidR="00184DBC" w:rsidRPr="00184DBC">
        <w:rPr>
          <w:rFonts w:ascii="GHEA Grapalat" w:hAnsi="GHEA Grapalat" w:cs="Sylfaen"/>
          <w:sz w:val="24"/>
          <w:szCs w:val="24"/>
        </w:rPr>
        <w:t>Հայաստանի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184DBC" w:rsidRPr="00184DBC">
        <w:rPr>
          <w:rFonts w:ascii="GHEA Grapalat" w:hAnsi="GHEA Grapalat" w:cs="Sylfaen"/>
          <w:sz w:val="24"/>
          <w:szCs w:val="24"/>
        </w:rPr>
        <w:t>թվականի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պետական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բյուջեի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մասին</w:t>
      </w:r>
      <w:r w:rsidR="00184DBC" w:rsidRPr="00184DBC">
        <w:rPr>
          <w:rFonts w:ascii="GHEA Grapalat" w:hAnsi="GHEA Grapalat"/>
          <w:sz w:val="24"/>
          <w:szCs w:val="24"/>
          <w:lang w:val="hy-AM"/>
        </w:rPr>
        <w:t>»</w:t>
      </w:r>
      <w:r w:rsidRPr="00277A54">
        <w:rPr>
          <w:rFonts w:ascii="GHEA Grapalat" w:hAnsi="GHEA Grapalat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Հայաստանի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օրենքի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թիվ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="00184DBC" w:rsidRPr="00184DBC">
        <w:rPr>
          <w:rFonts w:ascii="GHEA Grapalat" w:hAnsi="GHEA Grapalat" w:cs="Sylfaen"/>
          <w:sz w:val="24"/>
          <w:szCs w:val="24"/>
        </w:rPr>
        <w:t>հավելվածում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կատարել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վերաբաշխում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և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Հայաստանի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կառավարության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184DBC" w:rsidRPr="00184DBC">
        <w:rPr>
          <w:rFonts w:ascii="GHEA Grapalat" w:hAnsi="GHEA Grapalat" w:cs="Sylfaen"/>
          <w:sz w:val="24"/>
          <w:szCs w:val="24"/>
        </w:rPr>
        <w:t>թվականի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դեկտեմբերի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  <w:lang w:val="hy-AM"/>
        </w:rPr>
        <w:t>2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>7-</w:t>
      </w:r>
      <w:r w:rsidR="00184DBC" w:rsidRPr="00184DBC">
        <w:rPr>
          <w:rFonts w:ascii="GHEA Grapalat" w:hAnsi="GHEA Grapalat" w:cs="Sylfaen"/>
          <w:sz w:val="24"/>
          <w:szCs w:val="24"/>
        </w:rPr>
        <w:t>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/>
          <w:sz w:val="24"/>
          <w:szCs w:val="24"/>
          <w:lang w:val="hy-AM"/>
        </w:rPr>
        <w:t>«</w:t>
      </w:r>
      <w:r w:rsidR="00184DBC" w:rsidRPr="00184DBC">
        <w:rPr>
          <w:rFonts w:ascii="GHEA Grapalat" w:hAnsi="GHEA Grapalat" w:cs="Sylfaen"/>
          <w:sz w:val="24"/>
          <w:szCs w:val="24"/>
        </w:rPr>
        <w:t>Հայաստանի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2019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թվականի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պետական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բյուջեի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կատարումն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ապահովող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միջոցառումների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մասին</w:t>
      </w:r>
      <w:r w:rsidR="00184DBC" w:rsidRPr="00184DBC">
        <w:rPr>
          <w:rFonts w:ascii="GHEA Grapalat" w:hAnsi="GHEA Grapalat"/>
          <w:sz w:val="24"/>
          <w:szCs w:val="24"/>
          <w:lang w:val="hy-AM"/>
        </w:rPr>
        <w:t>»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ՀՀ կառավարության </w:t>
      </w:r>
      <w:r w:rsidR="00184DBC" w:rsidRPr="00184DBC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184DBC" w:rsidRPr="00184DBC">
        <w:rPr>
          <w:rFonts w:ascii="GHEA Grapalat" w:hAnsi="GHEA Grapalat" w:cs="Times Armenian"/>
          <w:sz w:val="24"/>
          <w:szCs w:val="24"/>
          <w:lang w:val="af-ZA"/>
        </w:rPr>
        <w:t>515</w:t>
      </w:r>
      <w:r w:rsidR="00184DBC" w:rsidRPr="00184DBC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="00184DBC" w:rsidRPr="00184DBC">
        <w:rPr>
          <w:rFonts w:ascii="GHEA Grapalat" w:hAnsi="GHEA Grapalat" w:cs="Sylfaen"/>
          <w:sz w:val="24"/>
          <w:szCs w:val="24"/>
        </w:rPr>
        <w:t>որոշման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N 3, 4, 5 ու 11 </w:t>
      </w:r>
      <w:r w:rsidR="00184DBC" w:rsidRPr="00184DBC">
        <w:rPr>
          <w:rFonts w:ascii="GHEA Grapalat" w:hAnsi="GHEA Grapalat" w:cs="Sylfaen"/>
          <w:sz w:val="24"/>
          <w:szCs w:val="24"/>
        </w:rPr>
        <w:t>հավելվածներում</w:t>
      </w:r>
      <w:r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84DBC" w:rsidRPr="00184DBC">
        <w:rPr>
          <w:rFonts w:ascii="GHEA Grapalat" w:hAnsi="GHEA Grapalat" w:cs="Sylfaen"/>
          <w:sz w:val="24"/>
          <w:szCs w:val="24"/>
        </w:rPr>
        <w:t>կատարել</w:t>
      </w:r>
      <w:r w:rsidR="00184DBC" w:rsidRPr="00184DBC">
        <w:rPr>
          <w:rFonts w:ascii="GHEA Grapalat" w:hAnsi="GHEA Grapalat" w:cs="Sylfaen"/>
          <w:sz w:val="24"/>
          <w:szCs w:val="24"/>
          <w:lang w:val="af-ZA"/>
        </w:rPr>
        <w:t xml:space="preserve"> լրացումներ և փոփոխություններ` համաձայն  NN 1, 2, 3, 4, 5, 6 հավելվածների:</w:t>
      </w:r>
    </w:p>
    <w:p w:rsidR="00184DBC" w:rsidRPr="00184DBC" w:rsidRDefault="00184DBC" w:rsidP="00184DBC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  <w:lang w:val="af-ZA"/>
        </w:rPr>
        <w:tab/>
        <w:t>2</w:t>
      </w:r>
      <w:r w:rsidRPr="00184DBC">
        <w:rPr>
          <w:rFonts w:ascii="GHEA Grapalat" w:hAnsi="GHEA Grapalat" w:cs="Sylfaen"/>
          <w:bCs/>
          <w:sz w:val="24"/>
          <w:szCs w:val="24"/>
          <w:lang w:val="af-ZA"/>
        </w:rPr>
        <w:t xml:space="preserve">. Հայաստանի Հանրապետության կրթության և գիտության նախարարին`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դ</w:t>
      </w:r>
      <w:r w:rsidRPr="00184DBC">
        <w:rPr>
          <w:rFonts w:ascii="GHEA Grapalat" w:hAnsi="GHEA Grapalat"/>
          <w:sz w:val="24"/>
          <w:szCs w:val="24"/>
          <w:lang w:val="hy-AM"/>
        </w:rPr>
        <w:t xml:space="preserve">պրոց ընդունվելու էլեկտրոնային հայտագրման </w:t>
      </w:r>
      <w:r w:rsidRPr="00184DBC">
        <w:rPr>
          <w:rFonts w:ascii="GHEA Grapalat" w:hAnsi="GHEA Grapalat"/>
          <w:sz w:val="24"/>
          <w:szCs w:val="24"/>
          <w:lang w:val="en-US"/>
        </w:rPr>
        <w:t>և</w:t>
      </w:r>
      <w:r w:rsidR="00982CBD" w:rsidRPr="00277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կ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րթության կառավարման տեղեկատվական միասնական</w:t>
      </w:r>
      <w:r w:rsidR="00982CBD" w:rsidRPr="00277A54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համակարգերի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ներդր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ման</w:t>
      </w:r>
      <w:r w:rsidR="00982CBD" w:rsidRPr="00277A54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և</w:t>
      </w:r>
      <w:r w:rsidR="00982CBD" w:rsidRPr="00277A54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սպասարկման</w:t>
      </w:r>
      <w:r w:rsidR="00982CBD" w:rsidRPr="00277A54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նպատակով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 </w:t>
      </w:r>
      <w:r w:rsidR="00266D39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26</w:t>
      </w:r>
      <w:r w:rsidR="007E1313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</w:t>
      </w:r>
      <w:r w:rsidR="00266D39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928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.0 հազ</w:t>
      </w:r>
      <w:r w:rsidR="007E1313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.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դրամ գումարը տրամադրել </w:t>
      </w:r>
      <w:r w:rsidRPr="00184DBC">
        <w:rPr>
          <w:rFonts w:ascii="GHEA Grapalat" w:hAnsi="GHEA Grapalat" w:cs="Sylfaen"/>
          <w:bCs/>
          <w:sz w:val="24"/>
          <w:szCs w:val="24"/>
          <w:lang w:val="af-ZA"/>
        </w:rPr>
        <w:t xml:space="preserve">«Կրթական տեխնոլոգիաների ազգային կենտրոն» պետական ոչ առևտրային կազմակերպությանը նվիրաբերության պայմանագրի հիման վրա (բյուջետային ծախսերի տնտեսագիտական դասակարգման </w:t>
      </w:r>
      <w:r w:rsidRPr="00184DBC">
        <w:rPr>
          <w:rFonts w:ascii="GHEA Grapalat" w:hAnsi="GHEA Grapalat"/>
          <w:sz w:val="24"/>
          <w:szCs w:val="24"/>
          <w:lang w:val="af-ZA"/>
        </w:rPr>
        <w:t>«Ընթացիկ դրամաշնորհներ պետական և համանյքային ոչ առևտրային կազմակերպություններին» հոդվածով</w:t>
      </w:r>
      <w:r w:rsidRPr="00184DBC">
        <w:rPr>
          <w:rFonts w:ascii="GHEA Grapalat" w:hAnsi="GHEA Grapalat" w:cs="Sylfaen"/>
          <w:sz w:val="24"/>
          <w:szCs w:val="24"/>
          <w:lang w:val="af-ZA"/>
        </w:rPr>
        <w:t>)</w:t>
      </w:r>
      <w:r w:rsidRPr="00184DBC">
        <w:rPr>
          <w:rFonts w:ascii="GHEA Grapalat" w:hAnsi="GHEA Grapalat" w:cs="Sylfaen"/>
          <w:bCs/>
          <w:sz w:val="24"/>
          <w:szCs w:val="24"/>
          <w:lang w:val="af-ZA"/>
        </w:rPr>
        <w:t xml:space="preserve"> :</w:t>
      </w:r>
    </w:p>
    <w:p w:rsidR="00184DBC" w:rsidRPr="00184DBC" w:rsidRDefault="00184DBC" w:rsidP="00184DBC">
      <w:pPr>
        <w:tabs>
          <w:tab w:val="num" w:pos="0"/>
          <w:tab w:val="left" w:pos="30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Pr="00184DBC">
        <w:rPr>
          <w:rFonts w:ascii="GHEA Grapalat" w:hAnsi="GHEA Grapalat" w:cs="Sylfaen"/>
          <w:sz w:val="24"/>
          <w:szCs w:val="24"/>
          <w:lang w:val="af-ZA"/>
        </w:rPr>
        <w:tab/>
        <w:t>3</w:t>
      </w:r>
      <w:r w:rsidRPr="00184DBC">
        <w:rPr>
          <w:rFonts w:ascii="GHEA Grapalat" w:hAnsi="GHEA Grapalat" w:cs="Sylfaen"/>
          <w:sz w:val="24"/>
          <w:szCs w:val="24"/>
          <w:lang w:val="hy-AM"/>
        </w:rPr>
        <w:t>. Սույն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ուժի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մեջ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է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982CBD" w:rsidRPr="00277A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184DBC">
        <w:rPr>
          <w:rFonts w:ascii="GHEA Grapalat" w:hAnsi="GHEA Grapalat"/>
          <w:sz w:val="24"/>
          <w:szCs w:val="24"/>
          <w:lang w:val="hy-AM"/>
        </w:rPr>
        <w:t>:</w:t>
      </w:r>
    </w:p>
    <w:p w:rsidR="00982CBD" w:rsidRPr="00277A54" w:rsidRDefault="00982CBD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84DBC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184DBC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184DBC" w:rsidRPr="00184DBC" w:rsidRDefault="00184DBC" w:rsidP="00184D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84DBC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184DBC">
        <w:rPr>
          <w:rFonts w:ascii="GHEA Grapalat" w:hAnsi="GHEA Grapalat"/>
          <w:sz w:val="24"/>
          <w:lang w:val="en-US"/>
        </w:rPr>
        <w:t>ԼՐԱՑՈՒՄՆԵՐ</w:t>
      </w:r>
      <w:r w:rsidR="00656477" w:rsidRPr="00277A54">
        <w:rPr>
          <w:rFonts w:ascii="GHEA Grapalat" w:hAnsi="GHEA Grapalat"/>
          <w:sz w:val="24"/>
          <w:lang w:val="af-ZA"/>
        </w:rPr>
        <w:t xml:space="preserve"> </w:t>
      </w:r>
      <w:r w:rsidRPr="00184DBC">
        <w:rPr>
          <w:rFonts w:ascii="GHEA Grapalat" w:hAnsi="GHEA Grapalat"/>
          <w:sz w:val="24"/>
          <w:lang w:val="en-US"/>
        </w:rPr>
        <w:t>ԵՎ</w:t>
      </w:r>
      <w:r w:rsidR="00656477" w:rsidRPr="00277A54">
        <w:rPr>
          <w:rFonts w:ascii="GHEA Grapalat" w:hAnsi="GHEA Grapalat"/>
          <w:sz w:val="24"/>
          <w:lang w:val="af-ZA"/>
        </w:rPr>
        <w:t xml:space="preserve"> </w:t>
      </w:r>
      <w:r w:rsidRPr="00184DBC">
        <w:rPr>
          <w:rFonts w:ascii="GHEA Grapalat" w:hAnsi="GHEA Grapalat"/>
          <w:sz w:val="24"/>
          <w:lang w:val="hy-AM"/>
        </w:rPr>
        <w:t>ՓՈՓՈԽՈՒԹՅՈՒՆՆԵՐ ԿԱՏԱՐԵԼՈՒ</w:t>
      </w:r>
      <w:r w:rsidRPr="00184DBC">
        <w:rPr>
          <w:rFonts w:ascii="GHEA Grapalat" w:hAnsi="GHEA Grapalat"/>
          <w:sz w:val="24"/>
          <w:lang w:val="hy-AM"/>
        </w:rPr>
        <w:tab/>
      </w:r>
      <w:r w:rsidRPr="00184DBC">
        <w:rPr>
          <w:rFonts w:ascii="GHEA Grapalat" w:hAnsi="GHEA Grapalat"/>
          <w:sz w:val="24"/>
          <w:lang w:val="en-US"/>
        </w:rPr>
        <w:t>ԵՎ</w:t>
      </w:r>
      <w:r w:rsidR="00656477" w:rsidRPr="00277A54">
        <w:rPr>
          <w:rFonts w:ascii="GHEA Grapalat" w:hAnsi="GHEA Grapalat"/>
          <w:sz w:val="24"/>
          <w:lang w:val="af-ZA"/>
        </w:rPr>
        <w:t xml:space="preserve"> </w:t>
      </w:r>
      <w:r w:rsidRPr="00184DBC">
        <w:rPr>
          <w:rFonts w:ascii="GHEA Grapalat" w:hAnsi="GHEA Grapalat"/>
          <w:sz w:val="24"/>
          <w:lang w:val="en-US"/>
        </w:rPr>
        <w:t>ԳՈՒՄԱՐ</w:t>
      </w:r>
      <w:r w:rsidR="00656477" w:rsidRPr="00277A54">
        <w:rPr>
          <w:rFonts w:ascii="GHEA Grapalat" w:hAnsi="GHEA Grapalat"/>
          <w:sz w:val="24"/>
          <w:lang w:val="af-ZA"/>
        </w:rPr>
        <w:t xml:space="preserve"> </w:t>
      </w:r>
      <w:r w:rsidRPr="00184DBC">
        <w:rPr>
          <w:rFonts w:ascii="GHEA Grapalat" w:hAnsi="GHEA Grapalat"/>
          <w:sz w:val="24"/>
          <w:lang w:val="en-US"/>
        </w:rPr>
        <w:t>ՀԱՏԿԱՑՆԵԼՈՒ</w:t>
      </w:r>
      <w:r w:rsidRPr="00184DBC">
        <w:rPr>
          <w:rFonts w:ascii="GHEA Grapalat" w:hAnsi="GHEA Grapalat"/>
          <w:sz w:val="24"/>
          <w:lang w:val="hy-AM"/>
        </w:rPr>
        <w:t xml:space="preserve"> ՄԱՍԻՆ</w:t>
      </w:r>
    </w:p>
    <w:p w:rsidR="00184DBC" w:rsidRPr="00184DBC" w:rsidRDefault="00184DBC" w:rsidP="00184DBC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184DBC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184DBC" w:rsidRPr="00184DBC" w:rsidRDefault="00184DBC" w:rsidP="00184DBC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84DBC">
        <w:rPr>
          <w:rFonts w:ascii="GHEA Grapalat" w:hAnsi="GHEA Grapalat" w:cs="Sylfaen"/>
          <w:b/>
          <w:sz w:val="24"/>
          <w:szCs w:val="24"/>
        </w:rPr>
        <w:t>Իրավական</w:t>
      </w:r>
      <w:r w:rsidR="00656477" w:rsidRPr="00277A5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b/>
          <w:sz w:val="24"/>
          <w:szCs w:val="24"/>
        </w:rPr>
        <w:t>ակտի</w:t>
      </w:r>
      <w:r w:rsidR="00656477" w:rsidRPr="00277A5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184DB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184DBC">
        <w:rPr>
          <w:rFonts w:ascii="GHEA Grapalat" w:hAnsi="GHEA Grapalat" w:cs="Sylfaen"/>
          <w:b/>
          <w:sz w:val="24"/>
          <w:szCs w:val="24"/>
        </w:rPr>
        <w:t>նպատակը</w:t>
      </w:r>
      <w:r w:rsidRPr="00184DBC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184DBC">
        <w:rPr>
          <w:rFonts w:ascii="GHEA Grapalat" w:hAnsi="GHEA Grapalat"/>
          <w:sz w:val="24"/>
          <w:lang w:val="hy-AM"/>
        </w:rPr>
        <w:t>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184DBC">
        <w:rPr>
          <w:rFonts w:ascii="GHEA Grapalat" w:hAnsi="GHEA Grapalat" w:cs="Sylfaen"/>
          <w:sz w:val="24"/>
          <w:szCs w:val="24"/>
          <w:lang w:val="fr-FR"/>
        </w:rPr>
        <w:t>9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184DBC">
        <w:rPr>
          <w:rFonts w:ascii="GHEA Grapalat" w:hAnsi="GHEA Grapalat" w:cs="Sylfaen"/>
          <w:sz w:val="24"/>
          <w:szCs w:val="24"/>
          <w:lang w:val="fr-FR"/>
        </w:rPr>
        <w:t>8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184DBC">
        <w:rPr>
          <w:rFonts w:ascii="GHEA Grapalat" w:hAnsi="GHEA Grapalat" w:cs="Sylfaen"/>
          <w:sz w:val="24"/>
          <w:szCs w:val="24"/>
          <w:lang w:val="af-ZA"/>
        </w:rPr>
        <w:t>1515-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Նորոշման մեջ լրացումներ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մ</w:t>
      </w:r>
      <w:r w:rsidRPr="00184DBC">
        <w:rPr>
          <w:rFonts w:ascii="GHEA Grapalat" w:hAnsi="GHEA Grapalat" w:cs="Sylfaen"/>
          <w:sz w:val="24"/>
          <w:szCs w:val="24"/>
          <w:lang w:val="hy-AM"/>
        </w:rPr>
        <w:t>ասին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հատկացնելու մասին</w:t>
      </w:r>
      <w:r w:rsidR="0065647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հատկացնելու մասին</w:t>
      </w:r>
      <w:r w:rsidRPr="00184DBC">
        <w:rPr>
          <w:rFonts w:ascii="GHEA Grapalat" w:hAnsi="GHEA Grapalat"/>
          <w:sz w:val="24"/>
          <w:lang w:val="hy-AM"/>
        </w:rPr>
        <w:t>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56477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կառավարության որոշման նախագիծը բխում է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դ</w:t>
      </w:r>
      <w:r w:rsidRPr="00184DBC">
        <w:rPr>
          <w:rFonts w:ascii="GHEA Grapalat" w:hAnsi="GHEA Grapalat"/>
          <w:sz w:val="24"/>
          <w:szCs w:val="24"/>
          <w:lang w:val="hy-AM"/>
        </w:rPr>
        <w:t xml:space="preserve">պրոց ընդունվելու էլեկտրոնային հայտագրման </w:t>
      </w:r>
      <w:r w:rsidRPr="00184DBC">
        <w:rPr>
          <w:rFonts w:ascii="GHEA Grapalat" w:hAnsi="GHEA Grapalat"/>
          <w:sz w:val="24"/>
          <w:szCs w:val="24"/>
          <w:lang w:val="en-US"/>
        </w:rPr>
        <w:t>և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կ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րթության կառավարման տեղեկատվական միասնական</w:t>
      </w:r>
      <w:r w:rsidR="00656477" w:rsidRPr="00277A54">
        <w:rPr>
          <w:rFonts w:ascii="GHEA Grapalat" w:hAnsi="GHEA Grapalat" w:cs="Arial"/>
          <w:bCs/>
          <w:color w:val="000000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համակարգերի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ներդր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ման</w:t>
      </w:r>
      <w:r w:rsidRPr="00184DB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և սպասարկման անհրաժեշտությունից:</w:t>
      </w: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184DBC">
        <w:rPr>
          <w:rFonts w:ascii="GHEA Grapalat" w:hAnsi="GHEA Grapalat" w:cs="Sylfaen"/>
          <w:sz w:val="24"/>
          <w:szCs w:val="24"/>
          <w:lang w:val="fr-FR"/>
        </w:rPr>
        <w:t>Ը</w:t>
      </w:r>
      <w:r w:rsidRPr="00184DBC">
        <w:rPr>
          <w:rFonts w:ascii="GHEA Grapalat" w:hAnsi="GHEA Grapalat"/>
          <w:b/>
          <w:sz w:val="24"/>
          <w:szCs w:val="24"/>
          <w:lang w:val="fr-FR" w:eastAsia="en-US"/>
        </w:rPr>
        <w:t>նթացիկ իրավիճակը և խնդիրները.</w:t>
      </w:r>
    </w:p>
    <w:p w:rsidR="00184DBC" w:rsidRPr="00184DBC" w:rsidRDefault="00184DBC" w:rsidP="00184DBC">
      <w:pPr>
        <w:spacing w:after="16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184DBC">
        <w:rPr>
          <w:rFonts w:ascii="GHEA Grapalat" w:eastAsia="Calibri" w:hAnsi="GHEA Grapalat"/>
          <w:sz w:val="24"/>
          <w:szCs w:val="24"/>
          <w:lang w:val="hy-AM" w:eastAsia="en-US"/>
        </w:rPr>
        <w:t xml:space="preserve">Կրթական տեխնոլոգիաների ազգային կենտրոնը ստեղծել է «Կրթության կառավարման տեղեկատվական համակարգը»։ Այն բաղկացած է «Նախադպրոցական կրթության», «Դպրոցների», «Մասնագիտական կրթության» կառավարման տեղեկատվական համակարգերից, որոնցից յուրաքանչյուրն ունի իր ենթահամակարգերը։ Այս պահին ամբողջությամբ ներդրված է և սպասարկվում է միայն «Դպրոցների կառավարման տեղեկատվական համակարգը»։ Միաժամանակ Ասիական Զարգացման Բանկի և ՀՀ կառավարության կողմից &lt;&lt;Սոցիալական սեկտորի բարեփոխման ծրագիր&gt;&gt; հաստատված հուշագրի քաղաքականության մատրիքսի նախագծի արդյունք 2-ով սահմանած է փաստերի վրա հիմնված քաղաքականության ձևավորման  անհրաժեշտությունից, ինչպես նաև ՀՀ Կառավարության2018 թվականի նոյեմբերի 15-ի </w:t>
      </w:r>
      <w:r w:rsidRPr="00184DBC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«Բաց կառավարման գործընկերություն» նախաձեռնության շրջանակներում Հայաստանի Հանրապետության գործողությունների չորրորդ ծրագիրը հաստատելու մասին»</w:t>
      </w:r>
      <w:r w:rsidRPr="00184DBC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թիվ</w:t>
      </w:r>
      <w:r w:rsidR="00656477" w:rsidRPr="00277A54">
        <w:rPr>
          <w:rFonts w:ascii="GHEA Grapalat" w:eastAsia="Calibri" w:hAnsi="GHEA Grapalat"/>
          <w:bCs/>
          <w:sz w:val="24"/>
          <w:szCs w:val="24"/>
          <w:lang w:val="hy-AM" w:eastAsia="en-US"/>
        </w:rPr>
        <w:t xml:space="preserve"> </w:t>
      </w:r>
      <w:r w:rsidRPr="00184DBC">
        <w:rPr>
          <w:rFonts w:ascii="GHEA Grapalat" w:eastAsia="Calibri" w:hAnsi="GHEA Grapalat"/>
          <w:sz w:val="24"/>
          <w:szCs w:val="24"/>
          <w:lang w:val="hy-AM" w:eastAsia="en-US"/>
        </w:rPr>
        <w:t xml:space="preserve">1307 որոշմամբ հաստատված «Բաց կառավարման գործընկերություն» նախաձեռնության շրջանակներում Հայաստանի Հանրապետության գործողությունների չորրորդ ծրագրի 8-րդ կետում, որպես պարտավորություն նշված է «Կրթության կառավարման տեղեկատվական միասնական համակարգի» ներդրումը, և ծրագրի </w:t>
      </w:r>
      <w:r w:rsidRPr="00184DBC">
        <w:rPr>
          <w:rFonts w:ascii="GHEA Grapalat" w:eastAsia="Calibri" w:hAnsi="GHEA Grapalat" w:cs="Arial"/>
          <w:bCs/>
          <w:color w:val="000000"/>
          <w:sz w:val="24"/>
          <w:szCs w:val="24"/>
          <w:lang w:val="hy-AM" w:eastAsia="en-US"/>
        </w:rPr>
        <w:t xml:space="preserve">իրականացնող կազմակերպություն ընտրված է «Կրթական տեխնոլոգիաների ազգային կենտրոն» ՊՈԱԿ-ը։ 2019 </w:t>
      </w:r>
      <w:r w:rsidRPr="00184DBC">
        <w:rPr>
          <w:rFonts w:ascii="GHEA Grapalat" w:eastAsia="Calibri" w:hAnsi="GHEA Grapalat"/>
          <w:sz w:val="24"/>
          <w:szCs w:val="24"/>
          <w:lang w:val="hy-AM" w:eastAsia="en-US"/>
        </w:rPr>
        <w:t xml:space="preserve">թվականից շահագործվելու է նաև «Դպրոց ընդունվելու հայտագրման էլեկտրոնային համակարգը»։ Այս տարի այն կգործի միայն Երևան քաղաքի դպրոցների համար, հաջորդ տարվանից՝ ՀՀ բոլոր դպրոցների համար։ Վերոհիշյալ համակարգերի լիարժեք սպասարկումն իրականացնելու համար </w:t>
      </w:r>
      <w:r w:rsidRPr="00184DBC">
        <w:rPr>
          <w:rFonts w:ascii="GHEA Grapalat" w:eastAsia="Calibri" w:hAnsi="GHEA Grapalat" w:cs="Arial"/>
          <w:bCs/>
          <w:color w:val="000000"/>
          <w:sz w:val="24"/>
          <w:szCs w:val="24"/>
          <w:lang w:val="hy-AM" w:eastAsia="en-US"/>
        </w:rPr>
        <w:t>«Կրթական տեխնոլոգիաների ազգային կենտրոն» ՊՈԱԿ</w:t>
      </w:r>
      <w:r w:rsidRPr="00184DBC">
        <w:rPr>
          <w:rFonts w:ascii="GHEA Grapalat" w:eastAsia="Calibri" w:hAnsi="GHEA Grapalat"/>
          <w:sz w:val="24"/>
          <w:szCs w:val="24"/>
          <w:lang w:val="hy-AM" w:eastAsia="en-US"/>
        </w:rPr>
        <w:t>-ի ներկայիս մարդկային ռեսուրսը չի բավականացնում, քանի որ միայն «Դպրոցների կառավարման տեղեկատվական համակարգը» (1413 շահառու) սպասարկելու համար ԿՏԱԿ-ի 3 աշխատակիցներից բաղկացած խումբն աշխատում է գերծանրաբեռնված։</w:t>
      </w:r>
    </w:p>
    <w:p w:rsidR="00184DBC" w:rsidRPr="00184DBC" w:rsidRDefault="00184DBC" w:rsidP="00184DBC">
      <w:pPr>
        <w:spacing w:after="16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184DBC">
        <w:rPr>
          <w:rFonts w:ascii="GHEA Grapalat" w:eastAsia="Calibri" w:hAnsi="GHEA Grapalat"/>
          <w:sz w:val="24"/>
          <w:szCs w:val="24"/>
          <w:lang w:val="hy-AM" w:eastAsia="en-US"/>
        </w:rPr>
        <w:t xml:space="preserve">«Կրթության կառավարման միասնական տեղեկատվական համակարգը» ենթադրում է նաև «Էլեկտրոնային օրագիր» ենթահամակարգի ներդրում և շահագործում, ինչպես նաև ՀՀ մյուս գերատեսչությունների տեղեկատվական համակարգերի հետ փոխկապակցված աշխատանք, շահառուների կանխատեսվաղ թիվը մոտ 400000, որոնցից, ակտիվ օգտագործողներ՝ մոտ 80000, այստեղ ևս նոր մասնագետների ներգրավման խնդիր է առաջանում։ </w:t>
      </w: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szCs w:val="22"/>
          <w:lang w:val="fr-FR"/>
        </w:rPr>
      </w:pP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Դ</w:t>
      </w:r>
      <w:r w:rsidRPr="00184DBC">
        <w:rPr>
          <w:rFonts w:ascii="GHEA Grapalat" w:hAnsi="GHEA Grapalat"/>
          <w:sz w:val="24"/>
          <w:szCs w:val="24"/>
          <w:lang w:val="hy-AM"/>
        </w:rPr>
        <w:t>պրոց ընդունվելու էլեկտրոնային հայտագրման և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կրթության կառավարման տեղեկատվական միասնական</w:t>
      </w:r>
      <w:r w:rsidRPr="00184DBC">
        <w:rPr>
          <w:rFonts w:ascii="GHEA Grapalat" w:hAnsi="GHEA Grapalat"/>
          <w:sz w:val="24"/>
          <w:szCs w:val="24"/>
          <w:lang w:val="hy-AM"/>
        </w:rPr>
        <w:t>համակարգերի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ներդրման</w:t>
      </w:r>
      <w:r w:rsidRPr="00184DB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և սպասարկման համար </w:t>
      </w:r>
      <w:r w:rsidRPr="00184DBC">
        <w:rPr>
          <w:rFonts w:ascii="GHEA Grapalat" w:eastAsia="Calibri" w:hAnsi="GHEA Grapalat" w:cs="Sylfaen"/>
          <w:sz w:val="24"/>
          <w:szCs w:val="22"/>
          <w:lang w:val="fr-FR"/>
        </w:rPr>
        <w:t xml:space="preserve">նախարարությունն առաջարկում է </w:t>
      </w:r>
      <w:r w:rsidR="00266D39">
        <w:rPr>
          <w:rFonts w:ascii="GHEA Grapalat" w:eastAsia="Calibri" w:hAnsi="GHEA Grapalat" w:cs="Sylfaen"/>
          <w:sz w:val="24"/>
          <w:szCs w:val="22"/>
          <w:lang w:val="fr-FR"/>
        </w:rPr>
        <w:t>26928</w:t>
      </w:r>
      <w:r w:rsidRPr="00184DBC">
        <w:rPr>
          <w:rFonts w:ascii="GHEA Grapalat" w:eastAsia="Calibri" w:hAnsi="GHEA Grapalat" w:cs="Sylfaen"/>
          <w:sz w:val="24"/>
          <w:szCs w:val="22"/>
          <w:lang w:val="fr-FR"/>
        </w:rPr>
        <w:t>.0</w:t>
      </w:r>
      <w:r w:rsidR="00266D39">
        <w:rPr>
          <w:rFonts w:ascii="GHEA Grapalat" w:eastAsia="Calibri" w:hAnsi="GHEA Grapalat" w:cs="Sylfaen"/>
          <w:sz w:val="24"/>
          <w:szCs w:val="22"/>
          <w:lang w:val="fr-FR"/>
        </w:rPr>
        <w:t xml:space="preserve"> </w:t>
      </w:r>
      <w:r w:rsidRPr="00184DBC">
        <w:rPr>
          <w:rFonts w:ascii="GHEA Grapalat" w:eastAsia="Calibri" w:hAnsi="GHEA Grapalat" w:cs="Sylfaen"/>
          <w:sz w:val="24"/>
          <w:szCs w:val="22"/>
          <w:lang w:val="fr-FR"/>
        </w:rPr>
        <w:t xml:space="preserve">հազար դրամը հատկացնել 2019 թվականի ՀՀ պետական բյուջեի ՀՀ կրթության և գիտության նախարարության «Կրթության որակի ապահովում» </w:t>
      </w:r>
      <w:r w:rsidRPr="00184DB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(</w:t>
      </w:r>
      <w:r w:rsidRPr="00184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ծրագիր</w:t>
      </w:r>
      <w:r w:rsidRPr="00184DB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` 1192, </w:t>
      </w:r>
      <w:r w:rsidRPr="00184D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միջոցառում</w:t>
      </w:r>
      <w:r w:rsidRPr="00184DB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` 11017) </w:t>
      </w:r>
      <w:r w:rsidRPr="00184DBC">
        <w:rPr>
          <w:rFonts w:ascii="GHEA Grapalat" w:eastAsia="Calibri" w:hAnsi="GHEA Grapalat" w:cs="Sylfaen"/>
          <w:sz w:val="24"/>
          <w:szCs w:val="22"/>
          <w:lang w:val="fr-FR"/>
        </w:rPr>
        <w:t>ծրագրով նախատեսված միջոցների հաշվին</w:t>
      </w:r>
      <w:r w:rsidRPr="00184DBC">
        <w:rPr>
          <w:rFonts w:ascii="Calibri" w:eastAsia="Calibri" w:hAnsi="Calibri" w:cs="Calibri"/>
          <w:sz w:val="24"/>
          <w:szCs w:val="22"/>
          <w:lang w:val="fr-FR"/>
        </w:rPr>
        <w:t> </w:t>
      </w:r>
      <w:r w:rsidRPr="00184DBC">
        <w:rPr>
          <w:rFonts w:ascii="GHEA Grapalat" w:eastAsia="Calibri" w:hAnsi="GHEA Grapalat" w:cs="Sylfaen"/>
          <w:sz w:val="24"/>
          <w:szCs w:val="22"/>
          <w:lang w:val="fr-FR"/>
        </w:rPr>
        <w:t>:</w:t>
      </w:r>
    </w:p>
    <w:p w:rsidR="00184DBC" w:rsidRPr="00184DBC" w:rsidRDefault="00184DBC" w:rsidP="00184D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  <w:r w:rsidRPr="00184DB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="00656477" w:rsidRPr="00277A54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184DB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="00656477" w:rsidRPr="00277A54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184DB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="00656477" w:rsidRPr="00277A54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184DB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184DBC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184DBC" w:rsidRPr="00184DBC" w:rsidRDefault="00184DBC" w:rsidP="00184DBC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184DBC">
        <w:rPr>
          <w:rFonts w:ascii="GHEA Grapalat" w:hAnsi="GHEA Grapalat" w:cs="Sylfaen"/>
          <w:sz w:val="24"/>
          <w:lang w:val="hy-AM"/>
        </w:rPr>
        <w:t xml:space="preserve">   Ներկայացված նախագծով նախատեսվում է </w:t>
      </w:r>
      <w:r w:rsidRPr="00184DBC">
        <w:rPr>
          <w:rFonts w:ascii="GHEA Grapalat" w:hAnsi="GHEA Grapalat" w:cs="Sylfaen"/>
          <w:sz w:val="24"/>
          <w:lang w:val="fr-FR"/>
        </w:rPr>
        <w:t>ՀՀ</w:t>
      </w:r>
      <w:r w:rsidRPr="00184DBC">
        <w:rPr>
          <w:rFonts w:ascii="GHEA Grapalat" w:hAnsi="GHEA Grapalat" w:cs="Arial"/>
          <w:sz w:val="24"/>
          <w:lang w:val="fr-FR"/>
        </w:rPr>
        <w:t xml:space="preserve"> 2019</w:t>
      </w:r>
      <w:r w:rsidRPr="00184DBC">
        <w:rPr>
          <w:rFonts w:ascii="GHEA Grapalat" w:hAnsi="GHEA Grapalat" w:cs="Sylfaen"/>
          <w:sz w:val="24"/>
          <w:lang w:val="fr-FR"/>
        </w:rPr>
        <w:t xml:space="preserve"> թվականիպետականբյուջեի </w:t>
      </w:r>
      <w:r w:rsidRPr="00184DBC">
        <w:rPr>
          <w:rFonts w:ascii="GHEA Grapalat" w:hAnsi="GHEA Grapalat"/>
          <w:sz w:val="24"/>
          <w:szCs w:val="24"/>
          <w:lang w:val="hy-AM"/>
        </w:rPr>
        <w:t>«</w:t>
      </w:r>
      <w:r w:rsidRPr="00184DBC">
        <w:rPr>
          <w:rFonts w:ascii="GHEA Grapalat" w:hAnsi="GHEA Grapalat" w:cs="Sylfaen"/>
          <w:sz w:val="24"/>
          <w:szCs w:val="24"/>
          <w:lang w:val="hy-AM"/>
        </w:rPr>
        <w:t>Կրթության և գիտության ոլորտի այլ միջոցառումներ»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184DBC">
        <w:rPr>
          <w:rFonts w:ascii="GHEA Grapalat" w:hAnsi="GHEA Grapalat" w:cs="Sylfaen"/>
          <w:sz w:val="24"/>
          <w:szCs w:val="24"/>
          <w:lang w:val="fr-FR"/>
        </w:rPr>
        <w:t>1192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184DBC">
        <w:rPr>
          <w:rFonts w:ascii="GHEA Grapalat" w:hAnsi="GHEA Grapalat" w:cs="Sylfaen"/>
          <w:sz w:val="24"/>
          <w:szCs w:val="24"/>
          <w:lang w:val="fr-FR"/>
        </w:rPr>
        <w:t>11017</w:t>
      </w:r>
      <w:r w:rsidRPr="00184DBC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) </w:t>
      </w:r>
      <w:r w:rsidRPr="00184DBC">
        <w:rPr>
          <w:rFonts w:ascii="GHEA Grapalat" w:hAnsi="GHEA Grapalat" w:cs="Sylfaen"/>
          <w:sz w:val="24"/>
          <w:lang w:val="fr-FR"/>
        </w:rPr>
        <w:t>ծրագրով</w:t>
      </w:r>
      <w:r w:rsidRPr="00184DBC">
        <w:rPr>
          <w:rFonts w:ascii="GHEA Grapalat" w:hAnsi="GHEA Grapalat" w:cs="Sylfaen"/>
          <w:sz w:val="24"/>
          <w:lang w:val="af-ZA"/>
        </w:rPr>
        <w:t xml:space="preserve">նախատեսվածմիջոցներից </w:t>
      </w:r>
      <w:r w:rsidR="00266D39">
        <w:rPr>
          <w:rFonts w:ascii="GHEA Grapalat" w:hAnsi="GHEA Grapalat" w:cs="Sylfaen"/>
          <w:bCs/>
          <w:sz w:val="24"/>
          <w:szCs w:val="24"/>
          <w:lang w:val="af-ZA"/>
        </w:rPr>
        <w:t>26928</w:t>
      </w:r>
      <w:r w:rsidRPr="00184DBC">
        <w:rPr>
          <w:rFonts w:ascii="GHEA Grapalat" w:hAnsi="GHEA Grapalat" w:cs="Sylfaen"/>
          <w:bCs/>
          <w:sz w:val="24"/>
          <w:szCs w:val="24"/>
          <w:lang w:val="af-ZA"/>
        </w:rPr>
        <w:t xml:space="preserve">.0 հազար դրամ գումարը տրամադրել«Կրթական տեխնոլոգիաների ազգային կենտրոն» պետական ոչ առևտրային կազմակերպությանը նվիրաբերության պայմանագրի հիման վրա </w:t>
      </w:r>
      <w:r w:rsidRPr="00184DBC">
        <w:rPr>
          <w:rFonts w:ascii="GHEA Grapalat" w:hAnsi="GHEA Grapalat"/>
          <w:sz w:val="24"/>
          <w:szCs w:val="24"/>
          <w:lang w:val="af-ZA"/>
        </w:rPr>
        <w:t>«Ընթացիկ դրամաշնորհներ պետական և համանյքային ոչ առևտրային կազմակերպություններին» հոդվածով</w:t>
      </w:r>
      <w:r w:rsidRPr="00184DBC">
        <w:rPr>
          <w:rFonts w:ascii="GHEA Grapalat" w:hAnsi="GHEA Grapalat" w:cs="Sylfaen"/>
          <w:sz w:val="24"/>
          <w:szCs w:val="24"/>
          <w:lang w:val="af-ZA"/>
        </w:rPr>
        <w:t>)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դ</w:t>
      </w:r>
      <w:r w:rsidRPr="00184DBC">
        <w:rPr>
          <w:rFonts w:ascii="GHEA Grapalat" w:hAnsi="GHEA Grapalat"/>
          <w:sz w:val="24"/>
          <w:szCs w:val="24"/>
          <w:lang w:val="hy-AM"/>
        </w:rPr>
        <w:t xml:space="preserve">պրոց ընդունվելու էլեկտրոնային հայտագրման </w:t>
      </w:r>
      <w:r w:rsidRPr="00184DBC">
        <w:rPr>
          <w:rFonts w:ascii="GHEA Grapalat" w:hAnsi="GHEA Grapalat"/>
          <w:sz w:val="24"/>
          <w:szCs w:val="24"/>
          <w:lang w:val="en-US"/>
        </w:rPr>
        <w:t>և</w:t>
      </w:r>
      <w:r w:rsidR="00656477" w:rsidRPr="00277A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կ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րթության կառավարման տեղեկատվական միասնական</w:t>
      </w:r>
      <w:r w:rsidR="00656477" w:rsidRPr="00277A54">
        <w:rPr>
          <w:rFonts w:ascii="GHEA Grapalat" w:hAnsi="GHEA Grapalat" w:cs="Arial"/>
          <w:bCs/>
          <w:color w:val="000000"/>
          <w:sz w:val="24"/>
          <w:szCs w:val="24"/>
          <w:lang w:val="fr-FR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համակարգերի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ներդր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ման</w:t>
      </w:r>
      <w:r w:rsidRPr="00184DB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և սպասարկման:</w:t>
      </w:r>
    </w:p>
    <w:p w:rsidR="00184DBC" w:rsidRPr="00184DBC" w:rsidRDefault="00184DBC" w:rsidP="00184D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184DBC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184DBC" w:rsidRPr="00184DBC" w:rsidRDefault="00184DBC" w:rsidP="00184DBC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lang w:val="en-US"/>
        </w:rPr>
        <w:t>ՀՀ</w:t>
      </w:r>
      <w:r w:rsidR="00343BC9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կրթության</w:t>
      </w:r>
      <w:r w:rsidR="00343BC9" w:rsidRPr="00277A54">
        <w:rPr>
          <w:rFonts w:ascii="GHEA Grapalat" w:hAnsi="GHEA Grapalat"/>
          <w:sz w:val="24"/>
          <w:szCs w:val="24"/>
          <w:lang w:val="ro-RO"/>
        </w:rPr>
        <w:t>,</w:t>
      </w:r>
      <w:r w:rsidRPr="00184DBC">
        <w:rPr>
          <w:rFonts w:ascii="GHEA Grapalat" w:hAnsi="GHEA Grapalat"/>
          <w:sz w:val="24"/>
          <w:szCs w:val="24"/>
          <w:lang w:val="en-US"/>
        </w:rPr>
        <w:t>գիտության</w:t>
      </w:r>
      <w:r w:rsidR="00343BC9" w:rsidRPr="00277A54">
        <w:rPr>
          <w:rFonts w:ascii="GHEA Grapalat" w:hAnsi="GHEA Grapalat"/>
          <w:sz w:val="24"/>
          <w:szCs w:val="24"/>
          <w:lang w:val="ro-RO"/>
        </w:rPr>
        <w:t xml:space="preserve">, </w:t>
      </w:r>
      <w:r w:rsidR="00343BC9">
        <w:rPr>
          <w:rFonts w:ascii="GHEA Grapalat" w:hAnsi="GHEA Grapalat"/>
          <w:sz w:val="24"/>
          <w:szCs w:val="24"/>
          <w:lang w:val="en-US"/>
        </w:rPr>
        <w:t>մշակույթի</w:t>
      </w:r>
      <w:r w:rsidR="00343BC9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="00343BC9">
        <w:rPr>
          <w:rFonts w:ascii="GHEA Grapalat" w:hAnsi="GHEA Grapalat"/>
          <w:sz w:val="24"/>
          <w:szCs w:val="24"/>
          <w:lang w:val="en-US"/>
        </w:rPr>
        <w:t>և</w:t>
      </w:r>
      <w:r w:rsidR="00343BC9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="00343BC9">
        <w:rPr>
          <w:rFonts w:ascii="GHEA Grapalat" w:hAnsi="GHEA Grapalat"/>
          <w:sz w:val="24"/>
          <w:szCs w:val="24"/>
          <w:lang w:val="en-US"/>
        </w:rPr>
        <w:t>սպորտի</w:t>
      </w:r>
      <w:r w:rsidR="00656477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նախարարության</w:t>
      </w:r>
      <w:r w:rsidR="00656477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184DBC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184DBC" w:rsidRPr="00184DBC" w:rsidRDefault="00184DBC" w:rsidP="00184D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84DBC">
        <w:rPr>
          <w:rFonts w:ascii="GHEA Grapalat" w:hAnsi="GHEA Grapalat" w:cs="Sylfaen"/>
          <w:b/>
          <w:sz w:val="24"/>
          <w:szCs w:val="24"/>
        </w:rPr>
        <w:t>Իրավականակտիկիրարկմանդեպքումակնկալվողարդյունքը</w:t>
      </w:r>
      <w:r w:rsidRPr="00184DBC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84DBC" w:rsidRPr="00184DBC" w:rsidRDefault="00184DBC" w:rsidP="00184D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84DBC">
        <w:rPr>
          <w:rFonts w:ascii="GHEA Grapalat" w:hAnsi="GHEA Grapalat" w:cs="Sylfaen"/>
          <w:sz w:val="24"/>
          <w:szCs w:val="24"/>
        </w:rPr>
        <w:t>Հայաստանի</w:t>
      </w:r>
      <w:r w:rsidR="00073150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="00073150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կառավարության</w:t>
      </w:r>
      <w:r w:rsidRPr="00184DBC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184DBC">
        <w:rPr>
          <w:rFonts w:ascii="GHEA Grapalat" w:hAnsi="GHEA Grapalat" w:cs="Sylfaen"/>
          <w:sz w:val="24"/>
          <w:szCs w:val="24"/>
        </w:rPr>
        <w:t>որոշման</w:t>
      </w:r>
      <w:r w:rsidR="00073150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նախագծի</w:t>
      </w:r>
      <w:r w:rsidRPr="00184DBC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184DBC">
        <w:rPr>
          <w:rFonts w:ascii="GHEA Grapalat" w:hAnsi="GHEA Grapalat" w:cs="Sylfaen"/>
          <w:sz w:val="24"/>
          <w:szCs w:val="24"/>
        </w:rPr>
        <w:t>րդյունքում</w:t>
      </w:r>
      <w:r w:rsidR="00073150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դ</w:t>
      </w:r>
      <w:r w:rsidRPr="00184DBC">
        <w:rPr>
          <w:rFonts w:ascii="GHEA Grapalat" w:hAnsi="GHEA Grapalat"/>
          <w:sz w:val="24"/>
          <w:szCs w:val="24"/>
          <w:lang w:val="hy-AM"/>
        </w:rPr>
        <w:t xml:space="preserve">պրոց ընդունվելու էլեկտրոնային հայտագրման </w:t>
      </w:r>
      <w:r w:rsidRPr="00184DBC">
        <w:rPr>
          <w:rFonts w:ascii="GHEA Grapalat" w:hAnsi="GHEA Grapalat"/>
          <w:sz w:val="24"/>
          <w:szCs w:val="24"/>
          <w:lang w:val="en-US"/>
        </w:rPr>
        <w:t>և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կ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րթության կառավարման տեղեկատվական միասնական</w:t>
      </w:r>
      <w:r w:rsidR="00073150" w:rsidRPr="00277A54">
        <w:rPr>
          <w:rFonts w:ascii="GHEA Grapalat" w:hAnsi="GHEA Grapalat" w:cs="Arial"/>
          <w:bCs/>
          <w:color w:val="000000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/>
          <w:sz w:val="24"/>
          <w:szCs w:val="24"/>
          <w:lang w:val="en-US"/>
        </w:rPr>
        <w:t>համակարգերի</w:t>
      </w:r>
      <w:r w:rsidR="00073150" w:rsidRPr="00277A5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ներդրման</w:t>
      </w:r>
      <w:r w:rsidR="00073150" w:rsidRPr="00277A54">
        <w:rPr>
          <w:rFonts w:ascii="GHEA Grapalat" w:hAnsi="GHEA Grapalat" w:cs="Arial"/>
          <w:bCs/>
          <w:color w:val="000000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արդյունքում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fr-FR"/>
        </w:rPr>
        <w:t xml:space="preserve"> կհամակարգվի և 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en-US"/>
        </w:rPr>
        <w:t>կպարզեցվի</w:t>
      </w:r>
      <w:r w:rsidRPr="00184DBC">
        <w:rPr>
          <w:rFonts w:ascii="GHEA Grapalat" w:hAnsi="GHEA Grapalat" w:cs="Arial"/>
          <w:bCs/>
          <w:color w:val="000000"/>
          <w:sz w:val="24"/>
          <w:szCs w:val="24"/>
          <w:lang w:val="fr-FR"/>
        </w:rPr>
        <w:t xml:space="preserve"> դպրոց ընդունելության գործընթացը</w:t>
      </w:r>
      <w:r w:rsidRPr="00184DB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84DBC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is-IS"/>
        </w:rPr>
      </w:pPr>
      <w:r w:rsidRPr="00184DBC">
        <w:rPr>
          <w:rFonts w:ascii="GHEA Grapalat" w:hAnsi="GHEA Grapalat"/>
          <w:sz w:val="24"/>
          <w:szCs w:val="24"/>
          <w:lang w:val="is-IS"/>
        </w:rPr>
        <w:t>Չկան:</w:t>
      </w: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184DBC">
        <w:rPr>
          <w:rFonts w:ascii="GHEA Grapalat" w:hAnsi="GHEA Grapalat" w:cs="Sylfaen"/>
          <w:sz w:val="24"/>
          <w:szCs w:val="24"/>
          <w:lang w:val="ro-RO"/>
        </w:rPr>
        <w:t>ՏԵՂԵԿԱՆՔ</w:t>
      </w:r>
    </w:p>
    <w:p w:rsidR="00184DBC" w:rsidRPr="00184DBC" w:rsidRDefault="00184DBC" w:rsidP="00184DBC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184DBC" w:rsidRPr="00184DBC" w:rsidRDefault="00184DBC" w:rsidP="00184DB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84DBC">
        <w:rPr>
          <w:rFonts w:ascii="GHEA Grapalat" w:hAnsi="GHEA Grapalat" w:cs="Sylfaen"/>
          <w:b/>
          <w:sz w:val="24"/>
          <w:szCs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ՄԱՍԻՆՀԱՅԱՍՏԱՆԻ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184DBC" w:rsidRPr="00184DBC" w:rsidRDefault="00184DBC" w:rsidP="00184DBC">
      <w:pPr>
        <w:rPr>
          <w:rFonts w:ascii="GHEA Grapalat" w:hAnsi="GHEA Grapalat"/>
          <w:sz w:val="24"/>
          <w:szCs w:val="24"/>
          <w:lang w:val="hy-AM"/>
        </w:rPr>
      </w:pPr>
    </w:p>
    <w:p w:rsidR="00184DBC" w:rsidRPr="00184DBC" w:rsidRDefault="00184DBC" w:rsidP="00184DBC">
      <w:pPr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lang w:val="hy-AM"/>
        </w:rPr>
        <w:t>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184DBC">
        <w:rPr>
          <w:rFonts w:ascii="GHEA Grapalat" w:hAnsi="GHEA Grapalat" w:cs="Sylfaen"/>
          <w:sz w:val="24"/>
          <w:szCs w:val="24"/>
          <w:lang w:val="ro-RO"/>
        </w:rPr>
        <w:t>9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184DBC">
        <w:rPr>
          <w:rFonts w:ascii="GHEA Grapalat" w:hAnsi="GHEA Grapalat" w:cs="Sylfaen"/>
          <w:sz w:val="24"/>
          <w:szCs w:val="24"/>
          <w:lang w:val="ro-RO"/>
        </w:rPr>
        <w:t>8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84DBC">
        <w:rPr>
          <w:rFonts w:ascii="GHEA Grapalat" w:hAnsi="GHEA Grapalat" w:cs="Sylfaen"/>
          <w:sz w:val="24"/>
          <w:szCs w:val="24"/>
          <w:lang w:val="ro-RO"/>
        </w:rPr>
        <w:t>7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184DBC">
        <w:rPr>
          <w:rFonts w:ascii="GHEA Grapalat" w:hAnsi="GHEA Grapalat" w:cs="Sylfaen"/>
          <w:sz w:val="24"/>
          <w:szCs w:val="24"/>
          <w:lang w:val="af-ZA"/>
        </w:rPr>
        <w:t>1515-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Նորոշման մեջ լրացումներ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="00343B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343B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="00343B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հատկացնելու մասին</w:t>
      </w:r>
      <w:r w:rsidRPr="00184DBC">
        <w:rPr>
          <w:rFonts w:ascii="GHEA Grapalat" w:hAnsi="GHEA Grapalat"/>
          <w:sz w:val="24"/>
          <w:lang w:val="hy-AM"/>
        </w:rPr>
        <w:t>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Հայաստանի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184DBC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184DBC">
        <w:rPr>
          <w:rFonts w:ascii="GHEA Grapalat" w:hAnsi="GHEA Grapalat" w:cs="Sylfaen"/>
          <w:sz w:val="24"/>
          <w:szCs w:val="24"/>
          <w:lang w:val="ro-RO"/>
        </w:rPr>
        <w:t>ծի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ՀՀ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և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չի</w:t>
      </w:r>
      <w:r w:rsidR="00343BC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Pr="00184DBC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lang w:val="ro-RO"/>
        </w:rPr>
        <w:tab/>
      </w: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184DBC">
        <w:rPr>
          <w:rFonts w:ascii="GHEA Grapalat" w:hAnsi="GHEA Grapalat" w:cs="Sylfaen"/>
          <w:sz w:val="24"/>
          <w:szCs w:val="24"/>
          <w:lang w:val="ro-RO"/>
        </w:rPr>
        <w:t>ՏԵՂԵԿԱՆՔ</w:t>
      </w:r>
    </w:p>
    <w:p w:rsidR="00184DBC" w:rsidRPr="00184DBC" w:rsidRDefault="00184DBC" w:rsidP="00184DBC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184DBC">
        <w:rPr>
          <w:rFonts w:ascii="GHEA Grapalat" w:hAnsi="GHEA Grapalat" w:cs="Sylfaen"/>
          <w:b/>
          <w:sz w:val="24"/>
          <w:szCs w:val="24"/>
          <w:lang w:val="ro-RO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ՄԱՍԻՆ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184DBC" w:rsidRPr="00184DBC" w:rsidRDefault="00184DBC" w:rsidP="00184D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184DBC" w:rsidRPr="00184DBC" w:rsidRDefault="00184DBC" w:rsidP="00184DBC">
      <w:pPr>
        <w:rPr>
          <w:rFonts w:ascii="GHEA Grapalat" w:hAnsi="GHEA Grapalat"/>
          <w:b/>
          <w:sz w:val="24"/>
          <w:szCs w:val="24"/>
          <w:lang w:val="ro-RO"/>
        </w:rPr>
      </w:pPr>
    </w:p>
    <w:p w:rsidR="00184DBC" w:rsidRPr="00184DBC" w:rsidRDefault="00184DBC" w:rsidP="00184DBC">
      <w:pPr>
        <w:rPr>
          <w:rFonts w:ascii="GHEA Grapalat" w:hAnsi="GHEA Grapalat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84DB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184DB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84DB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184DB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84DBC" w:rsidRPr="00184DBC" w:rsidRDefault="00184DBC" w:rsidP="00184D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184DBC" w:rsidRPr="00184DBC" w:rsidRDefault="00184DBC" w:rsidP="00184DBC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184DB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84DBC" w:rsidRPr="00184DBC" w:rsidRDefault="00184DBC" w:rsidP="00184D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184DBC">
        <w:rPr>
          <w:rFonts w:ascii="GHEA Grapalat" w:hAnsi="GHEA Grapalat" w:cs="Baltica"/>
          <w:sz w:val="24"/>
          <w:szCs w:val="24"/>
          <w:lang w:val="hy-AM"/>
        </w:rPr>
        <w:tab/>
      </w:r>
    </w:p>
    <w:p w:rsidR="00184DBC" w:rsidRPr="00184DBC" w:rsidRDefault="00184DBC" w:rsidP="00184D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84DBC" w:rsidRPr="00184DBC" w:rsidRDefault="00184DBC" w:rsidP="00184D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84DBC" w:rsidRPr="00184DBC" w:rsidRDefault="00184DBC" w:rsidP="00184DBC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84DBC" w:rsidRPr="00184DBC" w:rsidRDefault="00184DBC" w:rsidP="00184D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F2B25" w:rsidRDefault="007F2B25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F2B25" w:rsidRDefault="007F2B25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F2B25" w:rsidRPr="00184DBC" w:rsidRDefault="007F2B25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4DBC" w:rsidRPr="00184DBC" w:rsidRDefault="00184DBC" w:rsidP="00184D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184DBC">
        <w:rPr>
          <w:rFonts w:ascii="GHEA Grapalat" w:hAnsi="GHEA Grapalat" w:cs="Sylfaen"/>
          <w:sz w:val="24"/>
          <w:szCs w:val="24"/>
        </w:rPr>
        <w:t>ԱՄՓՈՓԱԹԵՐԹ</w:t>
      </w:r>
    </w:p>
    <w:p w:rsidR="00184DBC" w:rsidRPr="00184DBC" w:rsidRDefault="00184DBC" w:rsidP="00184DBC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184DBC">
        <w:rPr>
          <w:rFonts w:ascii="GHEA Grapalat" w:hAnsi="GHEA Grapalat"/>
          <w:sz w:val="24"/>
          <w:lang w:val="hy-AM"/>
        </w:rPr>
        <w:t></w:t>
      </w:r>
      <w:r w:rsidRPr="00184DBC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184DBC">
        <w:rPr>
          <w:rFonts w:ascii="GHEA Grapalat" w:hAnsi="GHEA Grapalat" w:cs="Sylfaen"/>
          <w:sz w:val="24"/>
          <w:szCs w:val="24"/>
          <w:lang w:val="ro-RO"/>
        </w:rPr>
        <w:t>9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184DBC">
        <w:rPr>
          <w:rFonts w:ascii="GHEA Grapalat" w:hAnsi="GHEA Grapalat" w:cs="Sylfaen"/>
          <w:sz w:val="24"/>
          <w:szCs w:val="24"/>
          <w:lang w:val="ro-RO"/>
        </w:rPr>
        <w:t>8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84DBC">
        <w:rPr>
          <w:rFonts w:ascii="GHEA Grapalat" w:hAnsi="GHEA Grapalat" w:cs="Sylfaen"/>
          <w:sz w:val="24"/>
          <w:szCs w:val="24"/>
          <w:lang w:val="ro-RO"/>
        </w:rPr>
        <w:t>7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184DBC">
        <w:rPr>
          <w:rFonts w:ascii="GHEA Grapalat" w:hAnsi="GHEA Grapalat" w:cs="Sylfaen"/>
          <w:sz w:val="24"/>
          <w:szCs w:val="24"/>
          <w:lang w:val="af-ZA"/>
        </w:rPr>
        <w:t>1515-</w:t>
      </w:r>
      <w:r w:rsidRPr="00184DBC">
        <w:rPr>
          <w:rFonts w:ascii="GHEA Grapalat" w:hAnsi="GHEA Grapalat" w:cs="Sylfaen"/>
          <w:sz w:val="24"/>
          <w:szCs w:val="24"/>
          <w:lang w:val="hy-AM"/>
        </w:rPr>
        <w:t>Ն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և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  <w:lang w:val="en-US"/>
        </w:rPr>
        <w:t>գումար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հատկացնելու մասին</w:t>
      </w:r>
      <w:r w:rsidRPr="00184DBC">
        <w:rPr>
          <w:rFonts w:ascii="GHEA Grapalat" w:hAnsi="GHEA Grapalat"/>
          <w:sz w:val="24"/>
          <w:lang w:val="hy-AM"/>
        </w:rPr>
        <w:t></w:t>
      </w:r>
      <w:r w:rsidR="00E473C9" w:rsidRPr="00277A54">
        <w:rPr>
          <w:rFonts w:ascii="GHEA Grapalat" w:hAnsi="GHEA Grapalat"/>
          <w:sz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Հայաստանի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Հանրապետության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կառավարության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որոշման</w:t>
      </w:r>
      <w:r w:rsidR="00E473C9" w:rsidRPr="00277A5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184DBC">
        <w:rPr>
          <w:rFonts w:ascii="GHEA Grapalat" w:hAnsi="GHEA Grapalat" w:cs="Sylfaen"/>
          <w:sz w:val="24"/>
          <w:szCs w:val="24"/>
        </w:rPr>
        <w:t>նախագծի</w:t>
      </w:r>
      <w:r w:rsidRPr="00184DBC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184DBC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1155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3420"/>
        <w:gridCol w:w="2430"/>
        <w:gridCol w:w="2700"/>
      </w:tblGrid>
      <w:tr w:rsidR="00184DBC" w:rsidRPr="00184DBC" w:rsidTr="00184DB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184DBC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/>
                <w:sz w:val="24"/>
                <w:szCs w:val="24"/>
              </w:rPr>
              <w:t>ա</w:t>
            </w:r>
            <w:r w:rsidRPr="00184DBC">
              <w:rPr>
                <w:rFonts w:ascii="GHEA Grapalat" w:hAnsi="GHEA Grapalat" w:cs="Sylfaen"/>
                <w:sz w:val="24"/>
                <w:szCs w:val="24"/>
              </w:rPr>
              <w:t>ռաջարկությանհեղինակը</w:t>
            </w:r>
            <w:r w:rsidRPr="00184DBC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Sylfaen"/>
                <w:sz w:val="24"/>
                <w:szCs w:val="24"/>
              </w:rPr>
              <w:t>գրությանստացմանամսաթիվը</w:t>
            </w:r>
            <w:r w:rsidRPr="00184DBC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Sylfaen"/>
                <w:sz w:val="24"/>
                <w:szCs w:val="24"/>
              </w:rPr>
              <w:t>գրությանհամարը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84DBC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184DBC" w:rsidRPr="00184DBC" w:rsidTr="00184DBC">
        <w:trPr>
          <w:trHeight w:val="30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184DBC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184DBC" w:rsidRPr="00B103AC" w:rsidTr="00184DBC">
        <w:trPr>
          <w:trHeight w:val="32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ՀՀ ֆինանսների նախարարություն                          2019 թվականի մայիսի 10-ի                    թիվ 01/8-3/7429-2019 գրություն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1. Ճշգրտել 53856.0 հազ.դրամի չափով ներկայացված նախահաշիվը:</w:t>
            </w: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2.Նախագծի հավելված 1-ում «Կրթությանը տրամադրվող օժանդակ ծառայություններ» տողերում նշված «(7693.7); «(30774.9) և «(53856.0)» թվերը փոխարինել «(0.0); «(0.0) և «(0.0)» թվերով:</w:t>
            </w: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ind w:right="275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3. Հավելված 6-ի վերնագրում «11.1.66 ԱՂՅՈՒՍԱԿՈՒՄ» բառերը փոխարինել «11.1.16 ԵՎ 11.1.66 ԱՂՅՈՒՍԱԿՆԵՐՈՒՄ» բառերով, իսկ «1192 11017» ծրագրային դասիչի գծով բերված աղյուսակի վերնագրում նշել միջոցառումն իրականացնողի անվանումը՝ «ՀՀ կառավարություն»: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9D067D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Ընդունված </w:t>
            </w:r>
            <w:r w:rsidR="00184DBC" w:rsidRPr="00184DBC">
              <w:rPr>
                <w:rFonts w:ascii="GHEA Grapalat" w:hAnsi="GHEA Grapalat" w:cs="Times Armenian"/>
                <w:sz w:val="16"/>
                <w:szCs w:val="16"/>
                <w:lang w:val="ro-RO"/>
              </w:rPr>
              <w:t>է:</w:t>
            </w: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Նախահաշիվը լրացուցիչ</w:t>
            </w:r>
            <w:r w:rsidR="003E239B"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քննարկվել է և ենթարկվել է փոփոխության /հաշվարկները 12 ամսվա փոխարեն կատարվել է 6 ամսով/:</w:t>
            </w: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264EA4" w:rsidRDefault="00264EA4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84DBC" w:rsidRP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</w:tc>
      </w:tr>
      <w:tr w:rsidR="00184DBC" w:rsidRPr="00184DBC" w:rsidTr="00184DBC">
        <w:trPr>
          <w:trHeight w:val="32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ՀՀ արդարադատության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50"/>
            </w:tblGrid>
            <w:tr w:rsidR="00184DBC" w:rsidRPr="00B103AC" w:rsidTr="0048512D">
              <w:tc>
                <w:tcPr>
                  <w:tcW w:w="2150" w:type="dxa"/>
                  <w:shd w:val="clear" w:color="auto" w:fill="FFFFFF"/>
                  <w:hideMark/>
                </w:tcPr>
                <w:p w:rsidR="00184DBC" w:rsidRPr="00184DBC" w:rsidRDefault="00184DBC" w:rsidP="00184DBC">
                  <w:pPr>
                    <w:rPr>
                      <w:rFonts w:ascii="GHEA Grapalat" w:hAnsi="GHEA Grapalat" w:cs="GHEA Grapalat"/>
                      <w:sz w:val="16"/>
                      <w:szCs w:val="16"/>
                      <w:lang w:val="ro-RO"/>
                    </w:rPr>
                  </w:pPr>
                  <w:r w:rsidRPr="00184DBC">
                    <w:rPr>
                      <w:rFonts w:ascii="GHEA Grapalat" w:hAnsi="GHEA Grapalat" w:cs="GHEA Grapalat"/>
                      <w:sz w:val="16"/>
                      <w:szCs w:val="16"/>
                      <w:lang w:val="ro-RO"/>
                    </w:rPr>
                    <w:t>2019 թվականի մայիսի 31-ի       թիվ 01/14/11485-19 գրություն:</w:t>
                  </w:r>
                </w:p>
              </w:tc>
            </w:tr>
          </w:tbl>
          <w:p w:rsidR="00184DBC" w:rsidRPr="00184DBC" w:rsidRDefault="00184DBC" w:rsidP="00184DBC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GHEA Grapalat"/>
                <w:sz w:val="16"/>
                <w:szCs w:val="16"/>
                <w:lang w:val="ro-RO"/>
              </w:rPr>
              <w:t>Նախագծի վերնագրում «կատարելու» բառից հետո անհրաժեշտ է լրացնել «և գումար հատկացնելու մասին» բառերը: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Pr="00184DBC" w:rsidRDefault="00184DBC" w:rsidP="00184DBC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BC" w:rsidRDefault="00184DBC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184DBC"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  <w:p w:rsidR="009D067D" w:rsidRPr="00184DBC" w:rsidRDefault="009D067D" w:rsidP="00184DBC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</w:tc>
      </w:tr>
    </w:tbl>
    <w:p w:rsidR="00184DBC" w:rsidRPr="00184DBC" w:rsidRDefault="00184DBC" w:rsidP="00184DBC">
      <w:pPr>
        <w:tabs>
          <w:tab w:val="left" w:pos="3030"/>
        </w:tabs>
        <w:rPr>
          <w:lang w:val="ro-RO"/>
        </w:rPr>
      </w:pPr>
    </w:p>
    <w:p w:rsidR="007D6359" w:rsidRDefault="007D6359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</w:rPr>
      </w:pPr>
    </w:p>
    <w:sectPr w:rsidR="007D6359" w:rsidSect="00184DBC">
      <w:headerReference w:type="even" r:id="rId7"/>
      <w:footerReference w:type="default" r:id="rId8"/>
      <w:pgSz w:w="11909" w:h="16834" w:code="9"/>
      <w:pgMar w:top="992" w:right="851" w:bottom="284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88" w:rsidRDefault="00E92088">
      <w:r>
        <w:separator/>
      </w:r>
    </w:p>
  </w:endnote>
  <w:endnote w:type="continuationSeparator" w:id="0">
    <w:p w:rsidR="00E92088" w:rsidRDefault="00E9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88" w:rsidRDefault="00E92088">
      <w:r>
        <w:separator/>
      </w:r>
    </w:p>
  </w:footnote>
  <w:footnote w:type="continuationSeparator" w:id="0">
    <w:p w:rsidR="00E92088" w:rsidRDefault="00E9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4054D"/>
    <w:rsid w:val="00042D90"/>
    <w:rsid w:val="00050CCE"/>
    <w:rsid w:val="000526D5"/>
    <w:rsid w:val="000537F9"/>
    <w:rsid w:val="00062054"/>
    <w:rsid w:val="00065F5A"/>
    <w:rsid w:val="00072676"/>
    <w:rsid w:val="00073150"/>
    <w:rsid w:val="0008042A"/>
    <w:rsid w:val="00085527"/>
    <w:rsid w:val="000E06E7"/>
    <w:rsid w:val="000E2393"/>
    <w:rsid w:val="000E56A3"/>
    <w:rsid w:val="000F1BF3"/>
    <w:rsid w:val="001154EC"/>
    <w:rsid w:val="001402A4"/>
    <w:rsid w:val="001454EC"/>
    <w:rsid w:val="001526EC"/>
    <w:rsid w:val="001601EB"/>
    <w:rsid w:val="00176076"/>
    <w:rsid w:val="00176C18"/>
    <w:rsid w:val="00184DBC"/>
    <w:rsid w:val="001902D2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6719"/>
    <w:rsid w:val="00257486"/>
    <w:rsid w:val="00260E0C"/>
    <w:rsid w:val="00264EA4"/>
    <w:rsid w:val="00266D39"/>
    <w:rsid w:val="00277A54"/>
    <w:rsid w:val="00283EC6"/>
    <w:rsid w:val="002953C4"/>
    <w:rsid w:val="002A0287"/>
    <w:rsid w:val="002A2BCD"/>
    <w:rsid w:val="002A2DF8"/>
    <w:rsid w:val="002B1B6D"/>
    <w:rsid w:val="002E306D"/>
    <w:rsid w:val="002F4EA2"/>
    <w:rsid w:val="00302020"/>
    <w:rsid w:val="003031F3"/>
    <w:rsid w:val="00305C0E"/>
    <w:rsid w:val="00343BC9"/>
    <w:rsid w:val="00345E26"/>
    <w:rsid w:val="00390006"/>
    <w:rsid w:val="003B2394"/>
    <w:rsid w:val="003B6624"/>
    <w:rsid w:val="003E239B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637B"/>
    <w:rsid w:val="005B51E8"/>
    <w:rsid w:val="005C08FA"/>
    <w:rsid w:val="00613200"/>
    <w:rsid w:val="00621E16"/>
    <w:rsid w:val="00656477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1794E"/>
    <w:rsid w:val="00722764"/>
    <w:rsid w:val="007272F1"/>
    <w:rsid w:val="007361DC"/>
    <w:rsid w:val="007703EA"/>
    <w:rsid w:val="00785B06"/>
    <w:rsid w:val="00786D28"/>
    <w:rsid w:val="007A3E6E"/>
    <w:rsid w:val="007B16BE"/>
    <w:rsid w:val="007C4149"/>
    <w:rsid w:val="007C4A19"/>
    <w:rsid w:val="007D6359"/>
    <w:rsid w:val="007E1313"/>
    <w:rsid w:val="007E2B21"/>
    <w:rsid w:val="007E3D92"/>
    <w:rsid w:val="007F2B25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473"/>
    <w:rsid w:val="008E751C"/>
    <w:rsid w:val="00931FBC"/>
    <w:rsid w:val="0096392E"/>
    <w:rsid w:val="009774B0"/>
    <w:rsid w:val="00977F12"/>
    <w:rsid w:val="009808FC"/>
    <w:rsid w:val="009822ED"/>
    <w:rsid w:val="00982CBD"/>
    <w:rsid w:val="00984BA8"/>
    <w:rsid w:val="00987822"/>
    <w:rsid w:val="009A2C91"/>
    <w:rsid w:val="009A6751"/>
    <w:rsid w:val="009D067D"/>
    <w:rsid w:val="009D3123"/>
    <w:rsid w:val="009E6F3E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3AC"/>
    <w:rsid w:val="00B105C2"/>
    <w:rsid w:val="00B17721"/>
    <w:rsid w:val="00B42349"/>
    <w:rsid w:val="00B44EC4"/>
    <w:rsid w:val="00B4603B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C7536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473C9"/>
    <w:rsid w:val="00E50939"/>
    <w:rsid w:val="00E63762"/>
    <w:rsid w:val="00E65FDC"/>
    <w:rsid w:val="00E87E5D"/>
    <w:rsid w:val="00E914A0"/>
    <w:rsid w:val="00E92088"/>
    <w:rsid w:val="00E9797F"/>
    <w:rsid w:val="00E97995"/>
    <w:rsid w:val="00EA7AF9"/>
    <w:rsid w:val="00EB2F05"/>
    <w:rsid w:val="00EB63C2"/>
    <w:rsid w:val="00EC0EA6"/>
    <w:rsid w:val="00EC6070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6301"/>
    <w:rsid w:val="00FB7B50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715541C-614E-4501-9B98-3FA86DE9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7E1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31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Anahit Voskanyan</cp:lastModifiedBy>
  <cp:revision>24</cp:revision>
  <cp:lastPrinted>2019-06-17T10:13:00Z</cp:lastPrinted>
  <dcterms:created xsi:type="dcterms:W3CDTF">2019-06-17T07:20:00Z</dcterms:created>
  <dcterms:modified xsi:type="dcterms:W3CDTF">2019-06-18T13:45:00Z</dcterms:modified>
</cp:coreProperties>
</file>