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912" w:rsidRPr="005E768F" w:rsidRDefault="00EE0912" w:rsidP="00EE0912">
      <w:pPr>
        <w:spacing w:before="0" w:after="0"/>
        <w:ind w:left="0" w:firstLine="0"/>
        <w:jc w:val="right"/>
        <w:rPr>
          <w:rFonts w:ascii="GHEA Grapalat" w:hAnsi="GHEA Grapalat"/>
          <w:sz w:val="24"/>
          <w:szCs w:val="24"/>
          <w:lang w:val="hy-AM"/>
        </w:rPr>
      </w:pPr>
      <w:r w:rsidRPr="005E768F">
        <w:rPr>
          <w:rFonts w:ascii="GHEA Grapalat" w:hAnsi="GHEA Grapalat"/>
          <w:sz w:val="24"/>
          <w:szCs w:val="24"/>
          <w:lang w:val="hy-AM"/>
        </w:rPr>
        <w:t>ՆԱԽԱԳԻԾ</w:t>
      </w:r>
    </w:p>
    <w:p w:rsidR="00EE0912" w:rsidRPr="005E768F" w:rsidRDefault="00EE0912" w:rsidP="00EE0912">
      <w:pPr>
        <w:spacing w:before="0"/>
        <w:jc w:val="right"/>
        <w:rPr>
          <w:rFonts w:ascii="GHEA Grapalat" w:hAnsi="GHEA Grapalat"/>
          <w:lang w:val="af-ZA"/>
        </w:rPr>
      </w:pPr>
    </w:p>
    <w:p w:rsidR="00EE0912" w:rsidRPr="005E768F" w:rsidRDefault="00EE0912" w:rsidP="00EE0912">
      <w:pPr>
        <w:spacing w:before="0" w:after="0" w:line="276" w:lineRule="auto"/>
        <w:jc w:val="center"/>
        <w:rPr>
          <w:rFonts w:ascii="GHEA Grapalat" w:hAnsi="GHEA Grapalat" w:cs="Arial"/>
          <w:sz w:val="24"/>
          <w:lang w:val="af-ZA"/>
        </w:rPr>
      </w:pPr>
      <w:r w:rsidRPr="005E768F">
        <w:rPr>
          <w:rFonts w:ascii="GHEA Grapalat" w:hAnsi="GHEA Grapalat" w:cs="Arial"/>
          <w:sz w:val="24"/>
          <w:lang w:val="af-ZA"/>
        </w:rPr>
        <w:t xml:space="preserve">ՀԱՅԱՍՏԱՆԻ ՀԱՆՐԱՊԵՏՈՒԹՅԱՆ ԿԱՌԱՎԱՐՈՒԹՅՈՒՆ </w:t>
      </w:r>
    </w:p>
    <w:p w:rsidR="00EE0912" w:rsidRPr="005E768F" w:rsidRDefault="00EE0912" w:rsidP="00EE0912">
      <w:pPr>
        <w:spacing w:before="0" w:after="0" w:line="276" w:lineRule="auto"/>
        <w:jc w:val="center"/>
        <w:rPr>
          <w:rFonts w:ascii="GHEA Grapalat" w:hAnsi="GHEA Grapalat" w:cs="Arial"/>
          <w:sz w:val="24"/>
          <w:lang w:val="af-ZA"/>
        </w:rPr>
      </w:pPr>
      <w:r w:rsidRPr="005E768F">
        <w:rPr>
          <w:rFonts w:ascii="GHEA Grapalat" w:hAnsi="GHEA Grapalat" w:cs="Arial"/>
          <w:sz w:val="24"/>
          <w:lang w:val="af-ZA"/>
        </w:rPr>
        <w:t>ՈՐՈՇՈՒՄ</w:t>
      </w:r>
    </w:p>
    <w:p w:rsidR="00EE0912" w:rsidRPr="005E768F" w:rsidRDefault="00EE0912" w:rsidP="00EE0912">
      <w:pPr>
        <w:spacing w:before="0" w:after="0" w:line="276" w:lineRule="auto"/>
        <w:jc w:val="center"/>
        <w:rPr>
          <w:rFonts w:ascii="GHEA Grapalat" w:hAnsi="GHEA Grapalat" w:cs="Arial"/>
          <w:sz w:val="24"/>
          <w:lang w:val="af-ZA"/>
        </w:rPr>
      </w:pPr>
    </w:p>
    <w:p w:rsidR="00EE0912" w:rsidRPr="005E768F" w:rsidRDefault="00EE0912" w:rsidP="00EE0912">
      <w:pPr>
        <w:pStyle w:val="mechtex"/>
        <w:rPr>
          <w:rFonts w:ascii="GHEA Grapalat" w:hAnsi="GHEA Grapalat" w:cs="Sylfaen"/>
          <w:lang w:val="es-ES"/>
        </w:rPr>
      </w:pPr>
      <w:r w:rsidRPr="005E768F">
        <w:rPr>
          <w:rFonts w:ascii="GHEA Grapalat" w:hAnsi="GHEA Grapalat" w:cs="Sylfaen"/>
          <w:lang w:val="es-ES"/>
        </w:rPr>
        <w:t>«___</w:t>
      </w:r>
      <w:proofErr w:type="gramStart"/>
      <w:r w:rsidRPr="005E768F">
        <w:rPr>
          <w:rFonts w:ascii="GHEA Grapalat" w:hAnsi="GHEA Grapalat" w:cs="Sylfaen"/>
          <w:lang w:val="es-ES"/>
        </w:rPr>
        <w:t>_»  «</w:t>
      </w:r>
      <w:proofErr w:type="gramEnd"/>
      <w:r w:rsidRPr="005E768F">
        <w:rPr>
          <w:rFonts w:ascii="GHEA Grapalat" w:hAnsi="GHEA Grapalat" w:cs="Sylfaen"/>
          <w:lang w:val="es-ES"/>
        </w:rPr>
        <w:t xml:space="preserve">______________ »  2019 </w:t>
      </w:r>
      <w:proofErr w:type="spellStart"/>
      <w:r w:rsidRPr="005E768F">
        <w:rPr>
          <w:rFonts w:ascii="GHEA Grapalat" w:hAnsi="GHEA Grapalat" w:cs="Sylfaen"/>
          <w:lang w:val="es-ES"/>
        </w:rPr>
        <w:t>թվականի</w:t>
      </w:r>
      <w:proofErr w:type="spellEnd"/>
      <w:r w:rsidRPr="005E768F">
        <w:rPr>
          <w:rFonts w:ascii="GHEA Grapalat" w:hAnsi="GHEA Grapalat" w:cs="Sylfaen"/>
          <w:lang w:val="es-ES"/>
        </w:rPr>
        <w:t xml:space="preserve">  N _______ Ա</w:t>
      </w:r>
    </w:p>
    <w:p w:rsidR="00EE0912" w:rsidRDefault="00EE0912" w:rsidP="00EE0912">
      <w:pPr>
        <w:jc w:val="center"/>
        <w:rPr>
          <w:rFonts w:ascii="GHEA Grapalat" w:hAnsi="GHEA Grapalat" w:cs="Arial"/>
          <w:lang w:val="af-ZA"/>
        </w:rPr>
      </w:pPr>
    </w:p>
    <w:p w:rsidR="00EE0912" w:rsidRPr="00E04F1E" w:rsidRDefault="00EE0912" w:rsidP="00EE0912">
      <w:pPr>
        <w:spacing w:line="276" w:lineRule="auto"/>
        <w:jc w:val="center"/>
        <w:rPr>
          <w:rFonts w:ascii="GHEA Grapalat" w:hAnsi="GHEA Grapalat" w:cs="Arial"/>
          <w:sz w:val="24"/>
          <w:szCs w:val="24"/>
          <w:lang w:val="af-ZA"/>
        </w:rPr>
      </w:pPr>
      <w:r w:rsidRPr="00E04F1E">
        <w:rPr>
          <w:rFonts w:ascii="GHEA Grapalat" w:hAnsi="GHEA Grapalat" w:cs="Arial"/>
          <w:sz w:val="24"/>
          <w:szCs w:val="24"/>
          <w:lang w:val="af-ZA"/>
        </w:rPr>
        <w:t xml:space="preserve">ՀԱՅԱՍՏԱՆԻ ՀԱՆՐԱՊԵՏՈՒԹՅԱՆ ԿԱՌԱՎԱՐՈՒԹՅԱՆ 2019 ԹՎԱԿԱՆԻ ՄԱՐՏԻ 21-Ի N 276-Ա ՈՐՈՇՄԱՆ ՄԵՋ ՓՈՓՈԽՈՒԹՅՈՒՆՆԵՐ ԵՎ ԼՐԱՑՈՒՄՆԵՐ </w:t>
      </w:r>
      <w:r>
        <w:rPr>
          <w:rFonts w:ascii="GHEA Grapalat" w:hAnsi="GHEA Grapalat" w:cs="Arial"/>
          <w:sz w:val="24"/>
          <w:szCs w:val="24"/>
          <w:lang w:val="af-ZA"/>
        </w:rPr>
        <w:t xml:space="preserve">          </w:t>
      </w:r>
      <w:r w:rsidRPr="00E04F1E">
        <w:rPr>
          <w:rFonts w:ascii="GHEA Grapalat" w:hAnsi="GHEA Grapalat" w:cs="Arial"/>
          <w:sz w:val="24"/>
          <w:szCs w:val="24"/>
          <w:lang w:val="af-ZA"/>
        </w:rPr>
        <w:t>ԿԱՏԱՐԵԼՈՒ ՄԱՍԻՆ</w:t>
      </w:r>
    </w:p>
    <w:p w:rsidR="00EE0912" w:rsidRPr="005E768F" w:rsidRDefault="00EE0912" w:rsidP="00EE0912">
      <w:pPr>
        <w:pStyle w:val="mechtex"/>
        <w:rPr>
          <w:rFonts w:ascii="GHEA Grapalat" w:hAnsi="GHEA Grapalat"/>
          <w:lang w:val="af-ZA"/>
        </w:rPr>
      </w:pPr>
      <w:r>
        <w:rPr>
          <w:rFonts w:ascii="GHEA Grapalat" w:hAnsi="GHEA Grapalat" w:cs="Arial"/>
          <w:lang w:val="af-ZA"/>
        </w:rPr>
        <w:t xml:space="preserve">         </w:t>
      </w:r>
      <w:r w:rsidRPr="005E768F">
        <w:rPr>
          <w:rFonts w:ascii="GHEA Grapalat" w:hAnsi="GHEA Grapalat" w:cs="Arial"/>
          <w:lang w:val="af-ZA"/>
        </w:rPr>
        <w:t>--------------------------------------------------------------------------------------------------------------------</w:t>
      </w:r>
    </w:p>
    <w:p w:rsidR="00EE0912" w:rsidRPr="00A67CF9" w:rsidRDefault="00EE0912" w:rsidP="00EE0912">
      <w:pPr>
        <w:spacing w:line="276" w:lineRule="auto"/>
        <w:ind w:left="142"/>
        <w:jc w:val="both"/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</w:pPr>
      <w:r w:rsidRPr="005E768F">
        <w:rPr>
          <w:rFonts w:ascii="GHEA Grapalat" w:hAnsi="GHEA Grapalat" w:cs="Arial"/>
          <w:spacing w:val="-8"/>
          <w:lang w:val="af-ZA"/>
        </w:rPr>
        <w:t xml:space="preserve">             </w:t>
      </w:r>
      <w:r w:rsidRPr="005E768F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A67CF9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Ղեկավարվելով</w:t>
      </w:r>
      <w:proofErr w:type="spellEnd"/>
      <w:r w:rsidRPr="00A67CF9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«</w:t>
      </w:r>
      <w:proofErr w:type="spellStart"/>
      <w:r w:rsidRPr="00A67CF9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Նորմատիվ</w:t>
      </w:r>
      <w:proofErr w:type="spellEnd"/>
      <w:r w:rsidRPr="00A67CF9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A67CF9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իրավական</w:t>
      </w:r>
      <w:proofErr w:type="spellEnd"/>
      <w:r w:rsidRPr="00A67CF9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A67CF9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ակտերի</w:t>
      </w:r>
      <w:proofErr w:type="spellEnd"/>
      <w:r w:rsidRPr="00A67CF9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A67CF9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մասին</w:t>
      </w:r>
      <w:proofErr w:type="spellEnd"/>
      <w:r w:rsidRPr="00A67CF9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» </w:t>
      </w:r>
      <w:proofErr w:type="spellStart"/>
      <w:r w:rsidRPr="00A67CF9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Հայաստանի</w:t>
      </w:r>
      <w:proofErr w:type="spellEnd"/>
      <w:r w:rsidRPr="00A67CF9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A67CF9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Հանրապետության</w:t>
      </w:r>
      <w:proofErr w:type="spellEnd"/>
      <w:r w:rsidRPr="00A67CF9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A67CF9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օրենքի</w:t>
      </w:r>
      <w:proofErr w:type="spellEnd"/>
      <w:r w:rsidRPr="00A67CF9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1-ին </w:t>
      </w:r>
      <w:proofErr w:type="spellStart"/>
      <w:r w:rsidRPr="00A67CF9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հոդվածի</w:t>
      </w:r>
      <w:proofErr w:type="spellEnd"/>
      <w:r w:rsidRPr="00A67CF9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2-րդ </w:t>
      </w:r>
      <w:proofErr w:type="spellStart"/>
      <w:r w:rsidRPr="00A67CF9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մասով</w:t>
      </w:r>
      <w:proofErr w:type="spellEnd"/>
      <w:r w:rsidRPr="00A67CF9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և 33-րդ </w:t>
      </w:r>
      <w:proofErr w:type="spellStart"/>
      <w:r w:rsidRPr="00A67CF9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հոդ</w:t>
      </w:r>
      <w:r w:rsidRPr="00A67CF9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softHyphen/>
        <w:t>վածի</w:t>
      </w:r>
      <w:proofErr w:type="spellEnd"/>
      <w:r w:rsidRPr="00A67CF9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1-ին </w:t>
      </w:r>
      <w:proofErr w:type="spellStart"/>
      <w:r w:rsidRPr="00A67CF9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մասով</w:t>
      </w:r>
      <w:proofErr w:type="spellEnd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՝</w:t>
      </w:r>
      <w:r w:rsidRPr="00A67CF9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համաձայն</w:t>
      </w:r>
      <w:proofErr w:type="spellEnd"/>
      <w:r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5E768F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Հայաստանի</w:t>
      </w:r>
      <w:proofErr w:type="spellEnd"/>
      <w:r w:rsidRPr="005E768F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5E768F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Հանրապետության</w:t>
      </w:r>
      <w:proofErr w:type="spellEnd"/>
      <w:r w:rsidRPr="005E768F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5E768F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կառավարության</w:t>
      </w:r>
      <w:proofErr w:type="spellEnd"/>
      <w:r w:rsidRPr="005E768F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2018 </w:t>
      </w:r>
      <w:proofErr w:type="spellStart"/>
      <w:r w:rsidRPr="005E768F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թվականի</w:t>
      </w:r>
      <w:proofErr w:type="spellEnd"/>
      <w:r w:rsidRPr="005E768F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5E768F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հունիսի</w:t>
      </w:r>
      <w:proofErr w:type="spellEnd"/>
      <w:r w:rsidRPr="005E768F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15-ի  N 706-Ն </w:t>
      </w:r>
      <w:proofErr w:type="spellStart"/>
      <w:r w:rsidRPr="005E768F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որոշման</w:t>
      </w:r>
      <w:proofErr w:type="spellEnd"/>
      <w:r w:rsidRPr="005E768F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1-ին </w:t>
      </w:r>
      <w:proofErr w:type="spellStart"/>
      <w:r w:rsidRPr="005E768F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կետով</w:t>
      </w:r>
      <w:proofErr w:type="spellEnd"/>
      <w:r w:rsidRPr="005E768F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5E768F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հաստատված</w:t>
      </w:r>
      <w:proofErr w:type="spellEnd"/>
      <w:r w:rsidRPr="005E768F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5E768F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բյուջեների</w:t>
      </w:r>
      <w:proofErr w:type="spellEnd"/>
      <w:r w:rsidRPr="005E768F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5E768F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կատարման</w:t>
      </w:r>
      <w:proofErr w:type="spellEnd"/>
      <w:r w:rsidRPr="005E768F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5E768F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կարգի</w:t>
      </w:r>
      <w:proofErr w:type="spellEnd"/>
      <w:r w:rsidRPr="005E768F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58-րդ </w:t>
      </w:r>
      <w:proofErr w:type="spellStart"/>
      <w:r w:rsidRPr="005E768F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կետ</w:t>
      </w:r>
      <w:bookmarkStart w:id="0" w:name="_GoBack"/>
      <w:bookmarkEnd w:id="0"/>
      <w:r w:rsidRPr="005E768F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ի</w:t>
      </w:r>
      <w:proofErr w:type="spellEnd"/>
      <w:r w:rsidRPr="005E768F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՝ </w:t>
      </w:r>
      <w:proofErr w:type="spellStart"/>
      <w:r w:rsidRPr="005E768F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Հայաստանի</w:t>
      </w:r>
      <w:proofErr w:type="spellEnd"/>
      <w:r w:rsidRPr="005E768F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5E768F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Հանրապետության</w:t>
      </w:r>
      <w:proofErr w:type="spellEnd"/>
      <w:r w:rsidRPr="005E768F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5E768F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կառավարությունը</w:t>
      </w:r>
      <w:proofErr w:type="spellEnd"/>
      <w:r w:rsidRPr="005E768F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ո ր ո շ </w:t>
      </w:r>
      <w:proofErr w:type="spellStart"/>
      <w:r w:rsidRPr="005E768F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>ու</w:t>
      </w:r>
      <w:proofErr w:type="spellEnd"/>
      <w:r w:rsidRPr="005E768F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մ  է.</w:t>
      </w:r>
      <w:r w:rsidRPr="00A67CF9">
        <w:rPr>
          <w:rFonts w:ascii="Times New Roman" w:hAnsi="Times New Roman"/>
          <w:sz w:val="24"/>
          <w:szCs w:val="24"/>
          <w:lang w:val="af-ZA"/>
        </w:rPr>
        <w:t xml:space="preserve"> </w:t>
      </w:r>
    </w:p>
    <w:p w:rsidR="00EE0912" w:rsidRPr="00784D47" w:rsidRDefault="00EE0912" w:rsidP="00EE0912">
      <w:pPr>
        <w:numPr>
          <w:ilvl w:val="0"/>
          <w:numId w:val="1"/>
        </w:numPr>
        <w:tabs>
          <w:tab w:val="left" w:pos="284"/>
          <w:tab w:val="left" w:pos="993"/>
        </w:tabs>
        <w:spacing w:before="0" w:after="0" w:line="276" w:lineRule="auto"/>
        <w:ind w:left="142" w:firstLine="567"/>
        <w:jc w:val="both"/>
        <w:rPr>
          <w:rFonts w:ascii="GHEA Grapalat" w:hAnsi="GHEA Grapalat" w:cs="Arial Armenian"/>
          <w:sz w:val="24"/>
          <w:szCs w:val="24"/>
          <w:lang w:val="af-ZA"/>
        </w:rPr>
      </w:pPr>
      <w:proofErr w:type="spellStart"/>
      <w:r w:rsidRPr="00784D47">
        <w:rPr>
          <w:rFonts w:ascii="GHEA Grapalat" w:hAnsi="GHEA Grapalat" w:cs="Arial Armenian"/>
          <w:sz w:val="24"/>
          <w:szCs w:val="24"/>
          <w:lang w:val="af-ZA"/>
        </w:rPr>
        <w:t>Հայաստանի</w:t>
      </w:r>
      <w:proofErr w:type="spellEnd"/>
      <w:r w:rsidRPr="00784D47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784D47">
        <w:rPr>
          <w:rFonts w:ascii="GHEA Grapalat" w:hAnsi="GHEA Grapalat" w:cs="Arial Armenian"/>
          <w:sz w:val="24"/>
          <w:szCs w:val="24"/>
          <w:lang w:val="af-ZA"/>
        </w:rPr>
        <w:t>Հանրապետության</w:t>
      </w:r>
      <w:proofErr w:type="spellEnd"/>
      <w:r w:rsidRPr="00784D47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784D47">
        <w:rPr>
          <w:rFonts w:ascii="GHEA Grapalat" w:hAnsi="GHEA Grapalat" w:cs="Arial Armenian"/>
          <w:sz w:val="24"/>
          <w:szCs w:val="24"/>
          <w:lang w:val="af-ZA"/>
        </w:rPr>
        <w:t>կառավարության</w:t>
      </w:r>
      <w:proofErr w:type="spellEnd"/>
      <w:r w:rsidRPr="00784D47">
        <w:rPr>
          <w:rFonts w:ascii="GHEA Grapalat" w:hAnsi="GHEA Grapalat" w:cs="Arial Armenian"/>
          <w:sz w:val="24"/>
          <w:szCs w:val="24"/>
          <w:lang w:val="af-ZA"/>
        </w:rPr>
        <w:t xml:space="preserve"> 201</w:t>
      </w:r>
      <w:r>
        <w:rPr>
          <w:rFonts w:ascii="GHEA Grapalat" w:hAnsi="GHEA Grapalat" w:cs="Arial Armenian"/>
          <w:sz w:val="24"/>
          <w:szCs w:val="24"/>
          <w:lang w:val="af-ZA"/>
        </w:rPr>
        <w:t>9</w:t>
      </w:r>
      <w:r w:rsidRPr="00784D47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784D47">
        <w:rPr>
          <w:rFonts w:ascii="GHEA Grapalat" w:hAnsi="GHEA Grapalat" w:cs="Arial Armenian"/>
          <w:sz w:val="24"/>
          <w:szCs w:val="24"/>
          <w:lang w:val="af-ZA"/>
        </w:rPr>
        <w:t>թվականի</w:t>
      </w:r>
      <w:proofErr w:type="spellEnd"/>
      <w:r w:rsidRPr="00784D47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784D47">
        <w:rPr>
          <w:rFonts w:ascii="GHEA Grapalat" w:hAnsi="GHEA Grapalat" w:cs="Arial Armenian"/>
          <w:sz w:val="24"/>
          <w:szCs w:val="24"/>
          <w:lang w:val="af-ZA"/>
        </w:rPr>
        <w:t>մարտի</w:t>
      </w:r>
      <w:proofErr w:type="spellEnd"/>
      <w:r w:rsidRPr="00784D47">
        <w:rPr>
          <w:rFonts w:ascii="GHEA Grapalat" w:hAnsi="GHEA Grapalat" w:cs="Arial Armenian"/>
          <w:sz w:val="24"/>
          <w:szCs w:val="24"/>
          <w:lang w:val="af-ZA"/>
        </w:rPr>
        <w:t xml:space="preserve"> 21-ի «</w:t>
      </w:r>
      <w:proofErr w:type="spellStart"/>
      <w:r w:rsidRPr="00784D47">
        <w:rPr>
          <w:rFonts w:ascii="GHEA Grapalat" w:hAnsi="GHEA Grapalat" w:cs="Arial Armenian"/>
          <w:sz w:val="24"/>
          <w:szCs w:val="24"/>
          <w:lang w:val="af-ZA"/>
        </w:rPr>
        <w:t>Հայաստանի</w:t>
      </w:r>
      <w:proofErr w:type="spellEnd"/>
      <w:r w:rsidRPr="00784D47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784D47">
        <w:rPr>
          <w:rFonts w:ascii="GHEA Grapalat" w:hAnsi="GHEA Grapalat" w:cs="Arial Armenian"/>
          <w:sz w:val="24"/>
          <w:szCs w:val="24"/>
          <w:lang w:val="af-ZA"/>
        </w:rPr>
        <w:t>Հանրապետության</w:t>
      </w:r>
      <w:proofErr w:type="spellEnd"/>
      <w:r w:rsidRPr="00784D47">
        <w:rPr>
          <w:rFonts w:ascii="GHEA Grapalat" w:hAnsi="GHEA Grapalat" w:cs="Arial Armenian"/>
          <w:sz w:val="24"/>
          <w:szCs w:val="24"/>
          <w:lang w:val="af-ZA"/>
        </w:rPr>
        <w:t xml:space="preserve"> 2019 </w:t>
      </w:r>
      <w:proofErr w:type="spellStart"/>
      <w:r w:rsidRPr="00784D47">
        <w:rPr>
          <w:rFonts w:ascii="GHEA Grapalat" w:hAnsi="GHEA Grapalat" w:cs="Arial Armenian"/>
          <w:sz w:val="24"/>
          <w:szCs w:val="24"/>
          <w:lang w:val="af-ZA"/>
        </w:rPr>
        <w:t>թվականի</w:t>
      </w:r>
      <w:proofErr w:type="spellEnd"/>
      <w:r w:rsidRPr="00784D47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784D47">
        <w:rPr>
          <w:rFonts w:ascii="GHEA Grapalat" w:hAnsi="GHEA Grapalat" w:cs="Arial Armenian"/>
          <w:sz w:val="24"/>
          <w:szCs w:val="24"/>
          <w:lang w:val="af-ZA"/>
        </w:rPr>
        <w:t>պետական</w:t>
      </w:r>
      <w:proofErr w:type="spellEnd"/>
      <w:r w:rsidRPr="00784D47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784D47">
        <w:rPr>
          <w:rFonts w:ascii="GHEA Grapalat" w:hAnsi="GHEA Grapalat" w:cs="Arial Armenian"/>
          <w:sz w:val="24"/>
          <w:szCs w:val="24"/>
          <w:lang w:val="af-ZA"/>
        </w:rPr>
        <w:t>բյուջեով</w:t>
      </w:r>
      <w:proofErr w:type="spellEnd"/>
      <w:r w:rsidRPr="00784D47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784D47">
        <w:rPr>
          <w:rFonts w:ascii="GHEA Grapalat" w:hAnsi="GHEA Grapalat" w:cs="Arial Armenian"/>
          <w:sz w:val="24"/>
          <w:szCs w:val="24"/>
          <w:lang w:val="af-ZA"/>
        </w:rPr>
        <w:t>առանձին</w:t>
      </w:r>
      <w:proofErr w:type="spellEnd"/>
      <w:r w:rsidRPr="00784D47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784D47">
        <w:rPr>
          <w:rFonts w:ascii="GHEA Grapalat" w:hAnsi="GHEA Grapalat" w:cs="Arial Armenian"/>
          <w:sz w:val="24"/>
          <w:szCs w:val="24"/>
          <w:lang w:val="af-ZA"/>
        </w:rPr>
        <w:t>մարմինների</w:t>
      </w:r>
      <w:proofErr w:type="spellEnd"/>
      <w:r w:rsidRPr="00784D47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784D47">
        <w:rPr>
          <w:rFonts w:ascii="GHEA Grapalat" w:hAnsi="GHEA Grapalat" w:cs="Arial Armenian"/>
          <w:sz w:val="24"/>
          <w:szCs w:val="24"/>
          <w:lang w:val="af-ZA"/>
        </w:rPr>
        <w:t>համար</w:t>
      </w:r>
      <w:proofErr w:type="spellEnd"/>
      <w:r w:rsidRPr="00784D47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784D47">
        <w:rPr>
          <w:rFonts w:ascii="GHEA Grapalat" w:hAnsi="GHEA Grapalat" w:cs="Arial Armenian"/>
          <w:sz w:val="24"/>
          <w:szCs w:val="24"/>
          <w:lang w:val="af-ZA"/>
        </w:rPr>
        <w:t>նախատեսված</w:t>
      </w:r>
      <w:proofErr w:type="spellEnd"/>
      <w:r w:rsidRPr="00784D47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784D47">
        <w:rPr>
          <w:rFonts w:ascii="GHEA Grapalat" w:hAnsi="GHEA Grapalat" w:cs="Arial Armenian"/>
          <w:sz w:val="24"/>
          <w:szCs w:val="24"/>
          <w:lang w:val="af-ZA"/>
        </w:rPr>
        <w:t>հատկացումների</w:t>
      </w:r>
      <w:proofErr w:type="spellEnd"/>
      <w:r w:rsidRPr="00784D47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784D47">
        <w:rPr>
          <w:rFonts w:ascii="GHEA Grapalat" w:hAnsi="GHEA Grapalat" w:cs="Arial Armenian"/>
          <w:sz w:val="24"/>
          <w:szCs w:val="24"/>
          <w:lang w:val="af-ZA"/>
        </w:rPr>
        <w:t>հաշվին</w:t>
      </w:r>
      <w:proofErr w:type="spellEnd"/>
      <w:r w:rsidRPr="00784D47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784D47">
        <w:rPr>
          <w:rFonts w:ascii="GHEA Grapalat" w:hAnsi="GHEA Grapalat" w:cs="Arial Armenian"/>
          <w:sz w:val="24"/>
          <w:szCs w:val="24"/>
          <w:lang w:val="af-ZA"/>
        </w:rPr>
        <w:t>վարկային</w:t>
      </w:r>
      <w:proofErr w:type="spellEnd"/>
      <w:r w:rsidRPr="00784D47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784D47">
        <w:rPr>
          <w:rFonts w:ascii="GHEA Grapalat" w:hAnsi="GHEA Grapalat" w:cs="Arial Armenian"/>
          <w:sz w:val="24"/>
          <w:szCs w:val="24"/>
          <w:lang w:val="af-ZA"/>
        </w:rPr>
        <w:t>քարտային</w:t>
      </w:r>
      <w:proofErr w:type="spellEnd"/>
      <w:r w:rsidRPr="00784D47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784D47">
        <w:rPr>
          <w:rFonts w:ascii="GHEA Grapalat" w:hAnsi="GHEA Grapalat" w:cs="Arial Armenian"/>
          <w:sz w:val="24"/>
          <w:szCs w:val="24"/>
          <w:lang w:val="af-ZA"/>
        </w:rPr>
        <w:t>հաշիվներով</w:t>
      </w:r>
      <w:proofErr w:type="spellEnd"/>
      <w:r w:rsidRPr="00784D47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784D47">
        <w:rPr>
          <w:rFonts w:ascii="GHEA Grapalat" w:hAnsi="GHEA Grapalat" w:cs="Arial Armenian"/>
          <w:sz w:val="24"/>
          <w:szCs w:val="24"/>
          <w:lang w:val="af-ZA"/>
        </w:rPr>
        <w:t>շրջանառվող</w:t>
      </w:r>
      <w:proofErr w:type="spellEnd"/>
      <w:r w:rsidRPr="00784D47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784D47">
        <w:rPr>
          <w:rFonts w:ascii="GHEA Grapalat" w:hAnsi="GHEA Grapalat" w:cs="Arial Armenian"/>
          <w:sz w:val="24"/>
          <w:szCs w:val="24"/>
          <w:lang w:val="af-ZA"/>
        </w:rPr>
        <w:t>միջոցների</w:t>
      </w:r>
      <w:proofErr w:type="spellEnd"/>
      <w:r w:rsidRPr="00784D47">
        <w:rPr>
          <w:rFonts w:ascii="GHEA Grapalat" w:hAnsi="GHEA Grapalat" w:cs="Arial Armenian"/>
          <w:sz w:val="24"/>
          <w:szCs w:val="24"/>
          <w:lang w:val="af-ZA"/>
        </w:rPr>
        <w:t xml:space="preserve"> և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կանխիկ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ձևով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կատարվող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ծախսերի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8B3F9C">
        <w:rPr>
          <w:rFonts w:ascii="GHEA Grapalat" w:hAnsi="GHEA Grapalat" w:cs="Arial Armenian"/>
          <w:sz w:val="24"/>
          <w:szCs w:val="24"/>
          <w:lang w:val="af-ZA"/>
        </w:rPr>
        <w:t>չափաքանակները</w:t>
      </w:r>
      <w:proofErr w:type="spellEnd"/>
      <w:r w:rsidRPr="00784D47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784D47">
        <w:rPr>
          <w:rFonts w:ascii="GHEA Grapalat" w:hAnsi="GHEA Grapalat" w:cs="Arial Armenian"/>
          <w:sz w:val="24"/>
          <w:szCs w:val="24"/>
          <w:lang w:val="af-ZA"/>
        </w:rPr>
        <w:t>հաստատելու</w:t>
      </w:r>
      <w:proofErr w:type="spellEnd"/>
      <w:r w:rsidRPr="00784D47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784D47">
        <w:rPr>
          <w:rFonts w:ascii="GHEA Grapalat" w:hAnsi="GHEA Grapalat" w:cs="Arial Armenian"/>
          <w:sz w:val="24"/>
          <w:szCs w:val="24"/>
          <w:lang w:val="af-ZA"/>
        </w:rPr>
        <w:t>մասին</w:t>
      </w:r>
      <w:proofErr w:type="spellEnd"/>
      <w:r w:rsidRPr="00784D47">
        <w:rPr>
          <w:rFonts w:ascii="GHEA Grapalat" w:hAnsi="GHEA Grapalat" w:cs="Arial Armenian"/>
          <w:sz w:val="24"/>
          <w:szCs w:val="24"/>
          <w:lang w:val="af-ZA"/>
        </w:rPr>
        <w:t>»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N 276-Ա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որոշման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1-ին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կետով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հաստատված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N 1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հավելվածում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կատարել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փոփոխություններ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և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լրացումներ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՝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համաձայն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հավելվածի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>:</w:t>
      </w:r>
    </w:p>
    <w:p w:rsidR="00EE0912" w:rsidRPr="005E768F" w:rsidRDefault="00EE0912" w:rsidP="00EE0912">
      <w:pPr>
        <w:numPr>
          <w:ilvl w:val="0"/>
          <w:numId w:val="1"/>
        </w:numPr>
        <w:tabs>
          <w:tab w:val="left" w:pos="284"/>
          <w:tab w:val="left" w:pos="993"/>
        </w:tabs>
        <w:spacing w:before="0" w:after="0" w:line="276" w:lineRule="auto"/>
        <w:ind w:left="142" w:firstLine="567"/>
        <w:jc w:val="both"/>
        <w:rPr>
          <w:rFonts w:ascii="GHEA Grapalat" w:hAnsi="GHEA Grapalat" w:cs="Arial Armenian"/>
          <w:sz w:val="24"/>
          <w:szCs w:val="24"/>
          <w:lang w:val="af-ZA"/>
        </w:rPr>
      </w:pP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Հ</w:t>
      </w:r>
      <w:r w:rsidRPr="005E768F">
        <w:rPr>
          <w:rFonts w:ascii="GHEA Grapalat" w:hAnsi="GHEA Grapalat" w:cs="Arial Armenian"/>
          <w:sz w:val="24"/>
          <w:szCs w:val="24"/>
          <w:lang w:val="af-ZA"/>
        </w:rPr>
        <w:t>անձնարարել</w:t>
      </w:r>
      <w:proofErr w:type="spellEnd"/>
      <w:r w:rsidRPr="005E76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5E768F">
        <w:rPr>
          <w:rFonts w:ascii="GHEA Grapalat" w:hAnsi="GHEA Grapalat" w:cs="Arial Armenian"/>
          <w:sz w:val="24"/>
          <w:szCs w:val="24"/>
          <w:lang w:val="af-ZA"/>
        </w:rPr>
        <w:t>Հայաստանի</w:t>
      </w:r>
      <w:proofErr w:type="spellEnd"/>
      <w:r w:rsidRPr="005E76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5E768F">
        <w:rPr>
          <w:rFonts w:ascii="GHEA Grapalat" w:hAnsi="GHEA Grapalat" w:cs="Arial Armenian"/>
          <w:sz w:val="24"/>
          <w:szCs w:val="24"/>
          <w:lang w:val="af-ZA"/>
        </w:rPr>
        <w:t>Հանրապետության</w:t>
      </w:r>
      <w:proofErr w:type="spellEnd"/>
      <w:r w:rsidRPr="005E76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5E768F">
        <w:rPr>
          <w:rFonts w:ascii="GHEA Grapalat" w:hAnsi="GHEA Grapalat" w:cs="Arial Armenian"/>
          <w:sz w:val="24"/>
          <w:szCs w:val="24"/>
          <w:lang w:val="af-ZA"/>
        </w:rPr>
        <w:t>վարչապետի</w:t>
      </w:r>
      <w:proofErr w:type="spellEnd"/>
      <w:r w:rsidRPr="005E76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5E768F">
        <w:rPr>
          <w:rFonts w:ascii="GHEA Grapalat" w:hAnsi="GHEA Grapalat" w:cs="Arial Armenian"/>
          <w:sz w:val="24"/>
          <w:szCs w:val="24"/>
          <w:lang w:val="af-ZA"/>
        </w:rPr>
        <w:t>աշխատակազմի</w:t>
      </w:r>
      <w:proofErr w:type="spellEnd"/>
      <w:r w:rsidRPr="005E76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5E768F">
        <w:rPr>
          <w:rFonts w:ascii="GHEA Grapalat" w:hAnsi="GHEA Grapalat" w:cs="Arial Armenian"/>
          <w:sz w:val="24"/>
          <w:szCs w:val="24"/>
          <w:lang w:val="af-ZA"/>
        </w:rPr>
        <w:t>ղեկավարին</w:t>
      </w:r>
      <w:proofErr w:type="spellEnd"/>
      <w:r w:rsidRPr="005E768F">
        <w:rPr>
          <w:rFonts w:ascii="GHEA Grapalat" w:hAnsi="GHEA Grapalat" w:cs="Arial Armenian"/>
          <w:sz w:val="24"/>
          <w:szCs w:val="24"/>
          <w:lang w:val="af-ZA"/>
        </w:rPr>
        <w:t xml:space="preserve">՝ </w:t>
      </w:r>
      <w:proofErr w:type="spellStart"/>
      <w:r w:rsidRPr="005E768F">
        <w:rPr>
          <w:rFonts w:ascii="GHEA Grapalat" w:hAnsi="GHEA Grapalat" w:cs="Arial Armenian"/>
          <w:sz w:val="24"/>
          <w:szCs w:val="24"/>
          <w:lang w:val="af-ZA"/>
        </w:rPr>
        <w:t>սույն</w:t>
      </w:r>
      <w:proofErr w:type="spellEnd"/>
      <w:r w:rsidRPr="005E76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5E768F">
        <w:rPr>
          <w:rFonts w:ascii="GHEA Grapalat" w:hAnsi="GHEA Grapalat" w:cs="Arial Armenian"/>
          <w:sz w:val="24"/>
          <w:szCs w:val="24"/>
          <w:lang w:val="af-ZA"/>
        </w:rPr>
        <w:t>որոշումից</w:t>
      </w:r>
      <w:proofErr w:type="spellEnd"/>
      <w:r w:rsidRPr="005E76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5E768F">
        <w:rPr>
          <w:rFonts w:ascii="GHEA Grapalat" w:hAnsi="GHEA Grapalat" w:cs="Arial Armenian"/>
          <w:sz w:val="24"/>
          <w:szCs w:val="24"/>
          <w:lang w:val="af-ZA"/>
        </w:rPr>
        <w:t>բխող</w:t>
      </w:r>
      <w:proofErr w:type="spellEnd"/>
      <w:r w:rsidRPr="005E768F">
        <w:rPr>
          <w:rFonts w:ascii="GHEA Grapalat" w:hAnsi="GHEA Grapalat" w:cs="Arial Armenian"/>
          <w:sz w:val="24"/>
          <w:szCs w:val="24"/>
          <w:lang w:val="af-ZA"/>
        </w:rPr>
        <w:t xml:space="preserve">` </w:t>
      </w:r>
      <w:proofErr w:type="spellStart"/>
      <w:r w:rsidRPr="005E768F">
        <w:rPr>
          <w:rFonts w:ascii="GHEA Grapalat" w:hAnsi="GHEA Grapalat" w:cs="Arial Armenian"/>
          <w:sz w:val="24"/>
          <w:szCs w:val="24"/>
          <w:lang w:val="af-ZA"/>
        </w:rPr>
        <w:t>Հայաստանի</w:t>
      </w:r>
      <w:proofErr w:type="spellEnd"/>
      <w:r w:rsidRPr="005E76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5E768F">
        <w:rPr>
          <w:rFonts w:ascii="GHEA Grapalat" w:hAnsi="GHEA Grapalat" w:cs="Arial Armenian"/>
          <w:sz w:val="24"/>
          <w:szCs w:val="24"/>
          <w:lang w:val="af-ZA"/>
        </w:rPr>
        <w:t>Հանրապետության</w:t>
      </w:r>
      <w:proofErr w:type="spellEnd"/>
      <w:r w:rsidRPr="005E76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5E768F">
        <w:rPr>
          <w:rFonts w:ascii="GHEA Grapalat" w:hAnsi="GHEA Grapalat" w:cs="Arial Armenian"/>
          <w:sz w:val="24"/>
          <w:szCs w:val="24"/>
          <w:lang w:val="af-ZA"/>
        </w:rPr>
        <w:t>կառավարության</w:t>
      </w:r>
      <w:proofErr w:type="spellEnd"/>
      <w:r w:rsidRPr="005E768F">
        <w:rPr>
          <w:rFonts w:ascii="GHEA Grapalat" w:hAnsi="GHEA Grapalat" w:cs="Arial Armenian"/>
          <w:sz w:val="24"/>
          <w:szCs w:val="24"/>
          <w:lang w:val="af-ZA"/>
        </w:rPr>
        <w:t xml:space="preserve"> 2018 </w:t>
      </w:r>
      <w:proofErr w:type="spellStart"/>
      <w:r w:rsidRPr="005E768F">
        <w:rPr>
          <w:rFonts w:ascii="GHEA Grapalat" w:hAnsi="GHEA Grapalat" w:cs="Arial Armenian"/>
          <w:sz w:val="24"/>
          <w:szCs w:val="24"/>
          <w:lang w:val="af-ZA"/>
        </w:rPr>
        <w:t>թվա</w:t>
      </w:r>
      <w:r w:rsidRPr="005E768F">
        <w:rPr>
          <w:rFonts w:ascii="GHEA Grapalat" w:hAnsi="GHEA Grapalat" w:cs="Arial Armenian"/>
          <w:sz w:val="24"/>
          <w:szCs w:val="24"/>
          <w:lang w:val="af-ZA"/>
        </w:rPr>
        <w:softHyphen/>
        <w:t>կանի</w:t>
      </w:r>
      <w:proofErr w:type="spellEnd"/>
      <w:r w:rsidRPr="005E76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5E768F">
        <w:rPr>
          <w:rFonts w:ascii="GHEA Grapalat" w:hAnsi="GHEA Grapalat" w:cs="Arial Armenian"/>
          <w:sz w:val="24"/>
          <w:szCs w:val="24"/>
          <w:lang w:val="af-ZA"/>
        </w:rPr>
        <w:t>դեկտեմբերի</w:t>
      </w:r>
      <w:proofErr w:type="spellEnd"/>
      <w:r w:rsidRPr="005E768F">
        <w:rPr>
          <w:rFonts w:ascii="GHEA Grapalat" w:hAnsi="GHEA Grapalat" w:cs="Arial Armenian"/>
          <w:sz w:val="24"/>
          <w:szCs w:val="24"/>
          <w:lang w:val="af-ZA"/>
        </w:rPr>
        <w:t xml:space="preserve"> 27-ի «</w:t>
      </w:r>
      <w:proofErr w:type="spellStart"/>
      <w:r w:rsidRPr="005E768F">
        <w:rPr>
          <w:rFonts w:ascii="GHEA Grapalat" w:hAnsi="GHEA Grapalat" w:cs="Arial Armenian"/>
          <w:sz w:val="24"/>
          <w:szCs w:val="24"/>
          <w:lang w:val="af-ZA"/>
        </w:rPr>
        <w:t>Հայաստանի</w:t>
      </w:r>
      <w:proofErr w:type="spellEnd"/>
      <w:r w:rsidRPr="005E76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5E768F">
        <w:rPr>
          <w:rFonts w:ascii="GHEA Grapalat" w:hAnsi="GHEA Grapalat" w:cs="Arial Armenian"/>
          <w:sz w:val="24"/>
          <w:szCs w:val="24"/>
          <w:lang w:val="af-ZA"/>
        </w:rPr>
        <w:t>Հանրապետության</w:t>
      </w:r>
      <w:proofErr w:type="spellEnd"/>
      <w:r w:rsidRPr="005E768F">
        <w:rPr>
          <w:rFonts w:ascii="GHEA Grapalat" w:hAnsi="GHEA Grapalat" w:cs="Arial Armenian"/>
          <w:sz w:val="24"/>
          <w:szCs w:val="24"/>
          <w:lang w:val="af-ZA"/>
        </w:rPr>
        <w:t xml:space="preserve"> 201</w:t>
      </w:r>
      <w:r>
        <w:rPr>
          <w:rFonts w:ascii="GHEA Grapalat" w:hAnsi="GHEA Grapalat" w:cs="Arial Armenian"/>
          <w:sz w:val="24"/>
          <w:szCs w:val="24"/>
          <w:lang w:val="af-ZA"/>
        </w:rPr>
        <w:t>9</w:t>
      </w:r>
      <w:r w:rsidRPr="005E76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5E768F">
        <w:rPr>
          <w:rFonts w:ascii="GHEA Grapalat" w:hAnsi="GHEA Grapalat" w:cs="Arial Armenian"/>
          <w:sz w:val="24"/>
          <w:szCs w:val="24"/>
          <w:lang w:val="af-ZA"/>
        </w:rPr>
        <w:t>թվականի</w:t>
      </w:r>
      <w:proofErr w:type="spellEnd"/>
      <w:r w:rsidRPr="005E76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5E768F">
        <w:rPr>
          <w:rFonts w:ascii="GHEA Grapalat" w:hAnsi="GHEA Grapalat" w:cs="Arial Armenian"/>
          <w:sz w:val="24"/>
          <w:szCs w:val="24"/>
          <w:lang w:val="af-ZA"/>
        </w:rPr>
        <w:t>պետական</w:t>
      </w:r>
      <w:proofErr w:type="spellEnd"/>
      <w:r w:rsidRPr="005E76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5E768F">
        <w:rPr>
          <w:rFonts w:ascii="GHEA Grapalat" w:hAnsi="GHEA Grapalat" w:cs="Arial Armenian"/>
          <w:sz w:val="24"/>
          <w:szCs w:val="24"/>
          <w:lang w:val="af-ZA"/>
        </w:rPr>
        <w:t>բյուջեի</w:t>
      </w:r>
      <w:proofErr w:type="spellEnd"/>
      <w:r w:rsidRPr="005E76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5E768F">
        <w:rPr>
          <w:rFonts w:ascii="GHEA Grapalat" w:hAnsi="GHEA Grapalat" w:cs="Arial Armenian"/>
          <w:sz w:val="24"/>
          <w:szCs w:val="24"/>
          <w:lang w:val="af-ZA"/>
        </w:rPr>
        <w:t>կա</w:t>
      </w:r>
      <w:r w:rsidRPr="005E768F">
        <w:rPr>
          <w:rFonts w:ascii="GHEA Grapalat" w:hAnsi="GHEA Grapalat" w:cs="Arial Armenian"/>
          <w:sz w:val="24"/>
          <w:szCs w:val="24"/>
          <w:lang w:val="af-ZA"/>
        </w:rPr>
        <w:softHyphen/>
        <w:t>տա</w:t>
      </w:r>
      <w:r w:rsidRPr="005E768F">
        <w:rPr>
          <w:rFonts w:ascii="GHEA Grapalat" w:hAnsi="GHEA Grapalat" w:cs="Arial Armenian"/>
          <w:sz w:val="24"/>
          <w:szCs w:val="24"/>
          <w:lang w:val="af-ZA"/>
        </w:rPr>
        <w:softHyphen/>
        <w:t>րումն</w:t>
      </w:r>
      <w:proofErr w:type="spellEnd"/>
      <w:r w:rsidRPr="005E76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5E768F">
        <w:rPr>
          <w:rFonts w:ascii="GHEA Grapalat" w:hAnsi="GHEA Grapalat" w:cs="Arial Armenian"/>
          <w:sz w:val="24"/>
          <w:szCs w:val="24"/>
          <w:lang w:val="af-ZA"/>
        </w:rPr>
        <w:t>ապահովող</w:t>
      </w:r>
      <w:proofErr w:type="spellEnd"/>
      <w:r w:rsidRPr="005E76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5E768F">
        <w:rPr>
          <w:rFonts w:ascii="GHEA Grapalat" w:hAnsi="GHEA Grapalat" w:cs="Arial Armenian"/>
          <w:sz w:val="24"/>
          <w:szCs w:val="24"/>
          <w:lang w:val="af-ZA"/>
        </w:rPr>
        <w:t>միջոցառումների</w:t>
      </w:r>
      <w:proofErr w:type="spellEnd"/>
      <w:r w:rsidRPr="005E76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5E768F">
        <w:rPr>
          <w:rFonts w:ascii="GHEA Grapalat" w:hAnsi="GHEA Grapalat" w:cs="Arial Armenian"/>
          <w:sz w:val="24"/>
          <w:szCs w:val="24"/>
          <w:lang w:val="af-ZA"/>
        </w:rPr>
        <w:t>մասին</w:t>
      </w:r>
      <w:proofErr w:type="spellEnd"/>
      <w:r w:rsidRPr="005E768F">
        <w:rPr>
          <w:rFonts w:ascii="GHEA Grapalat" w:hAnsi="GHEA Grapalat" w:cs="Arial Armenian"/>
          <w:sz w:val="24"/>
          <w:szCs w:val="24"/>
          <w:lang w:val="af-ZA"/>
        </w:rPr>
        <w:t xml:space="preserve">» N 1515-Ն </w:t>
      </w:r>
      <w:proofErr w:type="spellStart"/>
      <w:r w:rsidRPr="005E768F">
        <w:rPr>
          <w:rFonts w:ascii="GHEA Grapalat" w:hAnsi="GHEA Grapalat" w:cs="Arial Armenian"/>
          <w:sz w:val="24"/>
          <w:szCs w:val="24"/>
          <w:lang w:val="af-ZA"/>
        </w:rPr>
        <w:t>որոշման</w:t>
      </w:r>
      <w:proofErr w:type="spellEnd"/>
      <w:r w:rsidRPr="005E768F">
        <w:rPr>
          <w:rFonts w:ascii="GHEA Grapalat" w:hAnsi="GHEA Grapalat" w:cs="Arial Armenian"/>
          <w:sz w:val="24"/>
          <w:szCs w:val="24"/>
          <w:lang w:val="af-ZA"/>
        </w:rPr>
        <w:t xml:space="preserve"> N 12 </w:t>
      </w:r>
      <w:proofErr w:type="spellStart"/>
      <w:r w:rsidRPr="005E768F">
        <w:rPr>
          <w:rFonts w:ascii="GHEA Grapalat" w:hAnsi="GHEA Grapalat" w:cs="Arial Armenian"/>
          <w:sz w:val="24"/>
          <w:szCs w:val="24"/>
          <w:lang w:val="af-ZA"/>
        </w:rPr>
        <w:t>հավել</w:t>
      </w:r>
      <w:r w:rsidRPr="005E768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5E768F">
        <w:rPr>
          <w:rFonts w:ascii="GHEA Grapalat" w:hAnsi="GHEA Grapalat" w:cs="Arial Armenian"/>
          <w:sz w:val="24"/>
          <w:szCs w:val="24"/>
          <w:lang w:val="af-ZA"/>
        </w:rPr>
        <w:softHyphen/>
        <w:t>ված</w:t>
      </w:r>
      <w:r w:rsidRPr="005E768F">
        <w:rPr>
          <w:rFonts w:ascii="GHEA Grapalat" w:hAnsi="GHEA Grapalat" w:cs="Arial Armenian"/>
          <w:sz w:val="24"/>
          <w:szCs w:val="24"/>
          <w:lang w:val="af-ZA"/>
        </w:rPr>
        <w:softHyphen/>
        <w:t>ում</w:t>
      </w:r>
      <w:proofErr w:type="spellEnd"/>
      <w:r w:rsidRPr="005E76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5E768F">
        <w:rPr>
          <w:rFonts w:ascii="GHEA Grapalat" w:hAnsi="GHEA Grapalat" w:cs="Arial Armenian"/>
          <w:sz w:val="24"/>
          <w:szCs w:val="24"/>
          <w:lang w:val="af-ZA"/>
        </w:rPr>
        <w:t>կատարվող</w:t>
      </w:r>
      <w:proofErr w:type="spellEnd"/>
      <w:r w:rsidRPr="005E76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5E768F">
        <w:rPr>
          <w:rFonts w:ascii="GHEA Grapalat" w:hAnsi="GHEA Grapalat" w:cs="Arial Armenian"/>
          <w:sz w:val="24"/>
          <w:szCs w:val="24"/>
          <w:lang w:val="af-ZA"/>
        </w:rPr>
        <w:t>փոփո</w:t>
      </w:r>
      <w:r w:rsidRPr="005E768F">
        <w:rPr>
          <w:rFonts w:ascii="GHEA Grapalat" w:hAnsi="GHEA Grapalat" w:cs="Arial Armenian"/>
          <w:sz w:val="24"/>
          <w:szCs w:val="24"/>
          <w:lang w:val="af-ZA"/>
        </w:rPr>
        <w:softHyphen/>
        <w:t>խու</w:t>
      </w:r>
      <w:r w:rsidRPr="005E768F">
        <w:rPr>
          <w:rFonts w:ascii="GHEA Grapalat" w:hAnsi="GHEA Grapalat" w:cs="Arial Armenian"/>
          <w:sz w:val="24"/>
          <w:szCs w:val="24"/>
          <w:lang w:val="af-ZA"/>
        </w:rPr>
        <w:softHyphen/>
        <w:t>թ</w:t>
      </w:r>
      <w:r w:rsidRPr="005E768F">
        <w:rPr>
          <w:rFonts w:ascii="GHEA Grapalat" w:hAnsi="GHEA Grapalat" w:cs="Arial Armenian"/>
          <w:sz w:val="24"/>
          <w:szCs w:val="24"/>
          <w:lang w:val="af-ZA"/>
        </w:rPr>
        <w:softHyphen/>
        <w:t>յունների</w:t>
      </w:r>
      <w:proofErr w:type="spellEnd"/>
      <w:r w:rsidRPr="005E76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5E768F">
        <w:rPr>
          <w:rFonts w:ascii="GHEA Grapalat" w:hAnsi="GHEA Grapalat" w:cs="Arial Armenian"/>
          <w:sz w:val="24"/>
          <w:szCs w:val="24"/>
          <w:lang w:val="af-ZA"/>
        </w:rPr>
        <w:t>մասին</w:t>
      </w:r>
      <w:proofErr w:type="spellEnd"/>
      <w:r w:rsidRPr="005E76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D949D0">
        <w:rPr>
          <w:rFonts w:ascii="GHEA Grapalat" w:hAnsi="GHEA Grapalat" w:cs="Arial Armenian"/>
          <w:sz w:val="24"/>
          <w:szCs w:val="24"/>
          <w:lang w:val="hy-AM"/>
        </w:rPr>
        <w:t xml:space="preserve">որոշումն ուժի մեջ մտնելուց հետո </w:t>
      </w:r>
      <w:proofErr w:type="spellStart"/>
      <w:r w:rsidRPr="005E768F">
        <w:rPr>
          <w:rFonts w:ascii="GHEA Grapalat" w:hAnsi="GHEA Grapalat" w:cs="Arial Armenian"/>
          <w:sz w:val="24"/>
          <w:szCs w:val="24"/>
          <w:lang w:val="af-ZA"/>
        </w:rPr>
        <w:t>մեկամսյա</w:t>
      </w:r>
      <w:proofErr w:type="spellEnd"/>
      <w:r w:rsidRPr="005E76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5E768F">
        <w:rPr>
          <w:rFonts w:ascii="GHEA Grapalat" w:hAnsi="GHEA Grapalat" w:cs="Arial Armenian"/>
          <w:sz w:val="24"/>
          <w:szCs w:val="24"/>
          <w:lang w:val="af-ZA"/>
        </w:rPr>
        <w:t>ժամկետում</w:t>
      </w:r>
      <w:proofErr w:type="spellEnd"/>
      <w:r w:rsidRPr="005E76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5E768F">
        <w:rPr>
          <w:rFonts w:ascii="GHEA Grapalat" w:hAnsi="GHEA Grapalat" w:cs="Arial Armenian"/>
          <w:sz w:val="24"/>
          <w:szCs w:val="24"/>
          <w:lang w:val="af-ZA"/>
        </w:rPr>
        <w:t>տեղեկացնել</w:t>
      </w:r>
      <w:proofErr w:type="spellEnd"/>
      <w:r w:rsidRPr="005E76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5E768F">
        <w:rPr>
          <w:rFonts w:ascii="GHEA Grapalat" w:hAnsi="GHEA Grapalat" w:cs="Arial Armenian"/>
          <w:sz w:val="24"/>
          <w:szCs w:val="24"/>
          <w:lang w:val="af-ZA"/>
        </w:rPr>
        <w:t>Հայաստանի</w:t>
      </w:r>
      <w:proofErr w:type="spellEnd"/>
      <w:r w:rsidRPr="005E76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5E768F">
        <w:rPr>
          <w:rFonts w:ascii="GHEA Grapalat" w:hAnsi="GHEA Grapalat" w:cs="Arial Armenian"/>
          <w:sz w:val="24"/>
          <w:szCs w:val="24"/>
          <w:lang w:val="af-ZA"/>
        </w:rPr>
        <w:t>Հանրապետության</w:t>
      </w:r>
      <w:proofErr w:type="spellEnd"/>
      <w:r w:rsidRPr="005E76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5E768F">
        <w:rPr>
          <w:rFonts w:ascii="GHEA Grapalat" w:hAnsi="GHEA Grapalat" w:cs="Arial Armenian"/>
          <w:sz w:val="24"/>
          <w:szCs w:val="24"/>
          <w:lang w:val="af-ZA"/>
        </w:rPr>
        <w:t>ֆինանսների</w:t>
      </w:r>
      <w:proofErr w:type="spellEnd"/>
      <w:r w:rsidRPr="005E76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5E768F">
        <w:rPr>
          <w:rFonts w:ascii="GHEA Grapalat" w:hAnsi="GHEA Grapalat" w:cs="Arial Armenian"/>
          <w:sz w:val="24"/>
          <w:szCs w:val="24"/>
          <w:lang w:val="af-ZA"/>
        </w:rPr>
        <w:t>նախարարությանը</w:t>
      </w:r>
      <w:proofErr w:type="spellEnd"/>
      <w:r w:rsidRPr="005E768F">
        <w:rPr>
          <w:rFonts w:ascii="GHEA Grapalat" w:hAnsi="GHEA Grapalat" w:cs="Arial Armenian"/>
          <w:sz w:val="24"/>
          <w:szCs w:val="24"/>
          <w:lang w:val="af-ZA"/>
        </w:rPr>
        <w:t>:</w:t>
      </w:r>
    </w:p>
    <w:p w:rsidR="00EE0912" w:rsidRPr="005E768F" w:rsidRDefault="00EE0912" w:rsidP="00EE0912">
      <w:pPr>
        <w:tabs>
          <w:tab w:val="left" w:pos="284"/>
        </w:tabs>
        <w:spacing w:before="0" w:after="0" w:line="276" w:lineRule="auto"/>
        <w:ind w:left="142" w:firstLine="0"/>
        <w:jc w:val="both"/>
        <w:rPr>
          <w:rFonts w:ascii="GHEA Grapalat" w:hAnsi="GHEA Grapalat" w:cs="Arial Armenian"/>
          <w:sz w:val="24"/>
          <w:szCs w:val="24"/>
          <w:lang w:val="af-ZA"/>
        </w:rPr>
      </w:pPr>
      <w:r w:rsidRPr="005E768F">
        <w:rPr>
          <w:rFonts w:ascii="GHEA Grapalat" w:hAnsi="GHEA Grapalat" w:cs="Arial Armenian"/>
          <w:sz w:val="24"/>
          <w:szCs w:val="24"/>
          <w:lang w:val="af-ZA"/>
        </w:rPr>
        <w:t xml:space="preserve">       </w:t>
      </w:r>
    </w:p>
    <w:p w:rsidR="00EE0912" w:rsidRPr="005E768F" w:rsidRDefault="00EE0912" w:rsidP="00EE0912">
      <w:pPr>
        <w:pStyle w:val="mechtex"/>
        <w:jc w:val="left"/>
        <w:rPr>
          <w:rFonts w:ascii="GHEA Grapalat" w:hAnsi="GHEA Grapalat" w:cs="Arial Armenian"/>
          <w:sz w:val="24"/>
          <w:szCs w:val="24"/>
          <w:lang w:val="af-ZA"/>
        </w:rPr>
      </w:pPr>
      <w:r w:rsidRPr="005E768F">
        <w:rPr>
          <w:rFonts w:ascii="GHEA Grapalat" w:hAnsi="GHEA Grapalat" w:cs="Arial Armenian"/>
          <w:sz w:val="24"/>
          <w:szCs w:val="24"/>
          <w:lang w:val="af-ZA"/>
        </w:rPr>
        <w:t xml:space="preserve">    </w:t>
      </w:r>
    </w:p>
    <w:p w:rsidR="00EE0912" w:rsidRPr="005E768F" w:rsidRDefault="00EE0912" w:rsidP="00EE0912">
      <w:pPr>
        <w:pStyle w:val="mechtex"/>
        <w:jc w:val="left"/>
        <w:rPr>
          <w:rFonts w:ascii="GHEA Grapalat" w:hAnsi="GHEA Grapalat" w:cs="Arial"/>
          <w:sz w:val="24"/>
          <w:szCs w:val="24"/>
          <w:lang w:val="af-ZA"/>
        </w:rPr>
      </w:pPr>
      <w:r w:rsidRPr="005E768F">
        <w:rPr>
          <w:rFonts w:ascii="GHEA Grapalat" w:hAnsi="GHEA Grapalat" w:cs="Arial"/>
          <w:sz w:val="24"/>
          <w:szCs w:val="24"/>
          <w:lang w:val="af-ZA"/>
        </w:rPr>
        <w:t>ՀԱՅԱՍՏԱՆԻ  ՀԱՆՐԱՊԵՏՈՒԹՅԱՆ</w:t>
      </w:r>
    </w:p>
    <w:p w:rsidR="00EE0912" w:rsidRPr="005E768F" w:rsidRDefault="00EE0912" w:rsidP="00EE0912">
      <w:pPr>
        <w:pStyle w:val="mechtex"/>
        <w:ind w:firstLine="720"/>
        <w:jc w:val="left"/>
        <w:rPr>
          <w:rFonts w:ascii="GHEA Grapalat" w:hAnsi="GHEA Grapalat" w:cs="Arial"/>
          <w:sz w:val="24"/>
          <w:szCs w:val="24"/>
          <w:lang w:val="af-ZA"/>
        </w:rPr>
      </w:pPr>
      <w:r w:rsidRPr="005E768F">
        <w:rPr>
          <w:rFonts w:ascii="GHEA Grapalat" w:hAnsi="GHEA Grapalat" w:cs="Arial"/>
          <w:sz w:val="24"/>
          <w:szCs w:val="24"/>
          <w:lang w:val="af-ZA"/>
        </w:rPr>
        <w:t xml:space="preserve">     ՎԱՐՉԱՊԵՏ</w:t>
      </w:r>
      <w:r w:rsidRPr="005E768F">
        <w:rPr>
          <w:rFonts w:ascii="GHEA Grapalat" w:hAnsi="GHEA Grapalat" w:cs="Arial"/>
          <w:sz w:val="24"/>
          <w:szCs w:val="24"/>
          <w:lang w:val="af-ZA"/>
        </w:rPr>
        <w:tab/>
      </w:r>
      <w:r w:rsidRPr="005E768F">
        <w:rPr>
          <w:rFonts w:ascii="GHEA Grapalat" w:hAnsi="GHEA Grapalat" w:cs="Arial"/>
          <w:sz w:val="24"/>
          <w:szCs w:val="24"/>
          <w:lang w:val="af-ZA"/>
        </w:rPr>
        <w:tab/>
      </w:r>
      <w:r w:rsidRPr="005E768F">
        <w:rPr>
          <w:rFonts w:ascii="GHEA Grapalat" w:hAnsi="GHEA Grapalat" w:cs="Arial"/>
          <w:sz w:val="24"/>
          <w:szCs w:val="24"/>
          <w:lang w:val="af-ZA"/>
        </w:rPr>
        <w:tab/>
        <w:t xml:space="preserve">        </w:t>
      </w:r>
      <w:r w:rsidRPr="005E768F">
        <w:rPr>
          <w:rFonts w:ascii="GHEA Grapalat" w:hAnsi="GHEA Grapalat" w:cs="Arial"/>
          <w:sz w:val="24"/>
          <w:szCs w:val="24"/>
          <w:lang w:val="af-ZA"/>
        </w:rPr>
        <w:tab/>
      </w:r>
      <w:r w:rsidRPr="005E768F">
        <w:rPr>
          <w:rFonts w:ascii="GHEA Grapalat" w:hAnsi="GHEA Grapalat" w:cs="Arial"/>
          <w:sz w:val="24"/>
          <w:szCs w:val="24"/>
          <w:lang w:val="af-ZA"/>
        </w:rPr>
        <w:tab/>
        <w:t xml:space="preserve">                  Ն. ՓԱՇԻՆՅԱՆ</w:t>
      </w:r>
    </w:p>
    <w:p w:rsidR="00EE0912" w:rsidRPr="005E768F" w:rsidRDefault="00EE0912" w:rsidP="00D32687">
      <w:pPr>
        <w:rPr>
          <w:rFonts w:ascii="GHEA Grapalat" w:hAnsi="GHEA Grapalat" w:cs="Arial"/>
          <w:sz w:val="24"/>
          <w:szCs w:val="24"/>
          <w:lang w:val="af-ZA"/>
        </w:rPr>
      </w:pPr>
      <w:r w:rsidRPr="005E768F">
        <w:rPr>
          <w:rFonts w:ascii="GHEA Grapalat" w:hAnsi="GHEA Grapalat" w:cs="Arial"/>
          <w:sz w:val="24"/>
          <w:szCs w:val="24"/>
          <w:lang w:val="af-ZA"/>
        </w:rPr>
        <w:t xml:space="preserve">   </w:t>
      </w:r>
      <w:r w:rsidRPr="005E768F">
        <w:rPr>
          <w:rFonts w:ascii="GHEA Grapalat" w:hAnsi="GHEA Grapalat" w:cs="Arial"/>
          <w:sz w:val="24"/>
          <w:szCs w:val="24"/>
          <w:lang w:val="af-ZA"/>
        </w:rPr>
        <w:tab/>
        <w:t xml:space="preserve">          </w:t>
      </w:r>
    </w:p>
    <w:p w:rsidR="00EE0912" w:rsidRPr="00EE0912" w:rsidRDefault="00EE0912" w:rsidP="00EE0912">
      <w:pPr>
        <w:pStyle w:val="mechtex"/>
        <w:jc w:val="right"/>
        <w:rPr>
          <w:rFonts w:ascii="GHEA Grapalat" w:hAnsi="GHEA Grapalat"/>
          <w:spacing w:val="-8"/>
          <w:lang w:val="af-ZA"/>
        </w:rPr>
      </w:pPr>
    </w:p>
    <w:p w:rsidR="00EE0912" w:rsidRPr="005E768F" w:rsidRDefault="006265FA" w:rsidP="006265FA">
      <w:pPr>
        <w:spacing w:before="0" w:after="160" w:line="259" w:lineRule="auto"/>
        <w:ind w:left="7920" w:firstLine="720"/>
        <w:rPr>
          <w:rFonts w:ascii="GHEA Grapalat" w:hAnsi="GHEA Grapalat"/>
          <w:spacing w:val="-8"/>
          <w:lang w:val="af-ZA"/>
        </w:rPr>
      </w:pPr>
      <w:r>
        <w:rPr>
          <w:rFonts w:ascii="GHEA Grapalat" w:hAnsi="GHEA Grapalat"/>
          <w:spacing w:val="-8"/>
          <w:lang w:val="hy-AM"/>
        </w:rPr>
        <w:t xml:space="preserve">   </w:t>
      </w:r>
      <w:proofErr w:type="spellStart"/>
      <w:r w:rsidR="00EE0912" w:rsidRPr="005E768F">
        <w:rPr>
          <w:rFonts w:ascii="GHEA Grapalat" w:hAnsi="GHEA Grapalat"/>
          <w:spacing w:val="-8"/>
        </w:rPr>
        <w:t>Հավելված</w:t>
      </w:r>
      <w:proofErr w:type="spellEnd"/>
      <w:r w:rsidR="00EE0912" w:rsidRPr="005E768F">
        <w:rPr>
          <w:rFonts w:ascii="GHEA Grapalat" w:hAnsi="GHEA Grapalat"/>
          <w:spacing w:val="-8"/>
          <w:lang w:val="af-ZA"/>
        </w:rPr>
        <w:t xml:space="preserve">  </w:t>
      </w:r>
    </w:p>
    <w:p w:rsidR="00EE0912" w:rsidRPr="005E768F" w:rsidRDefault="00EE0912" w:rsidP="00EE0912">
      <w:pPr>
        <w:pStyle w:val="mechtex"/>
        <w:ind w:firstLine="720"/>
        <w:jc w:val="right"/>
        <w:rPr>
          <w:rFonts w:ascii="GHEA Grapalat" w:hAnsi="GHEA Grapalat"/>
          <w:spacing w:val="-2"/>
          <w:lang w:val="af-ZA"/>
        </w:rPr>
      </w:pPr>
      <w:r w:rsidRPr="005E768F">
        <w:rPr>
          <w:rFonts w:ascii="GHEA Grapalat" w:hAnsi="GHEA Grapalat"/>
          <w:spacing w:val="-6"/>
          <w:lang w:val="af-ZA"/>
        </w:rPr>
        <w:tab/>
      </w:r>
      <w:r w:rsidRPr="005E768F">
        <w:rPr>
          <w:rFonts w:ascii="GHEA Grapalat" w:hAnsi="GHEA Grapalat"/>
          <w:spacing w:val="-6"/>
          <w:lang w:val="af-ZA"/>
        </w:rPr>
        <w:tab/>
      </w:r>
      <w:r w:rsidRPr="005E768F">
        <w:rPr>
          <w:rFonts w:ascii="GHEA Grapalat" w:hAnsi="GHEA Grapalat"/>
          <w:spacing w:val="-6"/>
          <w:lang w:val="af-ZA"/>
        </w:rPr>
        <w:tab/>
      </w:r>
      <w:r w:rsidRPr="005E768F">
        <w:rPr>
          <w:rFonts w:ascii="GHEA Grapalat" w:hAnsi="GHEA Grapalat"/>
          <w:spacing w:val="-6"/>
          <w:lang w:val="af-ZA"/>
        </w:rPr>
        <w:tab/>
      </w:r>
      <w:r w:rsidRPr="005E768F">
        <w:rPr>
          <w:rFonts w:ascii="GHEA Grapalat" w:hAnsi="GHEA Grapalat"/>
          <w:spacing w:val="-6"/>
          <w:lang w:val="af-ZA"/>
        </w:rPr>
        <w:tab/>
        <w:t xml:space="preserve">          </w:t>
      </w:r>
      <w:r w:rsidRPr="005E768F">
        <w:rPr>
          <w:rFonts w:ascii="GHEA Grapalat" w:hAnsi="GHEA Grapalat"/>
          <w:spacing w:val="-2"/>
        </w:rPr>
        <w:t>ՀՀ</w:t>
      </w:r>
      <w:r w:rsidRPr="005E768F">
        <w:rPr>
          <w:rFonts w:ascii="GHEA Grapalat" w:hAnsi="GHEA Grapalat"/>
          <w:spacing w:val="-2"/>
          <w:lang w:val="af-ZA"/>
        </w:rPr>
        <w:t xml:space="preserve"> </w:t>
      </w:r>
      <w:proofErr w:type="spellStart"/>
      <w:r w:rsidRPr="005E768F">
        <w:rPr>
          <w:rFonts w:ascii="GHEA Grapalat" w:hAnsi="GHEA Grapalat"/>
          <w:spacing w:val="-2"/>
        </w:rPr>
        <w:t>կառավարության</w:t>
      </w:r>
      <w:proofErr w:type="spellEnd"/>
      <w:r w:rsidRPr="005E768F">
        <w:rPr>
          <w:rFonts w:ascii="GHEA Grapalat" w:hAnsi="GHEA Grapalat"/>
          <w:spacing w:val="-2"/>
          <w:lang w:val="af-ZA"/>
        </w:rPr>
        <w:t xml:space="preserve"> 2019 </w:t>
      </w:r>
      <w:proofErr w:type="spellStart"/>
      <w:r w:rsidRPr="005E768F">
        <w:rPr>
          <w:rFonts w:ascii="GHEA Grapalat" w:hAnsi="GHEA Grapalat"/>
          <w:spacing w:val="-2"/>
        </w:rPr>
        <w:t>թվականի</w:t>
      </w:r>
      <w:proofErr w:type="spellEnd"/>
    </w:p>
    <w:p w:rsidR="00EE0912" w:rsidRPr="005E768F" w:rsidRDefault="00EE0912" w:rsidP="00EE0912">
      <w:pPr>
        <w:pStyle w:val="mechtex"/>
        <w:jc w:val="right"/>
        <w:rPr>
          <w:rFonts w:ascii="GHEA Grapalat" w:hAnsi="GHEA Grapalat" w:cs="Sylfaen"/>
          <w:spacing w:val="-6"/>
          <w:lang w:val="af-ZA"/>
        </w:rPr>
      </w:pPr>
      <w:r w:rsidRPr="005E768F">
        <w:rPr>
          <w:rFonts w:ascii="GHEA Grapalat" w:hAnsi="GHEA Grapalat"/>
          <w:spacing w:val="-2"/>
          <w:lang w:val="af-ZA"/>
        </w:rPr>
        <w:tab/>
      </w:r>
      <w:r w:rsidRPr="005E768F">
        <w:rPr>
          <w:rFonts w:ascii="GHEA Grapalat" w:hAnsi="GHEA Grapalat"/>
          <w:spacing w:val="-2"/>
          <w:lang w:val="af-ZA"/>
        </w:rPr>
        <w:tab/>
      </w:r>
      <w:r w:rsidRPr="005E768F">
        <w:rPr>
          <w:rFonts w:ascii="GHEA Grapalat" w:hAnsi="GHEA Grapalat"/>
          <w:spacing w:val="-2"/>
          <w:lang w:val="af-ZA"/>
        </w:rPr>
        <w:tab/>
      </w:r>
      <w:r w:rsidRPr="005E768F">
        <w:rPr>
          <w:rFonts w:ascii="GHEA Grapalat" w:hAnsi="GHEA Grapalat"/>
          <w:spacing w:val="-2"/>
          <w:lang w:val="af-ZA"/>
        </w:rPr>
        <w:tab/>
      </w:r>
      <w:r w:rsidRPr="005E768F">
        <w:rPr>
          <w:rFonts w:ascii="GHEA Grapalat" w:hAnsi="GHEA Grapalat"/>
          <w:spacing w:val="-2"/>
          <w:lang w:val="af-ZA"/>
        </w:rPr>
        <w:tab/>
      </w:r>
      <w:r w:rsidRPr="005E768F">
        <w:rPr>
          <w:rFonts w:ascii="GHEA Grapalat" w:hAnsi="GHEA Grapalat"/>
          <w:spacing w:val="-2"/>
          <w:lang w:val="af-ZA"/>
        </w:rPr>
        <w:tab/>
      </w:r>
      <w:r w:rsidRPr="005E768F">
        <w:rPr>
          <w:rFonts w:ascii="GHEA Grapalat" w:hAnsi="GHEA Grapalat" w:cs="Sylfaen"/>
          <w:spacing w:val="-6"/>
          <w:lang w:val="pt-BR"/>
        </w:rPr>
        <w:t>-</w:t>
      </w:r>
      <w:proofErr w:type="gramStart"/>
      <w:r w:rsidRPr="005E768F">
        <w:rPr>
          <w:rFonts w:ascii="GHEA Grapalat" w:hAnsi="GHEA Grapalat"/>
          <w:spacing w:val="-6"/>
        </w:rPr>
        <w:t>ի</w:t>
      </w:r>
      <w:r w:rsidRPr="005E768F">
        <w:rPr>
          <w:rFonts w:ascii="GHEA Grapalat" w:hAnsi="GHEA Grapalat"/>
          <w:spacing w:val="-6"/>
          <w:lang w:val="af-ZA"/>
        </w:rPr>
        <w:t xml:space="preserve">  N</w:t>
      </w:r>
      <w:proofErr w:type="gramEnd"/>
      <w:r w:rsidRPr="005E768F">
        <w:rPr>
          <w:rFonts w:ascii="GHEA Grapalat" w:hAnsi="GHEA Grapalat"/>
          <w:spacing w:val="-6"/>
          <w:lang w:val="af-ZA"/>
        </w:rPr>
        <w:t xml:space="preserve">          </w:t>
      </w:r>
      <w:proofErr w:type="spellStart"/>
      <w:r w:rsidRPr="005E768F">
        <w:rPr>
          <w:rFonts w:ascii="GHEA Grapalat" w:hAnsi="GHEA Grapalat"/>
          <w:spacing w:val="-6"/>
        </w:rPr>
        <w:t>որոշման</w:t>
      </w:r>
      <w:proofErr w:type="spellEnd"/>
    </w:p>
    <w:p w:rsidR="00EE0912" w:rsidRPr="005E768F" w:rsidRDefault="00EE0912" w:rsidP="00EE0912">
      <w:pPr>
        <w:pStyle w:val="mechtex"/>
        <w:jc w:val="left"/>
        <w:rPr>
          <w:rFonts w:ascii="GHEA Grapalat" w:hAnsi="GHEA Grapalat" w:cs="Arial"/>
          <w:sz w:val="24"/>
          <w:szCs w:val="24"/>
          <w:lang w:val="af-ZA"/>
        </w:rPr>
      </w:pPr>
    </w:p>
    <w:p w:rsidR="00EE0912" w:rsidRPr="005E768F" w:rsidRDefault="00EE0912" w:rsidP="00EE0912">
      <w:pPr>
        <w:pStyle w:val="mechtex"/>
        <w:jc w:val="right"/>
        <w:rPr>
          <w:rFonts w:ascii="GHEA Grapalat" w:hAnsi="GHEA Grapalat" w:cs="Sylfaen"/>
          <w:spacing w:val="-6"/>
          <w:lang w:val="af-ZA"/>
        </w:rPr>
      </w:pPr>
    </w:p>
    <w:p w:rsidR="00EE0912" w:rsidRDefault="00EE0912" w:rsidP="00EE0912">
      <w:pPr>
        <w:jc w:val="center"/>
        <w:rPr>
          <w:rFonts w:ascii="GHEA Grapalat" w:hAnsi="GHEA Grapalat" w:cs="Sylfaen"/>
          <w:bCs/>
          <w:caps/>
          <w:color w:val="000000"/>
          <w:spacing w:val="-6"/>
          <w:sz w:val="24"/>
          <w:szCs w:val="24"/>
          <w:lang w:val="fr-FR"/>
        </w:rPr>
      </w:pPr>
      <w:r w:rsidRPr="00474A54">
        <w:rPr>
          <w:rFonts w:ascii="GHEA Grapalat" w:hAnsi="GHEA Grapalat" w:cs="Sylfaen"/>
          <w:bCs/>
          <w:caps/>
          <w:color w:val="000000"/>
          <w:spacing w:val="-6"/>
          <w:sz w:val="24"/>
          <w:szCs w:val="24"/>
          <w:lang w:val="fr-FR"/>
        </w:rPr>
        <w:t>ՀԱՅԱՍՏԱՆԻ ՀԱՆՐԱՊԵՏՈՒԹՅԱՆ ԿԱՌԱՎԱՐՈՒԹՅԱՆ 2019 ԹՎԱԿԱՆԻ ՄԱՐՏԻ 21-Ի N 276-Ա ՈՐՈՇՄԱՆ N 1 ՀԱՎԵԼՎԱԾՈՒՄ ԿԱՏԱՐՎՈՂ ՓՈՓՈԽՈՒԹՅՈՒՆՆԵՐԸ ԵՎ ԼՐԱՑՈՒՄՆԵՐԸ</w:t>
      </w:r>
    </w:p>
    <w:p w:rsidR="00EE0912" w:rsidRDefault="00EE0912" w:rsidP="00EE0912">
      <w:pPr>
        <w:jc w:val="center"/>
        <w:rPr>
          <w:rFonts w:ascii="GHEA Grapalat" w:hAnsi="GHEA Grapalat" w:cs="Sylfaen"/>
          <w:bCs/>
          <w:caps/>
          <w:color w:val="000000"/>
          <w:spacing w:val="-6"/>
          <w:sz w:val="24"/>
          <w:szCs w:val="24"/>
          <w:lang w:val="fr-FR"/>
        </w:rPr>
      </w:pPr>
    </w:p>
    <w:tbl>
      <w:tblPr>
        <w:tblW w:w="10184" w:type="dxa"/>
        <w:tblInd w:w="118" w:type="dxa"/>
        <w:tblLook w:val="04A0" w:firstRow="1" w:lastRow="0" w:firstColumn="1" w:lastColumn="0" w:noHBand="0" w:noVBand="1"/>
      </w:tblPr>
      <w:tblGrid>
        <w:gridCol w:w="700"/>
        <w:gridCol w:w="700"/>
        <w:gridCol w:w="504"/>
        <w:gridCol w:w="5560"/>
        <w:gridCol w:w="2978"/>
      </w:tblGrid>
      <w:tr w:rsidR="00EE0912" w:rsidRPr="005E768F" w:rsidTr="00CC26D7">
        <w:trPr>
          <w:trHeight w:val="109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E0912" w:rsidRPr="005E768F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 w:rsidRPr="005E768F">
              <w:rPr>
                <w:rFonts w:ascii="GHEA Grapalat" w:eastAsia="Times New Roman" w:hAnsi="GHEA Grapalat" w:cs="Arial"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E0912" w:rsidRPr="005E768F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 w:rsidRPr="005E768F">
              <w:rPr>
                <w:rFonts w:ascii="GHEA Grapalat" w:eastAsia="Times New Roman" w:hAnsi="GHEA Grapalat" w:cs="Arial"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E0912" w:rsidRPr="005E768F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 w:rsidRPr="005E768F">
              <w:rPr>
                <w:rFonts w:ascii="GHEA Grapalat" w:eastAsia="Times New Roman" w:hAnsi="GHEA Grapalat" w:cs="Arial"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912" w:rsidRPr="005E768F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 w:rsidRPr="005E768F">
              <w:rPr>
                <w:rFonts w:ascii="GHEA Grapalat" w:eastAsia="Times New Roman" w:hAnsi="GHEA Grapalat" w:cs="Arial"/>
                <w:sz w:val="18"/>
                <w:szCs w:val="18"/>
              </w:rPr>
              <w:t>Բյուջետային</w:t>
            </w:r>
            <w:proofErr w:type="spellEnd"/>
            <w:r w:rsidRPr="005E768F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 w:rsidRPr="005E768F">
              <w:rPr>
                <w:rFonts w:ascii="GHEA Grapalat" w:eastAsia="Times New Roman" w:hAnsi="GHEA Grapalat" w:cs="Arial"/>
                <w:sz w:val="18"/>
                <w:szCs w:val="18"/>
              </w:rPr>
              <w:t>գլխավոր</w:t>
            </w:r>
            <w:proofErr w:type="spellEnd"/>
            <w:r w:rsidRPr="005E768F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 w:rsidRPr="005E768F">
              <w:rPr>
                <w:rFonts w:ascii="GHEA Grapalat" w:eastAsia="Times New Roman" w:hAnsi="GHEA Grapalat" w:cs="Arial"/>
                <w:sz w:val="18"/>
                <w:szCs w:val="18"/>
              </w:rPr>
              <w:t>կարգադրիչների</w:t>
            </w:r>
            <w:proofErr w:type="spellEnd"/>
            <w:r w:rsidRPr="005E768F">
              <w:rPr>
                <w:rFonts w:ascii="GHEA Grapalat" w:eastAsia="Times New Roman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5E768F">
              <w:rPr>
                <w:rFonts w:ascii="GHEA Grapalat" w:eastAsia="Times New Roman" w:hAnsi="GHEA Grapalat" w:cs="Arial"/>
                <w:sz w:val="18"/>
                <w:szCs w:val="18"/>
              </w:rPr>
              <w:t>ծրագրերի</w:t>
            </w:r>
            <w:proofErr w:type="spellEnd"/>
            <w:r w:rsidRPr="005E768F">
              <w:rPr>
                <w:rFonts w:ascii="GHEA Grapalat" w:eastAsia="Times New Roman" w:hAnsi="GHEA Grapalat" w:cs="Arial"/>
                <w:sz w:val="18"/>
                <w:szCs w:val="18"/>
              </w:rPr>
              <w:t xml:space="preserve"> և </w:t>
            </w:r>
            <w:proofErr w:type="spellStart"/>
            <w:r w:rsidRPr="005E768F">
              <w:rPr>
                <w:rFonts w:ascii="GHEA Grapalat" w:eastAsia="Times New Roman" w:hAnsi="GHEA Grapalat" w:cs="Arial"/>
                <w:sz w:val="18"/>
                <w:szCs w:val="18"/>
              </w:rPr>
              <w:t>միջոցառումների</w:t>
            </w:r>
            <w:proofErr w:type="spellEnd"/>
            <w:r w:rsidRPr="005E768F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 w:rsidRPr="005E768F">
              <w:rPr>
                <w:rFonts w:ascii="GHEA Grapalat" w:eastAsia="Times New Roman" w:hAnsi="GHEA Grapalat" w:cs="Arial"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912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 w:rsidRPr="005E768F">
              <w:rPr>
                <w:rFonts w:ascii="GHEA Grapalat" w:eastAsia="Times New Roman" w:hAnsi="GHEA Grapalat" w:cs="Arial"/>
                <w:sz w:val="18"/>
                <w:szCs w:val="18"/>
              </w:rPr>
              <w:t>Վարկային</w:t>
            </w:r>
            <w:proofErr w:type="spellEnd"/>
            <w:r w:rsidRPr="005E768F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 w:rsidRPr="005E768F">
              <w:rPr>
                <w:rFonts w:ascii="GHEA Grapalat" w:eastAsia="Times New Roman" w:hAnsi="GHEA Grapalat" w:cs="Arial"/>
                <w:sz w:val="18"/>
                <w:szCs w:val="18"/>
              </w:rPr>
              <w:t>քարտային</w:t>
            </w:r>
            <w:proofErr w:type="spellEnd"/>
            <w:r w:rsidRPr="005E768F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 w:rsidRPr="005E768F">
              <w:rPr>
                <w:rFonts w:ascii="GHEA Grapalat" w:eastAsia="Times New Roman" w:hAnsi="GHEA Grapalat" w:cs="Arial"/>
                <w:sz w:val="18"/>
                <w:szCs w:val="18"/>
              </w:rPr>
              <w:t>հաշիվներով</w:t>
            </w:r>
            <w:proofErr w:type="spellEnd"/>
            <w:r w:rsidRPr="005E768F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 w:rsidRPr="005E768F">
              <w:rPr>
                <w:rFonts w:ascii="GHEA Grapalat" w:eastAsia="Times New Roman" w:hAnsi="GHEA Grapalat" w:cs="Arial"/>
                <w:sz w:val="18"/>
                <w:szCs w:val="18"/>
              </w:rPr>
              <w:t>շրջանառվող</w:t>
            </w:r>
            <w:proofErr w:type="spellEnd"/>
            <w:r w:rsidRPr="005E768F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 w:rsidRPr="005E768F">
              <w:rPr>
                <w:rFonts w:ascii="GHEA Grapalat" w:eastAsia="Times New Roman" w:hAnsi="GHEA Grapalat" w:cs="Arial"/>
                <w:sz w:val="18"/>
                <w:szCs w:val="18"/>
              </w:rPr>
              <w:t>միջոցներ</w:t>
            </w:r>
            <w:r>
              <w:rPr>
                <w:rFonts w:ascii="GHEA Grapalat" w:eastAsia="Times New Roman" w:hAnsi="GHEA Grapalat" w:cs="Arial"/>
                <w:sz w:val="18"/>
                <w:szCs w:val="18"/>
              </w:rPr>
              <w:t>ը</w:t>
            </w:r>
            <w:proofErr w:type="spellEnd"/>
            <w:r w:rsidRPr="005E768F">
              <w:rPr>
                <w:rFonts w:ascii="GHEA Grapalat" w:eastAsia="Times New Roman" w:hAnsi="GHEA Grapalat" w:cs="Arial"/>
                <w:sz w:val="18"/>
                <w:szCs w:val="18"/>
              </w:rPr>
              <w:t xml:space="preserve"> (</w:t>
            </w:r>
            <w:proofErr w:type="spellStart"/>
            <w:r w:rsidRPr="005E768F">
              <w:rPr>
                <w:rFonts w:ascii="GHEA Grapalat" w:eastAsia="Times New Roman" w:hAnsi="GHEA Grapalat" w:cs="Arial"/>
                <w:sz w:val="18"/>
                <w:szCs w:val="18"/>
              </w:rPr>
              <w:t>հազ</w:t>
            </w:r>
            <w:proofErr w:type="spellEnd"/>
            <w:r w:rsidRPr="005E768F">
              <w:rPr>
                <w:rFonts w:ascii="GHEA Grapalat" w:eastAsia="Times New Roman" w:hAnsi="GHEA Grapalat" w:cs="Arial"/>
                <w:sz w:val="18"/>
                <w:szCs w:val="18"/>
              </w:rPr>
              <w:t xml:space="preserve">. </w:t>
            </w:r>
            <w:proofErr w:type="spellStart"/>
            <w:r w:rsidRPr="005E768F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  <w:proofErr w:type="spellEnd"/>
            <w:r w:rsidRPr="005E768F">
              <w:rPr>
                <w:rFonts w:ascii="GHEA Grapalat" w:eastAsia="Times New Roman" w:hAnsi="GHEA Grapalat" w:cs="Arial"/>
                <w:sz w:val="18"/>
                <w:szCs w:val="18"/>
              </w:rPr>
              <w:t>)</w:t>
            </w:r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</w:p>
          <w:p w:rsidR="00EE0912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</w:rPr>
              <w:t>______________________</w:t>
            </w:r>
          </w:p>
          <w:p w:rsidR="00EE0912" w:rsidRPr="009D6B17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Ցուցանիշների</w:t>
            </w:r>
            <w:proofErr w:type="spellEnd"/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D6B17">
              <w:rPr>
                <w:rFonts w:ascii="GHEA Grapalat" w:eastAsia="Times New Roman" w:hAnsi="GHEA Grapalat" w:cs="Arial"/>
                <w:sz w:val="18"/>
                <w:szCs w:val="18"/>
              </w:rPr>
              <w:t>փոփոխությունը</w:t>
            </w:r>
            <w:proofErr w:type="spellEnd"/>
            <w:r w:rsidRPr="009D6B17">
              <w:rPr>
                <w:rFonts w:eastAsia="Times New Roman" w:cs="Calibri"/>
                <w:sz w:val="18"/>
                <w:szCs w:val="18"/>
              </w:rPr>
              <w:t> </w:t>
            </w:r>
            <w:r w:rsidRPr="009D6B17">
              <w:rPr>
                <w:rFonts w:ascii="GHEA Grapalat" w:eastAsia="Times New Roman" w:hAnsi="GHEA Grapalat" w:cs="Arial"/>
                <w:sz w:val="18"/>
                <w:szCs w:val="18"/>
              </w:rPr>
              <w:t xml:space="preserve"> (</w:t>
            </w:r>
            <w:proofErr w:type="spellStart"/>
            <w:proofErr w:type="gramEnd"/>
            <w:r w:rsidRPr="009D6B17">
              <w:rPr>
                <w:rFonts w:ascii="GHEA Grapalat" w:eastAsia="Times New Roman" w:hAnsi="GHEA Grapalat" w:cs="Arial"/>
                <w:sz w:val="18"/>
                <w:szCs w:val="18"/>
              </w:rPr>
              <w:t>ավելացումները</w:t>
            </w:r>
            <w:proofErr w:type="spellEnd"/>
            <w:r w:rsidRPr="009D6B17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 w:rsidRPr="009D6B17">
              <w:rPr>
                <w:rFonts w:ascii="GHEA Grapalat" w:eastAsia="Times New Roman" w:hAnsi="GHEA Grapalat" w:cs="Arial"/>
                <w:sz w:val="18"/>
                <w:szCs w:val="18"/>
              </w:rPr>
              <w:t>նշված</w:t>
            </w:r>
            <w:proofErr w:type="spellEnd"/>
            <w:r w:rsidRPr="009D6B17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 w:rsidRPr="009D6B17">
              <w:rPr>
                <w:rFonts w:ascii="GHEA Grapalat" w:eastAsia="Times New Roman" w:hAnsi="GHEA Grapalat" w:cs="Arial"/>
                <w:sz w:val="18"/>
                <w:szCs w:val="18"/>
              </w:rPr>
              <w:t>են</w:t>
            </w:r>
            <w:proofErr w:type="spellEnd"/>
            <w:r w:rsidRPr="009D6B17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 w:rsidRPr="009D6B17">
              <w:rPr>
                <w:rFonts w:ascii="GHEA Grapalat" w:eastAsia="Times New Roman" w:hAnsi="GHEA Grapalat" w:cs="Arial"/>
                <w:sz w:val="18"/>
                <w:szCs w:val="18"/>
              </w:rPr>
              <w:t>դրական</w:t>
            </w:r>
            <w:proofErr w:type="spellEnd"/>
            <w:r w:rsidRPr="009D6B17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 w:rsidRPr="009D6B17">
              <w:rPr>
                <w:rFonts w:ascii="GHEA Grapalat" w:eastAsia="Times New Roman" w:hAnsi="GHEA Grapalat" w:cs="Arial"/>
                <w:sz w:val="18"/>
                <w:szCs w:val="18"/>
              </w:rPr>
              <w:t>նշանով</w:t>
            </w:r>
            <w:proofErr w:type="spellEnd"/>
            <w:r w:rsidRPr="009D6B17">
              <w:rPr>
                <w:rFonts w:ascii="GHEA Grapalat" w:eastAsia="Times New Roman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9D6B17">
              <w:rPr>
                <w:rFonts w:ascii="GHEA Grapalat" w:eastAsia="Times New Roman" w:hAnsi="GHEA Grapalat" w:cs="Arial"/>
                <w:sz w:val="18"/>
                <w:szCs w:val="18"/>
              </w:rPr>
              <w:t>իսկ</w:t>
            </w:r>
            <w:proofErr w:type="spellEnd"/>
            <w:r w:rsidRPr="009D6B17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 w:rsidRPr="009D6B17">
              <w:rPr>
                <w:rFonts w:ascii="GHEA Grapalat" w:eastAsia="Times New Roman" w:hAnsi="GHEA Grapalat" w:cs="Arial"/>
                <w:sz w:val="18"/>
                <w:szCs w:val="18"/>
              </w:rPr>
              <w:t>նվազեցումները</w:t>
            </w:r>
            <w:proofErr w:type="spellEnd"/>
            <w:r w:rsidRPr="009D6B17">
              <w:rPr>
                <w:rFonts w:ascii="GHEA Grapalat" w:eastAsia="Times New Roman" w:hAnsi="GHEA Grapalat" w:cs="Arial"/>
                <w:sz w:val="18"/>
                <w:szCs w:val="18"/>
              </w:rPr>
              <w:t xml:space="preserve">` </w:t>
            </w:r>
            <w:proofErr w:type="spellStart"/>
            <w:r w:rsidRPr="009D6B17">
              <w:rPr>
                <w:rFonts w:ascii="GHEA Grapalat" w:eastAsia="Times New Roman" w:hAnsi="GHEA Grapalat" w:cs="Arial"/>
                <w:sz w:val="18"/>
                <w:szCs w:val="18"/>
              </w:rPr>
              <w:t>փակագծերում</w:t>
            </w:r>
            <w:proofErr w:type="spellEnd"/>
            <w:r w:rsidRPr="009D6B17">
              <w:rPr>
                <w:rFonts w:ascii="GHEA Grapalat" w:eastAsia="Times New Roman" w:hAnsi="GHEA Grapalat" w:cs="Arial"/>
                <w:sz w:val="18"/>
                <w:szCs w:val="18"/>
              </w:rPr>
              <w:t>)</w:t>
            </w:r>
          </w:p>
          <w:p w:rsidR="00EE0912" w:rsidRPr="009D6B17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5E768F">
              <w:rPr>
                <w:rFonts w:ascii="GHEA Grapalat" w:eastAsia="Times New Roman" w:hAnsi="GHEA Grapalat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</w:t>
            </w:r>
          </w:p>
        </w:tc>
      </w:tr>
      <w:tr w:rsidR="00EE0912" w:rsidRPr="005E768F" w:rsidTr="00CC26D7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0912" w:rsidRPr="005E768F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</w:pPr>
            <w:r w:rsidRPr="005E768F"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0912" w:rsidRPr="005E768F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</w:pPr>
            <w:r w:rsidRPr="005E768F"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0912" w:rsidRPr="005E768F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</w:pPr>
            <w:r w:rsidRPr="005E768F"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0912" w:rsidRPr="005E768F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</w:pPr>
            <w:r w:rsidRPr="005E768F"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0912" w:rsidRPr="005E768F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</w:pPr>
            <w:r w:rsidRPr="005E768F">
              <w:rPr>
                <w:rFonts w:ascii="GHEA Grapalat" w:eastAsia="Times New Roman" w:hAnsi="GHEA Grapalat" w:cs="Arial"/>
                <w:b/>
                <w:bCs/>
                <w:sz w:val="16"/>
                <w:szCs w:val="16"/>
              </w:rPr>
              <w:t>5</w:t>
            </w:r>
          </w:p>
        </w:tc>
      </w:tr>
      <w:tr w:rsidR="00EE0912" w:rsidRPr="00220D4E" w:rsidTr="00CC26D7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>ԸՆԴԱՄԵՆԸ ՉԱՓԱՔԱՆԱԿՆԵՐ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(12,365</w:t>
            </w:r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>.0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)</w:t>
            </w:r>
          </w:p>
        </w:tc>
      </w:tr>
      <w:tr w:rsidR="00EE0912" w:rsidRPr="00220D4E" w:rsidTr="00CC26D7">
        <w:trPr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220D4E">
              <w:rPr>
                <w:rFonts w:ascii="GHEA Grapalat" w:eastAsia="Times New Roman" w:hAnsi="GHEA Grapalat" w:cs="Arial"/>
                <w:sz w:val="20"/>
                <w:szCs w:val="20"/>
              </w:rPr>
              <w:t>այդ</w:t>
            </w:r>
            <w:proofErr w:type="spellEnd"/>
            <w:r w:rsidRPr="00220D4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20D4E">
              <w:rPr>
                <w:rFonts w:ascii="GHEA Grapalat" w:eastAsia="Times New Roman" w:hAnsi="GHEA Grapalat" w:cs="Arial"/>
                <w:sz w:val="20"/>
                <w:szCs w:val="20"/>
              </w:rPr>
              <w:t>թվում</w:t>
            </w:r>
            <w:proofErr w:type="spellEnd"/>
            <w:r w:rsidRPr="00220D4E">
              <w:rPr>
                <w:rFonts w:ascii="GHEA Grapalat" w:eastAsia="Times New Roman" w:hAnsi="GHEA Grapalat" w:cs="Arial"/>
                <w:sz w:val="20"/>
                <w:szCs w:val="20"/>
              </w:rPr>
              <w:t>՝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</w:tr>
      <w:tr w:rsidR="00EE0912" w:rsidRPr="00220D4E" w:rsidTr="00CC26D7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>ԸՆԴՀԱՆՈՒՐ  ԲՆՈՒՅԹԻ  ՀԱՆՐԱՅԻՆ ԾԱՌԱՅՈՒԹՅՈՒՆՆԵՐ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(12,365</w:t>
            </w:r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>.0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)</w:t>
            </w:r>
          </w:p>
        </w:tc>
      </w:tr>
      <w:tr w:rsidR="00EE0912" w:rsidRPr="00220D4E" w:rsidTr="00CC26D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220D4E">
              <w:rPr>
                <w:rFonts w:ascii="GHEA Grapalat" w:eastAsia="Times New Roman" w:hAnsi="GHEA Grapalat" w:cs="Arial"/>
                <w:sz w:val="20"/>
                <w:szCs w:val="20"/>
              </w:rPr>
              <w:t>այդ</w:t>
            </w:r>
            <w:proofErr w:type="spellEnd"/>
            <w:r w:rsidRPr="00220D4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20D4E">
              <w:rPr>
                <w:rFonts w:ascii="GHEA Grapalat" w:eastAsia="Times New Roman" w:hAnsi="GHEA Grapalat" w:cs="Arial"/>
                <w:sz w:val="20"/>
                <w:szCs w:val="20"/>
              </w:rPr>
              <w:t>թվում</w:t>
            </w:r>
            <w:proofErr w:type="spellEnd"/>
            <w:r w:rsidRPr="00220D4E">
              <w:rPr>
                <w:rFonts w:ascii="GHEA Grapalat" w:eastAsia="Times New Roman" w:hAnsi="GHEA Grapalat" w:cs="Arial"/>
                <w:sz w:val="20"/>
                <w:szCs w:val="20"/>
              </w:rPr>
              <w:t>՝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(12,365</w:t>
            </w:r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>.0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)</w:t>
            </w:r>
          </w:p>
        </w:tc>
      </w:tr>
      <w:tr w:rsidR="00EE0912" w:rsidRPr="00220D4E" w:rsidTr="00CC26D7">
        <w:trPr>
          <w:trHeight w:val="9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sz w:val="24"/>
                <w:szCs w:val="24"/>
              </w:rPr>
            </w:pPr>
            <w:proofErr w:type="spellStart"/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>Օրենսդիր</w:t>
            </w:r>
            <w:proofErr w:type="spellEnd"/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 xml:space="preserve"> և </w:t>
            </w:r>
            <w:proofErr w:type="spellStart"/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>գործադիր</w:t>
            </w:r>
            <w:proofErr w:type="spellEnd"/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>մարմիններ</w:t>
            </w:r>
            <w:proofErr w:type="spellEnd"/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 xml:space="preserve">, </w:t>
            </w:r>
            <w:proofErr w:type="spellStart"/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>պետական</w:t>
            </w:r>
            <w:proofErr w:type="spellEnd"/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>կառավարում</w:t>
            </w:r>
            <w:proofErr w:type="spellEnd"/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 xml:space="preserve">, </w:t>
            </w:r>
            <w:proofErr w:type="spellStart"/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>ֆինանսական</w:t>
            </w:r>
            <w:proofErr w:type="spellEnd"/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 xml:space="preserve"> և </w:t>
            </w:r>
            <w:proofErr w:type="spellStart"/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>հարկաբյուջետային</w:t>
            </w:r>
            <w:proofErr w:type="spellEnd"/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>հարաբերություններ</w:t>
            </w:r>
            <w:proofErr w:type="spellEnd"/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 xml:space="preserve">, </w:t>
            </w:r>
            <w:proofErr w:type="spellStart"/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>արտաքին</w:t>
            </w:r>
            <w:proofErr w:type="spellEnd"/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>հարաբերություններ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(12,365</w:t>
            </w:r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>.0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)</w:t>
            </w:r>
          </w:p>
        </w:tc>
      </w:tr>
      <w:tr w:rsidR="00EE0912" w:rsidRPr="00220D4E" w:rsidTr="00CC26D7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>01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sz w:val="24"/>
                <w:szCs w:val="24"/>
              </w:rPr>
            </w:pPr>
            <w:proofErr w:type="spellStart"/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>Օրենսդիր</w:t>
            </w:r>
            <w:proofErr w:type="spellEnd"/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 xml:space="preserve"> և </w:t>
            </w:r>
            <w:proofErr w:type="spellStart"/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>գործադիր</w:t>
            </w:r>
            <w:proofErr w:type="spellEnd"/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>մարմիններ</w:t>
            </w:r>
            <w:proofErr w:type="spellEnd"/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 xml:space="preserve">, </w:t>
            </w:r>
            <w:proofErr w:type="spellStart"/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>պետական</w:t>
            </w:r>
            <w:proofErr w:type="spellEnd"/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>կառավարում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(12,365</w:t>
            </w:r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>.0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)</w:t>
            </w:r>
          </w:p>
        </w:tc>
      </w:tr>
      <w:tr w:rsidR="00EE0912" w:rsidRPr="00220D4E" w:rsidTr="00CC26D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34599F" w:rsidRDefault="00EE0912" w:rsidP="00CC26D7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i/>
                <w:sz w:val="20"/>
                <w:szCs w:val="20"/>
              </w:rPr>
            </w:pPr>
            <w:proofErr w:type="spellStart"/>
            <w:r w:rsidRPr="0034599F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այդ</w:t>
            </w:r>
            <w:proofErr w:type="spellEnd"/>
            <w:r w:rsidRPr="0034599F">
              <w:rPr>
                <w:rFonts w:ascii="GHEA Grapalat" w:eastAsia="Times New Roman" w:hAnsi="GHEA Grapalat" w:cs="Arial"/>
                <w:i/>
                <w:sz w:val="20"/>
                <w:szCs w:val="20"/>
              </w:rPr>
              <w:t xml:space="preserve"> </w:t>
            </w:r>
            <w:proofErr w:type="spellStart"/>
            <w:r w:rsidRPr="0034599F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թվում</w:t>
            </w:r>
            <w:proofErr w:type="spellEnd"/>
            <w:r w:rsidRPr="0034599F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՝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</w:tr>
      <w:tr w:rsidR="00EE0912" w:rsidRPr="00220D4E" w:rsidTr="00CC26D7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sz w:val="24"/>
                <w:szCs w:val="24"/>
                <w:u w:val="single"/>
              </w:rPr>
            </w:pPr>
            <w:r w:rsidRPr="00220D4E">
              <w:rPr>
                <w:rFonts w:ascii="GHEA Grapalat" w:eastAsia="Times New Roman" w:hAnsi="GHEA Grapalat" w:cs="Arial"/>
                <w:sz w:val="24"/>
                <w:szCs w:val="24"/>
                <w:u w:val="single"/>
              </w:rPr>
              <w:t xml:space="preserve"> ՀՀ </w:t>
            </w:r>
            <w:proofErr w:type="spellStart"/>
            <w:r>
              <w:rPr>
                <w:rFonts w:ascii="GHEA Grapalat" w:eastAsia="Times New Roman" w:hAnsi="GHEA Grapalat" w:cs="Arial"/>
                <w:sz w:val="24"/>
                <w:szCs w:val="24"/>
                <w:u w:val="single"/>
              </w:rPr>
              <w:t>վ</w:t>
            </w:r>
            <w:r w:rsidRPr="00220D4E">
              <w:rPr>
                <w:rFonts w:ascii="GHEA Grapalat" w:eastAsia="Times New Roman" w:hAnsi="GHEA Grapalat" w:cs="Arial"/>
                <w:sz w:val="24"/>
                <w:szCs w:val="24"/>
                <w:u w:val="single"/>
              </w:rPr>
              <w:t>արչապետի</w:t>
            </w:r>
            <w:proofErr w:type="spellEnd"/>
            <w:r w:rsidRPr="00220D4E">
              <w:rPr>
                <w:rFonts w:ascii="GHEA Grapalat" w:eastAsia="Times New Roman" w:hAnsi="GHEA Grapalat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20D4E">
              <w:rPr>
                <w:rFonts w:ascii="GHEA Grapalat" w:eastAsia="Times New Roman" w:hAnsi="GHEA Grapalat" w:cs="Arial"/>
                <w:sz w:val="24"/>
                <w:szCs w:val="24"/>
                <w:u w:val="single"/>
              </w:rPr>
              <w:t>լիազորությունների</w:t>
            </w:r>
            <w:proofErr w:type="spellEnd"/>
            <w:r w:rsidRPr="00220D4E">
              <w:rPr>
                <w:rFonts w:ascii="GHEA Grapalat" w:eastAsia="Times New Roman" w:hAnsi="GHEA Grapalat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20D4E">
              <w:rPr>
                <w:rFonts w:ascii="GHEA Grapalat" w:eastAsia="Times New Roman" w:hAnsi="GHEA Grapalat" w:cs="Arial"/>
                <w:sz w:val="24"/>
                <w:szCs w:val="24"/>
                <w:u w:val="single"/>
              </w:rPr>
              <w:t>իրականացման</w:t>
            </w:r>
            <w:proofErr w:type="spellEnd"/>
            <w:r w:rsidRPr="00220D4E">
              <w:rPr>
                <w:rFonts w:ascii="GHEA Grapalat" w:eastAsia="Times New Roman" w:hAnsi="GHEA Grapalat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20D4E">
              <w:rPr>
                <w:rFonts w:ascii="GHEA Grapalat" w:eastAsia="Times New Roman" w:hAnsi="GHEA Grapalat" w:cs="Arial"/>
                <w:sz w:val="24"/>
                <w:szCs w:val="24"/>
                <w:u w:val="single"/>
              </w:rPr>
              <w:t>ապահովում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(37,</w:t>
            </w:r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>000.0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)</w:t>
            </w:r>
          </w:p>
        </w:tc>
      </w:tr>
      <w:tr w:rsidR="00EE0912" w:rsidRPr="00220D4E" w:rsidTr="00CC26D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>Ծառայությունների</w:t>
            </w:r>
            <w:proofErr w:type="spellEnd"/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 xml:space="preserve">՝ </w:t>
            </w:r>
            <w:proofErr w:type="spellStart"/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>ծրագրերի</w:t>
            </w:r>
            <w:proofErr w:type="spellEnd"/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>համակարգում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(37,</w:t>
            </w:r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>000.0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)</w:t>
            </w:r>
          </w:p>
        </w:tc>
      </w:tr>
      <w:tr w:rsidR="00EE0912" w:rsidRPr="00220D4E" w:rsidTr="00CC26D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34599F" w:rsidRDefault="00EE0912" w:rsidP="00CC26D7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i/>
                <w:sz w:val="20"/>
                <w:szCs w:val="20"/>
              </w:rPr>
            </w:pPr>
            <w:proofErr w:type="spellStart"/>
            <w:r w:rsidRPr="0034599F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այդ</w:t>
            </w:r>
            <w:proofErr w:type="spellEnd"/>
            <w:r w:rsidRPr="0034599F">
              <w:rPr>
                <w:rFonts w:ascii="GHEA Grapalat" w:eastAsia="Times New Roman" w:hAnsi="GHEA Grapalat" w:cs="Arial"/>
                <w:i/>
                <w:sz w:val="20"/>
                <w:szCs w:val="20"/>
              </w:rPr>
              <w:t xml:space="preserve"> </w:t>
            </w:r>
            <w:proofErr w:type="spellStart"/>
            <w:r w:rsidRPr="0034599F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թվում</w:t>
            </w:r>
            <w:proofErr w:type="spellEnd"/>
            <w:r w:rsidRPr="0034599F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՝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</w:tr>
      <w:tr w:rsidR="00EE0912" w:rsidRPr="00220D4E" w:rsidTr="00CC26D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C15DA9" w:rsidRDefault="00EE0912" w:rsidP="00CC26D7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C15DA9">
              <w:rPr>
                <w:rFonts w:ascii="GHEA Grapalat" w:eastAsia="Times New Roman" w:hAnsi="GHEA Grapalat" w:cs="Arial"/>
                <w:sz w:val="24"/>
                <w:szCs w:val="24"/>
              </w:rPr>
              <w:t xml:space="preserve">ՀՀ </w:t>
            </w:r>
            <w:proofErr w:type="spellStart"/>
            <w:r w:rsidRPr="00C15DA9">
              <w:rPr>
                <w:rFonts w:ascii="GHEA Grapalat" w:eastAsia="Times New Roman" w:hAnsi="GHEA Grapalat" w:cs="Arial"/>
                <w:sz w:val="24"/>
                <w:szCs w:val="24"/>
              </w:rPr>
              <w:t>վարչապետի</w:t>
            </w:r>
            <w:proofErr w:type="spellEnd"/>
            <w:r w:rsidRPr="00C15DA9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C15DA9">
              <w:rPr>
                <w:rFonts w:ascii="GHEA Grapalat" w:eastAsia="Times New Roman" w:hAnsi="GHEA Grapalat" w:cs="Arial"/>
                <w:sz w:val="24"/>
                <w:szCs w:val="24"/>
              </w:rPr>
              <w:t>աշխատակազմ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(37,</w:t>
            </w:r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>000.0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)</w:t>
            </w:r>
          </w:p>
        </w:tc>
      </w:tr>
      <w:tr w:rsidR="00EE0912" w:rsidRPr="00220D4E" w:rsidTr="00CC26D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C15DA9" w:rsidRDefault="00EE0912" w:rsidP="00CC26D7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sz w:val="24"/>
                <w:szCs w:val="24"/>
              </w:rPr>
            </w:pPr>
            <w:proofErr w:type="spellStart"/>
            <w:r w:rsidRPr="00C15DA9">
              <w:rPr>
                <w:rFonts w:ascii="GHEA Grapalat" w:eastAsia="Times New Roman" w:hAnsi="GHEA Grapalat" w:cs="Arial"/>
                <w:sz w:val="24"/>
                <w:szCs w:val="24"/>
              </w:rPr>
              <w:t>Կապի</w:t>
            </w:r>
            <w:proofErr w:type="spellEnd"/>
            <w:r w:rsidRPr="00C15DA9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C15DA9">
              <w:rPr>
                <w:rFonts w:ascii="GHEA Grapalat" w:eastAsia="Times New Roman" w:hAnsi="GHEA Grapalat" w:cs="Arial"/>
                <w:sz w:val="24"/>
                <w:szCs w:val="24"/>
              </w:rPr>
              <w:t>ծառայություններ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(39,</w:t>
            </w:r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>000.0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)</w:t>
            </w:r>
          </w:p>
        </w:tc>
      </w:tr>
      <w:tr w:rsidR="00EE0912" w:rsidRPr="00220D4E" w:rsidTr="00CC26D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C15DA9" w:rsidRDefault="00EE0912" w:rsidP="00CC26D7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sz w:val="24"/>
                <w:szCs w:val="24"/>
              </w:rPr>
            </w:pPr>
            <w:proofErr w:type="spellStart"/>
            <w:r w:rsidRPr="00C15DA9">
              <w:rPr>
                <w:rFonts w:ascii="GHEA Grapalat" w:eastAsia="Times New Roman" w:hAnsi="GHEA Grapalat" w:cs="Arial"/>
                <w:sz w:val="24"/>
                <w:szCs w:val="24"/>
              </w:rPr>
              <w:t>Տեղեկատվական</w:t>
            </w:r>
            <w:proofErr w:type="spellEnd"/>
            <w:r w:rsidRPr="00C15DA9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C15DA9">
              <w:rPr>
                <w:rFonts w:ascii="GHEA Grapalat" w:eastAsia="Times New Roman" w:hAnsi="GHEA Grapalat" w:cs="Arial"/>
                <w:sz w:val="24"/>
                <w:szCs w:val="24"/>
              </w:rPr>
              <w:t>ծառայություններ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2</w:t>
            </w:r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>,000.0</w:t>
            </w:r>
          </w:p>
        </w:tc>
      </w:tr>
      <w:tr w:rsidR="00EE0912" w:rsidRPr="00220D4E" w:rsidTr="00CC26D7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32CB8" w:rsidRDefault="00EE0912" w:rsidP="00CC26D7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sz w:val="24"/>
                <w:szCs w:val="24"/>
                <w:u w:val="single"/>
              </w:rPr>
            </w:pPr>
            <w:r w:rsidRPr="00232CB8">
              <w:rPr>
                <w:rFonts w:ascii="GHEA Grapalat" w:eastAsia="Times New Roman" w:hAnsi="GHEA Grapalat" w:cs="Arial"/>
                <w:sz w:val="24"/>
                <w:szCs w:val="24"/>
                <w:u w:val="single"/>
                <w:lang w:val="hy-AM"/>
              </w:rPr>
              <w:t>ՀՀ վարչապետի աշխատակազմի տեխնիկական հագեցվածության բարելավում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>23,000.0</w:t>
            </w:r>
          </w:p>
        </w:tc>
      </w:tr>
      <w:tr w:rsidR="00EE0912" w:rsidRPr="00220D4E" w:rsidTr="00CC26D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34599F" w:rsidRDefault="00EE0912" w:rsidP="00CC26D7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i/>
                <w:sz w:val="20"/>
                <w:szCs w:val="20"/>
              </w:rPr>
            </w:pPr>
            <w:proofErr w:type="spellStart"/>
            <w:r w:rsidRPr="0034599F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այդ</w:t>
            </w:r>
            <w:proofErr w:type="spellEnd"/>
            <w:r w:rsidRPr="0034599F">
              <w:rPr>
                <w:rFonts w:ascii="GHEA Grapalat" w:eastAsia="Times New Roman" w:hAnsi="GHEA Grapalat" w:cs="Arial"/>
                <w:i/>
                <w:sz w:val="20"/>
                <w:szCs w:val="20"/>
              </w:rPr>
              <w:t xml:space="preserve"> </w:t>
            </w:r>
            <w:proofErr w:type="spellStart"/>
            <w:r w:rsidRPr="0034599F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թվում</w:t>
            </w:r>
            <w:proofErr w:type="spellEnd"/>
            <w:r w:rsidRPr="0034599F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՝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</w:tr>
      <w:tr w:rsidR="00EE0912" w:rsidRPr="00220D4E" w:rsidTr="00CC26D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C15DA9" w:rsidRDefault="00EE0912" w:rsidP="00CC26D7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C15DA9">
              <w:rPr>
                <w:rFonts w:ascii="GHEA Grapalat" w:eastAsia="Times New Roman" w:hAnsi="GHEA Grapalat" w:cs="Arial"/>
                <w:sz w:val="24"/>
                <w:szCs w:val="24"/>
              </w:rPr>
              <w:t xml:space="preserve">ՀՀ </w:t>
            </w:r>
            <w:proofErr w:type="spellStart"/>
            <w:r w:rsidRPr="00C15DA9">
              <w:rPr>
                <w:rFonts w:ascii="GHEA Grapalat" w:eastAsia="Times New Roman" w:hAnsi="GHEA Grapalat" w:cs="Arial"/>
                <w:sz w:val="24"/>
                <w:szCs w:val="24"/>
              </w:rPr>
              <w:t>վարչապետի</w:t>
            </w:r>
            <w:proofErr w:type="spellEnd"/>
            <w:r w:rsidRPr="00C15DA9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C15DA9">
              <w:rPr>
                <w:rFonts w:ascii="GHEA Grapalat" w:eastAsia="Times New Roman" w:hAnsi="GHEA Grapalat" w:cs="Arial"/>
                <w:sz w:val="24"/>
                <w:szCs w:val="24"/>
              </w:rPr>
              <w:t>աշխատակազմ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>23,000.0</w:t>
            </w:r>
          </w:p>
        </w:tc>
      </w:tr>
      <w:tr w:rsidR="00EE0912" w:rsidRPr="00220D4E" w:rsidTr="00CC26D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C15DA9" w:rsidRDefault="00EE0912" w:rsidP="00CC26D7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sz w:val="24"/>
                <w:szCs w:val="24"/>
              </w:rPr>
            </w:pPr>
            <w:proofErr w:type="spellStart"/>
            <w:r w:rsidRPr="00C15DA9">
              <w:rPr>
                <w:rFonts w:ascii="GHEA Grapalat" w:eastAsia="Times New Roman" w:hAnsi="GHEA Grapalat" w:cs="Arial"/>
                <w:sz w:val="24"/>
                <w:szCs w:val="24"/>
              </w:rPr>
              <w:t>Վարչական</w:t>
            </w:r>
            <w:proofErr w:type="spellEnd"/>
            <w:r w:rsidRPr="00C15DA9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C15DA9">
              <w:rPr>
                <w:rFonts w:ascii="GHEA Grapalat" w:eastAsia="Times New Roman" w:hAnsi="GHEA Grapalat" w:cs="Arial"/>
                <w:sz w:val="24"/>
                <w:szCs w:val="24"/>
              </w:rPr>
              <w:t>սարքավորումներ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>23,000.0</w:t>
            </w:r>
          </w:p>
        </w:tc>
      </w:tr>
      <w:tr w:rsidR="00EE0912" w:rsidRPr="00220D4E" w:rsidTr="00CC26D7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sz w:val="24"/>
                <w:szCs w:val="24"/>
                <w:u w:val="single"/>
              </w:rPr>
            </w:pPr>
            <w:r w:rsidRPr="00220D4E">
              <w:rPr>
                <w:rFonts w:ascii="GHEA Grapalat" w:eastAsia="Times New Roman" w:hAnsi="GHEA Grapalat" w:cs="Arial"/>
                <w:sz w:val="24"/>
                <w:szCs w:val="24"/>
                <w:u w:val="single"/>
                <w:lang w:val="hy-AM"/>
              </w:rPr>
              <w:t>Աջակցություն սննդի անվտանգության ապահովման ծրագրերին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>1,400.0</w:t>
            </w:r>
          </w:p>
        </w:tc>
      </w:tr>
      <w:tr w:rsidR="00EE0912" w:rsidRPr="00220D4E" w:rsidTr="00CC26D7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Սննդամթերքի անվտանգության բնագավառում վերահսկողության իրականացման ծառայություններ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ascii="GHEA Grapalat" w:eastAsia="Times New Roman" w:hAnsi="GHEA Grapalat" w:cs="Arial"/>
                <w:sz w:val="24"/>
                <w:szCs w:val="24"/>
              </w:rPr>
              <w:t>1,400.0</w:t>
            </w:r>
          </w:p>
        </w:tc>
      </w:tr>
      <w:tr w:rsidR="00EE0912" w:rsidRPr="00220D4E" w:rsidTr="00CC26D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34599F" w:rsidRDefault="00EE0912" w:rsidP="00CC26D7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i/>
                <w:sz w:val="20"/>
                <w:szCs w:val="20"/>
              </w:rPr>
            </w:pPr>
            <w:proofErr w:type="spellStart"/>
            <w:r w:rsidRPr="0034599F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այդ</w:t>
            </w:r>
            <w:proofErr w:type="spellEnd"/>
            <w:r w:rsidRPr="0034599F">
              <w:rPr>
                <w:rFonts w:ascii="GHEA Grapalat" w:eastAsia="Times New Roman" w:hAnsi="GHEA Grapalat" w:cs="Arial"/>
                <w:i/>
                <w:sz w:val="20"/>
                <w:szCs w:val="20"/>
              </w:rPr>
              <w:t xml:space="preserve"> </w:t>
            </w:r>
            <w:proofErr w:type="spellStart"/>
            <w:r w:rsidRPr="0034599F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թվում</w:t>
            </w:r>
            <w:proofErr w:type="spellEnd"/>
            <w:r w:rsidRPr="0034599F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՝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</w:tr>
      <w:tr w:rsidR="00EE0912" w:rsidRPr="00220D4E" w:rsidTr="00CC26D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C15DA9" w:rsidRDefault="00EE0912" w:rsidP="00CC26D7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C15DA9">
              <w:rPr>
                <w:rFonts w:ascii="GHEA Grapalat" w:eastAsia="Times New Roman" w:hAnsi="GHEA Grapalat" w:cs="Arial"/>
                <w:sz w:val="24"/>
                <w:szCs w:val="24"/>
              </w:rPr>
              <w:t xml:space="preserve">ՀՀ </w:t>
            </w:r>
            <w:proofErr w:type="spellStart"/>
            <w:r w:rsidRPr="00C15DA9">
              <w:rPr>
                <w:rFonts w:ascii="GHEA Grapalat" w:eastAsia="Times New Roman" w:hAnsi="GHEA Grapalat" w:cs="Arial"/>
                <w:sz w:val="24"/>
                <w:szCs w:val="24"/>
              </w:rPr>
              <w:t>վարչապետի</w:t>
            </w:r>
            <w:proofErr w:type="spellEnd"/>
            <w:r w:rsidRPr="00C15DA9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C15DA9">
              <w:rPr>
                <w:rFonts w:ascii="GHEA Grapalat" w:eastAsia="Times New Roman" w:hAnsi="GHEA Grapalat" w:cs="Arial"/>
                <w:sz w:val="24"/>
                <w:szCs w:val="24"/>
              </w:rPr>
              <w:t>աշխատակազմ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C15DA9" w:rsidRDefault="00EE0912" w:rsidP="00CC26D7">
            <w:pPr>
              <w:spacing w:before="0" w:after="0"/>
              <w:ind w:left="0" w:firstLine="0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C15DA9">
              <w:rPr>
                <w:rFonts w:ascii="GHEA Grapalat" w:eastAsia="Times New Roman" w:hAnsi="GHEA Grapalat" w:cs="Arial"/>
                <w:sz w:val="24"/>
                <w:szCs w:val="24"/>
              </w:rPr>
              <w:t>1,400.0</w:t>
            </w:r>
          </w:p>
        </w:tc>
      </w:tr>
      <w:tr w:rsidR="00EE0912" w:rsidRPr="00220D4E" w:rsidTr="00CC26D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C15DA9" w:rsidRDefault="00EE0912" w:rsidP="00CC26D7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sz w:val="24"/>
                <w:szCs w:val="24"/>
              </w:rPr>
            </w:pPr>
            <w:proofErr w:type="spellStart"/>
            <w:r w:rsidRPr="00C15DA9">
              <w:rPr>
                <w:rFonts w:ascii="GHEA Grapalat" w:eastAsia="Times New Roman" w:hAnsi="GHEA Grapalat" w:cs="Arial"/>
                <w:sz w:val="24"/>
                <w:szCs w:val="24"/>
              </w:rPr>
              <w:t>Կենցաղային</w:t>
            </w:r>
            <w:proofErr w:type="spellEnd"/>
            <w:r w:rsidRPr="00C15DA9">
              <w:rPr>
                <w:rFonts w:ascii="GHEA Grapalat" w:eastAsia="Times New Roman" w:hAnsi="GHEA Grapalat" w:cs="Arial"/>
                <w:sz w:val="24"/>
                <w:szCs w:val="24"/>
              </w:rPr>
              <w:t xml:space="preserve"> և </w:t>
            </w:r>
            <w:proofErr w:type="spellStart"/>
            <w:r w:rsidRPr="00C15DA9">
              <w:rPr>
                <w:rFonts w:ascii="GHEA Grapalat" w:eastAsia="Times New Roman" w:hAnsi="GHEA Grapalat" w:cs="Arial"/>
                <w:sz w:val="24"/>
                <w:szCs w:val="24"/>
              </w:rPr>
              <w:t>հանրային</w:t>
            </w:r>
            <w:proofErr w:type="spellEnd"/>
            <w:r w:rsidRPr="00C15DA9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C15DA9">
              <w:rPr>
                <w:rFonts w:ascii="GHEA Grapalat" w:eastAsia="Times New Roman" w:hAnsi="GHEA Grapalat" w:cs="Arial"/>
                <w:sz w:val="24"/>
                <w:szCs w:val="24"/>
              </w:rPr>
              <w:t>սննդի</w:t>
            </w:r>
            <w:proofErr w:type="spellEnd"/>
            <w:r w:rsidRPr="00C15DA9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C15DA9">
              <w:rPr>
                <w:rFonts w:ascii="GHEA Grapalat" w:eastAsia="Times New Roman" w:hAnsi="GHEA Grapalat" w:cs="Arial"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C15DA9" w:rsidRDefault="00EE0912" w:rsidP="00CC26D7">
            <w:pPr>
              <w:spacing w:before="0" w:after="0"/>
              <w:ind w:left="0" w:firstLine="0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C15DA9">
              <w:rPr>
                <w:rFonts w:ascii="GHEA Grapalat" w:eastAsia="Times New Roman" w:hAnsi="GHEA Grapalat" w:cs="Arial"/>
                <w:sz w:val="24"/>
                <w:szCs w:val="24"/>
              </w:rPr>
              <w:t>1,400.0</w:t>
            </w:r>
          </w:p>
        </w:tc>
      </w:tr>
      <w:tr w:rsidR="00EE0912" w:rsidRPr="00220D4E" w:rsidTr="00CC26D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C15DA9" w:rsidRDefault="00EE0912" w:rsidP="00CC26D7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sz w:val="24"/>
                <w:szCs w:val="24"/>
                <w:u w:val="single"/>
              </w:rPr>
            </w:pPr>
            <w:r w:rsidRPr="00C15DA9">
              <w:rPr>
                <w:rFonts w:ascii="GHEA Grapalat" w:eastAsia="Times New Roman" w:hAnsi="GHEA Grapalat" w:cs="Arial"/>
                <w:sz w:val="24"/>
                <w:szCs w:val="24"/>
                <w:u w:val="single"/>
                <w:lang w:val="hy-AM"/>
              </w:rPr>
              <w:t>Տեսչական վերահսկողության ծրագիր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C15DA9" w:rsidRDefault="00EE0912" w:rsidP="00CC26D7">
            <w:pPr>
              <w:spacing w:before="0" w:after="0"/>
              <w:ind w:left="0" w:firstLine="0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C15DA9">
              <w:rPr>
                <w:rFonts w:ascii="GHEA Grapalat" w:eastAsia="Times New Roman" w:hAnsi="GHEA Grapalat" w:cs="Arial"/>
                <w:sz w:val="24"/>
                <w:szCs w:val="24"/>
              </w:rPr>
              <w:t>235.0</w:t>
            </w:r>
          </w:p>
        </w:tc>
      </w:tr>
      <w:tr w:rsidR="00EE0912" w:rsidRPr="00220D4E" w:rsidTr="00CC26D7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C15DA9" w:rsidRDefault="00EE0912" w:rsidP="00CC26D7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C15DA9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Բնապահպանության ոլորտում անվտանգության ապահովում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C15DA9" w:rsidRDefault="00EE0912" w:rsidP="00CC26D7">
            <w:pPr>
              <w:spacing w:before="0" w:after="0"/>
              <w:ind w:left="0" w:firstLine="0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C15DA9">
              <w:rPr>
                <w:rFonts w:ascii="GHEA Grapalat" w:eastAsia="Times New Roman" w:hAnsi="GHEA Grapalat" w:cs="Arial"/>
                <w:sz w:val="24"/>
                <w:szCs w:val="24"/>
              </w:rPr>
              <w:t>235.0</w:t>
            </w:r>
          </w:p>
        </w:tc>
      </w:tr>
      <w:tr w:rsidR="00EE0912" w:rsidRPr="00220D4E" w:rsidTr="00CC26D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34599F" w:rsidRDefault="00EE0912" w:rsidP="00CC26D7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i/>
                <w:sz w:val="20"/>
                <w:szCs w:val="20"/>
              </w:rPr>
            </w:pPr>
            <w:proofErr w:type="spellStart"/>
            <w:r w:rsidRPr="0034599F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այդ</w:t>
            </w:r>
            <w:proofErr w:type="spellEnd"/>
            <w:r w:rsidRPr="0034599F">
              <w:rPr>
                <w:rFonts w:ascii="GHEA Grapalat" w:eastAsia="Times New Roman" w:hAnsi="GHEA Grapalat" w:cs="Arial"/>
                <w:i/>
                <w:sz w:val="20"/>
                <w:szCs w:val="20"/>
              </w:rPr>
              <w:t xml:space="preserve"> </w:t>
            </w:r>
            <w:proofErr w:type="spellStart"/>
            <w:r w:rsidRPr="0034599F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թվում</w:t>
            </w:r>
            <w:proofErr w:type="spellEnd"/>
            <w:r w:rsidRPr="0034599F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՝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C15DA9" w:rsidRDefault="00EE0912" w:rsidP="00CC26D7">
            <w:pPr>
              <w:spacing w:before="0" w:after="0"/>
              <w:ind w:left="0" w:firstLine="0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C15DA9">
              <w:rPr>
                <w:rFonts w:eastAsia="Times New Roman" w:cs="Calibri"/>
                <w:sz w:val="24"/>
                <w:szCs w:val="24"/>
              </w:rPr>
              <w:t> </w:t>
            </w:r>
          </w:p>
        </w:tc>
      </w:tr>
      <w:tr w:rsidR="00EE0912" w:rsidRPr="00220D4E" w:rsidTr="00CC26D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C15DA9" w:rsidRDefault="00EE0912" w:rsidP="00CC26D7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C15DA9">
              <w:rPr>
                <w:rFonts w:ascii="GHEA Grapalat" w:eastAsia="Times New Roman" w:hAnsi="GHEA Grapalat" w:cs="Arial"/>
                <w:sz w:val="24"/>
                <w:szCs w:val="24"/>
              </w:rPr>
              <w:t xml:space="preserve">ՀՀ </w:t>
            </w:r>
            <w:proofErr w:type="spellStart"/>
            <w:r w:rsidRPr="00C15DA9">
              <w:rPr>
                <w:rFonts w:ascii="GHEA Grapalat" w:eastAsia="Times New Roman" w:hAnsi="GHEA Grapalat" w:cs="Arial"/>
                <w:sz w:val="24"/>
                <w:szCs w:val="24"/>
              </w:rPr>
              <w:t>վարչապետի</w:t>
            </w:r>
            <w:proofErr w:type="spellEnd"/>
            <w:r w:rsidRPr="00C15DA9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C15DA9">
              <w:rPr>
                <w:rFonts w:ascii="GHEA Grapalat" w:eastAsia="Times New Roman" w:hAnsi="GHEA Grapalat" w:cs="Arial"/>
                <w:sz w:val="24"/>
                <w:szCs w:val="24"/>
              </w:rPr>
              <w:t>աշխատակազմ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C15DA9" w:rsidRDefault="00EE0912" w:rsidP="00CC26D7">
            <w:pPr>
              <w:spacing w:before="0" w:after="0"/>
              <w:ind w:left="0" w:firstLine="0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C15DA9">
              <w:rPr>
                <w:rFonts w:ascii="GHEA Grapalat" w:eastAsia="Times New Roman" w:hAnsi="GHEA Grapalat" w:cs="Arial"/>
                <w:sz w:val="24"/>
                <w:szCs w:val="24"/>
              </w:rPr>
              <w:t>235.0</w:t>
            </w:r>
          </w:p>
        </w:tc>
      </w:tr>
      <w:tr w:rsidR="00EE0912" w:rsidRPr="00220D4E" w:rsidTr="00CC26D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220D4E" w:rsidRDefault="00EE0912" w:rsidP="00CC26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220D4E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C15DA9" w:rsidRDefault="00EE0912" w:rsidP="00CC26D7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sz w:val="24"/>
                <w:szCs w:val="24"/>
              </w:rPr>
            </w:pPr>
            <w:proofErr w:type="spellStart"/>
            <w:r w:rsidRPr="00C15DA9">
              <w:rPr>
                <w:rFonts w:ascii="GHEA Grapalat" w:eastAsia="Times New Roman" w:hAnsi="GHEA Grapalat" w:cs="Arial"/>
                <w:sz w:val="24"/>
                <w:szCs w:val="24"/>
              </w:rPr>
              <w:t>Ընդհանուր</w:t>
            </w:r>
            <w:proofErr w:type="spellEnd"/>
            <w:r w:rsidRPr="00C15DA9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C15DA9">
              <w:rPr>
                <w:rFonts w:ascii="GHEA Grapalat" w:eastAsia="Times New Roman" w:hAnsi="GHEA Grapalat" w:cs="Arial"/>
                <w:sz w:val="24"/>
                <w:szCs w:val="24"/>
              </w:rPr>
              <w:t>բնույթի</w:t>
            </w:r>
            <w:proofErr w:type="spellEnd"/>
            <w:r w:rsidRPr="00C15DA9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C15DA9">
              <w:rPr>
                <w:rFonts w:ascii="GHEA Grapalat" w:eastAsia="Times New Roman" w:hAnsi="GHEA Grapalat" w:cs="Arial"/>
                <w:sz w:val="24"/>
                <w:szCs w:val="24"/>
              </w:rPr>
              <w:t>այլ</w:t>
            </w:r>
            <w:proofErr w:type="spellEnd"/>
            <w:r w:rsidRPr="00C15DA9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C15DA9">
              <w:rPr>
                <w:rFonts w:ascii="GHEA Grapalat" w:eastAsia="Times New Roman" w:hAnsi="GHEA Grapalat" w:cs="Arial"/>
                <w:sz w:val="24"/>
                <w:szCs w:val="24"/>
              </w:rPr>
              <w:t>ծառայություններ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912" w:rsidRPr="00C15DA9" w:rsidRDefault="00EE0912" w:rsidP="00CC26D7">
            <w:pPr>
              <w:spacing w:before="0" w:after="0"/>
              <w:ind w:left="0" w:firstLine="0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C15DA9">
              <w:rPr>
                <w:rFonts w:ascii="GHEA Grapalat" w:eastAsia="Times New Roman" w:hAnsi="GHEA Grapalat" w:cs="Arial"/>
                <w:sz w:val="24"/>
                <w:szCs w:val="24"/>
              </w:rPr>
              <w:t>235.0</w:t>
            </w:r>
          </w:p>
        </w:tc>
      </w:tr>
    </w:tbl>
    <w:p w:rsidR="00EE0912" w:rsidRPr="005E768F" w:rsidRDefault="00EE0912" w:rsidP="00EE0912">
      <w:pPr>
        <w:spacing w:before="0" w:after="0" w:line="360" w:lineRule="auto"/>
        <w:jc w:val="center"/>
        <w:rPr>
          <w:rFonts w:ascii="GHEA Grapalat" w:hAnsi="GHEA Grapalat" w:cs="Sylfaen"/>
          <w:sz w:val="24"/>
          <w:szCs w:val="24"/>
          <w:lang w:val="es-ES"/>
        </w:rPr>
      </w:pPr>
      <w:r>
        <w:rPr>
          <w:rFonts w:ascii="GHEA Grapalat" w:hAnsi="GHEA Grapalat" w:cs="Sylfaen"/>
          <w:sz w:val="24"/>
          <w:szCs w:val="24"/>
        </w:rPr>
        <w:br w:type="page"/>
      </w:r>
      <w:r w:rsidRPr="005E768F">
        <w:rPr>
          <w:rFonts w:ascii="GHEA Grapalat" w:hAnsi="GHEA Grapalat" w:cs="Sylfaen"/>
          <w:sz w:val="24"/>
          <w:szCs w:val="24"/>
        </w:rPr>
        <w:lastRenderedPageBreak/>
        <w:t>ՏԵՂԵԿԱՆՔ</w:t>
      </w:r>
    </w:p>
    <w:p w:rsidR="00EE0912" w:rsidRPr="005E768F" w:rsidRDefault="00EE0912" w:rsidP="00EE0912">
      <w:pPr>
        <w:spacing w:before="0" w:after="0"/>
        <w:jc w:val="center"/>
        <w:rPr>
          <w:rFonts w:ascii="GHEA Grapalat" w:hAnsi="GHEA Grapalat" w:cs="Sylfaen"/>
          <w:sz w:val="28"/>
          <w:szCs w:val="28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9502"/>
      </w:tblGrid>
      <w:tr w:rsidR="00EE0912" w:rsidRPr="005E768F" w:rsidTr="00CC26D7">
        <w:trPr>
          <w:trHeight w:val="429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912" w:rsidRPr="005E768F" w:rsidRDefault="00EE0912" w:rsidP="00CC26D7">
            <w:pPr>
              <w:spacing w:before="0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5E768F">
              <w:rPr>
                <w:rFonts w:ascii="GHEA Grapalat" w:hAnsi="GHEA Grapalat"/>
                <w:b/>
                <w:sz w:val="24"/>
              </w:rPr>
              <w:t>Իրավական</w:t>
            </w:r>
            <w:proofErr w:type="spellEnd"/>
            <w:r w:rsidRPr="005E768F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b/>
                <w:sz w:val="24"/>
              </w:rPr>
              <w:t>ակտի</w:t>
            </w:r>
            <w:proofErr w:type="spellEnd"/>
            <w:r w:rsidRPr="005E768F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b/>
                <w:sz w:val="24"/>
              </w:rPr>
              <w:t>հիմնավորումը</w:t>
            </w:r>
            <w:proofErr w:type="spellEnd"/>
          </w:p>
        </w:tc>
      </w:tr>
      <w:tr w:rsidR="00EE0912" w:rsidRPr="005E768F" w:rsidTr="00CC26D7">
        <w:trPr>
          <w:trHeight w:val="34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912" w:rsidRPr="005E768F" w:rsidRDefault="00EE0912" w:rsidP="00CC26D7">
            <w:pPr>
              <w:spacing w:before="0" w:after="0" w:line="360" w:lineRule="auto"/>
              <w:rPr>
                <w:rFonts w:ascii="GHEA Grapalat" w:hAnsi="GHEA Grapalat"/>
              </w:rPr>
            </w:pPr>
            <w:r w:rsidRPr="005E768F">
              <w:rPr>
                <w:rFonts w:ascii="GHEA Grapalat" w:hAnsi="GHEA Grapalat"/>
              </w:rPr>
              <w:t>1.</w:t>
            </w: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912" w:rsidRPr="005E768F" w:rsidRDefault="00EE0912" w:rsidP="00CC26D7">
            <w:pPr>
              <w:spacing w:before="0" w:after="0" w:line="360" w:lineRule="auto"/>
              <w:rPr>
                <w:rFonts w:ascii="GHEA Grapalat" w:hAnsi="GHEA Grapalat"/>
              </w:rPr>
            </w:pPr>
            <w:proofErr w:type="spellStart"/>
            <w:r w:rsidRPr="005E768F">
              <w:rPr>
                <w:rFonts w:ascii="GHEA Grapalat" w:hAnsi="GHEA Grapalat"/>
              </w:rPr>
              <w:t>Անհրաժեշտությունը</w:t>
            </w:r>
            <w:proofErr w:type="spellEnd"/>
          </w:p>
        </w:tc>
      </w:tr>
      <w:tr w:rsidR="00EE0912" w:rsidRPr="005E768F" w:rsidTr="00CC26D7">
        <w:trPr>
          <w:trHeight w:val="126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912" w:rsidRPr="005E768F" w:rsidRDefault="00EE0912" w:rsidP="00CC26D7">
            <w:pPr>
              <w:spacing w:before="0" w:after="0" w:line="360" w:lineRule="auto"/>
              <w:rPr>
                <w:rFonts w:ascii="GHEA Grapalat" w:hAnsi="GHEA Grapalat"/>
              </w:rPr>
            </w:pP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912" w:rsidRPr="00756F80" w:rsidRDefault="00EE0912" w:rsidP="00CC26D7">
            <w:pPr>
              <w:spacing w:before="0" w:after="0" w:line="276" w:lineRule="auto"/>
              <w:ind w:left="7" w:firstLine="14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56F80">
              <w:rPr>
                <w:rFonts w:ascii="GHEA Grapalat" w:hAnsi="GHEA Grapalat"/>
                <w:sz w:val="24"/>
                <w:szCs w:val="24"/>
              </w:rPr>
              <w:t xml:space="preserve">    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Հարցի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կարգավորմանն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ուղղված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քայլերը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պայմանավորված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ՀՀ 2019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բյուջեով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՝</w:t>
            </w:r>
            <w:r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3C1D9F">
              <w:rPr>
                <w:rFonts w:ascii="GHEA Grapalat" w:hAnsi="GHEA Grapalat" w:cs="GHEA Grapalat"/>
                <w:sz w:val="24"/>
                <w:szCs w:val="24"/>
              </w:rPr>
              <w:t>ՀՀ</w:t>
            </w:r>
            <w:r w:rsidRPr="00237081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3C1D9F">
              <w:rPr>
                <w:rFonts w:ascii="GHEA Grapalat" w:hAnsi="GHEA Grapalat" w:cs="GHEA Grapalat"/>
                <w:sz w:val="24"/>
                <w:szCs w:val="24"/>
              </w:rPr>
              <w:t>կառավարության</w:t>
            </w:r>
            <w:proofErr w:type="spellEnd"/>
            <w:r w:rsidRPr="00237081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21.03.2019թ N 276-Ա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  <w:lang w:val="af-ZA"/>
              </w:rPr>
              <w:t>որոշմամբ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  <w:lang w:val="af-ZA"/>
              </w:rPr>
              <w:t>սահմանված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և ՀՀ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սույն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նախագծում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ներառված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՝ ՀՀ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վարչապետի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մասով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նախատեսված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հատկացումների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հաշվին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վարկային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քարտերով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շրջանառվող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միջոցների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չափաքանակներում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փոփոխություններ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լրացումներ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կատարելու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անհրաժեշտությամբ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՝ ի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կատարումն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ՀՀ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վարչապետի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F33A0">
              <w:rPr>
                <w:rFonts w:ascii="GHEA Grapalat" w:hAnsi="GHEA Grapalat" w:cs="Sylfaen"/>
                <w:sz w:val="24"/>
                <w:szCs w:val="24"/>
              </w:rPr>
              <w:t xml:space="preserve">13.05.2019թ </w:t>
            </w:r>
            <w:proofErr w:type="spellStart"/>
            <w:r w:rsidRPr="001F33A0">
              <w:rPr>
                <w:rFonts w:ascii="GHEA Grapalat" w:hAnsi="GHEA Grapalat" w:cs="Sylfaen"/>
                <w:sz w:val="24"/>
                <w:szCs w:val="24"/>
              </w:rPr>
              <w:t>թիվ</w:t>
            </w:r>
            <w:proofErr w:type="spellEnd"/>
            <w:r w:rsidRPr="001F33A0">
              <w:rPr>
                <w:rFonts w:ascii="GHEA Grapalat" w:hAnsi="GHEA Grapalat" w:cs="Sylfaen"/>
                <w:sz w:val="24"/>
                <w:szCs w:val="24"/>
              </w:rPr>
              <w:t xml:space="preserve"> 02/16.10/22258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հանձնարարականի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համաձայն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ՀՀ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15.06.2018թ «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Բյուջեների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կատարման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կարգը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հաստատելու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մի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շարք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որոշումներ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ուժը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կորցրած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ճանաչելու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» N 706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EE0912" w:rsidRDefault="00EE0912" w:rsidP="00CC26D7">
            <w:pPr>
              <w:spacing w:before="0" w:after="0" w:line="276" w:lineRule="auto"/>
              <w:ind w:left="7" w:right="59" w:firstLine="14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56F80">
              <w:rPr>
                <w:rFonts w:ascii="GHEA Grapalat" w:hAnsi="GHEA Grapalat"/>
                <w:sz w:val="24"/>
                <w:szCs w:val="24"/>
              </w:rPr>
              <w:t xml:space="preserve">    ՀՀ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քննարկմանը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ներկայացված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ՀՀ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վերոնշյալ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մշակման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հիմք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հանդիսացել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ՀՀ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վարչապետի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կողմից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համապատասխան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գրությամբ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վարչապետի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պահպանման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կարիքների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բավարարման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56F80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ֆինանսների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ներկայացված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առաջարկը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կցվում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է),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ըստ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որի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վարչապետի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՝</w:t>
            </w:r>
            <w:r w:rsidRPr="003C1D9F">
              <w:rPr>
                <w:rFonts w:ascii="GHEA Grapalat" w:hAnsi="GHEA Grapalat" w:cs="GHEA Grapalat"/>
                <w:sz w:val="24"/>
                <w:szCs w:val="24"/>
              </w:rPr>
              <w:t xml:space="preserve"> ՀՀ</w:t>
            </w:r>
            <w:r w:rsidRPr="00237081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3C1D9F">
              <w:rPr>
                <w:rFonts w:ascii="GHEA Grapalat" w:hAnsi="GHEA Grapalat" w:cs="GHEA Grapalat"/>
                <w:sz w:val="24"/>
                <w:szCs w:val="24"/>
              </w:rPr>
              <w:t>կառավարության</w:t>
            </w:r>
            <w:proofErr w:type="spellEnd"/>
            <w:r w:rsidRPr="00237081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21.03.2019թ N 276-Ա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  <w:lang w:val="af-ZA"/>
              </w:rPr>
              <w:t>որոշմամբ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  <w:lang w:val="af-ZA"/>
              </w:rPr>
              <w:t>սահմանված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չափաքանակներում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առաջարկվում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կատարել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հետևյալ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փոփոխություններ</w:t>
            </w:r>
            <w:r>
              <w:rPr>
                <w:rFonts w:ascii="GHEA Grapalat" w:hAnsi="GHEA Grapalat"/>
                <w:sz w:val="24"/>
                <w:szCs w:val="24"/>
              </w:rPr>
              <w:t>ը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լրացումներ</w:t>
            </w:r>
            <w:r>
              <w:rPr>
                <w:rFonts w:ascii="GHEA Grapalat" w:hAnsi="GHEA Grapalat"/>
                <w:sz w:val="24"/>
                <w:szCs w:val="24"/>
              </w:rPr>
              <w:t>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՝</w:t>
            </w:r>
          </w:p>
          <w:p w:rsidR="00EE0912" w:rsidRDefault="00EE0912" w:rsidP="00EE0912">
            <w:pPr>
              <w:numPr>
                <w:ilvl w:val="0"/>
                <w:numId w:val="2"/>
              </w:numPr>
              <w:spacing w:before="0" w:after="0" w:line="276" w:lineRule="auto"/>
              <w:ind w:right="59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56F80">
              <w:rPr>
                <w:rFonts w:ascii="GHEA Grapalat" w:hAnsi="GHEA Grapalat"/>
                <w:sz w:val="24"/>
                <w:szCs w:val="24"/>
              </w:rPr>
              <w:t xml:space="preserve">«1136» «ՀՀ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վարչապետի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լիազորությունների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իրականացման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ապահովում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ծրագ</w:t>
            </w:r>
            <w:r w:rsidRPr="00756F80">
              <w:rPr>
                <w:rFonts w:ascii="GHEA Grapalat" w:hAnsi="GHEA Grapalat"/>
                <w:sz w:val="24"/>
                <w:szCs w:val="24"/>
              </w:rPr>
              <w:t>ի</w:t>
            </w:r>
            <w:r>
              <w:rPr>
                <w:rFonts w:ascii="GHEA Grapalat" w:hAnsi="GHEA Grapalat"/>
                <w:sz w:val="24"/>
                <w:szCs w:val="24"/>
              </w:rPr>
              <w:t>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.</w:t>
            </w:r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EE0912" w:rsidRDefault="00EE0912" w:rsidP="00EE0912">
            <w:pPr>
              <w:numPr>
                <w:ilvl w:val="1"/>
                <w:numId w:val="2"/>
              </w:numPr>
              <w:spacing w:before="0" w:after="0" w:line="276" w:lineRule="auto"/>
              <w:ind w:right="59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56F80">
              <w:rPr>
                <w:rFonts w:ascii="GHEA Grapalat" w:hAnsi="GHEA Grapalat"/>
                <w:sz w:val="24"/>
                <w:szCs w:val="24"/>
              </w:rPr>
              <w:t>«11001» «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Ծառայությունների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ծրագրերի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համակարգում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միջոցառման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մեջ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ընդամենը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37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մլն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դրամ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գումարի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նվազեցում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այդ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՝</w:t>
            </w:r>
          </w:p>
          <w:p w:rsidR="00EE0912" w:rsidRPr="004855FE" w:rsidRDefault="00EE0912" w:rsidP="00EE0912">
            <w:pPr>
              <w:numPr>
                <w:ilvl w:val="0"/>
                <w:numId w:val="3"/>
              </w:numPr>
              <w:spacing w:before="0" w:after="0" w:line="276" w:lineRule="auto"/>
              <w:ind w:right="59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855FE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4855FE">
              <w:rPr>
                <w:rFonts w:ascii="GHEA Grapalat" w:hAnsi="GHEA Grapalat"/>
                <w:sz w:val="24"/>
                <w:szCs w:val="24"/>
              </w:rPr>
              <w:t>Կապի</w:t>
            </w:r>
            <w:proofErr w:type="spellEnd"/>
            <w:r w:rsidRPr="004855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855FE">
              <w:rPr>
                <w:rFonts w:ascii="GHEA Grapalat" w:hAnsi="GHEA Grapalat"/>
                <w:sz w:val="24"/>
                <w:szCs w:val="24"/>
              </w:rPr>
              <w:t>ծառայություններ</w:t>
            </w:r>
            <w:proofErr w:type="spellEnd"/>
            <w:r w:rsidRPr="004855FE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4855FE">
              <w:rPr>
                <w:rFonts w:ascii="GHEA Grapalat" w:hAnsi="GHEA Grapalat"/>
                <w:sz w:val="24"/>
                <w:szCs w:val="24"/>
              </w:rPr>
              <w:t>հոդվածով</w:t>
            </w:r>
            <w:proofErr w:type="spellEnd"/>
            <w:r w:rsidRPr="004855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855FE">
              <w:rPr>
                <w:rFonts w:ascii="GHEA Grapalat" w:hAnsi="GHEA Grapalat"/>
                <w:sz w:val="24"/>
                <w:szCs w:val="24"/>
              </w:rPr>
              <w:t>սահմանված</w:t>
            </w:r>
            <w:proofErr w:type="spellEnd"/>
            <w:r w:rsidRPr="004855FE">
              <w:rPr>
                <w:rFonts w:ascii="GHEA Grapalat" w:hAnsi="GHEA Grapalat"/>
                <w:sz w:val="24"/>
                <w:szCs w:val="24"/>
              </w:rPr>
              <w:t xml:space="preserve"> 40 </w:t>
            </w:r>
            <w:proofErr w:type="spellStart"/>
            <w:r w:rsidRPr="004855FE">
              <w:rPr>
                <w:rFonts w:ascii="GHEA Grapalat" w:hAnsi="GHEA Grapalat"/>
                <w:sz w:val="24"/>
                <w:szCs w:val="24"/>
              </w:rPr>
              <w:t>մլն</w:t>
            </w:r>
            <w:proofErr w:type="spellEnd"/>
            <w:r w:rsidRPr="004855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855FE">
              <w:rPr>
                <w:rFonts w:ascii="GHEA Grapalat" w:hAnsi="GHEA Grapalat"/>
                <w:sz w:val="24"/>
                <w:szCs w:val="24"/>
              </w:rPr>
              <w:t>դրամ</w:t>
            </w:r>
            <w:proofErr w:type="spellEnd"/>
            <w:r w:rsidRPr="004855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855FE">
              <w:rPr>
                <w:rFonts w:ascii="GHEA Grapalat" w:hAnsi="GHEA Grapalat"/>
                <w:sz w:val="24"/>
                <w:szCs w:val="24"/>
              </w:rPr>
              <w:t>գումարը</w:t>
            </w:r>
            <w:proofErr w:type="spellEnd"/>
            <w:r w:rsidRPr="004855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855FE">
              <w:rPr>
                <w:rFonts w:ascii="GHEA Grapalat" w:hAnsi="GHEA Grapalat"/>
                <w:sz w:val="24"/>
                <w:szCs w:val="24"/>
              </w:rPr>
              <w:t>նվազեցնել</w:t>
            </w:r>
            <w:proofErr w:type="spellEnd"/>
            <w:r w:rsidRPr="004855FE">
              <w:rPr>
                <w:rFonts w:ascii="GHEA Grapalat" w:hAnsi="GHEA Grapalat"/>
                <w:sz w:val="24"/>
                <w:szCs w:val="24"/>
              </w:rPr>
              <w:t xml:space="preserve"> 39 </w:t>
            </w:r>
            <w:proofErr w:type="spellStart"/>
            <w:r w:rsidRPr="004855FE">
              <w:rPr>
                <w:rFonts w:ascii="GHEA Grapalat" w:hAnsi="GHEA Grapalat"/>
                <w:sz w:val="24"/>
                <w:szCs w:val="24"/>
              </w:rPr>
              <w:t>մլն</w:t>
            </w:r>
            <w:proofErr w:type="spellEnd"/>
            <w:r w:rsidRPr="004855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855FE">
              <w:rPr>
                <w:rFonts w:ascii="GHEA Grapalat" w:hAnsi="GHEA Grapalat"/>
                <w:sz w:val="24"/>
                <w:szCs w:val="24"/>
              </w:rPr>
              <w:t>դրամով</w:t>
            </w:r>
            <w:proofErr w:type="spellEnd"/>
            <w:r w:rsidRPr="004855FE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EE0912" w:rsidRPr="004855FE" w:rsidRDefault="00EE0912" w:rsidP="00EE0912">
            <w:pPr>
              <w:numPr>
                <w:ilvl w:val="0"/>
                <w:numId w:val="3"/>
              </w:numPr>
              <w:spacing w:before="0" w:after="0" w:line="276" w:lineRule="auto"/>
              <w:ind w:right="59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855FE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4855FE">
              <w:rPr>
                <w:rFonts w:ascii="GHEA Grapalat" w:hAnsi="GHEA Grapalat"/>
                <w:sz w:val="24"/>
                <w:szCs w:val="24"/>
              </w:rPr>
              <w:t>Տեղեկատվական</w:t>
            </w:r>
            <w:proofErr w:type="spellEnd"/>
            <w:r w:rsidRPr="004855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855FE">
              <w:rPr>
                <w:rFonts w:ascii="GHEA Grapalat" w:hAnsi="GHEA Grapalat"/>
                <w:sz w:val="24"/>
                <w:szCs w:val="24"/>
              </w:rPr>
              <w:t>ծառայություններ</w:t>
            </w:r>
            <w:proofErr w:type="spellEnd"/>
            <w:r w:rsidRPr="004855FE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4855FE">
              <w:rPr>
                <w:rFonts w:ascii="GHEA Grapalat" w:hAnsi="GHEA Grapalat"/>
                <w:sz w:val="24"/>
                <w:szCs w:val="24"/>
              </w:rPr>
              <w:t>հոդվածով</w:t>
            </w:r>
            <w:proofErr w:type="spellEnd"/>
            <w:r w:rsidRPr="004855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855FE">
              <w:rPr>
                <w:rFonts w:ascii="GHEA Grapalat" w:hAnsi="GHEA Grapalat"/>
                <w:sz w:val="24"/>
                <w:szCs w:val="24"/>
              </w:rPr>
              <w:t>սահմանված</w:t>
            </w:r>
            <w:proofErr w:type="spellEnd"/>
            <w:r w:rsidRPr="004855FE">
              <w:rPr>
                <w:rFonts w:ascii="GHEA Grapalat" w:hAnsi="GHEA Grapalat"/>
                <w:sz w:val="24"/>
                <w:szCs w:val="24"/>
              </w:rPr>
              <w:t xml:space="preserve"> 1 </w:t>
            </w:r>
            <w:proofErr w:type="spellStart"/>
            <w:r w:rsidRPr="004855FE">
              <w:rPr>
                <w:rFonts w:ascii="GHEA Grapalat" w:hAnsi="GHEA Grapalat"/>
                <w:sz w:val="24"/>
                <w:szCs w:val="24"/>
              </w:rPr>
              <w:t>մլն</w:t>
            </w:r>
            <w:proofErr w:type="spellEnd"/>
            <w:r w:rsidRPr="004855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855FE">
              <w:rPr>
                <w:rFonts w:ascii="GHEA Grapalat" w:hAnsi="GHEA Grapalat"/>
                <w:sz w:val="24"/>
                <w:szCs w:val="24"/>
              </w:rPr>
              <w:t>դրամ</w:t>
            </w:r>
            <w:proofErr w:type="spellEnd"/>
            <w:r w:rsidRPr="004855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855FE">
              <w:rPr>
                <w:rFonts w:ascii="GHEA Grapalat" w:hAnsi="GHEA Grapalat"/>
                <w:sz w:val="24"/>
                <w:szCs w:val="24"/>
              </w:rPr>
              <w:t>գումարը</w:t>
            </w:r>
            <w:proofErr w:type="spellEnd"/>
            <w:r w:rsidRPr="004855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855FE">
              <w:rPr>
                <w:rFonts w:ascii="GHEA Grapalat" w:hAnsi="GHEA Grapalat"/>
                <w:sz w:val="24"/>
                <w:szCs w:val="24"/>
              </w:rPr>
              <w:t>ավելացնել</w:t>
            </w:r>
            <w:proofErr w:type="spellEnd"/>
            <w:r w:rsidRPr="004855FE">
              <w:rPr>
                <w:rFonts w:ascii="GHEA Grapalat" w:hAnsi="GHEA Grapalat"/>
                <w:sz w:val="24"/>
                <w:szCs w:val="24"/>
              </w:rPr>
              <w:t xml:space="preserve"> 2 </w:t>
            </w:r>
            <w:proofErr w:type="spellStart"/>
            <w:r w:rsidRPr="004855FE">
              <w:rPr>
                <w:rFonts w:ascii="GHEA Grapalat" w:hAnsi="GHEA Grapalat"/>
                <w:sz w:val="24"/>
                <w:szCs w:val="24"/>
              </w:rPr>
              <w:t>մլն</w:t>
            </w:r>
            <w:proofErr w:type="spellEnd"/>
            <w:r w:rsidRPr="004855F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855FE">
              <w:rPr>
                <w:rFonts w:ascii="GHEA Grapalat" w:hAnsi="GHEA Grapalat"/>
                <w:sz w:val="24"/>
                <w:szCs w:val="24"/>
              </w:rPr>
              <w:t>դրամով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EE0912" w:rsidRPr="00193CDC" w:rsidRDefault="00EE0912" w:rsidP="00EE0912">
            <w:pPr>
              <w:numPr>
                <w:ilvl w:val="1"/>
                <w:numId w:val="2"/>
              </w:numPr>
              <w:spacing w:before="0" w:after="0" w:line="276" w:lineRule="auto"/>
              <w:ind w:left="722" w:right="59" w:hanging="425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93CDC">
              <w:rPr>
                <w:rFonts w:ascii="GHEA Grapalat" w:hAnsi="GHEA Grapalat"/>
                <w:sz w:val="24"/>
                <w:szCs w:val="24"/>
              </w:rPr>
              <w:t>Ավելացնել</w:t>
            </w:r>
            <w:proofErr w:type="spellEnd"/>
            <w:r w:rsidRPr="00193CDC">
              <w:rPr>
                <w:rFonts w:ascii="GHEA Grapalat" w:hAnsi="GHEA Grapalat"/>
                <w:sz w:val="24"/>
                <w:szCs w:val="24"/>
              </w:rPr>
              <w:t xml:space="preserve"> «31002» «ՀՀ </w:t>
            </w:r>
            <w:proofErr w:type="spellStart"/>
            <w:r w:rsidRPr="00193CDC">
              <w:rPr>
                <w:rFonts w:ascii="GHEA Grapalat" w:hAnsi="GHEA Grapalat"/>
                <w:sz w:val="24"/>
                <w:szCs w:val="24"/>
              </w:rPr>
              <w:t>վարչապետի</w:t>
            </w:r>
            <w:proofErr w:type="spellEnd"/>
            <w:r w:rsidRPr="00193C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93CDC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Pr="00193C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93CDC">
              <w:rPr>
                <w:rFonts w:ascii="GHEA Grapalat" w:hAnsi="GHEA Grapalat"/>
                <w:sz w:val="24"/>
                <w:szCs w:val="24"/>
              </w:rPr>
              <w:t>տեխնիկական</w:t>
            </w:r>
            <w:proofErr w:type="spellEnd"/>
            <w:r w:rsidRPr="00193C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93CDC">
              <w:rPr>
                <w:rFonts w:ascii="GHEA Grapalat" w:hAnsi="GHEA Grapalat"/>
                <w:sz w:val="24"/>
                <w:szCs w:val="24"/>
              </w:rPr>
              <w:t>հագեցվածության</w:t>
            </w:r>
            <w:proofErr w:type="spellEnd"/>
            <w:r w:rsidRPr="00193C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93CDC">
              <w:rPr>
                <w:rFonts w:ascii="GHEA Grapalat" w:hAnsi="GHEA Grapalat"/>
                <w:sz w:val="24"/>
                <w:szCs w:val="24"/>
              </w:rPr>
              <w:t>բարելավում</w:t>
            </w:r>
            <w:proofErr w:type="spellEnd"/>
            <w:r w:rsidRPr="00193CDC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193CDC">
              <w:rPr>
                <w:rFonts w:ascii="GHEA Grapalat" w:hAnsi="GHEA Grapalat"/>
                <w:sz w:val="24"/>
                <w:szCs w:val="24"/>
              </w:rPr>
              <w:t>նոր</w:t>
            </w:r>
            <w:proofErr w:type="spellEnd"/>
            <w:r w:rsidRPr="00193C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93CDC">
              <w:rPr>
                <w:rFonts w:ascii="GHEA Grapalat" w:hAnsi="GHEA Grapalat"/>
                <w:sz w:val="24"/>
                <w:szCs w:val="24"/>
              </w:rPr>
              <w:t>միջոցառում</w:t>
            </w:r>
            <w:proofErr w:type="spellEnd"/>
            <w:r w:rsidRPr="00193CDC">
              <w:rPr>
                <w:rFonts w:ascii="GHEA Grapalat" w:hAnsi="GHEA Grapalat"/>
                <w:sz w:val="24"/>
                <w:szCs w:val="24"/>
              </w:rPr>
              <w:t>՝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93CDC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193CDC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193C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93CDC">
              <w:rPr>
                <w:rFonts w:ascii="GHEA Grapalat" w:hAnsi="GHEA Grapalat"/>
                <w:sz w:val="24"/>
                <w:szCs w:val="24"/>
              </w:rPr>
              <w:t>սարքավորումներ</w:t>
            </w:r>
            <w:proofErr w:type="spellEnd"/>
            <w:r w:rsidRPr="00193CDC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193CDC">
              <w:rPr>
                <w:rFonts w:ascii="GHEA Grapalat" w:hAnsi="GHEA Grapalat"/>
                <w:sz w:val="24"/>
                <w:szCs w:val="24"/>
              </w:rPr>
              <w:t>հոդվածով</w:t>
            </w:r>
            <w:proofErr w:type="spellEnd"/>
            <w:r w:rsidRPr="00193C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 xml:space="preserve">(23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մլն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դրամ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): </w:t>
            </w:r>
          </w:p>
          <w:p w:rsidR="00EE0912" w:rsidRDefault="00EE0912" w:rsidP="00EE0912">
            <w:pPr>
              <w:numPr>
                <w:ilvl w:val="0"/>
                <w:numId w:val="2"/>
              </w:numPr>
              <w:spacing w:before="0" w:after="0" w:line="276" w:lineRule="auto"/>
              <w:ind w:right="48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Ավելացնել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56F80">
              <w:rPr>
                <w:rFonts w:ascii="GHEA Grapalat" w:hAnsi="GHEA Grapalat"/>
                <w:sz w:val="24"/>
                <w:szCs w:val="24"/>
              </w:rPr>
              <w:t>«9007» «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Աջակցություն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սննդի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անվտանգության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ապահովման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ծրագրերին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նոր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ծրագ</w:t>
            </w:r>
            <w:r>
              <w:rPr>
                <w:rFonts w:ascii="GHEA Grapalat" w:hAnsi="GHEA Grapalat"/>
                <w:sz w:val="24"/>
                <w:szCs w:val="24"/>
              </w:rPr>
              <w:t>իր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՝</w:t>
            </w:r>
            <w:r w:rsidRPr="00756F80">
              <w:rPr>
                <w:rFonts w:ascii="GHEA Grapalat" w:hAnsi="GHEA Grapalat"/>
                <w:sz w:val="24"/>
                <w:szCs w:val="24"/>
              </w:rPr>
              <w:t xml:space="preserve"> «11001» «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Սննդամթերքի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անվտանգության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բնագավառում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վերահսկողության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իրականացման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ծառայություններ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lastRenderedPageBreak/>
              <w:t>միջոցառման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Կենցաղային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հանրային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սննդի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նյութեր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հոդված</w:t>
            </w:r>
            <w:r>
              <w:rPr>
                <w:rFonts w:ascii="GHEA Grapalat" w:hAnsi="GHEA Grapalat"/>
                <w:sz w:val="24"/>
                <w:szCs w:val="24"/>
              </w:rPr>
              <w:t>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756F80">
              <w:rPr>
                <w:rFonts w:ascii="GHEA Grapalat" w:hAnsi="GHEA Grapalat"/>
                <w:sz w:val="24"/>
                <w:szCs w:val="24"/>
              </w:rPr>
              <w:t>1,4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մլն</w:t>
            </w:r>
            <w:proofErr w:type="spellEnd"/>
            <w:r w:rsidRPr="00756F8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56F80">
              <w:rPr>
                <w:rFonts w:ascii="GHEA Grapalat" w:hAnsi="GHEA Grapalat"/>
                <w:sz w:val="24"/>
                <w:szCs w:val="24"/>
              </w:rPr>
              <w:t>դրամ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):</w:t>
            </w:r>
          </w:p>
          <w:p w:rsidR="00EE0912" w:rsidRPr="00756F80" w:rsidRDefault="00EE0912" w:rsidP="00EE0912">
            <w:pPr>
              <w:numPr>
                <w:ilvl w:val="0"/>
                <w:numId w:val="2"/>
              </w:numPr>
              <w:spacing w:before="0" w:after="0" w:line="276" w:lineRule="auto"/>
              <w:ind w:right="48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Ավելացնել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76C24">
              <w:rPr>
                <w:rFonts w:ascii="GHEA Grapalat" w:hAnsi="GHEA Grapalat"/>
                <w:sz w:val="24"/>
                <w:szCs w:val="24"/>
              </w:rPr>
              <w:t>«1213» «</w:t>
            </w:r>
            <w:proofErr w:type="spellStart"/>
            <w:r w:rsidRPr="00676C24">
              <w:rPr>
                <w:rFonts w:ascii="GHEA Grapalat" w:hAnsi="GHEA Grapalat"/>
                <w:sz w:val="24"/>
                <w:szCs w:val="24"/>
              </w:rPr>
              <w:t>Տեսչական</w:t>
            </w:r>
            <w:proofErr w:type="spellEnd"/>
            <w:r w:rsidRPr="00676C2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6C24">
              <w:rPr>
                <w:rFonts w:ascii="GHEA Grapalat" w:hAnsi="GHEA Grapalat"/>
                <w:sz w:val="24"/>
                <w:szCs w:val="24"/>
              </w:rPr>
              <w:t>վերահսկողության</w:t>
            </w:r>
            <w:proofErr w:type="spellEnd"/>
            <w:r w:rsidRPr="00676C2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6C24">
              <w:rPr>
                <w:rFonts w:ascii="GHEA Grapalat" w:hAnsi="GHEA Grapalat"/>
                <w:sz w:val="24"/>
                <w:szCs w:val="24"/>
              </w:rPr>
              <w:t>ծրագիր</w:t>
            </w:r>
            <w:proofErr w:type="spellEnd"/>
            <w:r w:rsidRPr="00676C24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նոր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6C24">
              <w:rPr>
                <w:rFonts w:ascii="GHEA Grapalat" w:hAnsi="GHEA Grapalat"/>
                <w:sz w:val="24"/>
                <w:szCs w:val="24"/>
              </w:rPr>
              <w:t>ծրագ</w:t>
            </w:r>
            <w:r>
              <w:rPr>
                <w:rFonts w:ascii="GHEA Grapalat" w:hAnsi="GHEA Grapalat"/>
                <w:sz w:val="24"/>
                <w:szCs w:val="24"/>
              </w:rPr>
              <w:t>ի</w:t>
            </w:r>
            <w:r w:rsidRPr="00676C24">
              <w:rPr>
                <w:rFonts w:ascii="GHEA Grapalat" w:hAnsi="GHEA Grapalat"/>
                <w:sz w:val="24"/>
                <w:szCs w:val="24"/>
              </w:rPr>
              <w:t>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՝</w:t>
            </w:r>
            <w:r w:rsidRPr="00676C24">
              <w:rPr>
                <w:rFonts w:ascii="GHEA Grapalat" w:hAnsi="GHEA Grapalat"/>
                <w:sz w:val="24"/>
                <w:szCs w:val="24"/>
              </w:rPr>
              <w:t xml:space="preserve"> «11002» «</w:t>
            </w:r>
            <w:proofErr w:type="spellStart"/>
            <w:r w:rsidRPr="00676C24">
              <w:rPr>
                <w:rFonts w:ascii="GHEA Grapalat" w:hAnsi="GHEA Grapalat"/>
                <w:sz w:val="24"/>
                <w:szCs w:val="24"/>
              </w:rPr>
              <w:t>Բնապահպանության</w:t>
            </w:r>
            <w:proofErr w:type="spellEnd"/>
            <w:r w:rsidRPr="00676C2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6C24">
              <w:rPr>
                <w:rFonts w:ascii="GHEA Grapalat" w:hAnsi="GHEA Grapalat"/>
                <w:sz w:val="24"/>
                <w:szCs w:val="24"/>
              </w:rPr>
              <w:t>ոլորտում</w:t>
            </w:r>
            <w:proofErr w:type="spellEnd"/>
            <w:r w:rsidRPr="00676C2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6C24">
              <w:rPr>
                <w:rFonts w:ascii="GHEA Grapalat" w:hAnsi="GHEA Grapalat"/>
                <w:sz w:val="24"/>
                <w:szCs w:val="24"/>
              </w:rPr>
              <w:t>անվտանգության</w:t>
            </w:r>
            <w:proofErr w:type="spellEnd"/>
            <w:r w:rsidRPr="00676C2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6C24">
              <w:rPr>
                <w:rFonts w:ascii="GHEA Grapalat" w:hAnsi="GHEA Grapalat"/>
                <w:sz w:val="24"/>
                <w:szCs w:val="24"/>
              </w:rPr>
              <w:t>ապահովում</w:t>
            </w:r>
            <w:proofErr w:type="spellEnd"/>
            <w:r w:rsidRPr="00676C24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676C24">
              <w:rPr>
                <w:rFonts w:ascii="GHEA Grapalat" w:hAnsi="GHEA Grapalat"/>
                <w:sz w:val="24"/>
                <w:szCs w:val="24"/>
              </w:rPr>
              <w:t>միջոցառման</w:t>
            </w:r>
            <w:proofErr w:type="spellEnd"/>
            <w:r w:rsidRPr="00676C24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676C24">
              <w:rPr>
                <w:rFonts w:ascii="GHEA Grapalat" w:hAnsi="GHEA Grapalat"/>
                <w:sz w:val="24"/>
                <w:szCs w:val="24"/>
              </w:rPr>
              <w:t>Ընդհանուր</w:t>
            </w:r>
            <w:proofErr w:type="spellEnd"/>
            <w:r w:rsidRPr="00676C2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6C24">
              <w:rPr>
                <w:rFonts w:ascii="GHEA Grapalat" w:hAnsi="GHEA Grapalat"/>
                <w:sz w:val="24"/>
                <w:szCs w:val="24"/>
              </w:rPr>
              <w:t>բնույթի</w:t>
            </w:r>
            <w:proofErr w:type="spellEnd"/>
            <w:r w:rsidRPr="00676C2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6C24">
              <w:rPr>
                <w:rFonts w:ascii="GHEA Grapalat" w:hAnsi="GHEA Grapalat"/>
                <w:sz w:val="24"/>
                <w:szCs w:val="24"/>
              </w:rPr>
              <w:t>այլ</w:t>
            </w:r>
            <w:proofErr w:type="spellEnd"/>
            <w:r w:rsidRPr="00676C2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6C24">
              <w:rPr>
                <w:rFonts w:ascii="GHEA Grapalat" w:hAnsi="GHEA Grapalat"/>
                <w:sz w:val="24"/>
                <w:szCs w:val="24"/>
              </w:rPr>
              <w:t>ծառայություններ</w:t>
            </w:r>
            <w:proofErr w:type="spellEnd"/>
            <w:r w:rsidRPr="00676C24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676C24">
              <w:rPr>
                <w:rFonts w:ascii="GHEA Grapalat" w:hAnsi="GHEA Grapalat"/>
                <w:sz w:val="24"/>
                <w:szCs w:val="24"/>
              </w:rPr>
              <w:t>հոդված</w:t>
            </w:r>
            <w:r>
              <w:rPr>
                <w:rFonts w:ascii="GHEA Grapalat" w:hAnsi="GHEA Grapalat"/>
                <w:sz w:val="24"/>
                <w:szCs w:val="24"/>
              </w:rPr>
              <w:t>ով</w:t>
            </w:r>
            <w:proofErr w:type="spellEnd"/>
            <w:r w:rsidRPr="00676C2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(0,</w:t>
            </w:r>
            <w:r w:rsidRPr="00676C24">
              <w:rPr>
                <w:rFonts w:ascii="GHEA Grapalat" w:hAnsi="GHEA Grapalat"/>
                <w:sz w:val="24"/>
                <w:szCs w:val="24"/>
              </w:rPr>
              <w:t xml:space="preserve">235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մլն</w:t>
            </w:r>
            <w:proofErr w:type="spellEnd"/>
            <w:r w:rsidRPr="00676C2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</w:t>
            </w:r>
            <w:r w:rsidRPr="00676C24">
              <w:rPr>
                <w:rFonts w:ascii="GHEA Grapalat" w:hAnsi="GHEA Grapalat"/>
                <w:sz w:val="24"/>
                <w:szCs w:val="24"/>
              </w:rPr>
              <w:t>րամ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)</w:t>
            </w:r>
            <w:r w:rsidRPr="00676C24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E0912" w:rsidRPr="005E768F" w:rsidTr="00CC26D7">
        <w:trPr>
          <w:trHeight w:val="35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912" w:rsidRPr="005E768F" w:rsidRDefault="00EE0912" w:rsidP="00CC26D7">
            <w:pPr>
              <w:spacing w:before="0" w:after="0" w:line="360" w:lineRule="auto"/>
              <w:rPr>
                <w:rFonts w:ascii="GHEA Grapalat" w:hAnsi="GHEA Grapalat"/>
              </w:rPr>
            </w:pPr>
            <w:r w:rsidRPr="005E768F">
              <w:rPr>
                <w:rFonts w:ascii="GHEA Grapalat" w:hAnsi="GHEA Grapalat"/>
              </w:rPr>
              <w:lastRenderedPageBreak/>
              <w:t>2.</w:t>
            </w: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912" w:rsidRPr="005E768F" w:rsidRDefault="00EE0912" w:rsidP="00CC26D7">
            <w:pPr>
              <w:spacing w:before="0" w:after="0" w:line="360" w:lineRule="auto"/>
              <w:ind w:hanging="144"/>
              <w:rPr>
                <w:rStyle w:val="Emphasis"/>
                <w:rFonts w:ascii="GHEA Grapalat" w:hAnsi="GHEA Grapalat"/>
              </w:rPr>
            </w:pPr>
            <w:proofErr w:type="spellStart"/>
            <w:r w:rsidRPr="005E768F">
              <w:rPr>
                <w:rFonts w:ascii="GHEA Grapalat" w:hAnsi="GHEA Grapalat"/>
              </w:rPr>
              <w:t>Ընթացիկ</w:t>
            </w:r>
            <w:proofErr w:type="spellEnd"/>
            <w:r w:rsidRPr="005E768F">
              <w:rPr>
                <w:rFonts w:ascii="GHEA Grapalat" w:hAnsi="GHEA Grapalat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</w:rPr>
              <w:t>իրավիճակը</w:t>
            </w:r>
            <w:proofErr w:type="spellEnd"/>
            <w:r w:rsidRPr="005E768F">
              <w:rPr>
                <w:rFonts w:ascii="GHEA Grapalat" w:hAnsi="GHEA Grapalat"/>
              </w:rPr>
              <w:t xml:space="preserve"> և  </w:t>
            </w:r>
            <w:proofErr w:type="spellStart"/>
            <w:r w:rsidRPr="005E768F">
              <w:rPr>
                <w:rFonts w:ascii="GHEA Grapalat" w:hAnsi="GHEA Grapalat"/>
              </w:rPr>
              <w:t>խնդիրները</w:t>
            </w:r>
            <w:proofErr w:type="spellEnd"/>
          </w:p>
        </w:tc>
      </w:tr>
      <w:tr w:rsidR="00EE0912" w:rsidRPr="00D949D0" w:rsidTr="00CC26D7">
        <w:trPr>
          <w:trHeight w:val="307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912" w:rsidRPr="005E768F" w:rsidRDefault="00EE0912" w:rsidP="00CC26D7">
            <w:pPr>
              <w:spacing w:before="0" w:after="0"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912" w:rsidRPr="00496658" w:rsidRDefault="00EE0912" w:rsidP="00CC26D7">
            <w:pPr>
              <w:spacing w:before="0" w:after="0" w:line="276" w:lineRule="auto"/>
              <w:ind w:left="148" w:hanging="144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3C1D9F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 </w:t>
            </w:r>
            <w:r w:rsidRPr="003C1D9F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3C1D9F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 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Ներկայացվող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նախագծով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առաջարկվող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չափաքանակներ</w:t>
            </w:r>
            <w:r>
              <w:rPr>
                <w:rFonts w:ascii="GHEA Grapalat" w:hAnsi="GHEA Grapalat"/>
                <w:sz w:val="24"/>
                <w:szCs w:val="24"/>
              </w:rPr>
              <w:t>ում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կատարվող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3C1D9F">
              <w:rPr>
                <w:rFonts w:ascii="GHEA Grapalat" w:hAnsi="GHEA Grapalat" w:cs="GHEA Grapalat"/>
                <w:sz w:val="24"/>
                <w:szCs w:val="24"/>
              </w:rPr>
              <w:t>փոփոխություններ</w:t>
            </w:r>
            <w:r>
              <w:rPr>
                <w:rFonts w:ascii="GHEA Grapalat" w:hAnsi="GHEA Grapalat" w:cs="GHEA Grapalat"/>
                <w:sz w:val="24"/>
                <w:szCs w:val="24"/>
              </w:rPr>
              <w:t>ը</w:t>
            </w:r>
            <w:proofErr w:type="spellEnd"/>
            <w:r w:rsidRPr="0049665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3C1D9F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Pr="0049665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3C1D9F">
              <w:rPr>
                <w:rFonts w:ascii="GHEA Grapalat" w:hAnsi="GHEA Grapalat" w:cs="GHEA Grapalat"/>
                <w:sz w:val="24"/>
                <w:szCs w:val="24"/>
              </w:rPr>
              <w:t>լրացումներ</w:t>
            </w:r>
            <w:r>
              <w:rPr>
                <w:rFonts w:ascii="GHEA Grapalat" w:hAnsi="GHEA Grapalat" w:cs="GHEA Grapalat"/>
                <w:sz w:val="24"/>
                <w:szCs w:val="24"/>
              </w:rPr>
              <w:t>ը</w:t>
            </w:r>
            <w:proofErr w:type="spellEnd"/>
            <w:r w:rsidRPr="0049665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նպատակ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հետապնդում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կարգավորել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ՀՀ</w:t>
            </w:r>
            <w:r w:rsidRPr="0049665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վարչապետի</w:t>
            </w:r>
            <w:proofErr w:type="spellEnd"/>
            <w:r w:rsidRPr="0049665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Pr="0049665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մասով</w:t>
            </w:r>
            <w:proofErr w:type="spellEnd"/>
            <w:r w:rsidRPr="0049665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2019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թվականի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բյուջեով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96658">
              <w:rPr>
                <w:rFonts w:ascii="GHEA Grapalat" w:hAnsi="GHEA Grapalat"/>
                <w:sz w:val="24"/>
                <w:szCs w:val="24"/>
              </w:rPr>
              <w:t>որոշ</w:t>
            </w:r>
            <w:proofErr w:type="spellEnd"/>
            <w:r w:rsidRPr="0049665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96658">
              <w:rPr>
                <w:rFonts w:ascii="GHEA Grapalat" w:hAnsi="GHEA Grapalat"/>
                <w:sz w:val="24"/>
                <w:szCs w:val="24"/>
              </w:rPr>
              <w:t>ծրագրերի</w:t>
            </w:r>
            <w:proofErr w:type="spellEnd"/>
            <w:r w:rsidRPr="0049665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496658">
              <w:rPr>
                <w:rFonts w:ascii="GHEA Grapalat" w:hAnsi="GHEA Grapalat"/>
                <w:sz w:val="24"/>
                <w:szCs w:val="24"/>
              </w:rPr>
              <w:t>և</w:t>
            </w:r>
            <w:r w:rsidRPr="0049665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96658">
              <w:rPr>
                <w:rFonts w:ascii="GHEA Grapalat" w:hAnsi="GHEA Grapalat"/>
                <w:sz w:val="24"/>
                <w:szCs w:val="24"/>
              </w:rPr>
              <w:t>միջոցառումների</w:t>
            </w:r>
            <w:proofErr w:type="spellEnd"/>
            <w:r w:rsidRPr="0049665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կատարման</w:t>
            </w:r>
            <w:proofErr w:type="spellEnd"/>
            <w:r w:rsidRPr="0049665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գործընթացը</w:t>
            </w:r>
            <w:proofErr w:type="spellEnd"/>
            <w:r w:rsidRPr="00496658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EE0912" w:rsidRPr="005E768F" w:rsidRDefault="00EE0912" w:rsidP="00CC26D7">
            <w:pPr>
              <w:tabs>
                <w:tab w:val="left" w:pos="297"/>
              </w:tabs>
              <w:spacing w:before="0" w:after="0" w:line="276" w:lineRule="auto"/>
              <w:ind w:left="148" w:hanging="144"/>
              <w:jc w:val="both"/>
              <w:rPr>
                <w:rFonts w:ascii="GHEA Grapalat" w:hAnsi="GHEA Grapalat"/>
                <w:lang w:val="af-ZA"/>
              </w:rPr>
            </w:pPr>
            <w:r w:rsidRPr="00A16828">
              <w:rPr>
                <w:rFonts w:ascii="GHEA Grapalat" w:hAnsi="GHEA Grapalat" w:cs="Arial Armenian"/>
                <w:color w:val="000000"/>
                <w:sz w:val="24"/>
                <w:szCs w:val="24"/>
                <w:lang w:val="af-ZA"/>
              </w:rPr>
              <w:t xml:space="preserve">       </w:t>
            </w:r>
            <w:proofErr w:type="spellStart"/>
            <w:r w:rsidRPr="00A16828">
              <w:rPr>
                <w:rFonts w:ascii="GHEA Grapalat" w:hAnsi="GHEA Grapalat" w:cs="Arial Armenian"/>
                <w:color w:val="000000"/>
                <w:sz w:val="24"/>
                <w:szCs w:val="24"/>
                <w:lang w:val="af-ZA"/>
              </w:rPr>
              <w:t>Ընդ</w:t>
            </w:r>
            <w:proofErr w:type="spellEnd"/>
            <w:r w:rsidRPr="00A16828">
              <w:rPr>
                <w:rFonts w:ascii="GHEA Grapalat" w:hAnsi="GHEA Grapalat" w:cs="Arial Armen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16828">
              <w:rPr>
                <w:rFonts w:ascii="GHEA Grapalat" w:hAnsi="GHEA Grapalat" w:cs="Arial Armenian"/>
                <w:color w:val="000000"/>
                <w:sz w:val="24"/>
                <w:szCs w:val="24"/>
                <w:lang w:val="af-ZA"/>
              </w:rPr>
              <w:t>որում</w:t>
            </w:r>
            <w:proofErr w:type="spellEnd"/>
            <w:r>
              <w:rPr>
                <w:rFonts w:ascii="GHEA Grapalat" w:hAnsi="GHEA Grapalat" w:cs="Arial Armenian"/>
                <w:color w:val="000000"/>
                <w:sz w:val="24"/>
                <w:szCs w:val="24"/>
                <w:lang w:val="af-ZA"/>
              </w:rPr>
              <w:t>,</w:t>
            </w:r>
            <w:r w:rsidRPr="00A16828">
              <w:rPr>
                <w:rFonts w:ascii="GHEA Grapalat" w:hAnsi="GHEA Grapalat" w:cs="Arial Armen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16828">
              <w:rPr>
                <w:rFonts w:ascii="GHEA Grapalat" w:hAnsi="GHEA Grapalat"/>
                <w:color w:val="000000"/>
                <w:sz w:val="24"/>
                <w:szCs w:val="24"/>
              </w:rPr>
              <w:t>ըստ</w:t>
            </w:r>
            <w:proofErr w:type="spellEnd"/>
            <w:r w:rsidRPr="00A16828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16828">
              <w:rPr>
                <w:rFonts w:ascii="GHEA Grapalat" w:hAnsi="GHEA Grapalat"/>
                <w:color w:val="000000"/>
                <w:sz w:val="24"/>
                <w:szCs w:val="24"/>
              </w:rPr>
              <w:t>ֆինանսավորվող</w:t>
            </w:r>
            <w:proofErr w:type="spellEnd"/>
            <w:r w:rsidRPr="00A16828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16828">
              <w:rPr>
                <w:rFonts w:ascii="GHEA Grapalat" w:hAnsi="GHEA Grapalat"/>
                <w:color w:val="000000"/>
                <w:sz w:val="24"/>
                <w:szCs w:val="24"/>
              </w:rPr>
              <w:t>ծրագրերի</w:t>
            </w:r>
            <w:proofErr w:type="spellEnd"/>
            <w:r w:rsidRPr="00A16828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և </w:t>
            </w:r>
            <w:proofErr w:type="spellStart"/>
            <w:r w:rsidRPr="00A16828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միջոցառումների</w:t>
            </w:r>
            <w:proofErr w:type="spellEnd"/>
            <w:r w:rsidRPr="00A16828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A16828">
              <w:rPr>
                <w:rFonts w:ascii="GHEA Grapalat" w:hAnsi="GHEA Grapalat" w:cs="GHEA Grapalat"/>
                <w:color w:val="000000"/>
                <w:sz w:val="24"/>
                <w:szCs w:val="24"/>
              </w:rPr>
              <w:t>ՀՀ</w:t>
            </w:r>
            <w:r w:rsidRPr="00A16828"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16828">
              <w:rPr>
                <w:rFonts w:ascii="GHEA Grapalat" w:hAnsi="GHEA Grapalat" w:cs="GHEA Grapalat"/>
                <w:color w:val="000000"/>
                <w:sz w:val="24"/>
                <w:szCs w:val="24"/>
              </w:rPr>
              <w:t>կառավարության</w:t>
            </w:r>
            <w:proofErr w:type="spellEnd"/>
            <w:r w:rsidRPr="00A16828"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A16828">
              <w:rPr>
                <w:rFonts w:ascii="GHEA Grapalat" w:hAnsi="GHEA Grapalat" w:cs="Arial Armenian"/>
                <w:color w:val="000000"/>
                <w:sz w:val="24"/>
                <w:szCs w:val="24"/>
                <w:lang w:val="af-ZA"/>
              </w:rPr>
              <w:t xml:space="preserve">21.03.2019թ N 276-Ա </w:t>
            </w:r>
            <w:proofErr w:type="spellStart"/>
            <w:r w:rsidRPr="00A16828">
              <w:rPr>
                <w:rFonts w:ascii="GHEA Grapalat" w:hAnsi="GHEA Grapalat" w:cs="Arial Armenian"/>
                <w:color w:val="000000"/>
                <w:sz w:val="24"/>
                <w:szCs w:val="24"/>
                <w:lang w:val="af-ZA"/>
              </w:rPr>
              <w:t>որոշմամբ</w:t>
            </w:r>
            <w:proofErr w:type="spellEnd"/>
            <w:r w:rsidRPr="00A16828">
              <w:rPr>
                <w:rFonts w:ascii="GHEA Grapalat" w:hAnsi="GHEA Grapalat" w:cs="Arial Armen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16828">
              <w:rPr>
                <w:rFonts w:ascii="GHEA Grapalat" w:hAnsi="GHEA Grapalat" w:cs="Arial Armenian"/>
                <w:color w:val="000000"/>
                <w:sz w:val="24"/>
                <w:szCs w:val="24"/>
                <w:lang w:val="af-ZA"/>
              </w:rPr>
              <w:t>սահմանված</w:t>
            </w:r>
            <w:proofErr w:type="spellEnd"/>
            <w:r w:rsidRPr="00A16828">
              <w:rPr>
                <w:rFonts w:ascii="GHEA Grapalat" w:hAnsi="GHEA Grapalat" w:cs="Arial Armenian"/>
                <w:color w:val="000000"/>
                <w:sz w:val="24"/>
                <w:szCs w:val="24"/>
                <w:lang w:val="af-ZA"/>
              </w:rPr>
              <w:t xml:space="preserve"> </w:t>
            </w:r>
            <w:r w:rsidRPr="00A16828">
              <w:rPr>
                <w:rFonts w:ascii="GHEA Grapalat" w:hAnsi="GHEA Grapalat"/>
                <w:color w:val="000000"/>
                <w:sz w:val="24"/>
                <w:szCs w:val="24"/>
              </w:rPr>
              <w:t>ՀՀ</w:t>
            </w:r>
            <w:r w:rsidRPr="00A16828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16828">
              <w:rPr>
                <w:rFonts w:ascii="GHEA Grapalat" w:hAnsi="GHEA Grapalat"/>
                <w:color w:val="000000"/>
                <w:sz w:val="24"/>
                <w:szCs w:val="24"/>
              </w:rPr>
              <w:t>վարչապետի</w:t>
            </w:r>
            <w:proofErr w:type="spellEnd"/>
            <w:r w:rsidRPr="00A16828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16828">
              <w:rPr>
                <w:rFonts w:ascii="GHEA Grapalat" w:hAnsi="GHEA Grapalat"/>
                <w:color w:val="000000"/>
                <w:sz w:val="24"/>
                <w:szCs w:val="24"/>
              </w:rPr>
              <w:t>աշխատակազմի</w:t>
            </w:r>
            <w:proofErr w:type="spellEnd"/>
            <w:r w:rsidRPr="00A16828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16828">
              <w:rPr>
                <w:rFonts w:ascii="GHEA Grapalat" w:hAnsi="GHEA Grapalat"/>
                <w:color w:val="000000"/>
                <w:sz w:val="24"/>
                <w:szCs w:val="24"/>
              </w:rPr>
              <w:t>մասով</w:t>
            </w:r>
            <w:proofErr w:type="spellEnd"/>
            <w:r w:rsidRPr="00A16828">
              <w:rPr>
                <w:rFonts w:ascii="GHEA Grapalat" w:hAnsi="GHEA Grapalat" w:cs="Arial Armen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16828">
              <w:rPr>
                <w:rFonts w:ascii="GHEA Grapalat" w:hAnsi="GHEA Grapalat" w:cs="Arial Armenian"/>
                <w:color w:val="000000"/>
                <w:sz w:val="24"/>
                <w:szCs w:val="24"/>
                <w:lang w:val="af-ZA"/>
              </w:rPr>
              <w:t>ընդամենը</w:t>
            </w:r>
            <w:proofErr w:type="spellEnd"/>
            <w:r w:rsidRPr="00A16828">
              <w:rPr>
                <w:rFonts w:ascii="GHEA Grapalat" w:hAnsi="GHEA Grapalat" w:cs="Arial Armenian"/>
                <w:color w:val="000000"/>
                <w:sz w:val="24"/>
                <w:szCs w:val="24"/>
                <w:lang w:val="af-ZA"/>
              </w:rPr>
              <w:t xml:space="preserve"> 251</w:t>
            </w:r>
            <w:r>
              <w:rPr>
                <w:rFonts w:ascii="GHEA Grapalat" w:hAnsi="GHEA Grapalat" w:cs="Arial Armenian"/>
                <w:color w:val="000000"/>
                <w:sz w:val="24"/>
                <w:szCs w:val="24"/>
                <w:lang w:val="af-ZA"/>
              </w:rPr>
              <w:t>,</w:t>
            </w:r>
            <w:r w:rsidRPr="00A16828">
              <w:rPr>
                <w:rFonts w:ascii="GHEA Grapalat" w:hAnsi="GHEA Grapalat" w:cs="Arial Armenian"/>
                <w:color w:val="000000"/>
                <w:sz w:val="24"/>
                <w:szCs w:val="24"/>
                <w:lang w:val="af-ZA"/>
              </w:rPr>
              <w:t xml:space="preserve">664 </w:t>
            </w:r>
            <w:proofErr w:type="spellStart"/>
            <w:r w:rsidRPr="00A16828">
              <w:rPr>
                <w:rFonts w:ascii="GHEA Grapalat" w:hAnsi="GHEA Grapalat" w:cs="Arial Armenian"/>
                <w:color w:val="000000"/>
                <w:sz w:val="24"/>
                <w:szCs w:val="24"/>
                <w:lang w:val="af-ZA"/>
              </w:rPr>
              <w:t>մլն</w:t>
            </w:r>
            <w:proofErr w:type="spellEnd"/>
            <w:r w:rsidRPr="00A16828">
              <w:rPr>
                <w:rFonts w:ascii="GHEA Grapalat" w:hAnsi="GHEA Grapalat" w:cs="Arial Armen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16828">
              <w:rPr>
                <w:rFonts w:ascii="GHEA Grapalat" w:hAnsi="GHEA Grapalat" w:cs="Arial Armenian"/>
                <w:color w:val="000000"/>
                <w:sz w:val="24"/>
                <w:szCs w:val="24"/>
                <w:lang w:val="af-ZA"/>
              </w:rPr>
              <w:t>դրամ</w:t>
            </w:r>
            <w:proofErr w:type="spellEnd"/>
            <w:r w:rsidRPr="00A16828">
              <w:rPr>
                <w:rFonts w:ascii="GHEA Grapalat" w:hAnsi="GHEA Grapalat" w:cs="Arial Armen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16828">
              <w:rPr>
                <w:rFonts w:ascii="GHEA Grapalat" w:hAnsi="GHEA Grapalat" w:cs="Arial Armenian"/>
                <w:color w:val="000000"/>
                <w:sz w:val="24"/>
                <w:szCs w:val="24"/>
                <w:lang w:val="af-ZA"/>
              </w:rPr>
              <w:t>չափաքանակը</w:t>
            </w:r>
            <w:proofErr w:type="spellEnd"/>
            <w:r w:rsidRPr="00A16828">
              <w:rPr>
                <w:rFonts w:ascii="GHEA Grapalat" w:hAnsi="GHEA Grapalat" w:cs="Arial Armen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16828">
              <w:rPr>
                <w:rFonts w:ascii="GHEA Grapalat" w:hAnsi="GHEA Grapalat" w:cs="Arial Armenian"/>
                <w:color w:val="000000"/>
                <w:sz w:val="24"/>
                <w:szCs w:val="24"/>
                <w:lang w:val="af-ZA"/>
              </w:rPr>
              <w:t>վերը</w:t>
            </w:r>
            <w:proofErr w:type="spellEnd"/>
            <w:r w:rsidRPr="00A16828">
              <w:rPr>
                <w:rFonts w:ascii="GHEA Grapalat" w:hAnsi="GHEA Grapalat" w:cs="Arial Armen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16828">
              <w:rPr>
                <w:rFonts w:ascii="GHEA Grapalat" w:hAnsi="GHEA Grapalat" w:cs="Arial Armenian"/>
                <w:color w:val="000000"/>
                <w:sz w:val="24"/>
                <w:szCs w:val="24"/>
                <w:lang w:val="af-ZA"/>
              </w:rPr>
              <w:t>նշված</w:t>
            </w:r>
            <w:proofErr w:type="spellEnd"/>
            <w:r w:rsidRPr="00A16828">
              <w:rPr>
                <w:rFonts w:ascii="GHEA Grapalat" w:hAnsi="GHEA Grapalat" w:cs="Arial Armenian"/>
                <w:color w:val="000000"/>
                <w:sz w:val="24"/>
                <w:szCs w:val="24"/>
                <w:lang w:val="af-ZA"/>
              </w:rPr>
              <w:t xml:space="preserve"> ՀՀ </w:t>
            </w:r>
            <w:proofErr w:type="spellStart"/>
            <w:r w:rsidRPr="00A16828">
              <w:rPr>
                <w:rFonts w:ascii="GHEA Grapalat" w:hAnsi="GHEA Grapalat" w:cs="Arial Armenian"/>
                <w:color w:val="000000"/>
                <w:sz w:val="24"/>
                <w:szCs w:val="24"/>
                <w:lang w:val="af-ZA"/>
              </w:rPr>
              <w:t>կառավարության</w:t>
            </w:r>
            <w:proofErr w:type="spellEnd"/>
            <w:r w:rsidRPr="00A16828">
              <w:rPr>
                <w:rFonts w:ascii="GHEA Grapalat" w:hAnsi="GHEA Grapalat" w:cs="Arial Armen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16828">
              <w:rPr>
                <w:rFonts w:ascii="GHEA Grapalat" w:hAnsi="GHEA Grapalat" w:cs="Arial Armenian"/>
                <w:color w:val="000000"/>
                <w:sz w:val="24"/>
                <w:szCs w:val="24"/>
                <w:lang w:val="af-ZA"/>
              </w:rPr>
              <w:t>որոշման</w:t>
            </w:r>
            <w:proofErr w:type="spellEnd"/>
            <w:r w:rsidRPr="00A16828">
              <w:rPr>
                <w:rFonts w:ascii="GHEA Grapalat" w:hAnsi="GHEA Grapalat" w:cs="Arial Armen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16828">
              <w:rPr>
                <w:rFonts w:ascii="GHEA Grapalat" w:hAnsi="GHEA Grapalat" w:cs="Arial Armenian"/>
                <w:color w:val="000000"/>
                <w:sz w:val="24"/>
                <w:szCs w:val="24"/>
                <w:lang w:val="af-ZA"/>
              </w:rPr>
              <w:t>նախագծի</w:t>
            </w:r>
            <w:proofErr w:type="spellEnd"/>
            <w:r w:rsidRPr="00A16828">
              <w:rPr>
                <w:rFonts w:ascii="GHEA Grapalat" w:hAnsi="GHEA Grapalat" w:cs="Arial Armen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16828">
              <w:rPr>
                <w:rFonts w:ascii="GHEA Grapalat" w:hAnsi="GHEA Grapalat" w:cs="Arial Armenian"/>
                <w:color w:val="000000"/>
                <w:sz w:val="24"/>
                <w:szCs w:val="24"/>
                <w:lang w:val="af-ZA"/>
              </w:rPr>
              <w:t>ընդունման</w:t>
            </w:r>
            <w:proofErr w:type="spellEnd"/>
            <w:r w:rsidRPr="00A16828">
              <w:rPr>
                <w:rFonts w:ascii="GHEA Grapalat" w:hAnsi="GHEA Grapalat" w:cs="Arial Armen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16828">
              <w:rPr>
                <w:rFonts w:ascii="GHEA Grapalat" w:hAnsi="GHEA Grapalat" w:cs="Arial Armenian"/>
                <w:color w:val="000000"/>
                <w:sz w:val="24"/>
                <w:szCs w:val="24"/>
                <w:lang w:val="af-ZA"/>
              </w:rPr>
              <w:t>դեպքում</w:t>
            </w:r>
            <w:proofErr w:type="spellEnd"/>
            <w:r w:rsidRPr="00A16828">
              <w:rPr>
                <w:rFonts w:ascii="GHEA Grapalat" w:hAnsi="GHEA Grapalat" w:cs="Arial Armenian"/>
                <w:color w:val="000000"/>
                <w:sz w:val="24"/>
                <w:szCs w:val="24"/>
                <w:lang w:val="af-ZA"/>
              </w:rPr>
              <w:t xml:space="preserve">  </w:t>
            </w:r>
            <w:proofErr w:type="spellStart"/>
            <w:r w:rsidRPr="00A16828">
              <w:rPr>
                <w:rFonts w:ascii="GHEA Grapalat" w:hAnsi="GHEA Grapalat" w:cs="Arial Armenian"/>
                <w:color w:val="000000"/>
                <w:sz w:val="24"/>
                <w:szCs w:val="24"/>
                <w:lang w:val="af-ZA"/>
              </w:rPr>
              <w:t>կնվազի</w:t>
            </w:r>
            <w:proofErr w:type="spellEnd"/>
            <w:r w:rsidRPr="00A16828">
              <w:rPr>
                <w:rFonts w:ascii="GHEA Grapalat" w:hAnsi="GHEA Grapalat" w:cs="Arial Armenian"/>
                <w:color w:val="000000"/>
                <w:sz w:val="24"/>
                <w:szCs w:val="24"/>
                <w:lang w:val="af-ZA"/>
              </w:rPr>
              <w:t xml:space="preserve"> 12</w:t>
            </w:r>
            <w:r>
              <w:rPr>
                <w:rFonts w:ascii="GHEA Grapalat" w:hAnsi="GHEA Grapalat" w:cs="Arial Armenian"/>
                <w:color w:val="000000"/>
                <w:sz w:val="24"/>
                <w:szCs w:val="24"/>
                <w:lang w:val="af-ZA"/>
              </w:rPr>
              <w:t>,</w:t>
            </w:r>
            <w:r w:rsidRPr="00A16828">
              <w:rPr>
                <w:rFonts w:ascii="GHEA Grapalat" w:hAnsi="GHEA Grapalat" w:cs="Arial Armenian"/>
                <w:color w:val="000000"/>
                <w:sz w:val="24"/>
                <w:szCs w:val="24"/>
                <w:lang w:val="af-ZA"/>
              </w:rPr>
              <w:t xml:space="preserve">365 </w:t>
            </w:r>
            <w:proofErr w:type="spellStart"/>
            <w:r w:rsidRPr="00A16828">
              <w:rPr>
                <w:rFonts w:ascii="GHEA Grapalat" w:hAnsi="GHEA Grapalat" w:cs="Arial Armenian"/>
                <w:color w:val="000000"/>
                <w:sz w:val="24"/>
                <w:szCs w:val="24"/>
                <w:lang w:val="af-ZA"/>
              </w:rPr>
              <w:t>մլն</w:t>
            </w:r>
            <w:proofErr w:type="spellEnd"/>
            <w:r w:rsidRPr="00A16828">
              <w:rPr>
                <w:rFonts w:ascii="GHEA Grapalat" w:hAnsi="GHEA Grapalat" w:cs="Arial Armen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16828">
              <w:rPr>
                <w:rFonts w:ascii="GHEA Grapalat" w:hAnsi="GHEA Grapalat" w:cs="Arial Armenian"/>
                <w:color w:val="000000"/>
                <w:sz w:val="24"/>
                <w:szCs w:val="24"/>
                <w:lang w:val="af-ZA"/>
              </w:rPr>
              <w:t>դրամով</w:t>
            </w:r>
            <w:proofErr w:type="spellEnd"/>
            <w:r w:rsidRPr="00A16828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:</w:t>
            </w:r>
          </w:p>
        </w:tc>
      </w:tr>
      <w:tr w:rsidR="00EE0912" w:rsidRPr="005E768F" w:rsidTr="00CC26D7">
        <w:trPr>
          <w:trHeight w:val="1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912" w:rsidRPr="005E768F" w:rsidRDefault="00EE0912" w:rsidP="00CC26D7">
            <w:pPr>
              <w:spacing w:before="0" w:after="0" w:line="360" w:lineRule="auto"/>
              <w:rPr>
                <w:rFonts w:ascii="GHEA Grapalat" w:hAnsi="GHEA Grapalat"/>
              </w:rPr>
            </w:pPr>
            <w:r w:rsidRPr="005E768F">
              <w:rPr>
                <w:rFonts w:ascii="GHEA Grapalat" w:hAnsi="GHEA Grapalat"/>
              </w:rPr>
              <w:t>3.</w:t>
            </w: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912" w:rsidRPr="005E768F" w:rsidRDefault="00EE0912" w:rsidP="00CC26D7">
            <w:pPr>
              <w:spacing w:before="0" w:after="0" w:line="276" w:lineRule="auto"/>
              <w:ind w:hanging="144"/>
              <w:rPr>
                <w:rFonts w:ascii="GHEA Grapalat" w:hAnsi="GHEA Grapalat"/>
              </w:rPr>
            </w:pPr>
            <w:proofErr w:type="spellStart"/>
            <w:r w:rsidRPr="005E768F">
              <w:rPr>
                <w:rFonts w:ascii="GHEA Grapalat" w:hAnsi="GHEA Grapalat"/>
              </w:rPr>
              <w:t>Տվյալ</w:t>
            </w:r>
            <w:proofErr w:type="spellEnd"/>
            <w:r w:rsidRPr="005E768F">
              <w:rPr>
                <w:rFonts w:ascii="GHEA Grapalat" w:hAnsi="GHEA Grapalat"/>
              </w:rPr>
              <w:t xml:space="preserve">  </w:t>
            </w:r>
            <w:proofErr w:type="spellStart"/>
            <w:r w:rsidRPr="005E768F">
              <w:rPr>
                <w:rFonts w:ascii="GHEA Grapalat" w:hAnsi="GHEA Grapalat"/>
              </w:rPr>
              <w:t>բնագավառում</w:t>
            </w:r>
            <w:proofErr w:type="spellEnd"/>
            <w:r w:rsidRPr="005E768F">
              <w:rPr>
                <w:rFonts w:ascii="GHEA Grapalat" w:hAnsi="GHEA Grapalat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</w:rPr>
              <w:t>իրականացվող</w:t>
            </w:r>
            <w:proofErr w:type="spellEnd"/>
            <w:r w:rsidRPr="005E768F">
              <w:rPr>
                <w:rFonts w:ascii="GHEA Grapalat" w:hAnsi="GHEA Grapalat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</w:rPr>
              <w:t>քաղաքականությունը</w:t>
            </w:r>
            <w:proofErr w:type="spellEnd"/>
          </w:p>
        </w:tc>
      </w:tr>
      <w:tr w:rsidR="00EE0912" w:rsidRPr="005E768F" w:rsidTr="00CC26D7">
        <w:trPr>
          <w:trHeight w:val="79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912" w:rsidRPr="005E768F" w:rsidRDefault="00EE0912" w:rsidP="00CC26D7">
            <w:pPr>
              <w:spacing w:before="0" w:after="0" w:line="360" w:lineRule="auto"/>
              <w:rPr>
                <w:rFonts w:ascii="GHEA Grapalat" w:hAnsi="GHEA Grapalat"/>
              </w:rPr>
            </w:pP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912" w:rsidRPr="003C1D9F" w:rsidRDefault="00EE0912" w:rsidP="00CC26D7">
            <w:pPr>
              <w:spacing w:before="0" w:after="0" w:line="276" w:lineRule="auto"/>
              <w:ind w:left="7" w:firstLine="14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C1D9F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Տվյալ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բնագավառում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ներկայումս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տարվում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կանխիկի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շրջանառության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կրճատման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միջոցները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բանկային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վարկային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քարտերով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շրջանառելու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քաղաքականություն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</w:tc>
      </w:tr>
      <w:tr w:rsidR="00EE0912" w:rsidRPr="005E768F" w:rsidTr="00CC26D7">
        <w:trPr>
          <w:trHeight w:val="1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912" w:rsidRPr="005E768F" w:rsidRDefault="00EE0912" w:rsidP="00CC26D7">
            <w:pPr>
              <w:spacing w:before="0" w:after="0" w:line="360" w:lineRule="auto"/>
              <w:rPr>
                <w:rFonts w:ascii="GHEA Grapalat" w:hAnsi="GHEA Grapalat"/>
              </w:rPr>
            </w:pPr>
            <w:r w:rsidRPr="005E768F">
              <w:rPr>
                <w:rFonts w:ascii="GHEA Grapalat" w:hAnsi="GHEA Grapalat"/>
              </w:rPr>
              <w:t>4.</w:t>
            </w: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912" w:rsidRPr="005E768F" w:rsidRDefault="00EE0912" w:rsidP="00CC26D7">
            <w:pPr>
              <w:spacing w:before="0" w:after="0" w:line="276" w:lineRule="auto"/>
              <w:ind w:hanging="144"/>
              <w:rPr>
                <w:rFonts w:ascii="GHEA Grapalat" w:hAnsi="GHEA Grapalat"/>
              </w:rPr>
            </w:pPr>
            <w:proofErr w:type="spellStart"/>
            <w:r w:rsidRPr="005E768F">
              <w:rPr>
                <w:rFonts w:ascii="GHEA Grapalat" w:hAnsi="GHEA Grapalat"/>
              </w:rPr>
              <w:t>Կարգավորման</w:t>
            </w:r>
            <w:proofErr w:type="spellEnd"/>
            <w:r w:rsidRPr="005E768F">
              <w:rPr>
                <w:rFonts w:ascii="GHEA Grapalat" w:hAnsi="GHEA Grapalat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</w:rPr>
              <w:t>նպատակը</w:t>
            </w:r>
            <w:proofErr w:type="spellEnd"/>
            <w:r w:rsidRPr="005E768F">
              <w:rPr>
                <w:rFonts w:ascii="GHEA Grapalat" w:hAnsi="GHEA Grapalat"/>
              </w:rPr>
              <w:t xml:space="preserve"> և </w:t>
            </w:r>
            <w:proofErr w:type="spellStart"/>
            <w:r w:rsidRPr="005E768F">
              <w:rPr>
                <w:rFonts w:ascii="GHEA Grapalat" w:hAnsi="GHEA Grapalat"/>
              </w:rPr>
              <w:t>բնույթը</w:t>
            </w:r>
            <w:proofErr w:type="spellEnd"/>
          </w:p>
        </w:tc>
      </w:tr>
      <w:tr w:rsidR="00EE0912" w:rsidRPr="005E768F" w:rsidTr="00CC26D7">
        <w:trPr>
          <w:trHeight w:val="106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912" w:rsidRPr="005E768F" w:rsidRDefault="00EE0912" w:rsidP="00CC26D7">
            <w:pPr>
              <w:spacing w:before="0" w:after="0" w:line="360" w:lineRule="auto"/>
              <w:rPr>
                <w:rFonts w:ascii="GHEA Grapalat" w:hAnsi="GHEA Grapalat"/>
              </w:rPr>
            </w:pP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912" w:rsidRPr="003C1D9F" w:rsidRDefault="00EE0912" w:rsidP="00CC26D7">
            <w:pPr>
              <w:spacing w:before="0" w:after="0" w:line="276" w:lineRule="auto"/>
              <w:ind w:left="7" w:firstLine="14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C1D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Կարգավորման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նպատակը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բյուջետային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ծախսերի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լիարժեք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արդյունավետ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կատարումն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</w:rPr>
              <w:t xml:space="preserve"> է,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ինչպես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նաև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բյուջետային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միջոցների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խնայողությանն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ուղղված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քայլերի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հետևողական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իրականացումը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E0912" w:rsidRPr="005E768F" w:rsidTr="00CC26D7">
        <w:trPr>
          <w:trHeight w:val="1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912" w:rsidRPr="005E768F" w:rsidRDefault="00EE0912" w:rsidP="00CC26D7">
            <w:pPr>
              <w:spacing w:before="0" w:after="0" w:line="360" w:lineRule="auto"/>
              <w:rPr>
                <w:rFonts w:ascii="GHEA Grapalat" w:hAnsi="GHEA Grapalat"/>
              </w:rPr>
            </w:pPr>
            <w:r w:rsidRPr="005E768F">
              <w:rPr>
                <w:rFonts w:ascii="GHEA Grapalat" w:hAnsi="GHEA Grapalat"/>
              </w:rPr>
              <w:t>5.</w:t>
            </w: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912" w:rsidRPr="005E768F" w:rsidRDefault="00EE0912" w:rsidP="00CC26D7">
            <w:pPr>
              <w:spacing w:before="0" w:after="0" w:line="276" w:lineRule="auto"/>
              <w:ind w:hanging="144"/>
              <w:rPr>
                <w:rFonts w:ascii="GHEA Grapalat" w:hAnsi="GHEA Grapalat"/>
              </w:rPr>
            </w:pPr>
            <w:proofErr w:type="spellStart"/>
            <w:r w:rsidRPr="005E768F">
              <w:rPr>
                <w:rFonts w:ascii="GHEA Grapalat" w:hAnsi="GHEA Grapalat"/>
              </w:rPr>
              <w:t>Նախագծի</w:t>
            </w:r>
            <w:proofErr w:type="spellEnd"/>
            <w:r w:rsidRPr="005E768F">
              <w:rPr>
                <w:rFonts w:ascii="GHEA Grapalat" w:hAnsi="GHEA Grapalat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</w:rPr>
              <w:t>մշակման</w:t>
            </w:r>
            <w:proofErr w:type="spellEnd"/>
            <w:r w:rsidRPr="005E768F">
              <w:rPr>
                <w:rFonts w:ascii="GHEA Grapalat" w:hAnsi="GHEA Grapalat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</w:rPr>
              <w:t>գործընթացում</w:t>
            </w:r>
            <w:proofErr w:type="spellEnd"/>
            <w:r w:rsidRPr="005E768F">
              <w:rPr>
                <w:rFonts w:ascii="GHEA Grapalat" w:hAnsi="GHEA Grapalat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</w:rPr>
              <w:t>ներգրավված</w:t>
            </w:r>
            <w:proofErr w:type="spellEnd"/>
            <w:r w:rsidRPr="005E768F">
              <w:rPr>
                <w:rFonts w:ascii="GHEA Grapalat" w:hAnsi="GHEA Grapalat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</w:rPr>
              <w:t>ինստիտուտները</w:t>
            </w:r>
            <w:proofErr w:type="spellEnd"/>
            <w:r w:rsidRPr="005E768F">
              <w:rPr>
                <w:rFonts w:ascii="GHEA Grapalat" w:hAnsi="GHEA Grapalat"/>
              </w:rPr>
              <w:t xml:space="preserve"> և </w:t>
            </w:r>
            <w:proofErr w:type="spellStart"/>
            <w:r w:rsidRPr="005E768F">
              <w:rPr>
                <w:rFonts w:ascii="GHEA Grapalat" w:hAnsi="GHEA Grapalat"/>
              </w:rPr>
              <w:t>անձիք</w:t>
            </w:r>
            <w:proofErr w:type="spellEnd"/>
          </w:p>
        </w:tc>
      </w:tr>
      <w:tr w:rsidR="00EE0912" w:rsidRPr="005E768F" w:rsidTr="00CC26D7">
        <w:trPr>
          <w:trHeight w:val="41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912" w:rsidRPr="005E768F" w:rsidRDefault="00EE0912" w:rsidP="00CC26D7">
            <w:pPr>
              <w:spacing w:before="0" w:after="0" w:line="36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912" w:rsidRPr="005E768F" w:rsidRDefault="00EE0912" w:rsidP="00CC26D7">
            <w:pPr>
              <w:spacing w:before="0" w:after="0" w:line="276" w:lineRule="auto"/>
              <w:ind w:left="7" w:firstLine="141"/>
              <w:jc w:val="both"/>
              <w:rPr>
                <w:rFonts w:ascii="GHEA Grapalat" w:hAnsi="GHEA Grapalat"/>
                <w:lang w:val="af-ZA"/>
              </w:rPr>
            </w:pPr>
            <w:r w:rsidRPr="003C1D9F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վարչապետի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աշխատակազմ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</w:rPr>
              <w:t xml:space="preserve">, ՀՀ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ֆինանսների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E0912" w:rsidRPr="005E768F" w:rsidTr="00CC26D7">
        <w:trPr>
          <w:trHeight w:val="1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912" w:rsidRPr="005E768F" w:rsidRDefault="00EE0912" w:rsidP="00CC26D7">
            <w:pPr>
              <w:spacing w:before="0" w:after="0" w:line="360" w:lineRule="auto"/>
              <w:rPr>
                <w:rFonts w:ascii="GHEA Grapalat" w:hAnsi="GHEA Grapalat"/>
              </w:rPr>
            </w:pPr>
            <w:r w:rsidRPr="005E768F">
              <w:rPr>
                <w:rFonts w:ascii="GHEA Grapalat" w:hAnsi="GHEA Grapalat"/>
              </w:rPr>
              <w:t>6.</w:t>
            </w: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912" w:rsidRPr="005E768F" w:rsidRDefault="00EE0912" w:rsidP="00CC26D7">
            <w:pPr>
              <w:spacing w:before="0" w:after="0" w:line="276" w:lineRule="auto"/>
              <w:ind w:left="290" w:hanging="144"/>
              <w:rPr>
                <w:rFonts w:ascii="GHEA Grapalat" w:hAnsi="GHEA Grapalat"/>
              </w:rPr>
            </w:pPr>
            <w:proofErr w:type="spellStart"/>
            <w:r w:rsidRPr="005E768F">
              <w:rPr>
                <w:rFonts w:ascii="GHEA Grapalat" w:hAnsi="GHEA Grapalat"/>
              </w:rPr>
              <w:t>Ակնկալվող</w:t>
            </w:r>
            <w:proofErr w:type="spellEnd"/>
            <w:r w:rsidRPr="005E768F">
              <w:rPr>
                <w:rFonts w:ascii="GHEA Grapalat" w:hAnsi="GHEA Grapalat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</w:rPr>
              <w:t>արդյունքը</w:t>
            </w:r>
            <w:proofErr w:type="spellEnd"/>
          </w:p>
        </w:tc>
      </w:tr>
      <w:tr w:rsidR="00EE0912" w:rsidRPr="005E768F" w:rsidTr="00CC26D7">
        <w:trPr>
          <w:trHeight w:val="40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912" w:rsidRPr="005E768F" w:rsidRDefault="00EE0912" w:rsidP="00CC26D7">
            <w:pPr>
              <w:spacing w:before="0" w:after="0" w:line="360" w:lineRule="auto"/>
              <w:rPr>
                <w:rFonts w:ascii="GHEA Grapalat" w:hAnsi="GHEA Grapalat"/>
              </w:rPr>
            </w:pP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912" w:rsidRPr="003C1D9F" w:rsidRDefault="00EE0912" w:rsidP="00CC26D7">
            <w:pPr>
              <w:spacing w:before="0" w:after="0" w:line="276" w:lineRule="auto"/>
              <w:ind w:left="7" w:firstLine="141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Բյուջեների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արդյունավետ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կատարման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նպատակով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կարգավորման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դաշտի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C1D9F">
              <w:rPr>
                <w:rFonts w:ascii="GHEA Grapalat" w:hAnsi="GHEA Grapalat"/>
                <w:sz w:val="24"/>
                <w:szCs w:val="24"/>
              </w:rPr>
              <w:t>ապահովում</w:t>
            </w:r>
            <w:proofErr w:type="spellEnd"/>
            <w:r w:rsidRPr="003C1D9F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E0912" w:rsidRPr="005E768F" w:rsidTr="00CC26D7">
        <w:trPr>
          <w:trHeight w:val="1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912" w:rsidRPr="005E768F" w:rsidRDefault="00EE0912" w:rsidP="00CC26D7">
            <w:pPr>
              <w:spacing w:before="0" w:after="0" w:line="360" w:lineRule="auto"/>
              <w:rPr>
                <w:rFonts w:ascii="GHEA Grapalat" w:hAnsi="GHEA Grapalat"/>
              </w:rPr>
            </w:pPr>
            <w:r w:rsidRPr="005E768F">
              <w:rPr>
                <w:rFonts w:ascii="GHEA Grapalat" w:hAnsi="GHEA Grapalat"/>
              </w:rPr>
              <w:t>7.</w:t>
            </w: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912" w:rsidRPr="005E768F" w:rsidRDefault="00EE0912" w:rsidP="00CC26D7">
            <w:pPr>
              <w:spacing w:before="0" w:after="0" w:line="276" w:lineRule="auto"/>
              <w:ind w:hanging="428"/>
              <w:rPr>
                <w:rFonts w:ascii="GHEA Grapalat" w:hAnsi="GHEA Grapalat"/>
              </w:rPr>
            </w:pPr>
            <w:proofErr w:type="spellStart"/>
            <w:r w:rsidRPr="005E768F">
              <w:rPr>
                <w:rFonts w:ascii="GHEA Grapalat" w:hAnsi="GHEA Grapalat"/>
              </w:rPr>
              <w:t>Այլ</w:t>
            </w:r>
            <w:proofErr w:type="spellEnd"/>
            <w:r w:rsidRPr="005E768F">
              <w:rPr>
                <w:rFonts w:ascii="GHEA Grapalat" w:hAnsi="GHEA Grapalat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</w:rPr>
              <w:t>տեղեկություններ</w:t>
            </w:r>
            <w:proofErr w:type="spellEnd"/>
            <w:r w:rsidRPr="005E768F">
              <w:rPr>
                <w:rFonts w:ascii="GHEA Grapalat" w:hAnsi="GHEA Grapalat"/>
              </w:rPr>
              <w:t xml:space="preserve"> </w:t>
            </w:r>
            <w:r w:rsidRPr="005E768F">
              <w:rPr>
                <w:rFonts w:ascii="GHEA Grapalat" w:hAnsi="GHEA Grapalat" w:cs="Sylfaen"/>
                <w:bCs/>
              </w:rPr>
              <w:t>(</w:t>
            </w:r>
            <w:proofErr w:type="spellStart"/>
            <w:r w:rsidRPr="005E768F">
              <w:rPr>
                <w:rFonts w:ascii="GHEA Grapalat" w:hAnsi="GHEA Grapalat" w:cs="Sylfaen"/>
                <w:bCs/>
              </w:rPr>
              <w:t>եթե</w:t>
            </w:r>
            <w:proofErr w:type="spellEnd"/>
            <w:r w:rsidRPr="005E768F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5E768F">
              <w:rPr>
                <w:rFonts w:ascii="GHEA Grapalat" w:hAnsi="GHEA Grapalat" w:cs="Sylfaen"/>
                <w:bCs/>
              </w:rPr>
              <w:t>այդպիսիք</w:t>
            </w:r>
            <w:proofErr w:type="spellEnd"/>
            <w:r w:rsidRPr="005E768F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5E768F">
              <w:rPr>
                <w:rFonts w:ascii="GHEA Grapalat" w:hAnsi="GHEA Grapalat" w:cs="Sylfaen"/>
                <w:bCs/>
              </w:rPr>
              <w:t>առկա</w:t>
            </w:r>
            <w:proofErr w:type="spellEnd"/>
            <w:r w:rsidRPr="005E768F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5E768F">
              <w:rPr>
                <w:rFonts w:ascii="GHEA Grapalat" w:hAnsi="GHEA Grapalat" w:cs="Sylfaen"/>
                <w:bCs/>
              </w:rPr>
              <w:t>են</w:t>
            </w:r>
            <w:proofErr w:type="spellEnd"/>
            <w:r w:rsidRPr="005E768F">
              <w:rPr>
                <w:rFonts w:ascii="GHEA Grapalat" w:hAnsi="GHEA Grapalat" w:cs="Sylfaen"/>
                <w:bCs/>
              </w:rPr>
              <w:t>)</w:t>
            </w:r>
          </w:p>
        </w:tc>
      </w:tr>
      <w:tr w:rsidR="00EE0912" w:rsidRPr="005E768F" w:rsidTr="00CC26D7">
        <w:trPr>
          <w:trHeight w:val="1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912" w:rsidRPr="005E768F" w:rsidRDefault="00EE0912" w:rsidP="00CC26D7">
            <w:pPr>
              <w:spacing w:before="0" w:after="0" w:line="360" w:lineRule="auto"/>
              <w:rPr>
                <w:rFonts w:ascii="GHEA Grapalat" w:hAnsi="GHEA Grapalat"/>
              </w:rPr>
            </w:pP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912" w:rsidRPr="005E768F" w:rsidRDefault="00EE0912" w:rsidP="00CC26D7">
            <w:pPr>
              <w:spacing w:before="0" w:after="0" w:line="276" w:lineRule="auto"/>
              <w:ind w:hanging="144"/>
              <w:rPr>
                <w:rFonts w:ascii="GHEA Grapalat" w:hAnsi="GHEA Grapalat"/>
              </w:rPr>
            </w:pPr>
            <w:r w:rsidRPr="005E768F">
              <w:rPr>
                <w:rFonts w:ascii="GHEA Grapalat" w:hAnsi="GHEA Grapalat"/>
              </w:rPr>
              <w:t>-</w:t>
            </w:r>
          </w:p>
        </w:tc>
      </w:tr>
    </w:tbl>
    <w:p w:rsidR="00EE0912" w:rsidRPr="005E768F" w:rsidRDefault="00EE0912" w:rsidP="00EE0912">
      <w:pPr>
        <w:spacing w:before="0" w:after="0" w:line="360" w:lineRule="auto"/>
        <w:jc w:val="center"/>
        <w:rPr>
          <w:rFonts w:ascii="GHEA Grapalat" w:hAnsi="GHEA Grapalat" w:cs="Sylfaen"/>
          <w:sz w:val="24"/>
          <w:szCs w:val="24"/>
        </w:rPr>
      </w:pPr>
      <w:r w:rsidRPr="005E768F">
        <w:rPr>
          <w:rFonts w:ascii="GHEA Grapalat" w:hAnsi="GHEA Grapalat" w:cs="Sylfaen"/>
          <w:sz w:val="28"/>
          <w:szCs w:val="28"/>
        </w:rPr>
        <w:br w:type="page"/>
      </w:r>
      <w:r w:rsidRPr="005E768F">
        <w:rPr>
          <w:rFonts w:ascii="GHEA Grapalat" w:hAnsi="GHEA Grapalat" w:cs="Sylfaen"/>
          <w:sz w:val="24"/>
          <w:szCs w:val="24"/>
        </w:rPr>
        <w:lastRenderedPageBreak/>
        <w:t>ՏԵՂԵԿԱՆՔ</w:t>
      </w:r>
    </w:p>
    <w:p w:rsidR="00EE0912" w:rsidRPr="005E768F" w:rsidRDefault="00EE0912" w:rsidP="00EE0912">
      <w:pPr>
        <w:spacing w:before="0" w:after="0"/>
        <w:rPr>
          <w:rFonts w:ascii="GHEA Grapalat" w:hAnsi="GHEA Grapalat"/>
        </w:rPr>
      </w:pPr>
    </w:p>
    <w:tbl>
      <w:tblPr>
        <w:tblW w:w="5300" w:type="pct"/>
        <w:tblInd w:w="-51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08"/>
        <w:gridCol w:w="1313"/>
        <w:gridCol w:w="1374"/>
        <w:gridCol w:w="1699"/>
        <w:gridCol w:w="1699"/>
        <w:gridCol w:w="1479"/>
      </w:tblGrid>
      <w:tr w:rsidR="00EE0912" w:rsidRPr="005E768F" w:rsidTr="00CC26D7">
        <w:trPr>
          <w:trHeight w:val="575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0912" w:rsidRPr="005E768F" w:rsidRDefault="00EE0912" w:rsidP="00CC26D7">
            <w:pPr>
              <w:spacing w:before="0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proofErr w:type="spellStart"/>
            <w:r w:rsidRPr="005E768F">
              <w:rPr>
                <w:rFonts w:ascii="GHEA Grapalat" w:hAnsi="GHEA Grapalat"/>
                <w:b/>
                <w:sz w:val="24"/>
              </w:rPr>
              <w:t>Պետական</w:t>
            </w:r>
            <w:proofErr w:type="spellEnd"/>
            <w:r w:rsidRPr="005E768F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b/>
                <w:sz w:val="24"/>
              </w:rPr>
              <w:t>բյուջեում</w:t>
            </w:r>
            <w:proofErr w:type="spellEnd"/>
            <w:r w:rsidRPr="005E768F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b/>
                <w:sz w:val="24"/>
              </w:rPr>
              <w:t>կամ</w:t>
            </w:r>
            <w:proofErr w:type="spellEnd"/>
            <w:r w:rsidRPr="005E768F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b/>
                <w:sz w:val="24"/>
              </w:rPr>
              <w:t>տեղական</w:t>
            </w:r>
            <w:proofErr w:type="spellEnd"/>
            <w:r w:rsidRPr="005E768F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b/>
                <w:sz w:val="24"/>
              </w:rPr>
              <w:t>ինքնակառավարման</w:t>
            </w:r>
            <w:proofErr w:type="spellEnd"/>
            <w:r w:rsidRPr="005E768F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b/>
                <w:sz w:val="24"/>
              </w:rPr>
              <w:t>մարմինների</w:t>
            </w:r>
            <w:proofErr w:type="spellEnd"/>
            <w:r w:rsidRPr="005E768F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b/>
                <w:sz w:val="24"/>
              </w:rPr>
              <w:t>բյուջեների</w:t>
            </w:r>
            <w:proofErr w:type="spellEnd"/>
            <w:r w:rsidRPr="005E768F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b/>
                <w:sz w:val="24"/>
              </w:rPr>
              <w:t>վրա</w:t>
            </w:r>
            <w:proofErr w:type="spellEnd"/>
            <w:r w:rsidRPr="005E768F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b/>
                <w:sz w:val="24"/>
              </w:rPr>
              <w:t>ազդեցությունը</w:t>
            </w:r>
            <w:proofErr w:type="spellEnd"/>
          </w:p>
        </w:tc>
      </w:tr>
      <w:tr w:rsidR="00EE0912" w:rsidRPr="005E768F" w:rsidTr="00CC26D7">
        <w:tc>
          <w:tcPr>
            <w:tcW w:w="146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0912" w:rsidRPr="005E768F" w:rsidRDefault="00EE0912" w:rsidP="00CC26D7">
            <w:pPr>
              <w:spacing w:before="0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proofErr w:type="spellStart"/>
            <w:r w:rsidRPr="005E768F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Ցուցանիշներ</w:t>
            </w:r>
            <w:proofErr w:type="spellEnd"/>
            <w:r w:rsidRPr="005E768F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1207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0912" w:rsidRPr="005E768F" w:rsidRDefault="00EE0912" w:rsidP="00CC26D7">
            <w:pPr>
              <w:spacing w:before="0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proofErr w:type="spellStart"/>
            <w:r w:rsidRPr="005E768F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Ընթացիկ</w:t>
            </w:r>
            <w:proofErr w:type="spellEnd"/>
            <w:r w:rsidRPr="005E768F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 (2019-րդ) </w:t>
            </w:r>
            <w:proofErr w:type="spellStart"/>
            <w:r w:rsidRPr="005E768F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տարի</w:t>
            </w:r>
            <w:proofErr w:type="spellEnd"/>
          </w:p>
        </w:tc>
        <w:tc>
          <w:tcPr>
            <w:tcW w:w="2327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0912" w:rsidRPr="005E768F" w:rsidRDefault="00EE0912" w:rsidP="00CC26D7">
            <w:pPr>
              <w:spacing w:before="0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proofErr w:type="spellStart"/>
            <w:r w:rsidRPr="005E768F">
              <w:rPr>
                <w:rFonts w:ascii="GHEA Grapalat" w:hAnsi="GHEA Grapalat"/>
                <w:sz w:val="20"/>
                <w:szCs w:val="20"/>
                <w:lang w:eastAsia="lv-LV"/>
              </w:rPr>
              <w:t>Հաջորդող</w:t>
            </w:r>
            <w:proofErr w:type="spellEnd"/>
            <w:r w:rsidRPr="005E768F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3 </w:t>
            </w:r>
            <w:proofErr w:type="spellStart"/>
            <w:r w:rsidRPr="005E768F">
              <w:rPr>
                <w:rFonts w:ascii="GHEA Grapalat" w:hAnsi="GHEA Grapalat"/>
                <w:sz w:val="20"/>
                <w:szCs w:val="20"/>
                <w:lang w:eastAsia="lv-LV"/>
              </w:rPr>
              <w:t>տարիները</w:t>
            </w:r>
            <w:proofErr w:type="spellEnd"/>
            <w:r w:rsidRPr="005E768F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EE0912" w:rsidRPr="005E768F" w:rsidTr="00CC26D7">
        <w:tc>
          <w:tcPr>
            <w:tcW w:w="146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0912" w:rsidRPr="005E768F" w:rsidRDefault="00EE0912" w:rsidP="00CC26D7">
            <w:pPr>
              <w:spacing w:before="0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07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0912" w:rsidRPr="005E768F" w:rsidRDefault="00EE0912" w:rsidP="00CC26D7">
            <w:pPr>
              <w:spacing w:before="0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0912" w:rsidRPr="005E768F" w:rsidRDefault="00EE0912" w:rsidP="00CC26D7">
            <w:pPr>
              <w:spacing w:before="0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5E768F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2020 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0912" w:rsidRPr="005E768F" w:rsidRDefault="00EE0912" w:rsidP="00CC26D7">
            <w:pPr>
              <w:spacing w:before="0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5E768F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2021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0912" w:rsidRPr="005E768F" w:rsidRDefault="00EE0912" w:rsidP="00CC26D7">
            <w:pPr>
              <w:spacing w:before="0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5E768F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2022</w:t>
            </w:r>
          </w:p>
        </w:tc>
      </w:tr>
      <w:tr w:rsidR="00EE0912" w:rsidRPr="005E768F" w:rsidTr="00CC26D7">
        <w:trPr>
          <w:trHeight w:val="1443"/>
        </w:trPr>
        <w:tc>
          <w:tcPr>
            <w:tcW w:w="146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0912" w:rsidRPr="005E768F" w:rsidRDefault="00EE0912" w:rsidP="00CC26D7">
            <w:pPr>
              <w:spacing w:before="0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E0912" w:rsidRPr="005E768F" w:rsidRDefault="00EE0912" w:rsidP="00CC26D7">
            <w:pPr>
              <w:spacing w:before="0" w:after="100" w:afterAutospacing="1" w:line="23" w:lineRule="atLeast"/>
              <w:ind w:left="151" w:firstLine="0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</w:p>
          <w:p w:rsidR="00EE0912" w:rsidRPr="005E768F" w:rsidRDefault="00EE0912" w:rsidP="00CC26D7">
            <w:pPr>
              <w:spacing w:before="0" w:after="100" w:afterAutospacing="1" w:line="23" w:lineRule="atLeast"/>
              <w:ind w:left="151" w:firstLine="0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proofErr w:type="spellStart"/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>Ըստ</w:t>
            </w:r>
            <w:proofErr w:type="spellEnd"/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2019-րդ </w:t>
            </w:r>
            <w:proofErr w:type="spellStart"/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>տարվա</w:t>
            </w:r>
            <w:proofErr w:type="spellEnd"/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>պետական</w:t>
            </w:r>
            <w:proofErr w:type="spellEnd"/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>բյուջեի</w:t>
            </w:r>
            <w:proofErr w:type="spellEnd"/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 </w:t>
            </w:r>
          </w:p>
          <w:p w:rsidR="00EE0912" w:rsidRPr="005E768F" w:rsidRDefault="00EE0912" w:rsidP="00CC26D7">
            <w:pPr>
              <w:spacing w:before="0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0912" w:rsidRPr="005E768F" w:rsidRDefault="00EE0912" w:rsidP="00CC26D7">
            <w:pPr>
              <w:spacing w:before="0" w:after="100" w:afterAutospacing="1" w:line="23" w:lineRule="atLeast"/>
              <w:ind w:left="271" w:hanging="129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proofErr w:type="spellStart"/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>Փոփոխությունը</w:t>
            </w:r>
            <w:proofErr w:type="spellEnd"/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 2019-րդ </w:t>
            </w:r>
            <w:proofErr w:type="spellStart"/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>տարվա</w:t>
            </w:r>
            <w:proofErr w:type="spellEnd"/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>պետական</w:t>
            </w:r>
            <w:proofErr w:type="spellEnd"/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>բյուջեի</w:t>
            </w:r>
            <w:proofErr w:type="spellEnd"/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 </w:t>
            </w:r>
            <w:proofErr w:type="spellStart"/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>համեմատ</w:t>
            </w:r>
            <w:proofErr w:type="spellEnd"/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0912" w:rsidRPr="005E768F" w:rsidRDefault="00EE0912" w:rsidP="00CC26D7">
            <w:pPr>
              <w:spacing w:before="0" w:after="100" w:afterAutospacing="1" w:line="23" w:lineRule="atLeast"/>
              <w:ind w:left="220" w:right="246" w:hanging="220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  </w:t>
            </w:r>
            <w:proofErr w:type="spellStart"/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>Փոփոխությունն</w:t>
            </w:r>
            <w:proofErr w:type="spellEnd"/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>ընթացիկ</w:t>
            </w:r>
            <w:proofErr w:type="spellEnd"/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>տարվա</w:t>
            </w:r>
            <w:proofErr w:type="spellEnd"/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>համեմատ</w:t>
            </w:r>
            <w:proofErr w:type="spellEnd"/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(2019) 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0912" w:rsidRPr="005E768F" w:rsidRDefault="00EE0912" w:rsidP="00CC26D7">
            <w:pPr>
              <w:spacing w:before="0" w:after="100" w:afterAutospacing="1" w:line="23" w:lineRule="atLeast"/>
              <w:ind w:left="220" w:right="246" w:hanging="220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 </w:t>
            </w:r>
            <w:proofErr w:type="spellStart"/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>Փոփոխությունն</w:t>
            </w:r>
            <w:proofErr w:type="spellEnd"/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>ընթացիկ</w:t>
            </w:r>
            <w:proofErr w:type="spellEnd"/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>տարվա</w:t>
            </w:r>
            <w:proofErr w:type="spellEnd"/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>համեմատ</w:t>
            </w:r>
            <w:proofErr w:type="spellEnd"/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(2019) 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0912" w:rsidRPr="005E768F" w:rsidRDefault="00EE0912" w:rsidP="00CC26D7">
            <w:pPr>
              <w:spacing w:before="0" w:after="100" w:afterAutospacing="1" w:line="23" w:lineRule="atLeast"/>
              <w:ind w:left="220" w:right="246" w:hanging="220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proofErr w:type="spellStart"/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>Փոփոխությունն</w:t>
            </w:r>
            <w:proofErr w:type="spellEnd"/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>ընթացիկ</w:t>
            </w:r>
            <w:proofErr w:type="spellEnd"/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>տարվա</w:t>
            </w:r>
            <w:proofErr w:type="spellEnd"/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>համեմատ</w:t>
            </w:r>
            <w:proofErr w:type="spellEnd"/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(2019) </w:t>
            </w:r>
          </w:p>
        </w:tc>
      </w:tr>
      <w:tr w:rsidR="00EE0912" w:rsidRPr="005E768F" w:rsidTr="00CC26D7">
        <w:trPr>
          <w:trHeight w:val="304"/>
        </w:trPr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0912" w:rsidRPr="005E768F" w:rsidRDefault="00EE0912" w:rsidP="00CC26D7">
            <w:pPr>
              <w:spacing w:before="0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1 </w:t>
            </w:r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0912" w:rsidRPr="005E768F" w:rsidRDefault="00EE0912" w:rsidP="00CC26D7">
            <w:pPr>
              <w:spacing w:before="0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2 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0912" w:rsidRPr="005E768F" w:rsidRDefault="00EE0912" w:rsidP="00CC26D7">
            <w:pPr>
              <w:spacing w:before="0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3 </w:t>
            </w: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0912" w:rsidRPr="005E768F" w:rsidRDefault="00EE0912" w:rsidP="00CC26D7">
            <w:pPr>
              <w:spacing w:before="0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4 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0912" w:rsidRPr="005E768F" w:rsidRDefault="00EE0912" w:rsidP="00CC26D7">
            <w:pPr>
              <w:spacing w:before="0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5 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0912" w:rsidRPr="005E768F" w:rsidRDefault="00EE0912" w:rsidP="00CC26D7">
            <w:pPr>
              <w:spacing w:before="0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5E768F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6 </w:t>
            </w:r>
          </w:p>
        </w:tc>
      </w:tr>
      <w:tr w:rsidR="00EE0912" w:rsidRPr="005E768F" w:rsidTr="00CC26D7">
        <w:trPr>
          <w:trHeight w:val="271"/>
        </w:trPr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0912" w:rsidRPr="005E768F" w:rsidRDefault="00EE0912" w:rsidP="00CC26D7">
            <w:pPr>
              <w:spacing w:before="0" w:after="100" w:afterAutospacing="1" w:line="23" w:lineRule="atLeast"/>
              <w:ind w:left="84" w:hanging="84"/>
              <w:rPr>
                <w:rFonts w:ascii="GHEA Grapalat" w:hAnsi="GHEA Grapalat"/>
                <w:lang w:eastAsia="lv-LV"/>
              </w:rPr>
            </w:pPr>
            <w:r w:rsidRPr="005E768F">
              <w:rPr>
                <w:rFonts w:ascii="GHEA Grapalat" w:hAnsi="GHEA Grapalat"/>
                <w:lang w:eastAsia="lv-LV"/>
              </w:rPr>
              <w:t>1.Եկամուտներ</w:t>
            </w:r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  <w:r w:rsidRPr="005E768F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  <w:r w:rsidRPr="005E768F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  <w:r w:rsidRPr="005E768F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  <w:r w:rsidRPr="005E768F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  <w:r w:rsidRPr="005E768F">
              <w:rPr>
                <w:rFonts w:ascii="GHEA Grapalat" w:hAnsi="GHEA Grapalat"/>
                <w:lang w:eastAsia="lv-LV"/>
              </w:rPr>
              <w:t>-</w:t>
            </w:r>
          </w:p>
        </w:tc>
      </w:tr>
      <w:tr w:rsidR="00EE0912" w:rsidRPr="005E768F" w:rsidTr="00CC26D7"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0912" w:rsidRPr="005E768F" w:rsidRDefault="00EE0912" w:rsidP="00CC26D7">
            <w:pPr>
              <w:spacing w:before="0" w:after="100" w:afterAutospacing="1" w:line="23" w:lineRule="atLeast"/>
              <w:ind w:left="84" w:hanging="84"/>
              <w:rPr>
                <w:rFonts w:ascii="GHEA Grapalat" w:hAnsi="GHEA Grapalat"/>
                <w:lang w:eastAsia="lv-LV"/>
              </w:rPr>
            </w:pPr>
            <w:r w:rsidRPr="005E768F">
              <w:rPr>
                <w:rFonts w:ascii="GHEA Grapalat" w:hAnsi="GHEA Grapalat"/>
                <w:lang w:eastAsia="lv-LV"/>
              </w:rPr>
              <w:t xml:space="preserve">1.1. 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պետական</w:t>
            </w:r>
            <w:proofErr w:type="spellEnd"/>
            <w:r w:rsidRPr="005E768F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բյուջեի</w:t>
            </w:r>
            <w:proofErr w:type="spellEnd"/>
            <w:r w:rsidRPr="005E768F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եկամուտներ</w:t>
            </w:r>
            <w:proofErr w:type="spellEnd"/>
            <w:r w:rsidRPr="005E768F">
              <w:rPr>
                <w:rFonts w:ascii="GHEA Grapalat" w:hAnsi="GHEA Grapalat"/>
                <w:lang w:eastAsia="lv-LV"/>
              </w:rPr>
              <w:t xml:space="preserve"> </w:t>
            </w:r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EE0912" w:rsidRPr="005E768F" w:rsidTr="00CC26D7"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0912" w:rsidRPr="005E768F" w:rsidRDefault="00EE0912" w:rsidP="00CC26D7">
            <w:pPr>
              <w:spacing w:before="0" w:after="100" w:afterAutospacing="1" w:line="23" w:lineRule="atLeast"/>
              <w:ind w:left="84" w:hanging="84"/>
              <w:rPr>
                <w:rFonts w:ascii="GHEA Grapalat" w:hAnsi="GHEA Grapalat"/>
                <w:lang w:eastAsia="lv-LV"/>
              </w:rPr>
            </w:pPr>
            <w:r w:rsidRPr="005E768F">
              <w:rPr>
                <w:rFonts w:ascii="GHEA Grapalat" w:hAnsi="GHEA Grapalat"/>
                <w:lang w:eastAsia="lv-LV"/>
              </w:rPr>
              <w:t xml:space="preserve">1.2. ՏԻՄ 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եկամուտներ</w:t>
            </w:r>
            <w:proofErr w:type="spellEnd"/>
            <w:r w:rsidRPr="005E768F">
              <w:rPr>
                <w:rFonts w:ascii="GHEA Grapalat" w:hAnsi="GHEA Grapalat"/>
                <w:lang w:eastAsia="lv-LV"/>
              </w:rPr>
              <w:t xml:space="preserve"> </w:t>
            </w:r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EE0912" w:rsidRPr="005E768F" w:rsidTr="00CC26D7"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0912" w:rsidRPr="005E768F" w:rsidRDefault="00EE0912" w:rsidP="00CC26D7">
            <w:pPr>
              <w:spacing w:before="0" w:after="100" w:afterAutospacing="1" w:line="23" w:lineRule="atLeast"/>
              <w:ind w:left="84" w:hanging="84"/>
              <w:rPr>
                <w:rFonts w:ascii="GHEA Grapalat" w:hAnsi="GHEA Grapalat"/>
                <w:lang w:eastAsia="lv-LV"/>
              </w:rPr>
            </w:pPr>
            <w:r w:rsidRPr="005E768F">
              <w:rPr>
                <w:rFonts w:ascii="GHEA Grapalat" w:hAnsi="GHEA Grapalat"/>
                <w:lang w:eastAsia="lv-LV"/>
              </w:rPr>
              <w:t xml:space="preserve">2. 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Ծախսեր</w:t>
            </w:r>
            <w:proofErr w:type="spellEnd"/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  <w:r w:rsidRPr="005E768F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  <w:r w:rsidRPr="005E768F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  <w:r w:rsidRPr="005E768F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  <w:r w:rsidRPr="005E768F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  <w:r w:rsidRPr="005E768F">
              <w:rPr>
                <w:rFonts w:ascii="GHEA Grapalat" w:hAnsi="GHEA Grapalat"/>
                <w:lang w:eastAsia="lv-LV"/>
              </w:rPr>
              <w:t>-</w:t>
            </w:r>
          </w:p>
        </w:tc>
      </w:tr>
      <w:tr w:rsidR="00EE0912" w:rsidRPr="005E768F" w:rsidTr="00CC26D7">
        <w:trPr>
          <w:trHeight w:val="701"/>
        </w:trPr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0912" w:rsidRPr="005E768F" w:rsidRDefault="00EE0912" w:rsidP="00CC26D7">
            <w:pPr>
              <w:spacing w:before="0" w:after="100" w:afterAutospacing="1" w:line="23" w:lineRule="atLeast"/>
              <w:ind w:left="84" w:hanging="84"/>
              <w:rPr>
                <w:rFonts w:ascii="GHEA Grapalat" w:hAnsi="GHEA Grapalat"/>
                <w:lang w:eastAsia="lv-LV"/>
              </w:rPr>
            </w:pPr>
            <w:r w:rsidRPr="005E768F">
              <w:rPr>
                <w:rFonts w:ascii="GHEA Grapalat" w:hAnsi="GHEA Grapalat"/>
                <w:lang w:eastAsia="lv-LV"/>
              </w:rPr>
              <w:t xml:space="preserve">2.1. 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պետական</w:t>
            </w:r>
            <w:proofErr w:type="spellEnd"/>
            <w:r w:rsidRPr="005E768F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բյուջեի</w:t>
            </w:r>
            <w:proofErr w:type="spellEnd"/>
            <w:r w:rsidRPr="005E768F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ծախսեր</w:t>
            </w:r>
            <w:proofErr w:type="spellEnd"/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0912" w:rsidRPr="005E768F" w:rsidRDefault="00EE0912" w:rsidP="00CC26D7">
            <w:pPr>
              <w:spacing w:before="0" w:line="23" w:lineRule="atLeast"/>
              <w:ind w:left="166" w:hanging="166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EE0912" w:rsidRPr="005E768F" w:rsidTr="00CC26D7"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0912" w:rsidRPr="005E768F" w:rsidRDefault="00EE0912" w:rsidP="00CC26D7">
            <w:pPr>
              <w:spacing w:before="0" w:after="100" w:afterAutospacing="1" w:line="23" w:lineRule="atLeast"/>
              <w:ind w:left="84" w:hanging="84"/>
              <w:rPr>
                <w:rFonts w:ascii="GHEA Grapalat" w:hAnsi="GHEA Grapalat"/>
                <w:lang w:eastAsia="lv-LV"/>
              </w:rPr>
            </w:pPr>
            <w:r w:rsidRPr="005E768F">
              <w:rPr>
                <w:rFonts w:ascii="GHEA Grapalat" w:hAnsi="GHEA Grapalat"/>
                <w:lang w:eastAsia="lv-LV"/>
              </w:rPr>
              <w:t xml:space="preserve"> 2.2. ՏԻՄ 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բյուջեի</w:t>
            </w:r>
            <w:proofErr w:type="spellEnd"/>
            <w:r w:rsidRPr="005E768F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ծախսեր</w:t>
            </w:r>
            <w:proofErr w:type="spellEnd"/>
            <w:r w:rsidRPr="005E768F">
              <w:rPr>
                <w:rFonts w:ascii="GHEA Grapalat" w:hAnsi="GHEA Grapalat"/>
                <w:lang w:eastAsia="lv-LV"/>
              </w:rPr>
              <w:t xml:space="preserve"> </w:t>
            </w:r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EE0912" w:rsidRPr="005E768F" w:rsidTr="00CC26D7">
        <w:trPr>
          <w:trHeight w:val="679"/>
        </w:trPr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0912" w:rsidRPr="005E768F" w:rsidRDefault="00EE0912" w:rsidP="00CC26D7">
            <w:pPr>
              <w:spacing w:before="0" w:after="100" w:afterAutospacing="1" w:line="23" w:lineRule="atLeast"/>
              <w:ind w:left="84" w:hanging="84"/>
              <w:rPr>
                <w:rFonts w:ascii="GHEA Grapalat" w:hAnsi="GHEA Grapalat"/>
                <w:lang w:eastAsia="lv-LV"/>
              </w:rPr>
            </w:pPr>
            <w:r w:rsidRPr="005E768F">
              <w:rPr>
                <w:rFonts w:ascii="GHEA Grapalat" w:hAnsi="GHEA Grapalat"/>
                <w:lang w:eastAsia="lv-LV"/>
              </w:rPr>
              <w:t xml:space="preserve">3. 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Ֆիսկալ</w:t>
            </w:r>
            <w:proofErr w:type="spellEnd"/>
            <w:r w:rsidRPr="005E768F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ազդեցության</w:t>
            </w:r>
            <w:proofErr w:type="spellEnd"/>
            <w:r w:rsidRPr="005E768F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գնահատական</w:t>
            </w:r>
            <w:proofErr w:type="spellEnd"/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  <w:r w:rsidRPr="005E768F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  <w:r w:rsidRPr="005E768F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  <w:r w:rsidRPr="005E768F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  <w:r w:rsidRPr="005E768F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  <w:r w:rsidRPr="005E768F">
              <w:rPr>
                <w:rFonts w:ascii="GHEA Grapalat" w:hAnsi="GHEA Grapalat"/>
                <w:lang w:eastAsia="lv-LV"/>
              </w:rPr>
              <w:t>-</w:t>
            </w:r>
          </w:p>
        </w:tc>
      </w:tr>
      <w:tr w:rsidR="00EE0912" w:rsidRPr="005E768F" w:rsidTr="00CC26D7"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0912" w:rsidRPr="005E768F" w:rsidRDefault="00EE0912" w:rsidP="00CC26D7">
            <w:pPr>
              <w:spacing w:before="0" w:after="100" w:afterAutospacing="1" w:line="23" w:lineRule="atLeast"/>
              <w:ind w:left="84" w:hanging="84"/>
              <w:rPr>
                <w:rFonts w:ascii="GHEA Grapalat" w:hAnsi="GHEA Grapalat"/>
                <w:lang w:eastAsia="lv-LV"/>
              </w:rPr>
            </w:pPr>
            <w:r w:rsidRPr="005E768F">
              <w:rPr>
                <w:rFonts w:ascii="GHEA Grapalat" w:hAnsi="GHEA Grapalat"/>
                <w:lang w:eastAsia="lv-LV"/>
              </w:rPr>
              <w:t xml:space="preserve">3.1. 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պետական</w:t>
            </w:r>
            <w:proofErr w:type="spellEnd"/>
            <w:r w:rsidRPr="005E768F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բյուջե</w:t>
            </w:r>
            <w:proofErr w:type="spellEnd"/>
            <w:r w:rsidRPr="005E768F">
              <w:rPr>
                <w:rFonts w:ascii="GHEA Grapalat" w:hAnsi="GHEA Grapalat"/>
                <w:lang w:eastAsia="lv-LV"/>
              </w:rPr>
              <w:t xml:space="preserve"> </w:t>
            </w:r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EE0912" w:rsidRPr="005E768F" w:rsidTr="00CC26D7"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0912" w:rsidRPr="005E768F" w:rsidRDefault="00EE0912" w:rsidP="00CC26D7">
            <w:pPr>
              <w:spacing w:before="0" w:after="100" w:afterAutospacing="1" w:line="23" w:lineRule="atLeast"/>
              <w:ind w:left="84" w:hanging="84"/>
              <w:rPr>
                <w:rFonts w:ascii="GHEA Grapalat" w:hAnsi="GHEA Grapalat"/>
                <w:lang w:eastAsia="lv-LV"/>
              </w:rPr>
            </w:pPr>
            <w:r w:rsidRPr="005E768F">
              <w:rPr>
                <w:rFonts w:ascii="GHEA Grapalat" w:hAnsi="GHEA Grapalat"/>
                <w:lang w:eastAsia="lv-LV"/>
              </w:rPr>
              <w:t xml:space="preserve">3.3. ՏԻՄ 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բյուջե</w:t>
            </w:r>
            <w:proofErr w:type="spellEnd"/>
            <w:r w:rsidRPr="005E768F">
              <w:rPr>
                <w:rFonts w:ascii="GHEA Grapalat" w:hAnsi="GHEA Grapalat"/>
                <w:lang w:eastAsia="lv-LV"/>
              </w:rPr>
              <w:t xml:space="preserve"> </w:t>
            </w:r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EE0912" w:rsidRPr="005E768F" w:rsidTr="00CC26D7">
        <w:trPr>
          <w:trHeight w:val="1891"/>
        </w:trPr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0912" w:rsidRPr="005E768F" w:rsidRDefault="00EE0912" w:rsidP="00CC26D7">
            <w:pPr>
              <w:spacing w:before="0" w:after="100" w:afterAutospacing="1" w:line="23" w:lineRule="atLeast"/>
              <w:ind w:left="84" w:hanging="84"/>
              <w:rPr>
                <w:rFonts w:ascii="GHEA Grapalat" w:hAnsi="GHEA Grapalat"/>
                <w:lang w:eastAsia="lv-LV"/>
              </w:rPr>
            </w:pPr>
            <w:r w:rsidRPr="005E768F">
              <w:rPr>
                <w:rFonts w:ascii="GHEA Grapalat" w:hAnsi="GHEA Grapalat"/>
                <w:lang w:eastAsia="lv-LV"/>
              </w:rPr>
              <w:t xml:space="preserve">4. 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Եկամուտների</w:t>
            </w:r>
            <w:proofErr w:type="spellEnd"/>
            <w:r w:rsidRPr="005E768F">
              <w:rPr>
                <w:rFonts w:ascii="GHEA Grapalat" w:hAnsi="GHEA Grapalat"/>
                <w:lang w:eastAsia="lv-LV"/>
              </w:rPr>
              <w:t xml:space="preserve"> և 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ծախսերի</w:t>
            </w:r>
            <w:proofErr w:type="spellEnd"/>
            <w:r w:rsidRPr="005E768F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հաշվարկների</w:t>
            </w:r>
            <w:proofErr w:type="spellEnd"/>
            <w:r w:rsidRPr="005E768F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մանրամասն</w:t>
            </w:r>
            <w:proofErr w:type="spellEnd"/>
            <w:r w:rsidRPr="005E768F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ներկայացում</w:t>
            </w:r>
            <w:proofErr w:type="spellEnd"/>
            <w:r w:rsidRPr="005E768F">
              <w:rPr>
                <w:rFonts w:ascii="GHEA Grapalat" w:hAnsi="GHEA Grapalat"/>
                <w:lang w:eastAsia="lv-LV"/>
              </w:rPr>
              <w:t xml:space="preserve"> (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անհրաժեշտության</w:t>
            </w:r>
            <w:proofErr w:type="spellEnd"/>
            <w:r w:rsidRPr="005E768F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դեպքում</w:t>
            </w:r>
            <w:proofErr w:type="spellEnd"/>
            <w:r w:rsidRPr="005E768F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կարող</w:t>
            </w:r>
            <w:proofErr w:type="spellEnd"/>
            <w:r w:rsidRPr="005E768F">
              <w:rPr>
                <w:rFonts w:ascii="GHEA Grapalat" w:hAnsi="GHEA Grapalat"/>
                <w:lang w:eastAsia="lv-LV"/>
              </w:rPr>
              <w:t xml:space="preserve"> է 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ներկայացվել</w:t>
            </w:r>
            <w:proofErr w:type="spellEnd"/>
            <w:r w:rsidRPr="005E768F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հավելվածի</w:t>
            </w:r>
            <w:proofErr w:type="spellEnd"/>
            <w:r w:rsidRPr="005E768F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տեսքով</w:t>
            </w:r>
            <w:proofErr w:type="spellEnd"/>
            <w:r w:rsidRPr="005E768F">
              <w:rPr>
                <w:rFonts w:ascii="GHEA Grapalat" w:hAnsi="GHEA Grapalat"/>
                <w:lang w:eastAsia="lv-LV"/>
              </w:rPr>
              <w:t xml:space="preserve">): </w:t>
            </w:r>
          </w:p>
        </w:tc>
        <w:tc>
          <w:tcPr>
            <w:tcW w:w="3534" w:type="pct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0912" w:rsidRPr="004B2B69" w:rsidRDefault="00EE0912" w:rsidP="00CC26D7">
            <w:pPr>
              <w:spacing w:before="0" w:after="100" w:afterAutospacing="1" w:line="23" w:lineRule="atLeast"/>
              <w:ind w:left="84" w:hanging="84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  «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Հայաստանի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Հանրապետության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կառավարության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2019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թվականի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մարտի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21-ի N 276-Ա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որոշման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մեջ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փոփոխություններ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և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լրացումներ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կատարելու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մասին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» ՀՀ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կառավարության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որոշման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նախագծի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ընդունման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կապակցությամբ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ՀՀ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պետական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բյուջեում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եկամուտների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և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ծախսերի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ավելացում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կամ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նվազեցում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չի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նախատեսվում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: </w:t>
            </w:r>
          </w:p>
        </w:tc>
      </w:tr>
      <w:tr w:rsidR="00EE0912" w:rsidRPr="005E768F" w:rsidTr="00CC26D7"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0912" w:rsidRPr="005E768F" w:rsidRDefault="00EE0912" w:rsidP="00CC26D7">
            <w:pPr>
              <w:spacing w:before="0" w:after="100" w:afterAutospacing="1" w:line="23" w:lineRule="atLeast"/>
              <w:ind w:left="84" w:hanging="84"/>
              <w:rPr>
                <w:rFonts w:ascii="GHEA Grapalat" w:hAnsi="GHEA Grapalat"/>
                <w:lang w:eastAsia="lv-LV"/>
              </w:rPr>
            </w:pPr>
            <w:r w:rsidRPr="005E768F">
              <w:rPr>
                <w:rFonts w:ascii="GHEA Grapalat" w:hAnsi="GHEA Grapalat"/>
                <w:lang w:eastAsia="lv-LV"/>
              </w:rPr>
              <w:t xml:space="preserve">4.1. 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Եկամուտների</w:t>
            </w:r>
            <w:proofErr w:type="spellEnd"/>
            <w:r w:rsidRPr="005E768F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գնահատում</w:t>
            </w:r>
            <w:proofErr w:type="spellEnd"/>
          </w:p>
        </w:tc>
        <w:tc>
          <w:tcPr>
            <w:tcW w:w="3534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0912" w:rsidRPr="005E768F" w:rsidRDefault="00EE0912" w:rsidP="00CC26D7">
            <w:pPr>
              <w:spacing w:before="0"/>
              <w:rPr>
                <w:rFonts w:ascii="GHEA Grapalat" w:hAnsi="GHEA Grapalat"/>
                <w:lang w:eastAsia="lv-LV"/>
              </w:rPr>
            </w:pPr>
          </w:p>
        </w:tc>
      </w:tr>
      <w:tr w:rsidR="00EE0912" w:rsidRPr="005E768F" w:rsidTr="00CC26D7">
        <w:trPr>
          <w:trHeight w:val="154"/>
        </w:trPr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0912" w:rsidRPr="005E768F" w:rsidRDefault="00EE0912" w:rsidP="00CC26D7">
            <w:pPr>
              <w:spacing w:before="0" w:after="100" w:afterAutospacing="1" w:line="23" w:lineRule="atLeast"/>
              <w:ind w:left="84" w:hanging="84"/>
              <w:rPr>
                <w:rFonts w:ascii="GHEA Grapalat" w:hAnsi="GHEA Grapalat"/>
                <w:lang w:eastAsia="lv-LV"/>
              </w:rPr>
            </w:pPr>
            <w:r w:rsidRPr="005E768F">
              <w:rPr>
                <w:rFonts w:ascii="GHEA Grapalat" w:hAnsi="GHEA Grapalat"/>
                <w:lang w:eastAsia="lv-LV"/>
              </w:rPr>
              <w:t xml:space="preserve">4.2. 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Ծախսերի</w:t>
            </w:r>
            <w:proofErr w:type="spellEnd"/>
            <w:r w:rsidRPr="005E768F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գնահատում</w:t>
            </w:r>
            <w:proofErr w:type="spellEnd"/>
            <w:r w:rsidRPr="005E768F">
              <w:rPr>
                <w:rFonts w:ascii="GHEA Grapalat" w:hAnsi="GHEA Grapalat"/>
                <w:lang w:eastAsia="lv-LV"/>
              </w:rPr>
              <w:t xml:space="preserve"> </w:t>
            </w:r>
          </w:p>
        </w:tc>
        <w:tc>
          <w:tcPr>
            <w:tcW w:w="3534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E0912" w:rsidRPr="005E768F" w:rsidRDefault="00EE0912" w:rsidP="00CC26D7">
            <w:pPr>
              <w:spacing w:before="0"/>
              <w:rPr>
                <w:rFonts w:ascii="GHEA Grapalat" w:hAnsi="GHEA Grapalat"/>
                <w:lang w:eastAsia="lv-LV"/>
              </w:rPr>
            </w:pPr>
          </w:p>
        </w:tc>
      </w:tr>
      <w:tr w:rsidR="00EE0912" w:rsidRPr="005E768F" w:rsidTr="00CC26D7"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0912" w:rsidRPr="005E768F" w:rsidRDefault="00EE0912" w:rsidP="00CC26D7">
            <w:pPr>
              <w:spacing w:before="0" w:after="100" w:afterAutospacing="1" w:line="23" w:lineRule="atLeast"/>
              <w:ind w:left="84" w:hanging="84"/>
              <w:rPr>
                <w:rFonts w:ascii="GHEA Grapalat" w:hAnsi="GHEA Grapalat"/>
                <w:lang w:eastAsia="lv-LV"/>
              </w:rPr>
            </w:pPr>
            <w:r w:rsidRPr="005E768F">
              <w:rPr>
                <w:rFonts w:ascii="GHEA Grapalat" w:hAnsi="GHEA Grapalat"/>
                <w:lang w:eastAsia="lv-LV"/>
              </w:rPr>
              <w:t xml:space="preserve">5.  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Այլ</w:t>
            </w:r>
            <w:proofErr w:type="spellEnd"/>
            <w:r w:rsidRPr="005E768F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տեղեկություններ</w:t>
            </w:r>
            <w:proofErr w:type="spellEnd"/>
            <w:r w:rsidRPr="005E768F">
              <w:rPr>
                <w:rFonts w:ascii="GHEA Grapalat" w:hAnsi="GHEA Grapalat"/>
                <w:lang w:eastAsia="lv-LV"/>
              </w:rPr>
              <w:t xml:space="preserve"> (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եթե</w:t>
            </w:r>
            <w:proofErr w:type="spellEnd"/>
            <w:r w:rsidRPr="005E768F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այդպիսիք</w:t>
            </w:r>
            <w:proofErr w:type="spellEnd"/>
            <w:r w:rsidRPr="005E768F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առկա</w:t>
            </w:r>
            <w:proofErr w:type="spellEnd"/>
            <w:r w:rsidRPr="005E768F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են</w:t>
            </w:r>
            <w:proofErr w:type="spellEnd"/>
            <w:r w:rsidRPr="005E768F">
              <w:rPr>
                <w:rFonts w:ascii="GHEA Grapalat" w:hAnsi="GHEA Grapalat"/>
                <w:lang w:eastAsia="lv-LV"/>
              </w:rPr>
              <w:t xml:space="preserve">) </w:t>
            </w:r>
          </w:p>
        </w:tc>
        <w:tc>
          <w:tcPr>
            <w:tcW w:w="353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E0912" w:rsidRPr="005E768F" w:rsidRDefault="00EE0912" w:rsidP="00CC26D7">
            <w:pPr>
              <w:spacing w:before="0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5E768F">
              <w:rPr>
                <w:rFonts w:ascii="GHEA Grapalat" w:hAnsi="GHEA Grapalat"/>
                <w:lang w:eastAsia="lv-LV"/>
              </w:rPr>
              <w:t>-</w:t>
            </w:r>
          </w:p>
        </w:tc>
      </w:tr>
    </w:tbl>
    <w:p w:rsidR="00EE0912" w:rsidRPr="005E768F" w:rsidRDefault="00EE0912" w:rsidP="00EE0912">
      <w:pPr>
        <w:spacing w:before="0"/>
        <w:jc w:val="center"/>
        <w:rPr>
          <w:rFonts w:ascii="GHEA Grapalat" w:hAnsi="GHEA Grapalat" w:cs="Sylfaen"/>
          <w:sz w:val="24"/>
          <w:szCs w:val="24"/>
        </w:rPr>
      </w:pPr>
      <w:r w:rsidRPr="005E768F">
        <w:rPr>
          <w:rFonts w:ascii="GHEA Grapalat" w:hAnsi="GHEA Grapalat" w:cs="Sylfaen"/>
          <w:sz w:val="28"/>
          <w:szCs w:val="28"/>
        </w:rPr>
        <w:br w:type="page"/>
      </w:r>
      <w:r w:rsidRPr="005E768F">
        <w:rPr>
          <w:rFonts w:ascii="GHEA Grapalat" w:hAnsi="GHEA Grapalat" w:cs="Sylfaen"/>
          <w:sz w:val="24"/>
          <w:szCs w:val="24"/>
        </w:rPr>
        <w:lastRenderedPageBreak/>
        <w:t>ՏԵՂԵԿԱՆՔ</w:t>
      </w:r>
    </w:p>
    <w:p w:rsidR="00EE0912" w:rsidRPr="005E768F" w:rsidRDefault="00EE0912" w:rsidP="00EE0912">
      <w:pPr>
        <w:spacing w:before="0" w:after="0"/>
        <w:jc w:val="center"/>
        <w:rPr>
          <w:rFonts w:ascii="GHEA Grapalat" w:hAnsi="GHEA Grapalat" w:cs="Sylfaen"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639"/>
      </w:tblGrid>
      <w:tr w:rsidR="00EE0912" w:rsidRPr="005E768F" w:rsidTr="00CC26D7">
        <w:trPr>
          <w:trHeight w:val="765"/>
        </w:trPr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912" w:rsidRPr="005E768F" w:rsidRDefault="00EE0912" w:rsidP="00CC26D7">
            <w:pPr>
              <w:tabs>
                <w:tab w:val="left" w:pos="9356"/>
              </w:tabs>
              <w:spacing w:before="0" w:line="23" w:lineRule="atLeast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5E768F">
              <w:rPr>
                <w:rFonts w:ascii="GHEA Grapalat" w:hAnsi="GHEA Grapalat"/>
                <w:b/>
                <w:sz w:val="24"/>
              </w:rPr>
              <w:t>Նախագծի</w:t>
            </w:r>
            <w:proofErr w:type="spellEnd"/>
            <w:r w:rsidRPr="005E768F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b/>
                <w:sz w:val="24"/>
              </w:rPr>
              <w:t>ընդունման</w:t>
            </w:r>
            <w:proofErr w:type="spellEnd"/>
            <w:r w:rsidRPr="005E768F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b/>
                <w:sz w:val="24"/>
              </w:rPr>
              <w:t>առնչությամբ</w:t>
            </w:r>
            <w:proofErr w:type="spellEnd"/>
            <w:r w:rsidRPr="005E768F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b/>
                <w:sz w:val="24"/>
              </w:rPr>
              <w:t>ընդունվելիք</w:t>
            </w:r>
            <w:proofErr w:type="spellEnd"/>
            <w:r w:rsidRPr="005E768F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b/>
                <w:sz w:val="24"/>
              </w:rPr>
              <w:t>այլ</w:t>
            </w:r>
            <w:proofErr w:type="spellEnd"/>
            <w:r w:rsidRPr="005E768F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b/>
                <w:sz w:val="24"/>
              </w:rPr>
              <w:t>իրավական</w:t>
            </w:r>
            <w:proofErr w:type="spellEnd"/>
            <w:r w:rsidRPr="005E768F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b/>
                <w:sz w:val="24"/>
              </w:rPr>
              <w:t>ակտերի</w:t>
            </w:r>
            <w:proofErr w:type="spellEnd"/>
            <w:r w:rsidRPr="005E768F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b/>
                <w:sz w:val="24"/>
              </w:rPr>
              <w:t>կամ</w:t>
            </w:r>
            <w:proofErr w:type="spellEnd"/>
            <w:r w:rsidRPr="005E768F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b/>
                <w:sz w:val="24"/>
              </w:rPr>
              <w:t>դրանց</w:t>
            </w:r>
            <w:proofErr w:type="spellEnd"/>
            <w:r w:rsidRPr="005E768F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b/>
                <w:sz w:val="24"/>
              </w:rPr>
              <w:t>ընդունման</w:t>
            </w:r>
            <w:proofErr w:type="spellEnd"/>
            <w:r w:rsidRPr="005E768F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b/>
                <w:sz w:val="24"/>
              </w:rPr>
              <w:t>անհրաժեշտության</w:t>
            </w:r>
            <w:proofErr w:type="spellEnd"/>
            <w:r w:rsidRPr="005E768F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b/>
                <w:sz w:val="24"/>
              </w:rPr>
              <w:t>բացակայության</w:t>
            </w:r>
            <w:proofErr w:type="spellEnd"/>
            <w:r w:rsidRPr="005E768F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b/>
                <w:sz w:val="24"/>
              </w:rPr>
              <w:t>մասին</w:t>
            </w:r>
            <w:proofErr w:type="spellEnd"/>
            <w:r w:rsidRPr="005E768F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b/>
                <w:sz w:val="24"/>
              </w:rPr>
              <w:t>տեղեկանք</w:t>
            </w:r>
            <w:proofErr w:type="spellEnd"/>
          </w:p>
        </w:tc>
      </w:tr>
      <w:tr w:rsidR="00EE0912" w:rsidRPr="005E768F" w:rsidTr="00CC26D7">
        <w:trPr>
          <w:trHeight w:val="4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</w:rPr>
            </w:pPr>
            <w:r w:rsidRPr="005E768F">
              <w:rPr>
                <w:rFonts w:ascii="GHEA Grapalat" w:hAnsi="GHEA Grapalat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912" w:rsidRPr="005E768F" w:rsidRDefault="00EE0912" w:rsidP="00CC26D7">
            <w:pPr>
              <w:spacing w:before="0" w:after="100" w:afterAutospacing="1" w:line="23" w:lineRule="atLeast"/>
              <w:ind w:left="84" w:hanging="84"/>
              <w:rPr>
                <w:rFonts w:ascii="GHEA Grapalat" w:hAnsi="GHEA Grapalat"/>
                <w:lang w:eastAsia="lv-LV"/>
              </w:rPr>
            </w:pPr>
            <w:proofErr w:type="spellStart"/>
            <w:r w:rsidRPr="005E768F">
              <w:rPr>
                <w:rFonts w:ascii="GHEA Grapalat" w:hAnsi="GHEA Grapalat"/>
                <w:lang w:eastAsia="lv-LV"/>
              </w:rPr>
              <w:t>Այլ</w:t>
            </w:r>
            <w:proofErr w:type="spellEnd"/>
            <w:r w:rsidRPr="005E768F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իրավական</w:t>
            </w:r>
            <w:proofErr w:type="spellEnd"/>
            <w:r w:rsidRPr="005E768F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ակտերում</w:t>
            </w:r>
            <w:proofErr w:type="spellEnd"/>
            <w:r w:rsidRPr="005E768F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փոփոխությունների</w:t>
            </w:r>
            <w:proofErr w:type="spellEnd"/>
            <w:r w:rsidRPr="005E768F">
              <w:rPr>
                <w:rFonts w:ascii="GHEA Grapalat" w:hAnsi="GHEA Grapalat"/>
                <w:lang w:eastAsia="lv-LV"/>
              </w:rPr>
              <w:t xml:space="preserve"> և (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կամ</w:t>
            </w:r>
            <w:proofErr w:type="spellEnd"/>
            <w:r w:rsidRPr="005E768F">
              <w:rPr>
                <w:rFonts w:ascii="GHEA Grapalat" w:hAnsi="GHEA Grapalat"/>
                <w:lang w:eastAsia="lv-LV"/>
              </w:rPr>
              <w:t xml:space="preserve">) 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լրացումների</w:t>
            </w:r>
            <w:proofErr w:type="spellEnd"/>
            <w:r w:rsidRPr="005E768F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անհրաժեշտությունը</w:t>
            </w:r>
            <w:proofErr w:type="spellEnd"/>
          </w:p>
        </w:tc>
      </w:tr>
      <w:tr w:rsidR="00EE0912" w:rsidRPr="005E768F" w:rsidTr="00CC26D7">
        <w:trPr>
          <w:trHeight w:val="1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912" w:rsidRPr="004B2B69" w:rsidRDefault="00EE0912" w:rsidP="00CC26D7">
            <w:pPr>
              <w:spacing w:before="0" w:after="100" w:afterAutospacing="1" w:line="23" w:lineRule="atLeast"/>
              <w:ind w:left="84" w:hanging="84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«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Հայաստանի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Հանրապետության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կառավարության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2019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թվականի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մարտի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21-ի N 276-Ա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որոշման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մեջ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փոփոխություններ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և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լրացումներ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կատարելու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մասին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» ՀՀ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կառավարության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որոշման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նախագծի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ընդունմամբ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այլ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իրավական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ակտերում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փոփոխություններ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և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լրացումներ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կատարելու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անհրաժեշտություն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չի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առաջանում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:</w:t>
            </w:r>
          </w:p>
        </w:tc>
      </w:tr>
      <w:tr w:rsidR="00EE0912" w:rsidRPr="005E768F" w:rsidTr="00CC26D7">
        <w:trPr>
          <w:trHeight w:val="7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912" w:rsidRPr="005E768F" w:rsidRDefault="00EE0912" w:rsidP="00CC26D7">
            <w:pPr>
              <w:spacing w:before="0" w:after="0" w:line="23" w:lineRule="atLeast"/>
              <w:rPr>
                <w:rFonts w:ascii="GHEA Grapalat" w:hAnsi="GHEA Grapalat"/>
              </w:rPr>
            </w:pPr>
            <w:r w:rsidRPr="005E768F">
              <w:rPr>
                <w:rFonts w:ascii="GHEA Grapalat" w:hAnsi="GHEA Grapalat"/>
              </w:rPr>
              <w:t>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912" w:rsidRPr="005E768F" w:rsidRDefault="00EE0912" w:rsidP="00CC26D7">
            <w:pPr>
              <w:spacing w:before="0" w:after="0" w:line="23" w:lineRule="atLeast"/>
              <w:ind w:left="84" w:hanging="84"/>
              <w:rPr>
                <w:rFonts w:ascii="GHEA Grapalat" w:hAnsi="GHEA Grapalat"/>
                <w:lang w:eastAsia="lv-LV"/>
              </w:rPr>
            </w:pPr>
            <w:proofErr w:type="spellStart"/>
            <w:r w:rsidRPr="005E768F">
              <w:rPr>
                <w:rFonts w:ascii="GHEA Grapalat" w:hAnsi="GHEA Grapalat"/>
                <w:lang w:eastAsia="lv-LV"/>
              </w:rPr>
              <w:t>Միջազգային</w:t>
            </w:r>
            <w:proofErr w:type="spellEnd"/>
            <w:r w:rsidRPr="005E768F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պայմանագրերով</w:t>
            </w:r>
            <w:proofErr w:type="spellEnd"/>
            <w:r w:rsidRPr="005E768F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ստանձնած</w:t>
            </w:r>
            <w:proofErr w:type="spellEnd"/>
            <w:r w:rsidRPr="005E768F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պարտավորությունների</w:t>
            </w:r>
            <w:proofErr w:type="spellEnd"/>
            <w:r w:rsidRPr="005E768F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հետ</w:t>
            </w:r>
            <w:proofErr w:type="spellEnd"/>
            <w:r w:rsidRPr="005E768F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lang w:eastAsia="lv-LV"/>
              </w:rPr>
              <w:t>համապատասխանությունը</w:t>
            </w:r>
            <w:proofErr w:type="spellEnd"/>
          </w:p>
        </w:tc>
      </w:tr>
      <w:tr w:rsidR="00EE0912" w:rsidRPr="005E768F" w:rsidTr="00CC26D7">
        <w:trPr>
          <w:trHeight w:val="26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912" w:rsidRPr="005E768F" w:rsidRDefault="00EE0912" w:rsidP="00CC26D7">
            <w:pPr>
              <w:spacing w:before="0" w:after="0" w:line="23" w:lineRule="atLeast"/>
              <w:rPr>
                <w:rFonts w:ascii="GHEA Grapalat" w:hAnsi="GHEA Grapalat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912" w:rsidRPr="004B2B69" w:rsidRDefault="00EE0912" w:rsidP="00CC26D7">
            <w:pPr>
              <w:spacing w:before="0" w:after="0" w:line="23" w:lineRule="atLeast"/>
              <w:ind w:left="84" w:hanging="84"/>
              <w:rPr>
                <w:rFonts w:ascii="GHEA Grapalat" w:hAnsi="GHEA Grapalat"/>
                <w:sz w:val="24"/>
                <w:szCs w:val="24"/>
                <w:lang w:eastAsia="lv-LV"/>
              </w:rPr>
            </w:pPr>
            <w:r w:rsidRPr="005E768F">
              <w:rPr>
                <w:rFonts w:ascii="GHEA Grapalat" w:hAnsi="GHEA Grapalat"/>
                <w:lang w:eastAsia="lv-LV"/>
              </w:rPr>
              <w:t xml:space="preserve">   </w:t>
            </w:r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«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Հայաստանի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Հանրապետության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կառավարության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2019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թվականի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մարտի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21-ի N 276-Ա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որոշման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մեջ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փոփոխություններ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և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լրացումներ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կատարելու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մասին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»</w:t>
            </w:r>
            <w:r w:rsidRPr="004B2B6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ՀՀ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կառավարության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որոշման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նախագծի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ընդունմամբ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այլ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իրավական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ակտերում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փոփոխություններ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և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լրացումներ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կատարելու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անհրաժեշտություն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չի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առաջանում</w:t>
            </w:r>
            <w:proofErr w:type="spellEnd"/>
            <w:r w:rsidRPr="004B2B69">
              <w:rPr>
                <w:rFonts w:ascii="GHEA Grapalat" w:hAnsi="GHEA Grapalat"/>
                <w:sz w:val="24"/>
                <w:szCs w:val="24"/>
                <w:lang w:eastAsia="lv-LV"/>
              </w:rPr>
              <w:t>:</w:t>
            </w:r>
          </w:p>
          <w:p w:rsidR="00EE0912" w:rsidRPr="005E768F" w:rsidRDefault="00EE0912" w:rsidP="00CC26D7">
            <w:pPr>
              <w:spacing w:before="0" w:after="0" w:line="23" w:lineRule="atLeast"/>
              <w:ind w:left="84" w:hanging="84"/>
              <w:rPr>
                <w:rFonts w:ascii="GHEA Grapalat" w:hAnsi="GHEA Grapalat"/>
                <w:lang w:eastAsia="lv-LV"/>
              </w:rPr>
            </w:pPr>
            <w:r w:rsidRPr="005E768F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  ՀՀ </w:t>
            </w:r>
            <w:proofErr w:type="spellStart"/>
            <w:r w:rsidRPr="005E768F">
              <w:rPr>
                <w:rFonts w:ascii="GHEA Grapalat" w:hAnsi="GHEA Grapalat"/>
                <w:sz w:val="24"/>
                <w:szCs w:val="24"/>
                <w:lang w:eastAsia="lv-LV"/>
              </w:rPr>
              <w:t>կառավարության</w:t>
            </w:r>
            <w:proofErr w:type="spellEnd"/>
            <w:r w:rsidRPr="005E768F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sz w:val="24"/>
                <w:szCs w:val="24"/>
                <w:lang w:eastAsia="lv-LV"/>
              </w:rPr>
              <w:t>որոշման</w:t>
            </w:r>
            <w:proofErr w:type="spellEnd"/>
            <w:r w:rsidRPr="005E768F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sz w:val="24"/>
                <w:szCs w:val="24"/>
                <w:lang w:eastAsia="lv-LV"/>
              </w:rPr>
              <w:t>նախագծի</w:t>
            </w:r>
            <w:proofErr w:type="spellEnd"/>
            <w:r w:rsidRPr="005E768F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sz w:val="24"/>
                <w:szCs w:val="24"/>
                <w:lang w:eastAsia="lv-LV"/>
              </w:rPr>
              <w:t>ընդունմամբ</w:t>
            </w:r>
            <w:proofErr w:type="spellEnd"/>
            <w:r w:rsidRPr="005E768F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sz w:val="24"/>
                <w:szCs w:val="24"/>
                <w:lang w:eastAsia="lv-LV"/>
              </w:rPr>
              <w:t>Միջազգային</w:t>
            </w:r>
            <w:proofErr w:type="spellEnd"/>
            <w:r w:rsidRPr="005E768F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sz w:val="24"/>
                <w:szCs w:val="24"/>
                <w:lang w:eastAsia="lv-LV"/>
              </w:rPr>
              <w:t>պայմանագրերով</w:t>
            </w:r>
            <w:proofErr w:type="spellEnd"/>
            <w:r w:rsidRPr="005E768F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sz w:val="24"/>
                <w:szCs w:val="24"/>
                <w:lang w:eastAsia="lv-LV"/>
              </w:rPr>
              <w:t>ստանձնած</w:t>
            </w:r>
            <w:proofErr w:type="spellEnd"/>
            <w:r w:rsidRPr="005E768F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 </w:t>
            </w:r>
            <w:proofErr w:type="spellStart"/>
            <w:r w:rsidRPr="005E768F">
              <w:rPr>
                <w:rFonts w:ascii="GHEA Grapalat" w:hAnsi="GHEA Grapalat"/>
                <w:sz w:val="24"/>
                <w:szCs w:val="24"/>
                <w:lang w:eastAsia="lv-LV"/>
              </w:rPr>
              <w:t>պարտավորությունների</w:t>
            </w:r>
            <w:proofErr w:type="spellEnd"/>
            <w:r w:rsidRPr="005E768F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sz w:val="24"/>
                <w:szCs w:val="24"/>
                <w:lang w:eastAsia="lv-LV"/>
              </w:rPr>
              <w:t>անհրաժեշտություն</w:t>
            </w:r>
            <w:proofErr w:type="spellEnd"/>
            <w:r w:rsidRPr="005E768F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sz w:val="24"/>
                <w:szCs w:val="24"/>
                <w:lang w:eastAsia="lv-LV"/>
              </w:rPr>
              <w:t>չի</w:t>
            </w:r>
            <w:proofErr w:type="spellEnd"/>
            <w:r w:rsidRPr="005E768F">
              <w:rPr>
                <w:rFonts w:ascii="GHEA Grapalat" w:hAnsi="GHEA Grapalat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  <w:sz w:val="24"/>
                <w:szCs w:val="24"/>
                <w:lang w:eastAsia="lv-LV"/>
              </w:rPr>
              <w:t>առաջանում</w:t>
            </w:r>
            <w:proofErr w:type="spellEnd"/>
            <w:r w:rsidRPr="005E768F">
              <w:rPr>
                <w:rFonts w:ascii="GHEA Grapalat" w:hAnsi="GHEA Grapalat"/>
                <w:sz w:val="24"/>
                <w:szCs w:val="24"/>
                <w:lang w:eastAsia="lv-LV"/>
              </w:rPr>
              <w:t>:</w:t>
            </w:r>
          </w:p>
        </w:tc>
      </w:tr>
      <w:tr w:rsidR="00EE0912" w:rsidRPr="005E768F" w:rsidTr="00CC26D7">
        <w:trPr>
          <w:trHeight w:val="5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</w:rPr>
            </w:pPr>
            <w:r w:rsidRPr="005E768F">
              <w:rPr>
                <w:rFonts w:ascii="GHEA Grapalat" w:hAnsi="GHEA Grapalat"/>
              </w:rPr>
              <w:t>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</w:rPr>
            </w:pPr>
            <w:proofErr w:type="spellStart"/>
            <w:r w:rsidRPr="005E768F">
              <w:rPr>
                <w:rFonts w:ascii="GHEA Grapalat" w:hAnsi="GHEA Grapalat"/>
              </w:rPr>
              <w:t>Այլ</w:t>
            </w:r>
            <w:proofErr w:type="spellEnd"/>
            <w:r w:rsidRPr="005E768F">
              <w:rPr>
                <w:rFonts w:ascii="GHEA Grapalat" w:hAnsi="GHEA Grapalat"/>
              </w:rPr>
              <w:t xml:space="preserve"> </w:t>
            </w:r>
            <w:proofErr w:type="spellStart"/>
            <w:r w:rsidRPr="005E768F">
              <w:rPr>
                <w:rFonts w:ascii="GHEA Grapalat" w:hAnsi="GHEA Grapalat"/>
              </w:rPr>
              <w:t>տեղեկություններ</w:t>
            </w:r>
            <w:proofErr w:type="spellEnd"/>
            <w:r w:rsidRPr="005E768F">
              <w:rPr>
                <w:rFonts w:ascii="GHEA Grapalat" w:hAnsi="GHEA Grapalat"/>
              </w:rPr>
              <w:t xml:space="preserve"> </w:t>
            </w:r>
            <w:r w:rsidRPr="005E768F">
              <w:rPr>
                <w:rFonts w:ascii="GHEA Grapalat" w:hAnsi="GHEA Grapalat" w:cs="Sylfaen"/>
                <w:bCs/>
              </w:rPr>
              <w:t>(</w:t>
            </w:r>
            <w:proofErr w:type="spellStart"/>
            <w:r w:rsidRPr="005E768F">
              <w:rPr>
                <w:rFonts w:ascii="GHEA Grapalat" w:hAnsi="GHEA Grapalat" w:cs="Sylfaen"/>
                <w:bCs/>
              </w:rPr>
              <w:t>եթե</w:t>
            </w:r>
            <w:proofErr w:type="spellEnd"/>
            <w:r w:rsidRPr="005E768F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5E768F">
              <w:rPr>
                <w:rFonts w:ascii="GHEA Grapalat" w:hAnsi="GHEA Grapalat" w:cs="Sylfaen"/>
                <w:bCs/>
              </w:rPr>
              <w:t>այդպիսիք</w:t>
            </w:r>
            <w:proofErr w:type="spellEnd"/>
            <w:r w:rsidRPr="005E768F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5E768F">
              <w:rPr>
                <w:rFonts w:ascii="GHEA Grapalat" w:hAnsi="GHEA Grapalat" w:cs="Sylfaen"/>
                <w:bCs/>
              </w:rPr>
              <w:t>առկա</w:t>
            </w:r>
            <w:proofErr w:type="spellEnd"/>
            <w:r w:rsidRPr="005E768F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5E768F">
              <w:rPr>
                <w:rFonts w:ascii="GHEA Grapalat" w:hAnsi="GHEA Grapalat" w:cs="Sylfaen"/>
                <w:bCs/>
              </w:rPr>
              <w:t>են</w:t>
            </w:r>
            <w:proofErr w:type="spellEnd"/>
            <w:r w:rsidRPr="005E768F">
              <w:rPr>
                <w:rFonts w:ascii="GHEA Grapalat" w:hAnsi="GHEA Grapalat" w:cs="Sylfaen"/>
                <w:bCs/>
              </w:rPr>
              <w:t>)</w:t>
            </w:r>
          </w:p>
        </w:tc>
      </w:tr>
      <w:tr w:rsidR="00EE0912" w:rsidRPr="005E768F" w:rsidTr="00CC26D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912" w:rsidRPr="005E768F" w:rsidRDefault="00EE0912" w:rsidP="00CC26D7">
            <w:pPr>
              <w:spacing w:before="0" w:line="23" w:lineRule="atLeast"/>
              <w:rPr>
                <w:rFonts w:ascii="GHEA Grapalat" w:hAnsi="GHEA Grapalat"/>
              </w:rPr>
            </w:pPr>
            <w:r w:rsidRPr="005E768F">
              <w:rPr>
                <w:rFonts w:ascii="GHEA Grapalat" w:hAnsi="GHEA Grapalat"/>
              </w:rPr>
              <w:t>-</w:t>
            </w:r>
          </w:p>
        </w:tc>
      </w:tr>
    </w:tbl>
    <w:p w:rsidR="00EE0912" w:rsidRPr="005E768F" w:rsidRDefault="00EE0912" w:rsidP="00EE0912">
      <w:pPr>
        <w:spacing w:before="0"/>
        <w:rPr>
          <w:rFonts w:ascii="GHEA Grapalat" w:hAnsi="GHEA Grapalat"/>
        </w:rPr>
      </w:pPr>
    </w:p>
    <w:p w:rsidR="00EE0912" w:rsidRPr="005E768F" w:rsidRDefault="00EE0912" w:rsidP="00EE0912">
      <w:pPr>
        <w:spacing w:before="0" w:line="360" w:lineRule="auto"/>
        <w:jc w:val="both"/>
        <w:rPr>
          <w:rFonts w:ascii="GHEA Grapalat" w:hAnsi="GHEA Grapalat"/>
        </w:rPr>
      </w:pPr>
    </w:p>
    <w:p w:rsidR="00EE0912" w:rsidRPr="005E768F" w:rsidRDefault="00EE0912" w:rsidP="00EE0912">
      <w:pPr>
        <w:spacing w:before="0"/>
        <w:ind w:firstLine="540"/>
        <w:jc w:val="both"/>
        <w:rPr>
          <w:rFonts w:ascii="GHEA Grapalat" w:hAnsi="GHEA Grapalat"/>
          <w:sz w:val="16"/>
          <w:szCs w:val="16"/>
          <w:lang w:val="af-ZA"/>
        </w:rPr>
      </w:pPr>
    </w:p>
    <w:p w:rsidR="00EE0912" w:rsidRPr="005E768F" w:rsidRDefault="00EE0912" w:rsidP="00EE0912">
      <w:pPr>
        <w:spacing w:before="0"/>
        <w:jc w:val="right"/>
        <w:rPr>
          <w:rFonts w:ascii="GHEA Grapalat" w:hAnsi="GHEA Grapalat"/>
          <w:sz w:val="16"/>
          <w:szCs w:val="16"/>
          <w:lang w:val="af-ZA"/>
        </w:rPr>
      </w:pPr>
    </w:p>
    <w:p w:rsidR="00EE0912" w:rsidRPr="005E768F" w:rsidRDefault="00EE0912" w:rsidP="00EE0912">
      <w:pPr>
        <w:pStyle w:val="Heading6"/>
        <w:tabs>
          <w:tab w:val="left" w:pos="900"/>
          <w:tab w:val="left" w:pos="1440"/>
          <w:tab w:val="right" w:pos="10063"/>
        </w:tabs>
        <w:spacing w:before="0"/>
        <w:jc w:val="both"/>
        <w:rPr>
          <w:rFonts w:ascii="GHEA Grapalat" w:hAnsi="GHEA Grapalat" w:cs="Sylfaen"/>
          <w:i/>
          <w:sz w:val="20"/>
        </w:rPr>
      </w:pPr>
    </w:p>
    <w:p w:rsidR="00EE0912" w:rsidRPr="005E768F" w:rsidRDefault="00EE0912" w:rsidP="00EE0912">
      <w:pPr>
        <w:spacing w:before="0"/>
        <w:rPr>
          <w:rFonts w:ascii="GHEA Grapalat" w:hAnsi="GHEA Grapalat"/>
          <w:lang w:val="es-ES"/>
        </w:rPr>
      </w:pPr>
    </w:p>
    <w:p w:rsidR="00EE0912" w:rsidRPr="005E768F" w:rsidRDefault="00EE0912" w:rsidP="00EE0912">
      <w:pPr>
        <w:spacing w:before="0"/>
        <w:rPr>
          <w:rFonts w:ascii="GHEA Grapalat" w:hAnsi="GHEA Grapalat"/>
          <w:lang w:val="es-ES"/>
        </w:rPr>
      </w:pPr>
    </w:p>
    <w:p w:rsidR="00EE0912" w:rsidRPr="005E768F" w:rsidRDefault="00EE0912" w:rsidP="00EE0912">
      <w:pPr>
        <w:spacing w:before="0" w:line="360" w:lineRule="auto"/>
        <w:jc w:val="both"/>
        <w:rPr>
          <w:rFonts w:ascii="GHEA Grapalat" w:hAnsi="GHEA Grapalat" w:cs="Sylfaen"/>
          <w:lang w:val="es-ES"/>
        </w:rPr>
      </w:pPr>
      <w:r w:rsidRPr="005E768F">
        <w:rPr>
          <w:rFonts w:ascii="GHEA Grapalat" w:hAnsi="GHEA Grapalat" w:cs="Sylfaen"/>
          <w:lang w:val="es-ES"/>
        </w:rPr>
        <w:t xml:space="preserve">    </w:t>
      </w:r>
    </w:p>
    <w:p w:rsidR="00EE0912" w:rsidRPr="005E768F" w:rsidRDefault="00EE0912" w:rsidP="00EE0912">
      <w:pPr>
        <w:spacing w:before="0" w:line="360" w:lineRule="auto"/>
        <w:ind w:firstLine="720"/>
        <w:jc w:val="both"/>
        <w:rPr>
          <w:rFonts w:ascii="GHEA Grapalat" w:hAnsi="GHEA Grapalat" w:cs="Sylfaen"/>
          <w:lang w:val="af-ZA"/>
        </w:rPr>
      </w:pPr>
    </w:p>
    <w:p w:rsidR="008D4E57" w:rsidRDefault="008D4E57"/>
    <w:sectPr w:rsidR="008D4E57" w:rsidSect="006265FA">
      <w:pgSz w:w="12240" w:h="15840"/>
      <w:pgMar w:top="630" w:right="81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80912"/>
    <w:multiLevelType w:val="hybridMultilevel"/>
    <w:tmpl w:val="1F484DA4"/>
    <w:lvl w:ilvl="0" w:tplc="D7C06B0C">
      <w:start w:val="1"/>
      <w:numFmt w:val="decimal"/>
      <w:lvlText w:val="%1."/>
      <w:lvlJc w:val="left"/>
      <w:pPr>
        <w:ind w:left="157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1C7F5F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D6175D8"/>
    <w:multiLevelType w:val="hybridMultilevel"/>
    <w:tmpl w:val="10F4DC9E"/>
    <w:lvl w:ilvl="0" w:tplc="D2FC87AA">
      <w:start w:val="1"/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C9"/>
    <w:rsid w:val="00232CB8"/>
    <w:rsid w:val="003D1C9F"/>
    <w:rsid w:val="006265FA"/>
    <w:rsid w:val="008D4E57"/>
    <w:rsid w:val="00C835C9"/>
    <w:rsid w:val="00D32687"/>
    <w:rsid w:val="00D949D0"/>
    <w:rsid w:val="00EE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2FF23"/>
  <w15:chartTrackingRefBased/>
  <w15:docId w15:val="{6FD42E47-1E52-4C24-809E-728CB4E5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912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6">
    <w:name w:val="heading 6"/>
    <w:basedOn w:val="Normal"/>
    <w:next w:val="Normal"/>
    <w:link w:val="Heading6Char"/>
    <w:unhideWhenUsed/>
    <w:qFormat/>
    <w:rsid w:val="00EE0912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EE0912"/>
    <w:rPr>
      <w:rFonts w:ascii="Calibri" w:eastAsia="Times New Roman" w:hAnsi="Calibri" w:cs="Times New Roman"/>
      <w:b/>
      <w:bCs/>
    </w:rPr>
  </w:style>
  <w:style w:type="paragraph" w:customStyle="1" w:styleId="mechtex">
    <w:name w:val="mechtex"/>
    <w:basedOn w:val="Normal"/>
    <w:link w:val="mechtexChar"/>
    <w:rsid w:val="00EE0912"/>
    <w:pPr>
      <w:spacing w:before="0" w:after="0"/>
      <w:ind w:left="0" w:firstLine="0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link w:val="mechtex"/>
    <w:locked/>
    <w:rsid w:val="00EE0912"/>
    <w:rPr>
      <w:rFonts w:ascii="Arial Armenian" w:eastAsia="Times New Roman" w:hAnsi="Arial Armenian" w:cs="Times New Roman"/>
      <w:lang w:eastAsia="ru-RU"/>
    </w:rPr>
  </w:style>
  <w:style w:type="character" w:styleId="Emphasis">
    <w:name w:val="Emphasis"/>
    <w:uiPriority w:val="20"/>
    <w:qFormat/>
    <w:rsid w:val="00EE091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68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68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Arpine Martirosyan</dc:creator>
  <cp:keywords>https://mul2.gov.am/tasks/80525/oneclick/naxagic.docx?token=af74dfecd8d25f155623b23f846a7223</cp:keywords>
  <dc:description/>
  <cp:lastModifiedBy>Arpine Martirosyan</cp:lastModifiedBy>
  <cp:revision>7</cp:revision>
  <cp:lastPrinted>2019-06-17T07:07:00Z</cp:lastPrinted>
  <dcterms:created xsi:type="dcterms:W3CDTF">2019-06-07T13:03:00Z</dcterms:created>
  <dcterms:modified xsi:type="dcterms:W3CDTF">2019-06-17T07:07:00Z</dcterms:modified>
</cp:coreProperties>
</file>