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BCB" w:rsidRPr="00BD3BCB" w:rsidRDefault="00BD3BCB" w:rsidP="00BD3BCB">
      <w:pPr>
        <w:spacing w:after="0" w:line="360" w:lineRule="auto"/>
        <w:jc w:val="right"/>
        <w:rPr>
          <w:rFonts w:ascii="GHEA Grapalat" w:eastAsia="Times New Roman" w:hAnsi="GHEA Grapalat" w:cs="Times New Roman"/>
          <w:i/>
          <w:sz w:val="24"/>
          <w:szCs w:val="24"/>
          <w:lang w:val="ru-RU" w:eastAsia="ru-RU"/>
        </w:rPr>
      </w:pPr>
      <w:r w:rsidRPr="00BD3BCB">
        <w:rPr>
          <w:rFonts w:ascii="GHEA Grapalat" w:eastAsia="Times New Roman" w:hAnsi="GHEA Grapalat" w:cs="Times New Roman"/>
          <w:i/>
          <w:sz w:val="24"/>
          <w:szCs w:val="24"/>
          <w:lang w:val="ru-RU" w:eastAsia="ru-RU"/>
        </w:rPr>
        <w:t>ՆԱԽԱԳԻԾ</w:t>
      </w:r>
    </w:p>
    <w:p w:rsidR="00BD3BCB" w:rsidRPr="00BD3BCB" w:rsidRDefault="00BD3BCB" w:rsidP="00BD3BC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:rsidR="00BD3BCB" w:rsidRPr="00BD3BCB" w:rsidRDefault="00BD3BCB" w:rsidP="00BD3BC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BD3BC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ՀԱՅԱՍՏԱՆԻ ՀԱՆՐԱՊԵՏՈՒԹՅԱՆ ԿԱՌԱՎԱՐՈՒԹՅՈՒՆ</w:t>
      </w:r>
    </w:p>
    <w:p w:rsidR="00BD3BCB" w:rsidRPr="00BD3BCB" w:rsidRDefault="00BD3BCB" w:rsidP="00BD3BC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BD3BC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ՈՐՈՇՈՒՄ</w:t>
      </w:r>
    </w:p>
    <w:p w:rsidR="00BD3BCB" w:rsidRPr="00BD3BCB" w:rsidRDefault="00BD3BCB" w:rsidP="00BD3BC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BD3BCB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N</w:t>
      </w:r>
      <w:r w:rsidRPr="00BD3BC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- </w:t>
      </w:r>
      <w:r w:rsidRPr="00BD3BCB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</w:p>
    <w:p w:rsidR="00BD3BCB" w:rsidRPr="00BD3BCB" w:rsidRDefault="00BD3BCB" w:rsidP="00BD3BCB">
      <w:pPr>
        <w:spacing w:after="0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>Հայաստանի Հանրապետության կառավարության 2017 թվականի ՄԱՅԻՍԻ</w:t>
      </w:r>
      <w:r w:rsidRPr="00BD3BCB">
        <w:rPr>
          <w:rFonts w:ascii="GHEA Grapalat" w:eastAsia="Times New Roman" w:hAnsi="GHEA Grapalat" w:cs="Times New Roman"/>
          <w:b/>
          <w:caps/>
          <w:sz w:val="24"/>
          <w:szCs w:val="24"/>
          <w:lang w:val="ru-RU" w:eastAsia="ru-RU"/>
        </w:rPr>
        <w:t xml:space="preserve"> </w:t>
      </w:r>
      <w:r w:rsidRPr="00BD3BCB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>18-ի թիվ 536-Ա որոշման մեջ լրացում</w:t>
      </w:r>
      <w:r w:rsidR="001448A9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>ՆԵՐ</w:t>
      </w:r>
      <w:r w:rsidRPr="00BD3BCB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 xml:space="preserve"> եվ փոփոխություն կատարելու մասին</w:t>
      </w:r>
    </w:p>
    <w:p w:rsidR="00BD3BCB" w:rsidRPr="00BD3BCB" w:rsidRDefault="00BD3BCB" w:rsidP="00BD3BCB">
      <w:pPr>
        <w:spacing w:after="0"/>
        <w:jc w:val="center"/>
        <w:rPr>
          <w:rFonts w:ascii="GHEA Grapalat" w:eastAsia="Times New Roman" w:hAnsi="GHEA Grapalat" w:cs="Times New Roman"/>
          <w:caps/>
          <w:sz w:val="24"/>
          <w:szCs w:val="24"/>
          <w:lang w:val="hy-AM" w:eastAsia="ru-RU"/>
        </w:rPr>
      </w:pPr>
    </w:p>
    <w:p w:rsidR="00BD3BCB" w:rsidRPr="001448A9" w:rsidRDefault="00BD3BCB" w:rsidP="001448A9">
      <w:pPr>
        <w:spacing w:after="0"/>
        <w:ind w:firstLine="709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Հիմք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ընդունելով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«Նորմատիվ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իրավական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ակտերի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մասին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»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Հայաստանի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Հանրապետության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օրենքի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33-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րդ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հոդվածի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1-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ին</w:t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մասը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`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կառավարությունը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    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ո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ր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ո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շ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մ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   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BD3BC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.</w:t>
      </w:r>
    </w:p>
    <w:p w:rsidR="00BD3BCB" w:rsidRPr="001448A9" w:rsidRDefault="00BD3BCB" w:rsidP="00F20564">
      <w:pPr>
        <w:pStyle w:val="ListParagraph"/>
        <w:numPr>
          <w:ilvl w:val="0"/>
          <w:numId w:val="5"/>
        </w:numPr>
        <w:spacing w:after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448A9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Հայաստանի Հանրապետության կառավարության 2017 թվականի մայիսի 18-ի «</w:t>
      </w:r>
      <w:r w:rsidR="00F20564" w:rsidRPr="00F20564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</w:t>
      </w:r>
      <w:r w:rsidR="00F20564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="00F20564" w:rsidRPr="00F20564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(կամ) նյութերը ներմուծման մաքսատուրքից ազատման արտոնությունից օգտվելու համար «ՖԱՐՄԱՏԵՔ» փակ բաժնետիրական ընկերության կողմից ներկայացված հայտը բավարարելու </w:t>
      </w:r>
      <w:r w:rsidR="00F20564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="00F20564" w:rsidRPr="00F20564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արտոնությունը կիրառելու մասին</w:t>
      </w:r>
      <w:r w:rsidRPr="001448A9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» N536-Ա որոշման </w:t>
      </w:r>
      <w:r w:rsidR="001448A9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հավելվածում կատարել հետևյալ լրացումները</w:t>
      </w:r>
      <w:r w:rsidRPr="001448A9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և փոփոխությունը՝</w:t>
      </w:r>
    </w:p>
    <w:p w:rsidR="00BD3BCB" w:rsidRPr="00BD3BCB" w:rsidRDefault="001448A9" w:rsidP="00BD3BCB">
      <w:pPr>
        <w:numPr>
          <w:ilvl w:val="0"/>
          <w:numId w:val="4"/>
        </w:numPr>
        <w:tabs>
          <w:tab w:val="left" w:pos="450"/>
        </w:tabs>
        <w:spacing w:after="0" w:line="360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հավելվածը</w:t>
      </w:r>
      <w:r w:rsidR="00BD3BCB"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19-րդ կետից հետո լրացնել հետևյալ բովանդակությամբ նոր՝ 20-29-րդ կետերով.</w:t>
      </w:r>
    </w:p>
    <w:tbl>
      <w:tblPr>
        <w:tblW w:w="11451" w:type="dxa"/>
        <w:tblCellSpacing w:w="0" w:type="dxa"/>
        <w:tblInd w:w="-9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620"/>
        <w:gridCol w:w="2070"/>
        <w:gridCol w:w="2610"/>
        <w:gridCol w:w="720"/>
        <w:gridCol w:w="900"/>
        <w:gridCol w:w="1620"/>
        <w:gridCol w:w="1350"/>
      </w:tblGrid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  <w:r w:rsidRPr="00BD3BC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3921906000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en-GB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Պոլիմերային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թաղանթ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en-GB" w:eastAsia="ru-RU"/>
              </w:rPr>
              <w:t>PET/AL/PE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Պլաստմասե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սալիկներ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թաղանթ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ժապավեն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համամիացման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նյութերից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Չինաստան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10200000</w:t>
            </w:r>
          </w:p>
        </w:tc>
      </w:tr>
      <w:tr w:rsidR="00BD3BCB" w:rsidRPr="00BD3BCB" w:rsidTr="00801286">
        <w:trPr>
          <w:trHeight w:val="254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21</w:t>
            </w:r>
            <w:r w:rsidRPr="00BD3BC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3923301090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Պլաստմասե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սրվակներ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/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հավաքածու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/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Ապրանքների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փոխադրման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փաթեթավորման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նախատեսված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արտադրանք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`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պլաստմասայից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;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պլաստմասե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խցաններ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կափույրներ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կափարիչներ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փակման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միջոցներ՝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պլաստմասայից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Թայվան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24200000</w:t>
            </w:r>
          </w:p>
        </w:tc>
      </w:tr>
      <w:tr w:rsidR="00BD3BCB" w:rsidRPr="00BD3BCB" w:rsidTr="00801286">
        <w:trPr>
          <w:trHeight w:val="254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22.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3923301090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Պլաստմասե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սրվակներ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en-GB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կաթոցիչներ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խցաններ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Ապրանքների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փոխադրման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փաթեթավորման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նախատեսված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արտադրանք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`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պլաստմասայից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;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պլաստմասե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խցաններ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կափույրներ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կափարիչներ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փակման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միջոցներ՝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պլաստմասայից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 xml:space="preserve">,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Հունաստան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22200000</w:t>
            </w:r>
          </w:p>
        </w:tc>
      </w:tr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1702305000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Գլյուկոզա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մոնոհիդրատ</w:t>
            </w:r>
            <w:proofErr w:type="spellEnd"/>
          </w:p>
          <w:p w:rsidR="00BD3BCB" w:rsidRPr="00BD3BCB" w:rsidRDefault="00BD3BCB" w:rsidP="00BD3BC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GHEA Grapalat" w:eastAsia="Times New Roman" w:hAnsi="GHEA Grapalat" w:cs="Arial"/>
                <w:vanish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Arial"/>
                <w:vanish/>
                <w:sz w:val="24"/>
                <w:szCs w:val="24"/>
              </w:rPr>
              <w:t>Top of Form</w:t>
            </w:r>
          </w:p>
          <w:p w:rsidR="00BD3BCB" w:rsidRPr="00BD3BCB" w:rsidRDefault="00BD3BCB" w:rsidP="00BD3BC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GHEA Grapalat" w:eastAsia="Times New Roman" w:hAnsi="GHEA Grapalat" w:cs="Arial"/>
                <w:vanish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Arial"/>
                <w:vanish/>
                <w:sz w:val="24"/>
                <w:szCs w:val="24"/>
              </w:rPr>
              <w:t>Bottom of Form</w:t>
            </w:r>
          </w:p>
          <w:p w:rsidR="00BD3BCB" w:rsidRPr="00BD3BCB" w:rsidRDefault="00BD3BCB" w:rsidP="00BD3BC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GHEA Grapalat" w:eastAsia="Times New Roman" w:hAnsi="GHEA Grapalat" w:cs="Arial"/>
                <w:vanish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Arial"/>
                <w:vanish/>
                <w:sz w:val="24"/>
                <w:szCs w:val="24"/>
              </w:rPr>
              <w:t>Top of Form</w:t>
            </w:r>
          </w:p>
          <w:p w:rsidR="00BD3BCB" w:rsidRPr="00BD3BCB" w:rsidRDefault="00BD3BCB" w:rsidP="00BD3BC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GHEA Grapalat" w:eastAsia="Times New Roman" w:hAnsi="GHEA Grapalat" w:cs="Arial"/>
                <w:vanish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Arial"/>
                <w:vanish/>
                <w:sz w:val="24"/>
                <w:szCs w:val="24"/>
              </w:rPr>
              <w:t>Bottom of Form</w:t>
            </w:r>
          </w:p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սպիտակ</w:t>
            </w:r>
            <w:proofErr w:type="spellEnd"/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բյուրեղային</w:t>
            </w:r>
            <w:proofErr w:type="spellEnd"/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փոշի</w:t>
            </w:r>
            <w:proofErr w:type="spellEnd"/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ագլոմերացված</w:t>
            </w:r>
            <w:proofErr w:type="spellEnd"/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կամ</w:t>
            </w:r>
            <w:proofErr w:type="spellEnd"/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ոչ</w:t>
            </w:r>
            <w:proofErr w:type="spellEnd"/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ագլոմերացված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Ֆրանսիա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</w:p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7240000</w:t>
            </w:r>
          </w:p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</w:p>
        </w:tc>
      </w:tr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24.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3913900000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Դեքստրան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Առաջնային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վիճակում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գտնվող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պոլիմերներ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օրինակ</w:t>
            </w:r>
            <w:proofErr w:type="spellEnd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՛</w:t>
            </w:r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ալգինաթթու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/,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մոդիֆիկացված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պոլիմերներ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օրինակ</w:t>
            </w:r>
            <w:proofErr w:type="spellEnd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,</w:t>
            </w:r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կարծրացած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սպիտակուցներ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կաուչուկի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քիմիական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ածանցյալներ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Չինաստան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27000000</w:t>
            </w:r>
          </w:p>
        </w:tc>
      </w:tr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25</w:t>
            </w:r>
            <w:r w:rsidRPr="00BD3BCB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3913900000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Դեքստրան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70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Առաջնային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վիճակում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գտնվող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պոլիմերներ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օրինակ</w:t>
            </w:r>
            <w:proofErr w:type="spellEnd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,</w:t>
            </w:r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ալգինաթթու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/,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մոդիֆիկացված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պոլիմերներ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օրինակ</w:t>
            </w:r>
            <w:proofErr w:type="spellEnd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,</w:t>
            </w:r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կարծրացած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սպիտակուցներ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կաուչուկի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քիմիական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ածանցյալներ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Չինաստան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14400000</w:t>
            </w:r>
          </w:p>
        </w:tc>
      </w:tr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26</w:t>
            </w:r>
            <w:r w:rsidRPr="00BD3BCB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2501009900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Նատրիումի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քլորիդ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պչունությանը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խոչընդոտող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հավելումներ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պարունակող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չպարունակող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ջրում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լուծված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չլուծված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ներառյալ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սեղանի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դենատուրացված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/,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ծովային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ջուր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Ավստրիա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16092000</w:t>
            </w:r>
          </w:p>
        </w:tc>
      </w:tr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27</w:t>
            </w:r>
            <w:r w:rsidRPr="00BD3BCB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2905430000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Մանիտոլ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մանիտ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2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Ֆրանսիա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8560</w:t>
            </w: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000</w:t>
            </w:r>
          </w:p>
        </w:tc>
      </w:tr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>3505105000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Հիդրոքսիէթիլ</w:t>
            </w:r>
            <w:proofErr w:type="spellEnd"/>
            <w:r w:rsidRPr="00BD3BCB">
              <w:rPr>
                <w:rFonts w:ascii="GHEA Grapalat" w:eastAsia="Times New Roman" w:hAnsi="GHEA Grapalat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color w:val="222222"/>
                <w:sz w:val="24"/>
                <w:szCs w:val="24"/>
                <w:lang w:eastAsia="ru-RU"/>
              </w:rPr>
              <w:t>օսլա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պարզ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բարդ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եթերի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վերածված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օսլաներ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Չինաստան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24960000</w:t>
            </w:r>
          </w:p>
        </w:tc>
      </w:tr>
      <w:tr w:rsidR="00BD3BCB" w:rsidRPr="00BD3BCB" w:rsidTr="00801286">
        <w:trPr>
          <w:trHeight w:val="239"/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Times New Roman"/>
                <w:sz w:val="24"/>
                <w:szCs w:val="24"/>
              </w:rPr>
              <w:t>29.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2922498500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Պրոկաին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հիդրոքլորիդ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BCB" w:rsidRPr="00BD3BCB" w:rsidRDefault="00BD3BCB" w:rsidP="00BD3BC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Ամինոմիացություններ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որոնք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ներառում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թթվածին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պարունակող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ֆունկցիոնալ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խումբ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ամինոսպիրտեր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/,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բացառությամբ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միացությունների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որոնք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պարունակում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մեկ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տիպից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ավել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թթվածին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պարունակող</w:t>
            </w:r>
            <w:proofErr w:type="spellEnd"/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ֆունկցիոնալ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խումբ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դրանց</w:t>
            </w:r>
            <w:proofErr w:type="spellEnd"/>
            <w:r w:rsidRPr="00BD3BCB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աղերը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proofErr w:type="spellStart"/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BD3BC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Չինաստան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</w:p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BD3BCB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1465000</w:t>
            </w:r>
          </w:p>
          <w:p w:rsidR="00BD3BCB" w:rsidRPr="00BD3BCB" w:rsidRDefault="00BD3BCB" w:rsidP="00BD3B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</w:p>
        </w:tc>
      </w:tr>
    </w:tbl>
    <w:p w:rsidR="00BD3BCB" w:rsidRPr="00BD3BCB" w:rsidRDefault="00BD3BCB" w:rsidP="00BD3BCB">
      <w:pPr>
        <w:tabs>
          <w:tab w:val="left" w:pos="450"/>
        </w:tabs>
        <w:spacing w:after="0" w:line="360" w:lineRule="auto"/>
        <w:ind w:left="72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numPr>
          <w:ilvl w:val="0"/>
          <w:numId w:val="4"/>
        </w:numPr>
        <w:tabs>
          <w:tab w:val="left" w:pos="450"/>
        </w:tabs>
        <w:spacing w:after="0" w:line="360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հավելվածի «ԸՆԴԱՄԵՆԸ» պարբերության մեջ «1 166 476 974» թիվը փոխարինել     </w:t>
      </w:r>
    </w:p>
    <w:p w:rsidR="00BD3BCB" w:rsidRPr="00BD3BCB" w:rsidRDefault="00BD3BCB" w:rsidP="00BD3BCB">
      <w:pPr>
        <w:tabs>
          <w:tab w:val="left" w:pos="450"/>
        </w:tabs>
        <w:spacing w:after="0" w:line="360" w:lineRule="auto"/>
        <w:ind w:left="72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«</w:t>
      </w:r>
      <w:bookmarkStart w:id="0" w:name="_GoBack"/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1 322 793 974</w:t>
      </w:r>
      <w:bookmarkEnd w:id="0"/>
      <w:r w:rsidRPr="00BD3BCB">
        <w:rPr>
          <w:rFonts w:ascii="GHEA Grapalat" w:eastAsia="Times New Roman" w:hAnsi="GHEA Grapalat" w:cs="Arial"/>
          <w:sz w:val="24"/>
          <w:szCs w:val="24"/>
          <w:lang w:val="hy-AM" w:eastAsia="ru-RU"/>
        </w:rPr>
        <w:t>» թվով։</w:t>
      </w:r>
    </w:p>
    <w:p w:rsidR="00BD3BCB" w:rsidRPr="00BD3BCB" w:rsidRDefault="00BD3BCB" w:rsidP="00BD3BCB">
      <w:pPr>
        <w:tabs>
          <w:tab w:val="left" w:pos="450"/>
        </w:tabs>
        <w:spacing w:after="0" w:line="360" w:lineRule="auto"/>
        <w:ind w:left="360"/>
        <w:jc w:val="center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36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                                                           </w:t>
      </w:r>
    </w:p>
    <w:p w:rsidR="00BD3BCB" w:rsidRPr="00BD3BCB" w:rsidRDefault="00BD3BCB" w:rsidP="00BD3BCB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ectPr w:rsidR="00BD3BCB" w:rsidRPr="00BD3BCB" w:rsidSect="001546F8">
          <w:footerReference w:type="default" r:id="rId7"/>
          <w:pgSz w:w="11907" w:h="16840" w:code="9"/>
          <w:pgMar w:top="630" w:right="477" w:bottom="1134" w:left="1134" w:header="720" w:footer="720" w:gutter="0"/>
          <w:cols w:space="720"/>
          <w:titlePg/>
          <w:docGrid w:linePitch="360"/>
        </w:sectPr>
      </w:pP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ՎԱՐՉԱՊԵՏ</w:t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      ՆԻԿՈԼ ՓԱՇԻՆՅԱՆ  </w:t>
      </w:r>
    </w:p>
    <w:p w:rsidR="00BD3BCB" w:rsidRPr="00BD3BCB" w:rsidRDefault="00BD3BCB" w:rsidP="00BD3BCB">
      <w:pPr>
        <w:spacing w:after="0" w:line="36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lastRenderedPageBreak/>
        <w:t>ՀԻՄՆԱՎՈՐՈՒՄ</w:t>
      </w:r>
    </w:p>
    <w:p w:rsidR="00BD3BCB" w:rsidRPr="00BD3BCB" w:rsidRDefault="00BD3BCB" w:rsidP="00BD3BCB">
      <w:pPr>
        <w:spacing w:after="0"/>
        <w:jc w:val="center"/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  <w:t>«</w:t>
      </w:r>
      <w:r w:rsidRPr="00BD3BCB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>Հայաստանի Հանրապետության կառավարության 2017 թվականի ՄԱՅԻՍԻ 18-ի թիվ 536-Ա որոշման մեջ ԼՐԱՑՈՒՄ ԵՎ փոփոխություն կատարելու մասին</w:t>
      </w:r>
      <w:r w:rsidRPr="00BD3BCB"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  <w:t xml:space="preserve">» Հայաստանի Հանրապետության կառավարության որոշման </w:t>
      </w: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(ԱՅՍՈՒՀԵՏ` ՈՐՈՇՈՒՄ) ԸՆԴՈՒՆՄԱՆ </w:t>
      </w:r>
    </w:p>
    <w:p w:rsidR="00BD3BCB" w:rsidRPr="00BD3BCB" w:rsidRDefault="00BD3BCB" w:rsidP="00BD3BCB">
      <w:pPr>
        <w:spacing w:after="0" w:line="360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Անհրաժեշտությունը</w:t>
      </w:r>
    </w:p>
    <w:p w:rsidR="00BD3BCB" w:rsidRPr="00BD3BCB" w:rsidRDefault="00BD3BCB" w:rsidP="00BD3BCB">
      <w:pPr>
        <w:spacing w:after="0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Սույն որոշման նախագծի մշակումը պայմանավորված է «ՖԱՐՄԱՏԵՔ» փակ բաժնետիրական ընկերության կողմից գերակա ոլորտում իրականացվող ներդրումային ծրագրի իրականացումն ապահովելու անհրաժեշտությամբ:</w:t>
      </w:r>
    </w:p>
    <w:p w:rsidR="00BD3BCB" w:rsidRPr="00BD3BCB" w:rsidRDefault="00BD3BCB" w:rsidP="00BD3BCB">
      <w:pPr>
        <w:spacing w:after="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1"/>
        </w:numPr>
        <w:spacing w:after="0" w:line="240" w:lineRule="auto"/>
        <w:ind w:left="567" w:hanging="567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Ընթացիկ իրավիճակը և խնդիրները</w:t>
      </w:r>
    </w:p>
    <w:p w:rsidR="00BD3BCB" w:rsidRPr="00BD3BCB" w:rsidRDefault="00BD3BCB" w:rsidP="00BD3BCB">
      <w:pPr>
        <w:spacing w:after="0"/>
        <w:ind w:left="567" w:firstLine="11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կառավարության 2017 թվականի մայիսի 18-ի N536-Ա 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«ՖԱՐՄԱՏԵՔ» փակ բաժնետիրական ընկերության կողմից ներկայացված հայտը: </w:t>
      </w:r>
    </w:p>
    <w:p w:rsidR="00BD3BCB" w:rsidRPr="00BD3BCB" w:rsidRDefault="00BD3BCB" w:rsidP="00BD3BCB">
      <w:pPr>
        <w:spacing w:after="0"/>
        <w:ind w:left="567" w:firstLine="11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Ներդրումային ծրագրի իրականացման համար անհրաժեշտություն է առաջացել ներմուծել լրացուցիչ ապրանքներ, որոնք հայտի ներկայացման պահին ցանկում ներառված չեն եղել:</w:t>
      </w:r>
    </w:p>
    <w:p w:rsidR="00BD3BCB" w:rsidRPr="00BD3BCB" w:rsidRDefault="00BD3BCB" w:rsidP="00BD3BCB">
      <w:pPr>
        <w:spacing w:after="0" w:line="360" w:lineRule="auto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Տվյալ բնագավառում իրականացվող քաղաքականությունը</w:t>
      </w:r>
    </w:p>
    <w:p w:rsidR="00BD3BCB" w:rsidRPr="00BD3BCB" w:rsidRDefault="00BD3BCB" w:rsidP="00BD3BCB">
      <w:pPr>
        <w:spacing w:after="0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BD3BCB" w:rsidRPr="00BD3BCB" w:rsidRDefault="00BD3BCB" w:rsidP="00BD3BCB">
      <w:pPr>
        <w:spacing w:after="0"/>
        <w:ind w:left="567" w:hanging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Կարգավորման նպատակը և բնույթը</w:t>
      </w:r>
    </w:p>
    <w:p w:rsidR="00BD3BCB" w:rsidRPr="00BD3BCB" w:rsidRDefault="00BD3BCB" w:rsidP="00BD3BCB">
      <w:pPr>
        <w:spacing w:after="0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Որոշման նպատակն է ապահովել </w:t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«ՖԱՐՄԱՏԵՔ» փակ բաժնետիրական</w:t>
      </w: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ընկերության կողմից գերակա ոլորտում իրականացվող ներդրումային ծրագրի շրջանակներում </w:t>
      </w:r>
      <w:r w:rsidRPr="00BD3BC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2017 թվականի մայիսի 18-ի N536-Ա որոշմամբ</w:t>
      </w: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սահմանված արտոնության կիրառումը ամբողջ ծավալով:</w:t>
      </w:r>
    </w:p>
    <w:p w:rsidR="00BD3BCB" w:rsidRPr="00BD3BCB" w:rsidRDefault="00BD3BCB" w:rsidP="00BD3BCB">
      <w:pPr>
        <w:spacing w:after="0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BD3BCB" w:rsidRPr="00BD3BCB" w:rsidRDefault="00BD3BCB" w:rsidP="00BD3BCB">
      <w:pPr>
        <w:spacing w:after="0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BD3BCB" w:rsidRPr="00BD3BCB" w:rsidRDefault="00BD3BCB" w:rsidP="00BD3BCB">
      <w:pPr>
        <w:spacing w:after="0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Ակնկալվող արդյունքը</w:t>
      </w:r>
    </w:p>
    <w:p w:rsidR="00BD3BCB" w:rsidRPr="00BD3BCB" w:rsidRDefault="00BD3BCB" w:rsidP="00BD3BCB">
      <w:pPr>
        <w:spacing w:after="0"/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«ՖԱՐՄԱՏԵՔ» փակ բաժնետիրական </w:t>
      </w: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BD3BCB" w:rsidRPr="00BD3BCB" w:rsidRDefault="00BD3BCB" w:rsidP="00BD3BCB">
      <w:pPr>
        <w:spacing w:after="0"/>
        <w:ind w:left="567" w:hanging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Այլ տեղեկություններ</w:t>
      </w: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BD3BCB">
        <w:rPr>
          <w:rFonts w:ascii="GHEA Grapalat" w:eastAsia="Calibri" w:hAnsi="GHEA Grapalat" w:cs="Sylfaen"/>
          <w:bCs/>
          <w:sz w:val="24"/>
          <w:szCs w:val="24"/>
          <w:lang w:val="hy-AM"/>
        </w:rPr>
        <w:t>(եթե այդպիսիք առկա են)</w:t>
      </w:r>
    </w:p>
    <w:p w:rsidR="00BD3BCB" w:rsidRPr="00BD3BCB" w:rsidRDefault="00BD3BCB" w:rsidP="00BD3BCB">
      <w:pPr>
        <w:spacing w:after="0"/>
        <w:ind w:left="567" w:hanging="567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       Չկան:</w:t>
      </w:r>
    </w:p>
    <w:p w:rsidR="00BD3BCB" w:rsidRPr="00BD3BCB" w:rsidRDefault="00BD3BCB" w:rsidP="00BD3BCB">
      <w:pPr>
        <w:spacing w:after="0"/>
        <w:ind w:left="567" w:hanging="567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  </w:t>
      </w:r>
    </w:p>
    <w:p w:rsidR="00BD3BCB" w:rsidRPr="00BD3BCB" w:rsidRDefault="00BD3BCB" w:rsidP="00BD3BCB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ՏՆՏԵՍԱԿԱՆ ԶԱՐԳԱՑՄԱՆ ԵՎ                                                    </w:t>
      </w:r>
    </w:p>
    <w:p w:rsidR="00BD3BCB" w:rsidRPr="00BD3BCB" w:rsidRDefault="00BD3BCB" w:rsidP="00BD3BC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ՆԵՐԴՐՈՒՄՆԵՐԻ ՆԱԽԱՐԱՐ</w:t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                        ԱՐԾՎԻԿ ՄԻՆԱՍՅԱՆ</w:t>
      </w:r>
    </w:p>
    <w:p w:rsidR="00BD3BCB" w:rsidRPr="00BD3BCB" w:rsidRDefault="00BD3BCB" w:rsidP="00BD3BCB">
      <w:pPr>
        <w:spacing w:after="0"/>
        <w:jc w:val="right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               </w:t>
      </w: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lastRenderedPageBreak/>
        <w:t>ՏԵՂԵԿԱՆՔ</w:t>
      </w:r>
    </w:p>
    <w:p w:rsidR="00BD3BCB" w:rsidRPr="00BD3BCB" w:rsidRDefault="00BD3BCB" w:rsidP="00BD3BCB">
      <w:pPr>
        <w:spacing w:after="0"/>
        <w:jc w:val="center"/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  <w:t>«</w:t>
      </w:r>
      <w:r w:rsidRPr="00BD3BCB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>Հայաստանի Հանրապետության կառավարության 2017 թվականի ՄԱՅԻՍԻ 18-ի թիվ 536-Ա որոշման մեջ ԼՐԱՑՈՒՄ ԵՎ փոփոխություն կատարելու մասին</w:t>
      </w:r>
      <w:r w:rsidRPr="00BD3BCB"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  <w:t xml:space="preserve">» </w:t>
      </w: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BD3BCB" w:rsidRPr="00BD3BCB" w:rsidRDefault="00BD3BCB" w:rsidP="00BD3BCB">
      <w:pPr>
        <w:spacing w:after="0"/>
        <w:ind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2"/>
        </w:num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Այլ իրավական ակտերում փոփոխությունների և/կամ լրացումների անհրաժեշտությունը.</w:t>
      </w:r>
    </w:p>
    <w:p w:rsidR="00BD3BCB" w:rsidRPr="00BD3BCB" w:rsidRDefault="00BD3BCB" w:rsidP="00BD3BCB">
      <w:pPr>
        <w:spacing w:after="0"/>
        <w:ind w:left="786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Այլ իրավական ակտերի ընդունման անհրաժեշտություն չի առաջանում</w:t>
      </w:r>
    </w:p>
    <w:p w:rsidR="00BD3BCB" w:rsidRPr="00BD3BCB" w:rsidRDefault="00BD3BCB" w:rsidP="00BD3BCB">
      <w:pPr>
        <w:numPr>
          <w:ilvl w:val="0"/>
          <w:numId w:val="2"/>
        </w:num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Միջազգային պայմանագրերով ստանձնած պարտավորությունների հետ համապատասխանությունը.</w:t>
      </w:r>
    </w:p>
    <w:p w:rsidR="00BD3BCB" w:rsidRPr="00BD3BCB" w:rsidRDefault="00BD3BCB" w:rsidP="00BD3BCB">
      <w:pPr>
        <w:spacing w:after="0"/>
        <w:ind w:left="786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Չի հակասում միջազգային պայմանագրերով ստանձնած պարտավորություններին</w:t>
      </w:r>
    </w:p>
    <w:p w:rsidR="00BD3BCB" w:rsidRPr="00BD3BCB" w:rsidRDefault="00BD3BCB" w:rsidP="00BD3BCB">
      <w:pPr>
        <w:numPr>
          <w:ilvl w:val="0"/>
          <w:numId w:val="2"/>
        </w:num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Այլ տեղեկություններ (եթե այդպիսիք առկա են)</w:t>
      </w:r>
    </w:p>
    <w:p w:rsidR="00BD3BCB" w:rsidRPr="00BD3BCB" w:rsidRDefault="00BD3BCB" w:rsidP="00BD3BCB">
      <w:pPr>
        <w:spacing w:after="0"/>
        <w:ind w:left="786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Չկան:</w:t>
      </w: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  </w:t>
      </w: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ՏՆՏԵՍԱԿԱՆ ԶԱՐԳԱՑՄԱՆ ԵՎ                                                    </w:t>
      </w: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ՆԵՐԴՐՈՒՄՆԵՐԻ ՆԱԽԱՐԱՐ                                               ԱՐԾՎԻԿ ՄԻՆԱՍՅԱՆ</w:t>
      </w: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lastRenderedPageBreak/>
        <w:t>ՏԵՂԵԿԱՆՔ</w:t>
      </w:r>
    </w:p>
    <w:p w:rsidR="00BD3BCB" w:rsidRPr="00BD3BCB" w:rsidRDefault="00BD3BCB" w:rsidP="00BD3BCB">
      <w:pPr>
        <w:spacing w:after="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>ԻՐԱՎԱԿԱՆ ԱԿՏԻ ՆԱԽԱԳԾՄԱՆԸ ԵՎ ՔՆՆԱՐԿՄԱՆԸ ՀԱՍԱՐԱԿՈՒԹՅԱՆ ՄԱՍՆԱԿՑՈՒԹՅԱՆ ՄԱՍԻՆ</w:t>
      </w:r>
    </w:p>
    <w:p w:rsidR="00BD3BCB" w:rsidRPr="00BD3BCB" w:rsidRDefault="00BD3BCB" w:rsidP="00BD3BCB">
      <w:pPr>
        <w:spacing w:after="0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numPr>
          <w:ilvl w:val="0"/>
          <w:numId w:val="3"/>
        </w:numPr>
        <w:spacing w:after="0" w:line="24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Հասարակությանը նախագծի վերաբերյալ իրազեկումը</w:t>
      </w: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Չի իրազեկվել</w:t>
      </w:r>
    </w:p>
    <w:p w:rsidR="00BD3BCB" w:rsidRPr="00BD3BCB" w:rsidRDefault="00BD3BCB" w:rsidP="00BD3BCB">
      <w:pPr>
        <w:numPr>
          <w:ilvl w:val="0"/>
          <w:numId w:val="3"/>
        </w:numPr>
        <w:spacing w:after="0" w:line="24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Հասարակության մասնակցությունը նախագծմանը և/կամ քննարկումներին</w:t>
      </w: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Չի մասնակցել</w:t>
      </w:r>
    </w:p>
    <w:p w:rsidR="00BD3BCB" w:rsidRPr="00BD3BCB" w:rsidRDefault="00BD3BCB" w:rsidP="00BD3BCB">
      <w:pPr>
        <w:numPr>
          <w:ilvl w:val="0"/>
          <w:numId w:val="3"/>
        </w:numPr>
        <w:spacing w:after="0" w:line="24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Այլ տեղեկություններ (եթե այդպիսիք առկա են)</w:t>
      </w:r>
    </w:p>
    <w:p w:rsidR="00BD3BCB" w:rsidRPr="00BD3BCB" w:rsidRDefault="00BD3BCB" w:rsidP="00BD3BCB">
      <w:pPr>
        <w:spacing w:after="0"/>
        <w:ind w:left="78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Չկան:</w:t>
      </w: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  </w:t>
      </w:r>
    </w:p>
    <w:p w:rsidR="00BD3BCB" w:rsidRPr="00BD3BCB" w:rsidRDefault="00BD3BCB" w:rsidP="00BD3BCB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ՏՆՏԵՍԱԿԱՆ ԶԱՐԳԱՑՄԱՆ ԵՎ                                                    </w:t>
      </w:r>
    </w:p>
    <w:p w:rsidR="00BD3BCB" w:rsidRPr="00BD3BCB" w:rsidRDefault="00BD3BCB" w:rsidP="00BD3BC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ՆԵՐԴՐՈՒՄՆԵՐԻ ՆԱԽԱՐԱՐ</w:t>
      </w: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                        ԱՐԾՎԻԿ ՄԻՆԱՍՅԱՆ</w:t>
      </w:r>
    </w:p>
    <w:p w:rsidR="00BD3BCB" w:rsidRPr="00BD3BCB" w:rsidRDefault="00BD3BCB" w:rsidP="00BD3BCB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                                                                        </w:t>
      </w: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1448A9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7906BC" w:rsidRPr="001448A9" w:rsidRDefault="007906BC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lastRenderedPageBreak/>
        <w:t>ՏԵՂԵԿԱՆՔ</w:t>
      </w:r>
    </w:p>
    <w:p w:rsidR="00BD3BCB" w:rsidRPr="00BD3BCB" w:rsidRDefault="00BD3BCB" w:rsidP="00BD3BCB">
      <w:pPr>
        <w:spacing w:after="0"/>
        <w:jc w:val="center"/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  <w:t>«</w:t>
      </w:r>
      <w:r w:rsidRPr="00BD3BCB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>Հայաստանի Հանրապետության կառավարության 2017 թվականի ՄԱՅԻՍԻ 18-ի թիվ 536-Ա որոշման մեջ ԼՐԱՑՈՒՄ ԵՎ փոփոխություն կատարելու մասին</w:t>
      </w:r>
      <w:r w:rsidRPr="00BD3BCB"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  <w:t xml:space="preserve">» </w:t>
      </w:r>
    </w:p>
    <w:p w:rsidR="00BD3BCB" w:rsidRPr="00BD3BCB" w:rsidRDefault="00BD3BCB" w:rsidP="00BD3BCB">
      <w:pPr>
        <w:spacing w:after="0"/>
        <w:jc w:val="center"/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b/>
          <w:caps/>
          <w:sz w:val="24"/>
          <w:szCs w:val="24"/>
          <w:lang w:val="hy-AM"/>
        </w:rPr>
        <w:t>Հայաստանի Հանրապետության կառավարության որոշման</w:t>
      </w:r>
      <w:r w:rsidRPr="00BD3BCB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BD3BCB" w:rsidRPr="00BD3BCB" w:rsidRDefault="00BD3BCB" w:rsidP="00BD3BCB">
      <w:pPr>
        <w:spacing w:after="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BD3B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«Հայաստանի Հանրապետության կառավարության 2017 թվականի մայիսի 18-ի թիվ 536-Ա որոշման մեջ լրացում և փոփոխություն կատարելու» Հայաստանի Հանրապետության կառավարության որոշման </w:t>
      </w: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  </w:t>
      </w:r>
    </w:p>
    <w:p w:rsidR="00BD3BCB" w:rsidRPr="00BD3BCB" w:rsidRDefault="00BD3BCB" w:rsidP="00BD3BCB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ՏՆՏԵՍԱԿԱՆ ԶԱՐԳԱՑՄԱՆ ԵՎ                                                    </w:t>
      </w:r>
    </w:p>
    <w:p w:rsidR="00BD3BCB" w:rsidRPr="00BD3BCB" w:rsidRDefault="00BD3BCB" w:rsidP="00BD3BCB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>ՆԵՐԴՐՈՒՄՆԵՐԻ ՆԱԽԱՐԱՐ                                                       ԱՐԾՎԻԿ ՄԻՆԱՍՅԱՆ</w:t>
      </w:r>
    </w:p>
    <w:p w:rsidR="00BD3BCB" w:rsidRPr="00BD3BCB" w:rsidRDefault="00BD3BCB" w:rsidP="00BD3BCB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D3BCB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</w:t>
      </w:r>
    </w:p>
    <w:p w:rsidR="00BD3BCB" w:rsidRPr="00BD3BCB" w:rsidRDefault="00BD3BCB" w:rsidP="00BD3BCB">
      <w:pPr>
        <w:spacing w:after="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ind w:left="738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BD3BCB" w:rsidRPr="00BD3BCB" w:rsidRDefault="00BD3BCB" w:rsidP="00BD3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EB4D1B" w:rsidRPr="00BD3BCB" w:rsidRDefault="00EB4D1B">
      <w:pPr>
        <w:rPr>
          <w:lang w:val="hy-AM"/>
        </w:rPr>
      </w:pPr>
    </w:p>
    <w:sectPr w:rsidR="00EB4D1B" w:rsidRPr="00BD3BCB" w:rsidSect="00BE0717">
      <w:footerReference w:type="default" r:id="rId8"/>
      <w:footerReference w:type="first" r:id="rId9"/>
      <w:pgSz w:w="11907" w:h="16840" w:code="9"/>
      <w:pgMar w:top="1134" w:right="567" w:bottom="5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CC" w:rsidRDefault="004F15CC">
      <w:pPr>
        <w:spacing w:after="0" w:line="240" w:lineRule="auto"/>
      </w:pPr>
      <w:r>
        <w:separator/>
      </w:r>
    </w:p>
  </w:endnote>
  <w:endnote w:type="continuationSeparator" w:id="0">
    <w:p w:rsidR="004F15CC" w:rsidRDefault="004F1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C3B" w:rsidRDefault="004F15CC">
    <w:pPr>
      <w:pStyle w:val="Footer"/>
    </w:pPr>
  </w:p>
  <w:p w:rsidR="009F1C3B" w:rsidRDefault="004F15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Default="004F15CC">
    <w:pPr>
      <w:pStyle w:val="Footer"/>
    </w:pPr>
  </w:p>
  <w:p w:rsidR="00D92037" w:rsidRDefault="004F15C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Pr="00453C9B" w:rsidRDefault="004F15CC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CC" w:rsidRDefault="004F15CC">
      <w:pPr>
        <w:spacing w:after="0" w:line="240" w:lineRule="auto"/>
      </w:pPr>
      <w:r>
        <w:separator/>
      </w:r>
    </w:p>
  </w:footnote>
  <w:footnote w:type="continuationSeparator" w:id="0">
    <w:p w:rsidR="004F15CC" w:rsidRDefault="004F1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>
    <w:nsid w:val="361B6BCE"/>
    <w:multiLevelType w:val="hybridMultilevel"/>
    <w:tmpl w:val="652A93A4"/>
    <w:lvl w:ilvl="0" w:tplc="D4904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5662E7"/>
    <w:multiLevelType w:val="hybridMultilevel"/>
    <w:tmpl w:val="84068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C0"/>
    <w:rsid w:val="000E15D5"/>
    <w:rsid w:val="001448A9"/>
    <w:rsid w:val="004F15CC"/>
    <w:rsid w:val="00704BC0"/>
    <w:rsid w:val="007906BC"/>
    <w:rsid w:val="00BD3BCB"/>
    <w:rsid w:val="00E448ED"/>
    <w:rsid w:val="00EB4D1B"/>
    <w:rsid w:val="00F20564"/>
    <w:rsid w:val="00F9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5EF386-A01D-49F3-9BC1-574A22FC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D3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3BCB"/>
  </w:style>
  <w:style w:type="paragraph" w:styleId="ListParagraph">
    <w:name w:val="List Paragraph"/>
    <w:basedOn w:val="Normal"/>
    <w:uiPriority w:val="34"/>
    <w:qFormat/>
    <w:rsid w:val="00144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G. Kupelyan</dc:creator>
  <cp:keywords/>
  <dc:description/>
  <cp:lastModifiedBy>Anjela Aslanyan</cp:lastModifiedBy>
  <cp:revision>5</cp:revision>
  <dcterms:created xsi:type="dcterms:W3CDTF">2018-06-28T11:45:00Z</dcterms:created>
  <dcterms:modified xsi:type="dcterms:W3CDTF">2018-06-28T12:11:00Z</dcterms:modified>
</cp:coreProperties>
</file>