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7D60FE" w:rsidP="00B679FE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7D60FE">
        <w:rPr>
          <w:rFonts w:ascii="GHEA Grapalat" w:hAnsi="GHEA Grapalat"/>
          <w:b/>
          <w:sz w:val="24"/>
          <w:szCs w:val="24"/>
          <w:lang w:val="hy-AM"/>
        </w:rPr>
        <w:t>«</w:t>
      </w:r>
      <w:r w:rsidR="002F4CC3">
        <w:rPr>
          <w:rFonts w:ascii="GHEA Grapalat" w:hAnsi="GHEA Grapalat"/>
          <w:b/>
          <w:sz w:val="24"/>
          <w:szCs w:val="24"/>
          <w:lang w:val="hy-AM"/>
        </w:rPr>
        <w:t>ՊՐՈՖՊԱՆԵԼ</w:t>
      </w:r>
      <w:r w:rsidRPr="007D60FE">
        <w:rPr>
          <w:rFonts w:ascii="GHEA Grapalat" w:hAnsi="GHEA Grapalat"/>
          <w:b/>
          <w:sz w:val="24"/>
          <w:szCs w:val="24"/>
          <w:lang w:val="hy-AM"/>
        </w:rPr>
        <w:t>»</w:t>
      </w:r>
      <w:r w:rsidR="00284CED" w:rsidRPr="00284C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84492">
        <w:rPr>
          <w:rFonts w:ascii="GHEA Grapalat" w:hAnsi="GHEA Grapalat"/>
          <w:b/>
          <w:sz w:val="24"/>
          <w:szCs w:val="24"/>
          <w:lang w:val="hy-AM"/>
        </w:rPr>
        <w:t>ՍՊԸ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2F4C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ՊՐՈՖՊԱՆԵԼ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9C7315" w:rsidRPr="009C7315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2F4C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ՊՐՈՖՊԱՆԵԼ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</w:t>
      </w:r>
      <w:r w:rsidR="00D80C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հումք</w:t>
      </w:r>
      <w:r w:rsidR="004E0CA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ներմուծման մաքսատուրքից ազատելու արտոնությունից օգտվելու համար ներկայացված հայտի վերաբերյալ ՀՀ </w:t>
      </w:r>
      <w:r w:rsidR="008A680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էկոնոմիկայի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7D60FE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2F4C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ՊՐՈՖՊԱՆԵԼ</w:t>
      </w: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B11FC2" w:rsidRDefault="001430B2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</w:p>
    <w:p w:rsidR="00B11FC2" w:rsidRDefault="00317A04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Ներմուծված (ներմուծվող) </w:t>
      </w:r>
      <w:r w:rsidR="00AE27B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հումքի</w:t>
      </w:r>
      <w:r w:rsidR="00DF57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ցանկը և դրա</w:t>
      </w:r>
      <w:r w:rsidR="001430B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տեխնիկական բնութագիր` </w:t>
      </w:r>
      <w:r w:rsidR="00C35F0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B11FC2" w:rsidRDefault="001430B2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</w:t>
      </w:r>
      <w:r w:rsidR="00AE27B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հումքը</w:t>
      </w:r>
      <w:r w:rsidR="004E0CA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բացառապես Հայաստանի Հանրապետության տարածքում օգտագործելու մասին` համաձայն </w:t>
      </w:r>
      <w:r w:rsidR="00C35F0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1934F8" w:rsidRPr="001934F8" w:rsidRDefault="001934F8" w:rsidP="001934F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934F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Հանրա</w:t>
      </w:r>
      <w:r w:rsidRPr="001934F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>պե</w:t>
      </w:r>
      <w:r w:rsidRPr="001934F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>տության կառավարության 2014 թվականի մարտի 27-ի թիվ 442-Ն որոշմամբ հաստատված 2014-2025 թվականների հեռանկարային զարգացման ռազմավարական ծրագրի 315-րդ կետի առաջին ենթակետով կարևորվում է վերականգնվող էներգառեսուրսների առավելագույն օգտագործումը:</w:t>
      </w:r>
    </w:p>
    <w:p w:rsidR="009C7315" w:rsidRPr="00163C70" w:rsidRDefault="001934F8" w:rsidP="001934F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934F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 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2F4C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ՊՐՈՖՊԱՆԵԼ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սահմանափակ պատասխանատվությամբ 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ընկերութ</w:t>
      </w:r>
      <w:r w:rsidR="00B62C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յան կողմից ներմուծվող ապրանքներն օգտագործվելու են</w:t>
      </w:r>
      <w:r w:rsidR="006523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50E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արևային վահանակների</w:t>
      </w:r>
      <w:r w:rsidR="00B013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B55AB" w:rsidRPr="002B55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արտադրության մեջ</w:t>
      </w:r>
      <w:r w:rsidR="002B55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013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276E0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Կոտայքի մարզ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561237" w:rsidRPr="00E81E9F" w:rsidRDefault="00B01397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Արդեն իսկ իրականացվել է 38</w:t>
      </w:r>
      <w:r w:rsidR="00732D0A" w:rsidRPr="00732D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 ՀՀ դրամի ներդրում: 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Նախատեսվում է </w:t>
      </w:r>
      <w:r w:rsidR="00414CA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ծրագրի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շրջանակում</w:t>
      </w:r>
      <w:r w:rsidR="00414CA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055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իրականացնել </w:t>
      </w:r>
      <w:r w:rsidR="00CB1E5D" w:rsidRPr="00CB1E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2,9</w:t>
      </w:r>
      <w:r w:rsidR="0055125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մլրդ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ներդրում</w:t>
      </w:r>
      <w:r w:rsidR="00B039AD" w:rsidRPr="00B039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  <w:r w:rsidR="00684492" w:rsidRP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Ներկայումս առկա է </w:t>
      </w:r>
      <w:r w:rsidR="00CB1E5D" w:rsidRPr="00CB1E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43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աշխատատեղ: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Նախատեսվում է ներդրում</w:t>
      </w:r>
      <w:r w:rsid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CD7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ծրագրի շրջանակում ստեղծել </w:t>
      </w:r>
      <w:r w:rsidR="00064E03" w:rsidRPr="00064E0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4-5</w:t>
      </w:r>
      <w:r w:rsidR="00C22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նոր աշխատատեղ՝ </w:t>
      </w:r>
      <w:r w:rsidR="0055125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15</w:t>
      </w:r>
      <w:r w:rsidR="00064E03" w:rsidRPr="00064E0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</w:t>
      </w:r>
      <w:r w:rsidR="002B55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,000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35A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– 200,000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 միջին աշխատավարձով։</w:t>
      </w:r>
    </w:p>
    <w:p w:rsidR="00A13C7E" w:rsidRDefault="000A48BB" w:rsidP="00364FE7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22AE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ընդհանուր </w:t>
      </w:r>
      <w:r w:rsidR="004336B5" w:rsidRP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ծավալը 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կկազմի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039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</w:t>
      </w:r>
      <w:r w:rsidR="0034463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,9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</w:t>
      </w:r>
      <w:r w:rsidR="00B039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րդ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34463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415D06" w:rsidRPr="00064E03" w:rsidRDefault="00415D06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bookmarkStart w:id="0" w:name="_GoBack"/>
      <w:bookmarkEnd w:id="0"/>
      <w:r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Արտոնութ</w:t>
      </w:r>
      <w:r w:rsidR="002C18FB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յուն ստանալու համար ներկայացված ապրանքների</w:t>
      </w:r>
      <w:r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արժեքը կազմում </w:t>
      </w:r>
      <w:r w:rsidR="00F0322B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է        </w:t>
      </w:r>
      <w:r w:rsidR="00856687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0201D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62DAF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A79BB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B1F6F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D4F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64E03" w:rsidRPr="00064E0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2,9</w:t>
      </w:r>
      <w:r w:rsidR="00DD4F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մլրդ </w:t>
      </w:r>
      <w:r w:rsidR="00C71118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դրամ: </w:t>
      </w:r>
    </w:p>
    <w:p w:rsidR="00B12BA1" w:rsidRPr="00B12BA1" w:rsidRDefault="007C4142" w:rsidP="00B12BA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ապրանքները չեն</w:t>
      </w:r>
      <w:r w:rsidR="00B12BA1"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ներմուծվում Ե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ԱՏՄ անդամ-երկրներից, քանի որ չեն</w:t>
      </w:r>
      <w:r w:rsidR="00B12BA1"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բավարարում ընկերության տեխնիկական պահանջներին։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2F4C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ՊՐՈՖՊԱՆԵԼ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0F4" w:rsidRDefault="00CD60F4">
      <w:pPr>
        <w:spacing w:after="0" w:line="240" w:lineRule="auto"/>
      </w:pPr>
      <w:r>
        <w:separator/>
      </w:r>
    </w:p>
  </w:endnote>
  <w:endnote w:type="continuationSeparator" w:id="0">
    <w:p w:rsidR="00CD60F4" w:rsidRDefault="00CD6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CD60F4">
    <w:pPr>
      <w:pStyle w:val="Footer"/>
    </w:pPr>
  </w:p>
  <w:p w:rsidR="001918A3" w:rsidRDefault="00CD60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0F4" w:rsidRDefault="00CD60F4">
      <w:pPr>
        <w:spacing w:after="0" w:line="240" w:lineRule="auto"/>
      </w:pPr>
      <w:r>
        <w:separator/>
      </w:r>
    </w:p>
  </w:footnote>
  <w:footnote w:type="continuationSeparator" w:id="0">
    <w:p w:rsidR="00CD60F4" w:rsidRDefault="00CD6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23AAB"/>
    <w:rsid w:val="0003196D"/>
    <w:rsid w:val="00032AA3"/>
    <w:rsid w:val="000358EF"/>
    <w:rsid w:val="000407AE"/>
    <w:rsid w:val="00041AC7"/>
    <w:rsid w:val="00041AFD"/>
    <w:rsid w:val="000426BE"/>
    <w:rsid w:val="00043713"/>
    <w:rsid w:val="00064E03"/>
    <w:rsid w:val="00070820"/>
    <w:rsid w:val="00084EEB"/>
    <w:rsid w:val="00090E9F"/>
    <w:rsid w:val="00092204"/>
    <w:rsid w:val="000956B7"/>
    <w:rsid w:val="000964FA"/>
    <w:rsid w:val="0009653B"/>
    <w:rsid w:val="000A3ADC"/>
    <w:rsid w:val="000A41A6"/>
    <w:rsid w:val="000A48BB"/>
    <w:rsid w:val="000A7AC6"/>
    <w:rsid w:val="000C7DEF"/>
    <w:rsid w:val="000D2E52"/>
    <w:rsid w:val="000D5B37"/>
    <w:rsid w:val="000D5EB8"/>
    <w:rsid w:val="000D7F92"/>
    <w:rsid w:val="000E11E7"/>
    <w:rsid w:val="000F1C31"/>
    <w:rsid w:val="00104CF1"/>
    <w:rsid w:val="001054A0"/>
    <w:rsid w:val="00107036"/>
    <w:rsid w:val="001237A2"/>
    <w:rsid w:val="00130D88"/>
    <w:rsid w:val="00136228"/>
    <w:rsid w:val="00136719"/>
    <w:rsid w:val="001423DB"/>
    <w:rsid w:val="001430B2"/>
    <w:rsid w:val="001435E3"/>
    <w:rsid w:val="00145D73"/>
    <w:rsid w:val="0015090E"/>
    <w:rsid w:val="00150F49"/>
    <w:rsid w:val="001548CA"/>
    <w:rsid w:val="001556B2"/>
    <w:rsid w:val="001576F0"/>
    <w:rsid w:val="00160974"/>
    <w:rsid w:val="00163C70"/>
    <w:rsid w:val="001651D8"/>
    <w:rsid w:val="001667E7"/>
    <w:rsid w:val="001701BD"/>
    <w:rsid w:val="00170F32"/>
    <w:rsid w:val="001763D2"/>
    <w:rsid w:val="00181B08"/>
    <w:rsid w:val="001873C6"/>
    <w:rsid w:val="00187543"/>
    <w:rsid w:val="001934F8"/>
    <w:rsid w:val="00194DFF"/>
    <w:rsid w:val="00195A26"/>
    <w:rsid w:val="00197E56"/>
    <w:rsid w:val="001A2AE7"/>
    <w:rsid w:val="001A583E"/>
    <w:rsid w:val="001A7BBA"/>
    <w:rsid w:val="001B073C"/>
    <w:rsid w:val="001B4C02"/>
    <w:rsid w:val="001B78A9"/>
    <w:rsid w:val="001E42FA"/>
    <w:rsid w:val="001F291E"/>
    <w:rsid w:val="001F436E"/>
    <w:rsid w:val="001F4C27"/>
    <w:rsid w:val="0020669D"/>
    <w:rsid w:val="00214E51"/>
    <w:rsid w:val="00220686"/>
    <w:rsid w:val="00220AEE"/>
    <w:rsid w:val="00225FAA"/>
    <w:rsid w:val="00227B7D"/>
    <w:rsid w:val="00232058"/>
    <w:rsid w:val="00232C95"/>
    <w:rsid w:val="00235A2F"/>
    <w:rsid w:val="00242961"/>
    <w:rsid w:val="002432B9"/>
    <w:rsid w:val="002433C3"/>
    <w:rsid w:val="002449C3"/>
    <w:rsid w:val="00250EED"/>
    <w:rsid w:val="00251E8E"/>
    <w:rsid w:val="00252FA5"/>
    <w:rsid w:val="00255002"/>
    <w:rsid w:val="0026224A"/>
    <w:rsid w:val="00262B44"/>
    <w:rsid w:val="00270048"/>
    <w:rsid w:val="002760B2"/>
    <w:rsid w:val="00276E0C"/>
    <w:rsid w:val="002774C9"/>
    <w:rsid w:val="002809B8"/>
    <w:rsid w:val="00281E34"/>
    <w:rsid w:val="00284CED"/>
    <w:rsid w:val="00285747"/>
    <w:rsid w:val="00286911"/>
    <w:rsid w:val="00292D8D"/>
    <w:rsid w:val="002B55AB"/>
    <w:rsid w:val="002C18FB"/>
    <w:rsid w:val="002C791D"/>
    <w:rsid w:val="002D4728"/>
    <w:rsid w:val="002D6B8F"/>
    <w:rsid w:val="002E3AA5"/>
    <w:rsid w:val="002F2162"/>
    <w:rsid w:val="002F4CC3"/>
    <w:rsid w:val="0030201D"/>
    <w:rsid w:val="00303FA2"/>
    <w:rsid w:val="00306341"/>
    <w:rsid w:val="0031008B"/>
    <w:rsid w:val="00315883"/>
    <w:rsid w:val="00317A04"/>
    <w:rsid w:val="00323D60"/>
    <w:rsid w:val="0032774D"/>
    <w:rsid w:val="003337EB"/>
    <w:rsid w:val="0033433C"/>
    <w:rsid w:val="003422CA"/>
    <w:rsid w:val="00344634"/>
    <w:rsid w:val="00345303"/>
    <w:rsid w:val="00347CB0"/>
    <w:rsid w:val="00354597"/>
    <w:rsid w:val="00355924"/>
    <w:rsid w:val="00361749"/>
    <w:rsid w:val="00364FE7"/>
    <w:rsid w:val="0036553F"/>
    <w:rsid w:val="0036585E"/>
    <w:rsid w:val="0037352D"/>
    <w:rsid w:val="00376544"/>
    <w:rsid w:val="00381560"/>
    <w:rsid w:val="003817D0"/>
    <w:rsid w:val="0038217D"/>
    <w:rsid w:val="00385858"/>
    <w:rsid w:val="00385A4B"/>
    <w:rsid w:val="003871B1"/>
    <w:rsid w:val="003905F3"/>
    <w:rsid w:val="00391357"/>
    <w:rsid w:val="00394FC7"/>
    <w:rsid w:val="00394FDB"/>
    <w:rsid w:val="00395F9F"/>
    <w:rsid w:val="003A75A0"/>
    <w:rsid w:val="003A7795"/>
    <w:rsid w:val="003B244A"/>
    <w:rsid w:val="003C0233"/>
    <w:rsid w:val="003C0E4A"/>
    <w:rsid w:val="003C19ED"/>
    <w:rsid w:val="003C6C35"/>
    <w:rsid w:val="003C79A7"/>
    <w:rsid w:val="003D661E"/>
    <w:rsid w:val="003D7751"/>
    <w:rsid w:val="003D79ED"/>
    <w:rsid w:val="003E3E73"/>
    <w:rsid w:val="003F1AF4"/>
    <w:rsid w:val="003F1D86"/>
    <w:rsid w:val="003F2CDE"/>
    <w:rsid w:val="003F5187"/>
    <w:rsid w:val="00400BED"/>
    <w:rsid w:val="00400E06"/>
    <w:rsid w:val="004107C1"/>
    <w:rsid w:val="004136E2"/>
    <w:rsid w:val="00414CA4"/>
    <w:rsid w:val="00415D06"/>
    <w:rsid w:val="00420D9E"/>
    <w:rsid w:val="00425CEC"/>
    <w:rsid w:val="00430C2D"/>
    <w:rsid w:val="004336B5"/>
    <w:rsid w:val="004374C0"/>
    <w:rsid w:val="00452C82"/>
    <w:rsid w:val="00455EDA"/>
    <w:rsid w:val="00461531"/>
    <w:rsid w:val="00463647"/>
    <w:rsid w:val="004637F5"/>
    <w:rsid w:val="004641A6"/>
    <w:rsid w:val="0046430D"/>
    <w:rsid w:val="00465D67"/>
    <w:rsid w:val="0047649A"/>
    <w:rsid w:val="00481EEB"/>
    <w:rsid w:val="00494949"/>
    <w:rsid w:val="00495C7F"/>
    <w:rsid w:val="004B18F6"/>
    <w:rsid w:val="004C2F79"/>
    <w:rsid w:val="004C64BC"/>
    <w:rsid w:val="004D0B48"/>
    <w:rsid w:val="004D731A"/>
    <w:rsid w:val="004E0CA7"/>
    <w:rsid w:val="004F1DAC"/>
    <w:rsid w:val="004F42F1"/>
    <w:rsid w:val="004F75B5"/>
    <w:rsid w:val="005062AA"/>
    <w:rsid w:val="00506DC3"/>
    <w:rsid w:val="00514604"/>
    <w:rsid w:val="00520365"/>
    <w:rsid w:val="00520A78"/>
    <w:rsid w:val="00526C47"/>
    <w:rsid w:val="00527998"/>
    <w:rsid w:val="0053051A"/>
    <w:rsid w:val="00530AC3"/>
    <w:rsid w:val="0053316B"/>
    <w:rsid w:val="00535943"/>
    <w:rsid w:val="00537514"/>
    <w:rsid w:val="00550D0F"/>
    <w:rsid w:val="0055125B"/>
    <w:rsid w:val="00552D30"/>
    <w:rsid w:val="00554225"/>
    <w:rsid w:val="005551E1"/>
    <w:rsid w:val="00561237"/>
    <w:rsid w:val="005621FD"/>
    <w:rsid w:val="00564EE9"/>
    <w:rsid w:val="00565069"/>
    <w:rsid w:val="00565B58"/>
    <w:rsid w:val="00566DD2"/>
    <w:rsid w:val="00571C6C"/>
    <w:rsid w:val="00576800"/>
    <w:rsid w:val="005843D3"/>
    <w:rsid w:val="00586DDD"/>
    <w:rsid w:val="00590B1C"/>
    <w:rsid w:val="00590E88"/>
    <w:rsid w:val="0059240A"/>
    <w:rsid w:val="0059493E"/>
    <w:rsid w:val="00596D98"/>
    <w:rsid w:val="00597188"/>
    <w:rsid w:val="005A0171"/>
    <w:rsid w:val="005B5505"/>
    <w:rsid w:val="005B7A0D"/>
    <w:rsid w:val="005C08EC"/>
    <w:rsid w:val="005C2E9B"/>
    <w:rsid w:val="005C300B"/>
    <w:rsid w:val="005C4A44"/>
    <w:rsid w:val="005C70BF"/>
    <w:rsid w:val="005C72FC"/>
    <w:rsid w:val="005D4439"/>
    <w:rsid w:val="005D57CF"/>
    <w:rsid w:val="005E0194"/>
    <w:rsid w:val="005E657D"/>
    <w:rsid w:val="005F1C83"/>
    <w:rsid w:val="00600228"/>
    <w:rsid w:val="00600351"/>
    <w:rsid w:val="00611D22"/>
    <w:rsid w:val="006136A0"/>
    <w:rsid w:val="00625985"/>
    <w:rsid w:val="00633332"/>
    <w:rsid w:val="006356EA"/>
    <w:rsid w:val="0064740F"/>
    <w:rsid w:val="0065233C"/>
    <w:rsid w:val="00663271"/>
    <w:rsid w:val="00667D8E"/>
    <w:rsid w:val="0067015D"/>
    <w:rsid w:val="00670975"/>
    <w:rsid w:val="0067360F"/>
    <w:rsid w:val="00682676"/>
    <w:rsid w:val="00684492"/>
    <w:rsid w:val="0068609D"/>
    <w:rsid w:val="0068692D"/>
    <w:rsid w:val="006943BD"/>
    <w:rsid w:val="00694474"/>
    <w:rsid w:val="006A2C6F"/>
    <w:rsid w:val="006A3107"/>
    <w:rsid w:val="006A7578"/>
    <w:rsid w:val="006B05AD"/>
    <w:rsid w:val="006B0618"/>
    <w:rsid w:val="006B1F49"/>
    <w:rsid w:val="006B428B"/>
    <w:rsid w:val="006B67E1"/>
    <w:rsid w:val="006C00BD"/>
    <w:rsid w:val="006C13CC"/>
    <w:rsid w:val="006C592E"/>
    <w:rsid w:val="006D08D5"/>
    <w:rsid w:val="006D1C43"/>
    <w:rsid w:val="006D3E61"/>
    <w:rsid w:val="006E06B3"/>
    <w:rsid w:val="006E786C"/>
    <w:rsid w:val="006F2825"/>
    <w:rsid w:val="006F2C5C"/>
    <w:rsid w:val="006F6AE4"/>
    <w:rsid w:val="0070043E"/>
    <w:rsid w:val="00702A73"/>
    <w:rsid w:val="00703945"/>
    <w:rsid w:val="00704A07"/>
    <w:rsid w:val="00705578"/>
    <w:rsid w:val="007065DD"/>
    <w:rsid w:val="00711147"/>
    <w:rsid w:val="007154E3"/>
    <w:rsid w:val="00716490"/>
    <w:rsid w:val="007174AB"/>
    <w:rsid w:val="00731031"/>
    <w:rsid w:val="00732D0A"/>
    <w:rsid w:val="007365C0"/>
    <w:rsid w:val="00741759"/>
    <w:rsid w:val="00744EA5"/>
    <w:rsid w:val="00754FF2"/>
    <w:rsid w:val="00762D64"/>
    <w:rsid w:val="00765101"/>
    <w:rsid w:val="0079009F"/>
    <w:rsid w:val="00791AF7"/>
    <w:rsid w:val="007950C5"/>
    <w:rsid w:val="007966D6"/>
    <w:rsid w:val="00796CE4"/>
    <w:rsid w:val="007A6815"/>
    <w:rsid w:val="007B3CB4"/>
    <w:rsid w:val="007C324E"/>
    <w:rsid w:val="007C4142"/>
    <w:rsid w:val="007D60FE"/>
    <w:rsid w:val="007E4E35"/>
    <w:rsid w:val="007E5300"/>
    <w:rsid w:val="007F5E34"/>
    <w:rsid w:val="008077CA"/>
    <w:rsid w:val="00810DCE"/>
    <w:rsid w:val="00832412"/>
    <w:rsid w:val="00833CE1"/>
    <w:rsid w:val="00837400"/>
    <w:rsid w:val="0084489E"/>
    <w:rsid w:val="008479B3"/>
    <w:rsid w:val="008533FB"/>
    <w:rsid w:val="00853470"/>
    <w:rsid w:val="00853C3F"/>
    <w:rsid w:val="0085453D"/>
    <w:rsid w:val="00855330"/>
    <w:rsid w:val="00856687"/>
    <w:rsid w:val="00857492"/>
    <w:rsid w:val="00862F36"/>
    <w:rsid w:val="00863CE6"/>
    <w:rsid w:val="00866300"/>
    <w:rsid w:val="00872104"/>
    <w:rsid w:val="00875B45"/>
    <w:rsid w:val="0088150B"/>
    <w:rsid w:val="00881EAC"/>
    <w:rsid w:val="008824D8"/>
    <w:rsid w:val="00884C43"/>
    <w:rsid w:val="00886025"/>
    <w:rsid w:val="008958C8"/>
    <w:rsid w:val="00895F75"/>
    <w:rsid w:val="008A6807"/>
    <w:rsid w:val="008A77BF"/>
    <w:rsid w:val="008B0C96"/>
    <w:rsid w:val="008B2448"/>
    <w:rsid w:val="008C116F"/>
    <w:rsid w:val="008C1656"/>
    <w:rsid w:val="008C5BF3"/>
    <w:rsid w:val="008C699E"/>
    <w:rsid w:val="008C757A"/>
    <w:rsid w:val="008D4F06"/>
    <w:rsid w:val="008E2DE7"/>
    <w:rsid w:val="008E5CA7"/>
    <w:rsid w:val="008F0984"/>
    <w:rsid w:val="0091377F"/>
    <w:rsid w:val="0091620A"/>
    <w:rsid w:val="0092171B"/>
    <w:rsid w:val="00922ED1"/>
    <w:rsid w:val="00927A21"/>
    <w:rsid w:val="00927E47"/>
    <w:rsid w:val="00937999"/>
    <w:rsid w:val="00943634"/>
    <w:rsid w:val="009446FF"/>
    <w:rsid w:val="00964C12"/>
    <w:rsid w:val="0096655D"/>
    <w:rsid w:val="009667EE"/>
    <w:rsid w:val="0097004D"/>
    <w:rsid w:val="009703CE"/>
    <w:rsid w:val="009730A8"/>
    <w:rsid w:val="009814D2"/>
    <w:rsid w:val="00987F88"/>
    <w:rsid w:val="00991140"/>
    <w:rsid w:val="00992788"/>
    <w:rsid w:val="00995138"/>
    <w:rsid w:val="009A3D8E"/>
    <w:rsid w:val="009A4A04"/>
    <w:rsid w:val="009B02D4"/>
    <w:rsid w:val="009B2026"/>
    <w:rsid w:val="009C0CD8"/>
    <w:rsid w:val="009C7315"/>
    <w:rsid w:val="009E1B12"/>
    <w:rsid w:val="009E45CA"/>
    <w:rsid w:val="009E6E5E"/>
    <w:rsid w:val="009E7A4B"/>
    <w:rsid w:val="009F41EE"/>
    <w:rsid w:val="009F59EE"/>
    <w:rsid w:val="00A0447F"/>
    <w:rsid w:val="00A124C3"/>
    <w:rsid w:val="00A13C7E"/>
    <w:rsid w:val="00A15995"/>
    <w:rsid w:val="00A162A0"/>
    <w:rsid w:val="00A223CC"/>
    <w:rsid w:val="00A334D0"/>
    <w:rsid w:val="00A3455C"/>
    <w:rsid w:val="00A45215"/>
    <w:rsid w:val="00A47083"/>
    <w:rsid w:val="00A53531"/>
    <w:rsid w:val="00A75280"/>
    <w:rsid w:val="00A75782"/>
    <w:rsid w:val="00A76627"/>
    <w:rsid w:val="00A84730"/>
    <w:rsid w:val="00A87BF9"/>
    <w:rsid w:val="00A9267D"/>
    <w:rsid w:val="00A94801"/>
    <w:rsid w:val="00AA0854"/>
    <w:rsid w:val="00AA13CD"/>
    <w:rsid w:val="00AA62C1"/>
    <w:rsid w:val="00AA66B8"/>
    <w:rsid w:val="00AA79BB"/>
    <w:rsid w:val="00AB16BB"/>
    <w:rsid w:val="00AB1B90"/>
    <w:rsid w:val="00AB1F6F"/>
    <w:rsid w:val="00AB4FE4"/>
    <w:rsid w:val="00AB53D8"/>
    <w:rsid w:val="00AC31AD"/>
    <w:rsid w:val="00AC44B1"/>
    <w:rsid w:val="00AD1A40"/>
    <w:rsid w:val="00AE1A96"/>
    <w:rsid w:val="00AE27BB"/>
    <w:rsid w:val="00B00084"/>
    <w:rsid w:val="00B01397"/>
    <w:rsid w:val="00B01F30"/>
    <w:rsid w:val="00B039AD"/>
    <w:rsid w:val="00B05111"/>
    <w:rsid w:val="00B070EF"/>
    <w:rsid w:val="00B11FC2"/>
    <w:rsid w:val="00B12BA1"/>
    <w:rsid w:val="00B15936"/>
    <w:rsid w:val="00B17709"/>
    <w:rsid w:val="00B20DB1"/>
    <w:rsid w:val="00B21182"/>
    <w:rsid w:val="00B373D8"/>
    <w:rsid w:val="00B37847"/>
    <w:rsid w:val="00B4130E"/>
    <w:rsid w:val="00B416D2"/>
    <w:rsid w:val="00B43CE9"/>
    <w:rsid w:val="00B47EB5"/>
    <w:rsid w:val="00B62C19"/>
    <w:rsid w:val="00B64D57"/>
    <w:rsid w:val="00B65644"/>
    <w:rsid w:val="00B65FA1"/>
    <w:rsid w:val="00B667B4"/>
    <w:rsid w:val="00B679FE"/>
    <w:rsid w:val="00B67ABA"/>
    <w:rsid w:val="00B75AF0"/>
    <w:rsid w:val="00B81917"/>
    <w:rsid w:val="00B81DE1"/>
    <w:rsid w:val="00B903FF"/>
    <w:rsid w:val="00B95DE4"/>
    <w:rsid w:val="00BA0A73"/>
    <w:rsid w:val="00BA6AFB"/>
    <w:rsid w:val="00BA791A"/>
    <w:rsid w:val="00BB626D"/>
    <w:rsid w:val="00BC1FD6"/>
    <w:rsid w:val="00BC254F"/>
    <w:rsid w:val="00BC6CAF"/>
    <w:rsid w:val="00BD1F9A"/>
    <w:rsid w:val="00BD729F"/>
    <w:rsid w:val="00BD7D68"/>
    <w:rsid w:val="00BE05D1"/>
    <w:rsid w:val="00BE4BFF"/>
    <w:rsid w:val="00BE6844"/>
    <w:rsid w:val="00BE7D89"/>
    <w:rsid w:val="00BF1624"/>
    <w:rsid w:val="00BF6F99"/>
    <w:rsid w:val="00BF790A"/>
    <w:rsid w:val="00C22188"/>
    <w:rsid w:val="00C22A1D"/>
    <w:rsid w:val="00C247F9"/>
    <w:rsid w:val="00C35F02"/>
    <w:rsid w:val="00C374D0"/>
    <w:rsid w:val="00C470E9"/>
    <w:rsid w:val="00C51898"/>
    <w:rsid w:val="00C55631"/>
    <w:rsid w:val="00C5567E"/>
    <w:rsid w:val="00C56260"/>
    <w:rsid w:val="00C567FE"/>
    <w:rsid w:val="00C61F9B"/>
    <w:rsid w:val="00C639E9"/>
    <w:rsid w:val="00C66072"/>
    <w:rsid w:val="00C66AB4"/>
    <w:rsid w:val="00C70CB6"/>
    <w:rsid w:val="00C71118"/>
    <w:rsid w:val="00C71E87"/>
    <w:rsid w:val="00C77ECC"/>
    <w:rsid w:val="00C80507"/>
    <w:rsid w:val="00C84384"/>
    <w:rsid w:val="00C85B35"/>
    <w:rsid w:val="00C957C7"/>
    <w:rsid w:val="00CA36A5"/>
    <w:rsid w:val="00CA3CB9"/>
    <w:rsid w:val="00CB1E5D"/>
    <w:rsid w:val="00CB32CA"/>
    <w:rsid w:val="00CC4F11"/>
    <w:rsid w:val="00CC757B"/>
    <w:rsid w:val="00CD60F4"/>
    <w:rsid w:val="00CD7CB9"/>
    <w:rsid w:val="00CE2A92"/>
    <w:rsid w:val="00CE43DA"/>
    <w:rsid w:val="00CE5783"/>
    <w:rsid w:val="00CE6E35"/>
    <w:rsid w:val="00CE7BB3"/>
    <w:rsid w:val="00CF0CEE"/>
    <w:rsid w:val="00CF255D"/>
    <w:rsid w:val="00CF2A20"/>
    <w:rsid w:val="00CF5D9A"/>
    <w:rsid w:val="00CF66B5"/>
    <w:rsid w:val="00D00B33"/>
    <w:rsid w:val="00D01AF2"/>
    <w:rsid w:val="00D049B1"/>
    <w:rsid w:val="00D22AEE"/>
    <w:rsid w:val="00D26B36"/>
    <w:rsid w:val="00D334DD"/>
    <w:rsid w:val="00D36B74"/>
    <w:rsid w:val="00D43DA4"/>
    <w:rsid w:val="00D44778"/>
    <w:rsid w:val="00D44ED0"/>
    <w:rsid w:val="00D45958"/>
    <w:rsid w:val="00D459E5"/>
    <w:rsid w:val="00D54EFF"/>
    <w:rsid w:val="00D57C23"/>
    <w:rsid w:val="00D62414"/>
    <w:rsid w:val="00D62DAF"/>
    <w:rsid w:val="00D67F82"/>
    <w:rsid w:val="00D73E2A"/>
    <w:rsid w:val="00D751EF"/>
    <w:rsid w:val="00D76111"/>
    <w:rsid w:val="00D77884"/>
    <w:rsid w:val="00D8077D"/>
    <w:rsid w:val="00D80C00"/>
    <w:rsid w:val="00D81A9C"/>
    <w:rsid w:val="00D83143"/>
    <w:rsid w:val="00D84844"/>
    <w:rsid w:val="00D87520"/>
    <w:rsid w:val="00D87677"/>
    <w:rsid w:val="00D95504"/>
    <w:rsid w:val="00DA0FA4"/>
    <w:rsid w:val="00DA11D3"/>
    <w:rsid w:val="00DA26E2"/>
    <w:rsid w:val="00DA65CF"/>
    <w:rsid w:val="00DB0BDF"/>
    <w:rsid w:val="00DC2D2A"/>
    <w:rsid w:val="00DC5083"/>
    <w:rsid w:val="00DC7B25"/>
    <w:rsid w:val="00DD019F"/>
    <w:rsid w:val="00DD0FEE"/>
    <w:rsid w:val="00DD121A"/>
    <w:rsid w:val="00DD27F3"/>
    <w:rsid w:val="00DD4F9D"/>
    <w:rsid w:val="00DE3B19"/>
    <w:rsid w:val="00DE485D"/>
    <w:rsid w:val="00DF1A25"/>
    <w:rsid w:val="00DF577A"/>
    <w:rsid w:val="00E02344"/>
    <w:rsid w:val="00E02C9F"/>
    <w:rsid w:val="00E031D4"/>
    <w:rsid w:val="00E11791"/>
    <w:rsid w:val="00E12D38"/>
    <w:rsid w:val="00E14400"/>
    <w:rsid w:val="00E15E07"/>
    <w:rsid w:val="00E2025F"/>
    <w:rsid w:val="00E21A93"/>
    <w:rsid w:val="00E21D91"/>
    <w:rsid w:val="00E453D5"/>
    <w:rsid w:val="00E53DBA"/>
    <w:rsid w:val="00E54218"/>
    <w:rsid w:val="00E60987"/>
    <w:rsid w:val="00E6539C"/>
    <w:rsid w:val="00E661F1"/>
    <w:rsid w:val="00E671E7"/>
    <w:rsid w:val="00E77D0E"/>
    <w:rsid w:val="00E81A94"/>
    <w:rsid w:val="00E81E9F"/>
    <w:rsid w:val="00E874A6"/>
    <w:rsid w:val="00E919FB"/>
    <w:rsid w:val="00E958C2"/>
    <w:rsid w:val="00E96F1C"/>
    <w:rsid w:val="00EC13C6"/>
    <w:rsid w:val="00EE7F5F"/>
    <w:rsid w:val="00EF1C46"/>
    <w:rsid w:val="00F00E5D"/>
    <w:rsid w:val="00F0322B"/>
    <w:rsid w:val="00F14AF6"/>
    <w:rsid w:val="00F153A9"/>
    <w:rsid w:val="00F52685"/>
    <w:rsid w:val="00F603C5"/>
    <w:rsid w:val="00F64FE9"/>
    <w:rsid w:val="00F658D9"/>
    <w:rsid w:val="00F65F65"/>
    <w:rsid w:val="00F71D4B"/>
    <w:rsid w:val="00F73AF6"/>
    <w:rsid w:val="00F777A6"/>
    <w:rsid w:val="00F77E11"/>
    <w:rsid w:val="00F80BE6"/>
    <w:rsid w:val="00F85F84"/>
    <w:rsid w:val="00F879BA"/>
    <w:rsid w:val="00F9577F"/>
    <w:rsid w:val="00F96201"/>
    <w:rsid w:val="00FA2E03"/>
    <w:rsid w:val="00FA732E"/>
    <w:rsid w:val="00FB2A7E"/>
    <w:rsid w:val="00FB32A2"/>
    <w:rsid w:val="00FC2DDB"/>
    <w:rsid w:val="00FC388B"/>
    <w:rsid w:val="00FD274E"/>
    <w:rsid w:val="00FD7F0D"/>
    <w:rsid w:val="00FE237C"/>
    <w:rsid w:val="00FE2BA6"/>
    <w:rsid w:val="00FE2CE3"/>
    <w:rsid w:val="00FE597C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2345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https://mul2.gov.am/tasks/99604/oneclick/Ezrakacutyun.docx?token=51d516bdba954615773b79a2c43356cb</cp:keywords>
</cp:coreProperties>
</file>