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A5" w:rsidRPr="00A16522" w:rsidRDefault="00853AA5" w:rsidP="00853AA5">
      <w:pPr>
        <w:spacing w:after="0" w:line="360" w:lineRule="auto"/>
        <w:jc w:val="center"/>
        <w:rPr>
          <w:rFonts w:ascii="GHEA Grapalat" w:hAnsi="GHEA Grapalat"/>
          <w:b/>
          <w:bCs/>
          <w:sz w:val="28"/>
          <w:szCs w:val="28"/>
          <w:lang w:val="pt-BR"/>
        </w:rPr>
      </w:pPr>
      <w:r>
        <w:rPr>
          <w:rFonts w:ascii="GHEA Grapalat" w:hAnsi="GHEA Grapalat" w:cs="Sylfaen"/>
          <w:b/>
          <w:bCs/>
          <w:sz w:val="28"/>
          <w:szCs w:val="28"/>
        </w:rPr>
        <w:t>ՀԻՄՆԱՎՈՐՈւՄ</w:t>
      </w:r>
    </w:p>
    <w:p w:rsidR="00853AA5" w:rsidRDefault="00011CCF" w:rsidP="001C1B8E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Arial LatArm"/>
          <w:b/>
          <w:lang w:val="pt-PT"/>
        </w:rPr>
      </w:pPr>
      <w:r>
        <w:rPr>
          <w:rFonts w:ascii="GHEA Grapalat" w:hAnsi="GHEA Grapalat"/>
          <w:b/>
          <w:bCs/>
          <w:color w:val="000000"/>
          <w:lang w:val="ru-RU"/>
        </w:rPr>
        <w:t>«</w:t>
      </w:r>
      <w:r w:rsidR="00913DF0" w:rsidRPr="00D603ED">
        <w:rPr>
          <w:rFonts w:ascii="GHEA Grapalat" w:hAnsi="GHEA Grapalat"/>
          <w:b/>
          <w:bCs/>
          <w:color w:val="000000"/>
        </w:rPr>
        <w:t>ՀԱՅԱՍՏԱՆԻ ՀԱՆՐԱՊԵՏՈՒԹՅԱՆ 2019 ԹՎԱԿԱՆԻ ՊԵՏԱԿԱՆ ԲՅՈՒՋԵՈՒՄ ԵՎ ՀԱՅԱՍՏԱՆԻ ՀԱՆՐԱՊԵՏՈՒԹՅԱՆ ԿԱՌԱՎԱՐՈՒԹՅԱՆ 2018 ԹՎԱԿԱՆԻ ԴԵԿՏԵՄԲԵՐԻ 27-Ի N 1515-Ն ՈՐՈՇՄԱՆ ՄԵՋ ՓՈՓՈԽՈՒԹՅՈՒՆՆԵՐ ԿԱՏԱՐԵԼՈՒ ՄԱՍԻՆ</w:t>
      </w:r>
      <w:r>
        <w:rPr>
          <w:rFonts w:ascii="GHEA Grapalat" w:hAnsi="GHEA Grapalat"/>
          <w:b/>
          <w:bCs/>
          <w:color w:val="000000"/>
          <w:lang w:val="ru-RU"/>
        </w:rPr>
        <w:t>»</w:t>
      </w:r>
      <w:r w:rsidR="001C1B8E">
        <w:rPr>
          <w:rFonts w:ascii="GHEA Grapalat" w:hAnsi="GHEA Grapalat"/>
          <w:b/>
          <w:bCs/>
          <w:color w:val="000000"/>
        </w:rPr>
        <w:t xml:space="preserve"> </w:t>
      </w:r>
      <w:r w:rsidR="00853AA5" w:rsidRPr="00460981">
        <w:rPr>
          <w:rFonts w:ascii="GHEA Grapalat" w:hAnsi="GHEA Grapalat" w:cs="Arial LatArm"/>
          <w:b/>
          <w:lang w:val="pt-PT"/>
        </w:rPr>
        <w:t xml:space="preserve">ՀՀ </w:t>
      </w:r>
      <w:r w:rsidR="001C1B8E">
        <w:rPr>
          <w:rFonts w:ascii="GHEA Grapalat" w:hAnsi="GHEA Grapalat" w:cs="Arial LatArm"/>
          <w:b/>
          <w:lang w:val="pt-PT"/>
        </w:rPr>
        <w:t>ԿԱՌԱՎԱՐՈՒԹՅԱՆ ՈՐՈՇՄԱՆ ՆԱԽԱԳԾԻ ԸՆԴՈՒՆՄԱՆ</w:t>
      </w:r>
      <w:r w:rsidR="00853AA5" w:rsidRPr="00B37798">
        <w:rPr>
          <w:rFonts w:ascii="GHEA Grapalat" w:hAnsi="GHEA Grapalat" w:cs="Arial LatArm"/>
          <w:b/>
          <w:lang w:val="pt-PT"/>
        </w:rPr>
        <w:t xml:space="preserve"> </w:t>
      </w:r>
    </w:p>
    <w:p w:rsidR="00E7549D" w:rsidRDefault="00E7549D" w:rsidP="001C1B8E">
      <w:pPr>
        <w:pStyle w:val="dec-date"/>
        <w:shd w:val="clear" w:color="auto" w:fill="FFFFFF"/>
        <w:spacing w:before="0" w:beforeAutospacing="0" w:after="240" w:afterAutospacing="0"/>
        <w:jc w:val="center"/>
        <w:rPr>
          <w:rFonts w:ascii="GHEA Grapalat" w:hAnsi="GHEA Grapalat" w:cs="Arial LatArm"/>
          <w:b/>
          <w:lang w:val="pt-PT"/>
        </w:rPr>
      </w:pPr>
    </w:p>
    <w:p w:rsidR="00685C5C" w:rsidRPr="00685C5C" w:rsidRDefault="00853AA5" w:rsidP="00685C5C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B37798">
        <w:rPr>
          <w:rFonts w:ascii="GHEA Grapalat" w:hAnsi="GHEA Grapalat"/>
          <w:b/>
          <w:i/>
          <w:sz w:val="24"/>
          <w:szCs w:val="24"/>
        </w:rPr>
        <w:t>Անհրաժեշտությունը</w:t>
      </w:r>
      <w:r w:rsidRPr="00B37798">
        <w:rPr>
          <w:rFonts w:ascii="GHEA Grapalat" w:hAnsi="GHEA Grapalat"/>
          <w:b/>
          <w:i/>
          <w:sz w:val="24"/>
          <w:szCs w:val="24"/>
          <w:lang w:val="pt-BR"/>
        </w:rPr>
        <w:t>`</w:t>
      </w:r>
      <w:r w:rsidRPr="00B37798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Ջրային կոմիտեի </w:t>
      </w:r>
      <w:r w:rsidR="001C1B8E" w:rsidRPr="00685C5C">
        <w:rPr>
          <w:rFonts w:ascii="GHEA Grapalat" w:hAnsi="GHEA Grapalat" w:cs="Arial"/>
          <w:sz w:val="24"/>
          <w:szCs w:val="24"/>
        </w:rPr>
        <w:t>2019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>թ</w:t>
      </w:r>
      <w:r w:rsidR="001C1B8E" w:rsidRPr="00685C5C">
        <w:rPr>
          <w:rFonts w:ascii="GHEA Grapalat" w:hAnsi="GHEA Grapalat" w:cs="Arial"/>
          <w:sz w:val="24"/>
          <w:szCs w:val="24"/>
        </w:rPr>
        <w:t xml:space="preserve">. 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>բյուջետային հայտ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ով 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 xml:space="preserve">«Ջրային տնտեսության ԾԻԳ» ՊՀ-ի </w:t>
      </w:r>
      <w:r w:rsidR="001C1B8E" w:rsidRPr="00685C5C">
        <w:rPr>
          <w:rFonts w:ascii="GHEA Grapalat" w:hAnsi="GHEA Grapalat" w:cs="Arial"/>
          <w:sz w:val="24"/>
          <w:szCs w:val="24"/>
        </w:rPr>
        <w:t>(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>այսուհետ՝ ԾԻԳ</w:t>
      </w:r>
      <w:r w:rsidR="001C1B8E" w:rsidRPr="00685C5C">
        <w:rPr>
          <w:rFonts w:ascii="GHEA Grapalat" w:hAnsi="GHEA Grapalat" w:cs="Arial"/>
          <w:sz w:val="24"/>
          <w:szCs w:val="24"/>
        </w:rPr>
        <w:t>)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կողմից իրականացվող միջոցառումների համար ներկայացվել է 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>46</w:t>
      </w:r>
      <w:r w:rsidR="001C1B8E" w:rsidRPr="00685C5C">
        <w:rPr>
          <w:rFonts w:ascii="GHEA Grapalat" w:hAnsi="GHEA Grapalat" w:cs="Arial"/>
          <w:sz w:val="24"/>
          <w:szCs w:val="24"/>
          <w:lang w:val="en-US"/>
        </w:rPr>
        <w:t>.</w:t>
      </w:r>
      <w:r w:rsidR="001C1B8E" w:rsidRPr="00685C5C">
        <w:rPr>
          <w:rFonts w:ascii="GHEA Grapalat" w:hAnsi="GHEA Grapalat" w:cs="Arial"/>
          <w:sz w:val="24"/>
          <w:szCs w:val="24"/>
          <w:lang w:val="hy-AM"/>
        </w:rPr>
        <w:t>8 մլրդ դրամ գումար</w:t>
      </w:r>
      <w:r w:rsidR="001C1B8E">
        <w:rPr>
          <w:rFonts w:ascii="GHEA Grapalat" w:hAnsi="GHEA Grapalat" w:cs="Arial"/>
          <w:sz w:val="24"/>
          <w:szCs w:val="24"/>
          <w:lang w:val="en-US"/>
        </w:rPr>
        <w:t>, սակայն այն</w:t>
      </w:r>
      <w:r w:rsidR="001C1B8E" w:rsidRPr="00685C5C">
        <w:rPr>
          <w:rFonts w:ascii="GHEA Grapalat" w:hAnsi="GHEA Grapalat" w:cs="Arial"/>
          <w:sz w:val="24"/>
          <w:szCs w:val="24"/>
        </w:rPr>
        <w:t xml:space="preserve">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կրճատվել է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 և ՀՀ 2019թ. պետական բյուջեով նախատեսվել է ընդամենը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18</w:t>
      </w:r>
      <w:r w:rsidR="00685C5C" w:rsidRPr="00685C5C">
        <w:rPr>
          <w:rFonts w:ascii="GHEA Grapalat" w:hAnsi="GHEA Grapalat" w:cs="Arial"/>
          <w:sz w:val="24"/>
          <w:szCs w:val="24"/>
          <w:lang w:val="en-US"/>
        </w:rPr>
        <w:t>.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7 մլրդ դրամ</w:t>
      </w:r>
      <w:r w:rsidR="001C1B8E">
        <w:rPr>
          <w:rFonts w:ascii="GHEA Grapalat" w:hAnsi="GHEA Grapalat" w:cs="Arial"/>
          <w:sz w:val="24"/>
          <w:szCs w:val="24"/>
        </w:rPr>
        <w:t xml:space="preserve">: Քանի որ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կնքված պայմանագրերի շրջանակներում արդեն իսկ ներկայացվել են վճարման հաշիվներ</w:t>
      </w:r>
      <w:r w:rsidR="00685C5C">
        <w:rPr>
          <w:rFonts w:ascii="GHEA Grapalat" w:hAnsi="GHEA Grapalat" w:cs="Arial"/>
          <w:sz w:val="24"/>
          <w:szCs w:val="24"/>
          <w:lang w:val="en-US"/>
        </w:rPr>
        <w:t>,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 ուստի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անհրաժեշտություն է առաջացել 2019թ. ՀՀ պետական բյուջեում </w:t>
      </w:r>
      <w:r w:rsidR="001C1B8E">
        <w:rPr>
          <w:rFonts w:ascii="GHEA Grapalat" w:hAnsi="GHEA Grapalat" w:cs="Arial"/>
          <w:sz w:val="24"/>
          <w:szCs w:val="24"/>
          <w:lang w:val="en-US"/>
        </w:rPr>
        <w:t xml:space="preserve">և 2018 թվականի դեկտեմբերի 27-ի N 1515 որոշման մեջ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կատարել միջծրագրային և հոդվածային վերաբաշխում</w:t>
      </w:r>
      <w:r w:rsidR="001C1B8E">
        <w:rPr>
          <w:rFonts w:ascii="GHEA Grapalat" w:hAnsi="GHEA Grapalat" w:cs="Arial"/>
          <w:sz w:val="24"/>
          <w:szCs w:val="24"/>
          <w:lang w:val="en-US"/>
        </w:rPr>
        <w:t>ներ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9C7045" w:rsidRDefault="00853AA5" w:rsidP="009C7045">
      <w:pPr>
        <w:tabs>
          <w:tab w:val="left" w:pos="0"/>
        </w:tabs>
        <w:ind w:right="-450" w:firstLine="810"/>
        <w:jc w:val="both"/>
        <w:rPr>
          <w:rFonts w:ascii="GHEA Grapalat" w:hAnsi="GHEA Grapalat"/>
          <w:b/>
          <w:i/>
          <w:sz w:val="24"/>
          <w:szCs w:val="24"/>
        </w:rPr>
      </w:pPr>
      <w:r w:rsidRPr="00B37798">
        <w:rPr>
          <w:rFonts w:ascii="GHEA Grapalat" w:hAnsi="GHEA Grapalat"/>
          <w:b/>
          <w:i/>
          <w:sz w:val="24"/>
          <w:szCs w:val="24"/>
        </w:rPr>
        <w:t>Ընթացիկ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իրավիճակը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և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խնդիրները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` </w:t>
      </w:r>
      <w:r w:rsidR="00913DF0" w:rsidRPr="00913DF0">
        <w:rPr>
          <w:rFonts w:ascii="GHEA Grapalat" w:hAnsi="GHEA Grapalat" w:cs="Arial"/>
          <w:sz w:val="24"/>
          <w:lang w:val="hy-AM"/>
        </w:rPr>
        <w:t xml:space="preserve"> </w:t>
      </w:r>
      <w:r w:rsidR="009C7045" w:rsidRPr="00685C5C">
        <w:rPr>
          <w:rFonts w:ascii="GHEA Grapalat" w:hAnsi="GHEA Grapalat" w:cs="Arial"/>
          <w:sz w:val="24"/>
          <w:szCs w:val="24"/>
          <w:lang w:val="hy-AM"/>
        </w:rPr>
        <w:t>ԾԻԳ</w:t>
      </w:r>
      <w:r w:rsidR="009C7045">
        <w:rPr>
          <w:rFonts w:ascii="GHEA Grapalat" w:hAnsi="GHEA Grapalat" w:cs="Arial"/>
          <w:sz w:val="24"/>
          <w:szCs w:val="24"/>
          <w:lang w:val="en-US"/>
        </w:rPr>
        <w:t>-ի</w:t>
      </w:r>
      <w:r w:rsidR="009C7045" w:rsidRPr="00685C5C">
        <w:rPr>
          <w:rFonts w:ascii="GHEA Grapalat" w:hAnsi="GHEA Grapalat" w:cs="Arial"/>
          <w:sz w:val="24"/>
          <w:szCs w:val="24"/>
          <w:lang w:val="hy-AM"/>
        </w:rPr>
        <w:t xml:space="preserve"> կողմից </w:t>
      </w:r>
      <w:r w:rsidR="00144B64">
        <w:rPr>
          <w:rFonts w:ascii="GHEA Grapalat" w:hAnsi="GHEA Grapalat" w:cs="Arial"/>
          <w:sz w:val="24"/>
          <w:szCs w:val="24"/>
          <w:lang w:val="en-US"/>
        </w:rPr>
        <w:t>միջոցառումների իրականացման համար</w:t>
      </w:r>
      <w:r w:rsidR="009C7045" w:rsidRPr="00685C5C">
        <w:rPr>
          <w:rFonts w:ascii="GHEA Grapalat" w:hAnsi="GHEA Grapalat" w:cs="Arial"/>
          <w:sz w:val="24"/>
          <w:szCs w:val="24"/>
          <w:lang w:val="hy-AM"/>
        </w:rPr>
        <w:t xml:space="preserve"> կնքված պայմանագրերի շրջանակներում արդեն իսկ ներկայացվել են վճարման հաշիվներ</w:t>
      </w:r>
      <w:r w:rsidR="00144B64">
        <w:rPr>
          <w:rFonts w:ascii="GHEA Grapalat" w:hAnsi="GHEA Grapalat" w:cs="Arial"/>
          <w:sz w:val="24"/>
          <w:szCs w:val="24"/>
          <w:lang w:val="en-US"/>
        </w:rPr>
        <w:t xml:space="preserve"> և ֆինանսավորման անհրաժեշտություն է առաջացել</w:t>
      </w:r>
      <w:r w:rsidR="00AA77EF">
        <w:rPr>
          <w:rFonts w:ascii="GHEA Grapalat" w:hAnsi="GHEA Grapalat"/>
          <w:b/>
          <w:i/>
          <w:sz w:val="24"/>
          <w:szCs w:val="24"/>
        </w:rPr>
        <w:t>:</w:t>
      </w:r>
    </w:p>
    <w:p w:rsidR="002400D4" w:rsidRDefault="00853AA5" w:rsidP="00EA3020">
      <w:pPr>
        <w:tabs>
          <w:tab w:val="left" w:pos="0"/>
        </w:tabs>
        <w:ind w:right="-450" w:firstLine="810"/>
        <w:jc w:val="both"/>
        <w:rPr>
          <w:rFonts w:ascii="GHEA Grapalat" w:hAnsi="GHEA Grapalat" w:cs="Arial"/>
          <w:sz w:val="24"/>
          <w:szCs w:val="24"/>
          <w:lang w:val="en-US"/>
        </w:rPr>
      </w:pPr>
      <w:r w:rsidRPr="00B37798">
        <w:rPr>
          <w:rFonts w:ascii="GHEA Grapalat" w:hAnsi="GHEA Grapalat"/>
          <w:b/>
          <w:i/>
          <w:sz w:val="24"/>
          <w:szCs w:val="24"/>
        </w:rPr>
        <w:t>Տվյալ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բնագավառում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իրականացվող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քաղաքականությունը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`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ՀՀ 2019թ</w:t>
      </w:r>
      <w:r w:rsidR="00685C5C" w:rsidRPr="00685C5C">
        <w:rPr>
          <w:rFonts w:ascii="GHEA Grapalat" w:hAnsi="GHEA Grapalat" w:cs="Arial"/>
          <w:sz w:val="24"/>
          <w:szCs w:val="24"/>
        </w:rPr>
        <w:t xml:space="preserve">.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բյուջետային հայտի շրջանակներում 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 xml:space="preserve">1004-11006 </w:t>
      </w:r>
      <w:r w:rsidR="00763BBB">
        <w:rPr>
          <w:rFonts w:ascii="GHEA Grapalat" w:hAnsi="GHEA Grapalat" w:cs="Arial"/>
          <w:sz w:val="24"/>
          <w:szCs w:val="24"/>
          <w:lang w:val="en-US"/>
        </w:rPr>
        <w:t>«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>Ֆրանսիայի Հանրապետության կառավարության  աջակցությամբ իրականացվող Վեդու ջրամբարի կառուցման խորհրդատվություն և կառավարում</w:t>
      </w:r>
      <w:r w:rsidR="00763BBB">
        <w:rPr>
          <w:rFonts w:ascii="GHEA Grapalat" w:hAnsi="GHEA Grapalat" w:cs="Arial"/>
          <w:sz w:val="24"/>
          <w:szCs w:val="24"/>
          <w:lang w:val="en-US"/>
        </w:rPr>
        <w:t>»</w:t>
      </w:r>
      <w:r w:rsidR="00763BBB">
        <w:rPr>
          <w:rFonts w:ascii="GHEA Grapalat" w:hAnsi="GHEA Grapalat" w:cs="Arial"/>
          <w:sz w:val="24"/>
          <w:szCs w:val="24"/>
        </w:rPr>
        <w:t xml:space="preserve">, 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 xml:space="preserve">1004-31001 </w:t>
      </w:r>
      <w:r w:rsidR="00763BBB">
        <w:rPr>
          <w:rFonts w:ascii="GHEA Grapalat" w:hAnsi="GHEA Grapalat" w:cs="Arial"/>
          <w:sz w:val="24"/>
          <w:szCs w:val="24"/>
          <w:lang w:val="en-US"/>
        </w:rPr>
        <w:t>«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>Ֆրանսիայի Հանրապետության կառավարության աջակցությամբ իրականացվող Վեդու ջրամբարի կառուցում</w:t>
      </w:r>
      <w:r w:rsidR="00763BBB">
        <w:rPr>
          <w:rFonts w:ascii="GHEA Grapalat" w:hAnsi="GHEA Grapalat" w:cs="Arial"/>
          <w:sz w:val="24"/>
          <w:szCs w:val="24"/>
          <w:lang w:val="en-US"/>
        </w:rPr>
        <w:t xml:space="preserve">», 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 xml:space="preserve">1004-31005 </w:t>
      </w:r>
      <w:r w:rsidR="00763BBB">
        <w:rPr>
          <w:rFonts w:ascii="GHEA Grapalat" w:hAnsi="GHEA Grapalat" w:cs="Arial"/>
          <w:sz w:val="24"/>
          <w:szCs w:val="24"/>
          <w:lang w:val="en-US"/>
        </w:rPr>
        <w:t>«</w:t>
      </w:r>
      <w:r w:rsidR="00763BBB" w:rsidRPr="00763BBB">
        <w:rPr>
          <w:rFonts w:ascii="GHEA Grapalat" w:hAnsi="GHEA Grapalat" w:cs="Arial"/>
          <w:sz w:val="24"/>
          <w:szCs w:val="24"/>
          <w:lang w:val="hy-AM"/>
        </w:rPr>
        <w:t>Եվրասիական զարգացման  բանկի աջակցությամբ իրականացվող Ոռոգման համակարգերի զարգացման ծրագրի շրջանակներում ջրային տնտեսության ենթակառուցվածքների հիմնանորոգում</w:t>
      </w:r>
      <w:r w:rsidR="00763BBB">
        <w:rPr>
          <w:rFonts w:ascii="GHEA Grapalat" w:hAnsi="GHEA Grapalat" w:cs="Arial"/>
          <w:sz w:val="24"/>
          <w:szCs w:val="24"/>
          <w:lang w:val="en-US"/>
        </w:rPr>
        <w:t xml:space="preserve">»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միջացառումների համար նախատեսված միջոցները կրճատվել են</w:t>
      </w:r>
      <w:r w:rsidR="00763BBB">
        <w:rPr>
          <w:rFonts w:ascii="GHEA Grapalat" w:hAnsi="GHEA Grapalat" w:cs="Arial"/>
          <w:sz w:val="24"/>
          <w:szCs w:val="24"/>
          <w:lang w:val="en-US"/>
        </w:rPr>
        <w:t xml:space="preserve">,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մատուցվել են խորհրդատվական ծառայություններ</w:t>
      </w:r>
      <w:r w:rsidR="00685C5C" w:rsidRPr="00685C5C">
        <w:rPr>
          <w:rFonts w:ascii="GHEA Grapalat" w:hAnsi="GHEA Grapalat" w:cs="Arial"/>
          <w:sz w:val="24"/>
          <w:szCs w:val="24"/>
        </w:rPr>
        <w:t xml:space="preserve">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(շինարարության տեխնիկական և հեղինակային վերահսկողության)</w:t>
      </w:r>
      <w:r w:rsidR="00685C5C" w:rsidRPr="00685C5C">
        <w:rPr>
          <w:rFonts w:ascii="GHEA Grapalat" w:hAnsi="GHEA Grapalat"/>
          <w:sz w:val="24"/>
          <w:szCs w:val="24"/>
          <w:lang w:val="hy-AM"/>
        </w:rPr>
        <w:t xml:space="preserve">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և կատարվել են շինարարական աշխատանքներ։ Հաշվի առնելով նաև արդեն իսկ կատարվող աշխատանքների ծավալը՝ ԾԻԳ-ի կողմից իրականացվող միջոցառումների ֆինանսական միջոցներ</w:t>
      </w:r>
      <w:r w:rsidR="00763BBB">
        <w:rPr>
          <w:rFonts w:ascii="GHEA Grapalat" w:hAnsi="GHEA Grapalat" w:cs="Arial"/>
          <w:sz w:val="24"/>
          <w:szCs w:val="24"/>
          <w:lang w:val="en-US"/>
        </w:rPr>
        <w:t>ի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վերաբաշխմամբ հնարավոր է ապահովել այս ակտիվ միջոցառումների բնականոն ընթացքը։</w:t>
      </w:r>
      <w:r w:rsidR="002400D4">
        <w:rPr>
          <w:rFonts w:ascii="GHEA Grapalat" w:hAnsi="GHEA Grapalat" w:cs="Arial"/>
          <w:sz w:val="24"/>
          <w:szCs w:val="24"/>
          <w:lang w:val="en-US"/>
        </w:rPr>
        <w:t xml:space="preserve"> </w:t>
      </w:r>
    </w:p>
    <w:p w:rsidR="00685C5C" w:rsidRPr="002400D4" w:rsidRDefault="002400D4" w:rsidP="00EA3020">
      <w:pPr>
        <w:tabs>
          <w:tab w:val="left" w:pos="0"/>
        </w:tabs>
        <w:ind w:right="-450" w:firstLine="81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 xml:space="preserve">Ընդհանուր առմամբ՝ 1004- «Ոռոգման համակարգի առողջացում» ծրագրի մասով ավելացվել է </w:t>
      </w:r>
      <w:r w:rsidRPr="002400D4">
        <w:rPr>
          <w:rFonts w:ascii="GHEA Grapalat" w:hAnsi="GHEA Grapalat" w:cs="Arial"/>
          <w:b/>
          <w:sz w:val="24"/>
          <w:szCs w:val="24"/>
          <w:lang w:val="en-US"/>
        </w:rPr>
        <w:t>1,031,600.0 հազար դրամ</w:t>
      </w:r>
      <w:r>
        <w:rPr>
          <w:rFonts w:ascii="GHEA Grapalat" w:hAnsi="GHEA Grapalat" w:cs="Arial"/>
          <w:sz w:val="24"/>
          <w:szCs w:val="24"/>
          <w:lang w:val="en-US"/>
        </w:rPr>
        <w:t>, մասնավորապես՝  11006 «</w:t>
      </w:r>
      <w:r w:rsidRPr="00763BBB">
        <w:rPr>
          <w:rFonts w:ascii="GHEA Grapalat" w:hAnsi="GHEA Grapalat" w:cs="Arial"/>
          <w:sz w:val="24"/>
          <w:szCs w:val="24"/>
          <w:lang w:val="hy-AM"/>
        </w:rPr>
        <w:t>Ֆրանսիայի Հանրապետության կառավարության  աջակցությամբ իրականացվող Վեդու ջրամբարի կառուցման խորհրդատվություն և կառավարում</w:t>
      </w:r>
      <w:r>
        <w:rPr>
          <w:rFonts w:ascii="GHEA Grapalat" w:hAnsi="GHEA Grapalat" w:cs="Arial"/>
          <w:sz w:val="24"/>
          <w:szCs w:val="24"/>
          <w:lang w:val="en-US"/>
        </w:rPr>
        <w:t xml:space="preserve">» միջոցառման մասով ավելացել է 166,095.0 հազար դրամ, </w:t>
      </w:r>
      <w:r w:rsidRPr="00763BBB">
        <w:rPr>
          <w:rFonts w:ascii="GHEA Grapalat" w:hAnsi="GHEA Grapalat" w:cs="Arial"/>
          <w:sz w:val="24"/>
          <w:szCs w:val="24"/>
          <w:lang w:val="hy-AM"/>
        </w:rPr>
        <w:t xml:space="preserve">31001 </w:t>
      </w:r>
      <w:r>
        <w:rPr>
          <w:rFonts w:ascii="GHEA Grapalat" w:hAnsi="GHEA Grapalat" w:cs="Arial"/>
          <w:sz w:val="24"/>
          <w:szCs w:val="24"/>
          <w:lang w:val="en-US"/>
        </w:rPr>
        <w:t>«</w:t>
      </w:r>
      <w:r w:rsidRPr="00763BBB">
        <w:rPr>
          <w:rFonts w:ascii="GHEA Grapalat" w:hAnsi="GHEA Grapalat" w:cs="Arial"/>
          <w:sz w:val="24"/>
          <w:szCs w:val="24"/>
          <w:lang w:val="hy-AM"/>
        </w:rPr>
        <w:t>Ֆրանսիայի Հանրապետության կառավարության աջակցությամբ իրականացվող Վեդու ջրամբարի կառուցում</w:t>
      </w:r>
      <w:r>
        <w:rPr>
          <w:rFonts w:ascii="GHEA Grapalat" w:hAnsi="GHEA Grapalat" w:cs="Arial"/>
          <w:sz w:val="24"/>
          <w:szCs w:val="24"/>
          <w:lang w:val="en-US"/>
        </w:rPr>
        <w:t xml:space="preserve">» միջոցառման մասով՝ 1,792,701.0 հազար դրամ, </w:t>
      </w:r>
      <w:r w:rsidRPr="00763BBB">
        <w:rPr>
          <w:rFonts w:ascii="GHEA Grapalat" w:hAnsi="GHEA Grapalat" w:cs="Arial"/>
          <w:sz w:val="24"/>
          <w:szCs w:val="24"/>
          <w:lang w:val="hy-AM"/>
        </w:rPr>
        <w:t xml:space="preserve">31005 </w:t>
      </w:r>
      <w:r>
        <w:rPr>
          <w:rFonts w:ascii="GHEA Grapalat" w:hAnsi="GHEA Grapalat" w:cs="Arial"/>
          <w:sz w:val="24"/>
          <w:szCs w:val="24"/>
          <w:lang w:val="en-US"/>
        </w:rPr>
        <w:t>«</w:t>
      </w:r>
      <w:r w:rsidRPr="00763BBB">
        <w:rPr>
          <w:rFonts w:ascii="GHEA Grapalat" w:hAnsi="GHEA Grapalat" w:cs="Arial"/>
          <w:sz w:val="24"/>
          <w:szCs w:val="24"/>
          <w:lang w:val="hy-AM"/>
        </w:rPr>
        <w:t xml:space="preserve">Եվրասիական զարգացման  բանկի աջակցությամբ իրականացվող Ոռոգման </w:t>
      </w:r>
      <w:r w:rsidRPr="00763BBB">
        <w:rPr>
          <w:rFonts w:ascii="GHEA Grapalat" w:hAnsi="GHEA Grapalat" w:cs="Arial"/>
          <w:sz w:val="24"/>
          <w:szCs w:val="24"/>
          <w:lang w:val="hy-AM"/>
        </w:rPr>
        <w:lastRenderedPageBreak/>
        <w:t>համակարգերի զարգացման ծրագրի շրջանակներում ջրային տնտեսության ենթակառուցվածքների հիմնանորոգում</w:t>
      </w:r>
      <w:r>
        <w:rPr>
          <w:rFonts w:ascii="GHEA Grapalat" w:hAnsi="GHEA Grapalat" w:cs="Arial"/>
          <w:sz w:val="24"/>
          <w:szCs w:val="24"/>
          <w:lang w:val="en-US"/>
        </w:rPr>
        <w:t>» միջոցառման մասով՝ 143,000.0 հազար դրամ, իսկ 31004 «Գերմանիայի զարգացման բանկի աջակցությամբ իրականացվող Ախուրյան գետի ջրային ռեսուրսների ինտեգրված կառավարման ծրագրի շրջանակներում ջրային տնտեսության ենթակառուցվածքների հիմնանորոգում, միջոցառման գծով նվազել է 1,070,196.1 հազար դրամ:</w:t>
      </w:r>
    </w:p>
    <w:p w:rsidR="00685C5C" w:rsidRPr="00685C5C" w:rsidRDefault="00EA3020" w:rsidP="00685C5C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685C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«Համայնքային ենթակառուցվածքների II ծրագիր, փուլ 3 - Հայաստանի ջրամատակարարման և ջրահեռացման ենթակառուցվածք» ծրագիրն </w:t>
      </w:r>
      <w:r>
        <w:rPr>
          <w:rFonts w:ascii="GHEA Grapalat" w:hAnsi="GHEA Grapalat" w:cs="Arial"/>
          <w:sz w:val="24"/>
          <w:szCs w:val="24"/>
          <w:lang w:val="en-US"/>
        </w:rPr>
        <w:t>ընդգրկում է</w:t>
      </w:r>
      <w:r w:rsidRPr="00EA3020">
        <w:rPr>
          <w:rFonts w:ascii="GHEA Grapalat" w:hAnsi="GHEA Grapalat" w:cs="Arial"/>
          <w:sz w:val="24"/>
          <w:szCs w:val="24"/>
          <w:lang w:val="hy-AM"/>
        </w:rPr>
        <w:t xml:space="preserve"> 1072 - 31001 «Գերմանիայի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հիմնանորոգում», 1072 - 31002 «Եվրոպական 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հիմնանորոգում» միջոցառումները և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իրականացվում է  Գերմանիայի զարգացման վարկերի և Եվրոպական ներդրումային բանկերի աջակցությամբ՝ համատեղ համամասնական ֆինանսավորմամբ։ Սակայն 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«Ե</w:t>
      </w:r>
      <w:r w:rsidR="00685C5C" w:rsidRPr="002400D4">
        <w:rPr>
          <w:rFonts w:ascii="GHEA Grapalat" w:hAnsi="GHEA Grapalat" w:cs="Arial"/>
          <w:sz w:val="24"/>
          <w:szCs w:val="24"/>
          <w:lang w:val="hy-AM"/>
        </w:rPr>
        <w:t>վրոպական ներդրումային բանկերի աջակցությամբ իրականացվող ջրամատակարարման և ջրահեռացման ենթակառուցվածքների վերականգնման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»</w:t>
      </w:r>
      <w:r w:rsidR="00685C5C" w:rsidRPr="002400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 xml:space="preserve">միջոցառման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ֆինանսական պայմանագրի փոփոխությունը ստորագրման փուլում է և ծրագրի միջոցները դեռևս հասանելի չեն։ Այդ պատճառով</w:t>
      </w:r>
      <w:r w:rsidR="00685C5C" w:rsidRPr="002400D4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անհրաժեշտ է կատարել միջծրագրային վերաբաշխում, որպեսզի 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1072-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>«</w:t>
      </w:r>
      <w:r w:rsidR="00685C5C" w:rsidRPr="002400D4">
        <w:rPr>
          <w:rFonts w:ascii="GHEA Grapalat" w:hAnsi="GHEA Grapalat" w:cs="Arial"/>
          <w:sz w:val="24"/>
          <w:szCs w:val="24"/>
          <w:lang w:val="hy-AM"/>
        </w:rPr>
        <w:t>31001 Գերմանիայի զարգացման վարկերի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հիմնանորոգում»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միջոցառման</w:t>
      </w:r>
      <w:r w:rsidR="00685C5C" w:rsidRPr="00685C5C">
        <w:rPr>
          <w:rFonts w:ascii="GHEA Grapalat" w:hAnsi="GHEA Grapalat" w:cs="Arial"/>
          <w:sz w:val="24"/>
          <w:szCs w:val="24"/>
          <w:lang w:val="hy-AM"/>
        </w:rPr>
        <w:t xml:space="preserve"> շրջանակներում հնարավոր լինի մատուցված ծառայությունների դիմաց խորհրդատուներին վճարումներ  կատարել։ </w:t>
      </w:r>
    </w:p>
    <w:p w:rsidR="00685C5C" w:rsidRDefault="00685C5C" w:rsidP="00685C5C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2400D4">
        <w:rPr>
          <w:rFonts w:ascii="GHEA Grapalat" w:hAnsi="GHEA Grapalat" w:cs="Arial"/>
          <w:sz w:val="24"/>
          <w:szCs w:val="24"/>
          <w:lang w:val="hy-AM"/>
        </w:rPr>
        <w:t xml:space="preserve">1072 - 11004 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«</w:t>
      </w:r>
      <w:r w:rsidRPr="002400D4">
        <w:rPr>
          <w:rFonts w:ascii="GHEA Grapalat" w:hAnsi="GHEA Grapalat" w:cs="Arial"/>
          <w:sz w:val="24"/>
          <w:szCs w:val="24"/>
          <w:lang w:val="hy-AM"/>
        </w:rPr>
        <w:t>Եվրոպական միության հարևանության ներդրումային ծրագրի աջակցությամբ իրականացվող Երևանի ջրամատակարարման բարելավման դրամաշնորհային ծրագրի</w:t>
      </w:r>
      <w:r w:rsidR="002400D4" w:rsidRPr="002400D4">
        <w:rPr>
          <w:rFonts w:ascii="GHEA Grapalat" w:hAnsi="GHEA Grapalat" w:cs="Arial"/>
          <w:sz w:val="24"/>
          <w:szCs w:val="24"/>
          <w:lang w:val="hy-AM"/>
        </w:rPr>
        <w:t>»</w:t>
      </w:r>
      <w:r w:rsidRPr="00685C5C">
        <w:rPr>
          <w:rFonts w:ascii="GHEA Grapalat" w:hAnsi="GHEA Grapalat" w:cs="Arial"/>
          <w:sz w:val="24"/>
          <w:szCs w:val="24"/>
          <w:lang w:val="hy-AM"/>
        </w:rPr>
        <w:t xml:space="preserve"> շրջանակներում նախատեսվում է վճարումներ կատարել </w:t>
      </w:r>
      <w:r w:rsidRPr="00685C5C">
        <w:rPr>
          <w:rFonts w:ascii="GHEA Grapalat" w:hAnsi="GHEA Grapalat"/>
          <w:sz w:val="24"/>
          <w:szCs w:val="24"/>
          <w:lang w:val="hy-AM"/>
        </w:rPr>
        <w:t xml:space="preserve">«Ֆիխտներ Ուոթեր ընդ տրանսփորթեյշն» ընկերությանը, որի մատուցած խորհրդատվական </w:t>
      </w:r>
      <w:r w:rsidRPr="00685C5C">
        <w:rPr>
          <w:rFonts w:ascii="GHEA Grapalat" w:hAnsi="GHEA Grapalat"/>
          <w:sz w:val="24"/>
          <w:szCs w:val="24"/>
        </w:rPr>
        <w:t>(</w:t>
      </w:r>
      <w:r w:rsidRPr="00685C5C">
        <w:rPr>
          <w:rFonts w:ascii="GHEA Grapalat" w:hAnsi="GHEA Grapalat"/>
          <w:sz w:val="24"/>
          <w:szCs w:val="24"/>
          <w:lang w:val="hy-AM"/>
        </w:rPr>
        <w:t>շինարարական վերահսկողության</w:t>
      </w:r>
      <w:r w:rsidRPr="00685C5C">
        <w:rPr>
          <w:rFonts w:ascii="GHEA Grapalat" w:hAnsi="GHEA Grapalat"/>
          <w:sz w:val="24"/>
          <w:szCs w:val="24"/>
        </w:rPr>
        <w:t>)</w:t>
      </w:r>
      <w:r w:rsidRPr="00685C5C">
        <w:rPr>
          <w:rFonts w:ascii="GHEA Grapalat" w:hAnsi="GHEA Grapalat"/>
          <w:sz w:val="24"/>
          <w:szCs w:val="24"/>
          <w:lang w:val="hy-AM"/>
        </w:rPr>
        <w:t xml:space="preserve"> ծառայությունների դիմաց վճարումները նախատեսվում էր կատարել Վերակառուցման և զարգացման եվրոպական բանկի </w:t>
      </w:r>
      <w:r w:rsidRPr="00685C5C">
        <w:rPr>
          <w:rFonts w:ascii="GHEA Grapalat" w:hAnsi="GHEA Grapalat"/>
          <w:sz w:val="24"/>
          <w:szCs w:val="24"/>
        </w:rPr>
        <w:t>(</w:t>
      </w:r>
      <w:r w:rsidRPr="00685C5C">
        <w:rPr>
          <w:rFonts w:ascii="GHEA Grapalat" w:hAnsi="GHEA Grapalat"/>
          <w:sz w:val="24"/>
          <w:szCs w:val="24"/>
          <w:lang w:val="hy-AM"/>
        </w:rPr>
        <w:t>այսուհետ՝ ՎԶԵԲ</w:t>
      </w:r>
      <w:r w:rsidRPr="00685C5C">
        <w:rPr>
          <w:rFonts w:ascii="GHEA Grapalat" w:hAnsi="GHEA Grapalat"/>
          <w:sz w:val="24"/>
          <w:szCs w:val="24"/>
        </w:rPr>
        <w:t>)</w:t>
      </w:r>
      <w:r w:rsidRPr="00685C5C">
        <w:rPr>
          <w:rFonts w:ascii="GHEA Grapalat" w:hAnsi="GHEA Grapalat"/>
          <w:sz w:val="24"/>
          <w:szCs w:val="24"/>
          <w:lang w:val="hy-AM"/>
        </w:rPr>
        <w:t xml:space="preserve"> վարկային միջոցներից։ ԵՆԲ ֆինանսական պայմանագրի և Եվրոպական միության հարևանության ներդրումային ծրագրի </w:t>
      </w:r>
      <w:r w:rsidRPr="00685C5C">
        <w:rPr>
          <w:rFonts w:ascii="GHEA Grapalat" w:hAnsi="GHEA Grapalat"/>
          <w:sz w:val="24"/>
          <w:szCs w:val="24"/>
        </w:rPr>
        <w:t>(</w:t>
      </w:r>
      <w:r w:rsidRPr="00685C5C">
        <w:rPr>
          <w:rFonts w:ascii="GHEA Grapalat" w:hAnsi="GHEA Grapalat"/>
          <w:sz w:val="24"/>
          <w:szCs w:val="24"/>
          <w:lang w:val="hy-AM"/>
        </w:rPr>
        <w:t>ԵՄ ՀՆԾ</w:t>
      </w:r>
      <w:r w:rsidRPr="00685C5C">
        <w:rPr>
          <w:rFonts w:ascii="GHEA Grapalat" w:hAnsi="GHEA Grapalat"/>
          <w:sz w:val="24"/>
          <w:szCs w:val="24"/>
        </w:rPr>
        <w:t>)</w:t>
      </w:r>
      <w:r w:rsidRPr="00685C5C">
        <w:rPr>
          <w:rFonts w:ascii="GHEA Grapalat" w:hAnsi="GHEA Grapalat"/>
          <w:sz w:val="24"/>
          <w:szCs w:val="24"/>
          <w:lang w:val="hy-AM"/>
        </w:rPr>
        <w:t xml:space="preserve"> դրամաշնորհային համաձայնագրի փոփոխությունների ստորագրման գործընթացի ուշացման պատճառով ՀՀ ՖՆ-ի և ՎԶԵԲ-ի համաձայնությամբ ծրագրի բոլոր վճարումները կատարվել են միայն ՎԶԵԲ վարկային միջոցներից։ Արդյունքում ՎԶԵԲ վարկային միջոցները սպառվել են, իսկ մատուցված խորհրդատվական </w:t>
      </w:r>
      <w:r w:rsidRPr="00685C5C">
        <w:rPr>
          <w:rFonts w:ascii="GHEA Grapalat" w:hAnsi="GHEA Grapalat"/>
          <w:sz w:val="24"/>
          <w:szCs w:val="24"/>
          <w:lang w:val="hy-AM"/>
        </w:rPr>
        <w:lastRenderedPageBreak/>
        <w:t>ծառայությունների դիմաց կուտակվել են պարտքեր։</w:t>
      </w:r>
      <w:r w:rsidRPr="00685C5C">
        <w:rPr>
          <w:rFonts w:ascii="GHEA Grapalat" w:hAnsi="GHEA Grapalat"/>
          <w:sz w:val="24"/>
          <w:szCs w:val="24"/>
        </w:rPr>
        <w:t xml:space="preserve"> </w:t>
      </w:r>
      <w:r w:rsidRPr="00685C5C">
        <w:rPr>
          <w:rFonts w:ascii="GHEA Grapalat" w:hAnsi="GHEA Grapalat"/>
          <w:sz w:val="24"/>
          <w:szCs w:val="24"/>
          <w:lang w:val="hy-AM"/>
        </w:rPr>
        <w:t>ԵՄ պատվիրակության հետ բանակցությունների ընթացքում նախնական համաձայնություն է ստացվել նշված պարտքերի վճարումները ԵՄ դրամաշնորհային միջոցների հաշվին կատարման վերաբերյալ։ Հաշվի առնելով այս հանգամանքը՝ միջոցների վերաբաշխման անհրաժեշտություն է առաջացել, քանի որ այս միջոցառման շրջանակներում</w:t>
      </w:r>
      <w:r w:rsidRPr="00685C5C">
        <w:rPr>
          <w:rFonts w:ascii="GHEA Grapalat" w:hAnsi="GHEA Grapalat"/>
          <w:sz w:val="24"/>
          <w:szCs w:val="24"/>
        </w:rPr>
        <w:t xml:space="preserve"> </w:t>
      </w:r>
      <w:r w:rsidRPr="00685C5C">
        <w:rPr>
          <w:rFonts w:ascii="GHEA Grapalat" w:hAnsi="GHEA Grapalat"/>
          <w:sz w:val="24"/>
          <w:szCs w:val="24"/>
          <w:lang w:val="hy-AM"/>
        </w:rPr>
        <w:t>միայն «Երևանի ջրամատակարարման բարելավման ծրագրի» աուդիտի ծախս էր նախատեսվել։</w:t>
      </w:r>
    </w:p>
    <w:p w:rsidR="00E03E02" w:rsidRDefault="00E03E02" w:rsidP="00685C5C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 xml:space="preserve">Ընդհանուր առմամբ՝ 1072 - «Ջրամատակարարման և ջրահեռացման բարելավում» ծրագրի մասով նվազեցվել է </w:t>
      </w:r>
      <w:r w:rsidRPr="002400D4">
        <w:rPr>
          <w:rFonts w:ascii="GHEA Grapalat" w:hAnsi="GHEA Grapalat" w:cs="Arial"/>
          <w:b/>
          <w:sz w:val="24"/>
          <w:szCs w:val="24"/>
          <w:lang w:val="en-US"/>
        </w:rPr>
        <w:t>1,031,600.0 հազար դրամ</w:t>
      </w:r>
      <w:r>
        <w:rPr>
          <w:rFonts w:ascii="GHEA Grapalat" w:hAnsi="GHEA Grapalat" w:cs="Arial"/>
          <w:sz w:val="24"/>
          <w:szCs w:val="24"/>
          <w:lang w:val="en-US"/>
        </w:rPr>
        <w:t>, մասնավորապես՝</w:t>
      </w:r>
    </w:p>
    <w:p w:rsidR="00E03E02" w:rsidRPr="00E03E02" w:rsidRDefault="00E03E02" w:rsidP="00E03E02">
      <w:pPr>
        <w:spacing w:after="0" w:line="276" w:lineRule="auto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en-US"/>
        </w:rPr>
        <w:t>ավելացել են 11003 - «Վերակառուցման և զարգացման եվրոպական բանկի աջակցությամբ իրականացվող Երևանի ջրամատակարարման բարելավման դրամաշնորհային ծրագիր», 11004 - «Եվրոպական միության հարևանության ներդրումային ծրագրի աջակցությամբ իրականացվող Երևանի ջրամատակարարման բարելավման դրամաշնորհային ծրագիր», 11005 - «Եվրոպական</w:t>
      </w:r>
      <w:r w:rsidRPr="00E03E02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 xml:space="preserve">ներդրումային բանկի աջակցությամբ իրականացվող ջրամատակարարման բարելավման ծրագիր» և 31001 - «Գերմանիայի զարգացման վարկերի բանկի աջակցությամբ իրականացվող ջրամատակարարման և ջրահեռացման ենթակառուցվածքների վերականգնման </w:t>
      </w:r>
      <w:r w:rsidR="007734B1">
        <w:rPr>
          <w:rFonts w:ascii="GHEA Grapalat" w:hAnsi="GHEA Grapalat" w:cs="Arial"/>
          <w:sz w:val="24"/>
          <w:szCs w:val="24"/>
          <w:lang w:val="en-US"/>
        </w:rPr>
        <w:t>ծր</w:t>
      </w:r>
      <w:r>
        <w:rPr>
          <w:rFonts w:ascii="GHEA Grapalat" w:hAnsi="GHEA Grapalat" w:cs="Arial"/>
          <w:sz w:val="24"/>
          <w:szCs w:val="24"/>
          <w:lang w:val="en-US"/>
        </w:rPr>
        <w:t>ագրի երրորդ փուլի շրջանակներում ջրամատակարարման և ջրահեռացման ենթակառուցվածքների հիմնանորոգում</w:t>
      </w:r>
      <w:r w:rsidR="007734B1">
        <w:rPr>
          <w:rFonts w:ascii="GHEA Grapalat" w:hAnsi="GHEA Grapalat" w:cs="Arial"/>
          <w:sz w:val="24"/>
          <w:szCs w:val="24"/>
          <w:lang w:val="en-US"/>
        </w:rPr>
        <w:t xml:space="preserve">» միջոցառումների գծով ծախսերը համապատասխանաբար՝ 10,000.0 հազար դրամ, 227,578.4 հազար դրամ, 10,000.0 հազար դրամ, 94,652.2 հազար դրամ և նվազել են </w:t>
      </w:r>
      <w:r>
        <w:rPr>
          <w:rFonts w:ascii="GHEA Grapalat" w:hAnsi="GHEA Grapalat" w:cs="Arial"/>
          <w:sz w:val="24"/>
          <w:szCs w:val="24"/>
          <w:lang w:val="en-US"/>
        </w:rPr>
        <w:t>31002</w:t>
      </w:r>
      <w:r w:rsidR="007734B1">
        <w:rPr>
          <w:rFonts w:ascii="GHEA Grapalat" w:hAnsi="GHEA Grapalat" w:cs="Arial"/>
          <w:sz w:val="24"/>
          <w:szCs w:val="24"/>
          <w:lang w:val="en-US"/>
        </w:rPr>
        <w:t>- «Եվրոպական</w:t>
      </w:r>
      <w:r w:rsidR="007734B1" w:rsidRPr="00E03E0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7734B1">
        <w:rPr>
          <w:rFonts w:ascii="GHEA Grapalat" w:hAnsi="GHEA Grapalat" w:cs="Arial"/>
          <w:sz w:val="24"/>
          <w:szCs w:val="24"/>
          <w:lang w:val="en-US"/>
        </w:rPr>
        <w:t>ներդրումային բանկի աջակցությամբ իրականացվող ջրամատակարարման և ջրահեռացման ենթակառուցվածքների վերականգնման ծրագրի երրորդ փուլի շրջանակներում ջրամատակարարման և ջրահեռացման ենթակառուցվածքների հիմնանորոգում»</w:t>
      </w:r>
      <w:r w:rsidR="00611CA3">
        <w:rPr>
          <w:rFonts w:ascii="GHEA Grapalat" w:hAnsi="GHEA Grapalat" w:cs="Arial"/>
          <w:sz w:val="24"/>
          <w:szCs w:val="24"/>
          <w:lang w:val="en-US"/>
        </w:rPr>
        <w:t>,</w:t>
      </w:r>
      <w:r w:rsidR="007734B1"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31003</w:t>
      </w:r>
      <w:r w:rsidR="00E7549D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611CA3">
        <w:rPr>
          <w:rFonts w:ascii="GHEA Grapalat" w:hAnsi="GHEA Grapalat" w:cs="Arial"/>
          <w:sz w:val="24"/>
          <w:szCs w:val="24"/>
          <w:lang w:val="en-US"/>
        </w:rPr>
        <w:t>-</w:t>
      </w:r>
      <w:r w:rsidR="00E7549D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611CA3">
        <w:rPr>
          <w:rFonts w:ascii="GHEA Grapalat" w:hAnsi="GHEA Grapalat" w:cs="Arial"/>
          <w:sz w:val="24"/>
          <w:szCs w:val="24"/>
          <w:lang w:val="en-US"/>
        </w:rPr>
        <w:t>«Եվրոպական</w:t>
      </w:r>
      <w:r w:rsidR="00611CA3" w:rsidRPr="00E03E02">
        <w:rPr>
          <w:rFonts w:ascii="GHEA Grapalat" w:hAnsi="GHEA Grapalat" w:cs="Arial"/>
          <w:sz w:val="24"/>
          <w:szCs w:val="24"/>
          <w:lang w:val="en-US"/>
        </w:rPr>
        <w:t xml:space="preserve"> </w:t>
      </w:r>
      <w:r w:rsidR="00611CA3">
        <w:rPr>
          <w:rFonts w:ascii="GHEA Grapalat" w:hAnsi="GHEA Grapalat" w:cs="Arial"/>
          <w:sz w:val="24"/>
          <w:szCs w:val="24"/>
          <w:lang w:val="en-US"/>
        </w:rPr>
        <w:t xml:space="preserve">ներդրումային բանկի աջակցությամբ իրականացվող Երևանի ջրամատակարարման բարելավման ծրագրի շրջանակներում ջրամատակարարման և ջրահեռացման ենթակառուցվածքների հիմնանորոգում» </w:t>
      </w:r>
      <w:r w:rsidR="00E7549D">
        <w:rPr>
          <w:rFonts w:ascii="GHEA Grapalat" w:hAnsi="GHEA Grapalat" w:cs="Arial"/>
          <w:sz w:val="24"/>
          <w:szCs w:val="24"/>
          <w:lang w:val="en-US"/>
        </w:rPr>
        <w:t xml:space="preserve">և </w:t>
      </w:r>
      <w:r>
        <w:rPr>
          <w:rFonts w:ascii="GHEA Grapalat" w:hAnsi="GHEA Grapalat" w:cs="Arial"/>
          <w:sz w:val="24"/>
          <w:szCs w:val="24"/>
          <w:lang w:val="en-US"/>
        </w:rPr>
        <w:t>31004</w:t>
      </w:r>
      <w:r w:rsidR="00E7549D">
        <w:rPr>
          <w:rFonts w:ascii="GHEA Grapalat" w:hAnsi="GHEA Grapalat" w:cs="Arial"/>
          <w:sz w:val="24"/>
          <w:szCs w:val="24"/>
          <w:lang w:val="en-US"/>
        </w:rPr>
        <w:t xml:space="preserve"> - «Եվրոպական միության հարևանության ներդրումային ծրագրի աջակցությամբ իրակացվող Երևանի ջրամատակարարման բարելավման դրամաշնորհային ծրագրի շրջանակներում ջրամատակարարման և ջրահեռացման ենթակառուցվածքների հիմնանորոգում» միջոցառումների գծով ծախսերը, համապատասխանաբար՝ 94,652.2 հազար դրամ, 1,041,600.0 հազար դրամ և 237,578.4 հազար դրամ:</w:t>
      </w:r>
    </w:p>
    <w:p w:rsidR="00AA77EF" w:rsidRPr="00685C5C" w:rsidRDefault="00853AA5" w:rsidP="00AA77EF">
      <w:pPr>
        <w:spacing w:after="0"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B37798">
        <w:rPr>
          <w:rFonts w:ascii="GHEA Grapalat" w:hAnsi="GHEA Grapalat"/>
          <w:b/>
          <w:i/>
          <w:sz w:val="24"/>
          <w:szCs w:val="24"/>
        </w:rPr>
        <w:t>Կարգավորման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նպատակը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և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բնույթը</w:t>
      </w:r>
      <w:r w:rsidRPr="00B37798">
        <w:rPr>
          <w:rFonts w:ascii="GHEA Grapalat" w:hAnsi="GHEA Grapalat"/>
          <w:sz w:val="24"/>
          <w:szCs w:val="24"/>
          <w:lang w:val="pt-PT"/>
        </w:rPr>
        <w:t xml:space="preserve">` </w:t>
      </w:r>
      <w:r w:rsidR="00AA77EF" w:rsidRPr="00685C5C">
        <w:rPr>
          <w:rFonts w:ascii="GHEA Grapalat" w:hAnsi="GHEA Grapalat" w:cs="Arial"/>
          <w:sz w:val="24"/>
          <w:szCs w:val="24"/>
          <w:lang w:val="hy-AM"/>
        </w:rPr>
        <w:t xml:space="preserve">ԾԻԳ-ի կողմից իրականացվող միջոցառումների ֆինանսական </w:t>
      </w:r>
      <w:r w:rsidR="00AA77EF">
        <w:rPr>
          <w:rFonts w:ascii="GHEA Grapalat" w:hAnsi="GHEA Grapalat" w:cs="Arial"/>
          <w:sz w:val="24"/>
          <w:szCs w:val="24"/>
          <w:lang w:val="hy-AM"/>
        </w:rPr>
        <w:t>միջոցներ</w:t>
      </w:r>
      <w:r w:rsidR="00AA77EF">
        <w:rPr>
          <w:rFonts w:ascii="GHEA Grapalat" w:hAnsi="GHEA Grapalat" w:cs="Arial"/>
          <w:sz w:val="24"/>
          <w:szCs w:val="24"/>
          <w:lang w:val="en-US"/>
        </w:rPr>
        <w:t>ի</w:t>
      </w:r>
      <w:r w:rsidR="00AA77EF" w:rsidRPr="00685C5C">
        <w:rPr>
          <w:rFonts w:ascii="GHEA Grapalat" w:hAnsi="GHEA Grapalat" w:cs="Arial"/>
          <w:sz w:val="24"/>
          <w:szCs w:val="24"/>
          <w:lang w:val="hy-AM"/>
        </w:rPr>
        <w:t xml:space="preserve"> վերաբաշխմամբ ապահովել միջոցառումների բնականոն ընթացքը</w:t>
      </w:r>
      <w:r w:rsidR="00AA77EF">
        <w:rPr>
          <w:rFonts w:ascii="GHEA Grapalat" w:hAnsi="GHEA Grapalat" w:cs="Arial"/>
          <w:sz w:val="24"/>
          <w:szCs w:val="24"/>
          <w:lang w:val="en-US"/>
        </w:rPr>
        <w:t xml:space="preserve"> և ժամանակին վճարումները</w:t>
      </w:r>
      <w:r w:rsidR="00AA77EF" w:rsidRPr="00685C5C">
        <w:rPr>
          <w:rFonts w:ascii="GHEA Grapalat" w:hAnsi="GHEA Grapalat" w:cs="Arial"/>
          <w:sz w:val="24"/>
          <w:szCs w:val="24"/>
          <w:lang w:val="hy-AM"/>
        </w:rPr>
        <w:t>։</w:t>
      </w:r>
    </w:p>
    <w:p w:rsidR="00853AA5" w:rsidRDefault="00853AA5" w:rsidP="00AA77EF">
      <w:pPr>
        <w:spacing w:after="0" w:line="276" w:lineRule="auto"/>
        <w:ind w:firstLine="720"/>
        <w:jc w:val="both"/>
        <w:rPr>
          <w:rFonts w:ascii="GHEA Grapalat" w:hAnsi="GHEA Grapalat"/>
          <w:sz w:val="24"/>
          <w:szCs w:val="24"/>
          <w:lang w:val="pt-PT"/>
        </w:rPr>
      </w:pPr>
      <w:r w:rsidRPr="00B37798">
        <w:rPr>
          <w:rFonts w:ascii="GHEA Grapalat" w:hAnsi="GHEA Grapalat"/>
          <w:b/>
          <w:i/>
          <w:sz w:val="24"/>
          <w:szCs w:val="24"/>
          <w:lang w:val="pt-PT"/>
        </w:rPr>
        <w:t>Նախագծի մշակման գործընթացում ներգրավված ինստիտուտները և անձինք`</w:t>
      </w:r>
      <w:r w:rsidRPr="00B37798">
        <w:rPr>
          <w:rFonts w:ascii="GHEA Grapalat" w:hAnsi="GHEA Grapalat"/>
          <w:sz w:val="24"/>
          <w:szCs w:val="24"/>
          <w:lang w:val="pt-PT"/>
        </w:rPr>
        <w:t xml:space="preserve"> </w:t>
      </w:r>
      <w:r w:rsidRPr="00685C5C">
        <w:rPr>
          <w:rFonts w:ascii="GHEA Grapalat" w:hAnsi="GHEA Grapalat"/>
          <w:sz w:val="24"/>
          <w:szCs w:val="24"/>
          <w:lang w:val="pt-PT"/>
        </w:rPr>
        <w:t>Որոշման նախագիծը մշակվել է Ջրային կոմիտեի կողմից:</w:t>
      </w:r>
      <w:r>
        <w:rPr>
          <w:rFonts w:ascii="GHEA Grapalat" w:hAnsi="GHEA Grapalat"/>
          <w:sz w:val="24"/>
          <w:szCs w:val="24"/>
          <w:lang w:val="pt-PT"/>
        </w:rPr>
        <w:t xml:space="preserve"> </w:t>
      </w:r>
    </w:p>
    <w:p w:rsidR="00C4155A" w:rsidRDefault="00853AA5" w:rsidP="00AA77EF">
      <w:pPr>
        <w:spacing w:after="0"/>
        <w:ind w:firstLine="720"/>
        <w:jc w:val="both"/>
        <w:rPr>
          <w:rFonts w:ascii="GHEA Grapalat" w:hAnsi="GHEA Grapalat" w:cs="Arial"/>
          <w:b/>
          <w:sz w:val="28"/>
          <w:u w:val="single"/>
          <w:lang w:val="hy-AM"/>
        </w:rPr>
      </w:pPr>
      <w:r w:rsidRPr="00B37798">
        <w:rPr>
          <w:rFonts w:ascii="GHEA Grapalat" w:hAnsi="GHEA Grapalat"/>
          <w:b/>
          <w:i/>
          <w:sz w:val="24"/>
          <w:szCs w:val="24"/>
        </w:rPr>
        <w:t>Ակնկալվող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 </w:t>
      </w:r>
      <w:r w:rsidRPr="00B37798">
        <w:rPr>
          <w:rFonts w:ascii="GHEA Grapalat" w:hAnsi="GHEA Grapalat"/>
          <w:b/>
          <w:i/>
          <w:sz w:val="24"/>
          <w:szCs w:val="24"/>
        </w:rPr>
        <w:t>արդյունքը</w:t>
      </w:r>
      <w:r w:rsidRPr="00B37798">
        <w:rPr>
          <w:rFonts w:ascii="GHEA Grapalat" w:hAnsi="GHEA Grapalat"/>
          <w:b/>
          <w:i/>
          <w:sz w:val="24"/>
          <w:szCs w:val="24"/>
          <w:lang w:val="pt-PT"/>
        </w:rPr>
        <w:t xml:space="preserve">` </w:t>
      </w:r>
      <w:r w:rsidR="00AA77EF" w:rsidRPr="00AA77EF">
        <w:rPr>
          <w:rFonts w:ascii="GHEA Grapalat" w:hAnsi="GHEA Grapalat" w:cs="Arial"/>
          <w:sz w:val="24"/>
          <w:szCs w:val="24"/>
          <w:lang w:val="hy-AM"/>
        </w:rPr>
        <w:t>Մ</w:t>
      </w:r>
      <w:r w:rsidR="00AA77EF" w:rsidRPr="00685C5C">
        <w:rPr>
          <w:rFonts w:ascii="GHEA Grapalat" w:hAnsi="GHEA Grapalat" w:cs="Arial"/>
          <w:sz w:val="24"/>
          <w:szCs w:val="24"/>
          <w:lang w:val="hy-AM"/>
        </w:rPr>
        <w:t>իջոցառումների բնականոն ընթացք</w:t>
      </w:r>
      <w:r w:rsidR="00AA77EF">
        <w:rPr>
          <w:rFonts w:ascii="GHEA Grapalat" w:hAnsi="GHEA Grapalat" w:cs="Arial"/>
          <w:sz w:val="24"/>
          <w:szCs w:val="24"/>
          <w:lang w:val="en-US"/>
        </w:rPr>
        <w:t>ի և վճարումների ապահովում</w:t>
      </w:r>
      <w:r w:rsidR="00AA77EF" w:rsidRPr="00685C5C">
        <w:rPr>
          <w:rFonts w:ascii="GHEA Grapalat" w:hAnsi="GHEA Grapalat" w:cs="Arial"/>
          <w:sz w:val="24"/>
          <w:szCs w:val="24"/>
          <w:lang w:val="hy-AM"/>
        </w:rPr>
        <w:t>։</w:t>
      </w:r>
    </w:p>
    <w:sectPr w:rsidR="00C4155A" w:rsidSect="00853AA5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C7AB2"/>
    <w:multiLevelType w:val="hybridMultilevel"/>
    <w:tmpl w:val="65A62984"/>
    <w:lvl w:ilvl="0" w:tplc="3B080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A71523"/>
    <w:multiLevelType w:val="hybridMultilevel"/>
    <w:tmpl w:val="4E14AA24"/>
    <w:lvl w:ilvl="0" w:tplc="E1CA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855D6C"/>
    <w:multiLevelType w:val="hybridMultilevel"/>
    <w:tmpl w:val="4E14AA24"/>
    <w:lvl w:ilvl="0" w:tplc="E1CA9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434B5"/>
    <w:rsid w:val="00011CCF"/>
    <w:rsid w:val="000144AA"/>
    <w:rsid w:val="00022EA2"/>
    <w:rsid w:val="00032B84"/>
    <w:rsid w:val="00052089"/>
    <w:rsid w:val="00053531"/>
    <w:rsid w:val="000553AA"/>
    <w:rsid w:val="00075E8C"/>
    <w:rsid w:val="00093725"/>
    <w:rsid w:val="001108F5"/>
    <w:rsid w:val="00120C48"/>
    <w:rsid w:val="001333D4"/>
    <w:rsid w:val="00144B64"/>
    <w:rsid w:val="0015078A"/>
    <w:rsid w:val="00170713"/>
    <w:rsid w:val="001C10EC"/>
    <w:rsid w:val="001C1B8E"/>
    <w:rsid w:val="001D6F9F"/>
    <w:rsid w:val="001F34F0"/>
    <w:rsid w:val="0021269A"/>
    <w:rsid w:val="00225D4F"/>
    <w:rsid w:val="002400D4"/>
    <w:rsid w:val="00254A2D"/>
    <w:rsid w:val="002927BE"/>
    <w:rsid w:val="002A15DB"/>
    <w:rsid w:val="002C38E0"/>
    <w:rsid w:val="002F2774"/>
    <w:rsid w:val="002F297C"/>
    <w:rsid w:val="00324980"/>
    <w:rsid w:val="0033301B"/>
    <w:rsid w:val="00336275"/>
    <w:rsid w:val="00343765"/>
    <w:rsid w:val="00346F38"/>
    <w:rsid w:val="003635EC"/>
    <w:rsid w:val="003703E4"/>
    <w:rsid w:val="003A3B41"/>
    <w:rsid w:val="003B6B07"/>
    <w:rsid w:val="003D1873"/>
    <w:rsid w:val="003F4BFF"/>
    <w:rsid w:val="00406684"/>
    <w:rsid w:val="0044122D"/>
    <w:rsid w:val="004434B5"/>
    <w:rsid w:val="0046033D"/>
    <w:rsid w:val="00461F77"/>
    <w:rsid w:val="0048166A"/>
    <w:rsid w:val="004C609E"/>
    <w:rsid w:val="004E76EA"/>
    <w:rsid w:val="005353BA"/>
    <w:rsid w:val="00555D13"/>
    <w:rsid w:val="0056520E"/>
    <w:rsid w:val="005722A8"/>
    <w:rsid w:val="00590416"/>
    <w:rsid w:val="005B40EE"/>
    <w:rsid w:val="005D7CFB"/>
    <w:rsid w:val="005E7294"/>
    <w:rsid w:val="00611CA3"/>
    <w:rsid w:val="0061254F"/>
    <w:rsid w:val="00635A10"/>
    <w:rsid w:val="00672D16"/>
    <w:rsid w:val="00675A96"/>
    <w:rsid w:val="00685C5C"/>
    <w:rsid w:val="00692124"/>
    <w:rsid w:val="006926CC"/>
    <w:rsid w:val="00695D5A"/>
    <w:rsid w:val="006A4685"/>
    <w:rsid w:val="006A6771"/>
    <w:rsid w:val="006C685A"/>
    <w:rsid w:val="006E4B26"/>
    <w:rsid w:val="0071147E"/>
    <w:rsid w:val="00726983"/>
    <w:rsid w:val="00737324"/>
    <w:rsid w:val="00763BBB"/>
    <w:rsid w:val="007734B1"/>
    <w:rsid w:val="007F0A33"/>
    <w:rsid w:val="00820124"/>
    <w:rsid w:val="00846E4E"/>
    <w:rsid w:val="00853AA5"/>
    <w:rsid w:val="00886631"/>
    <w:rsid w:val="0089660D"/>
    <w:rsid w:val="008E11FE"/>
    <w:rsid w:val="008F0FA1"/>
    <w:rsid w:val="008F42E5"/>
    <w:rsid w:val="0091262B"/>
    <w:rsid w:val="00913DF0"/>
    <w:rsid w:val="0092602D"/>
    <w:rsid w:val="00943A00"/>
    <w:rsid w:val="009526DA"/>
    <w:rsid w:val="00986BCB"/>
    <w:rsid w:val="00992CD3"/>
    <w:rsid w:val="009C7045"/>
    <w:rsid w:val="009E7C34"/>
    <w:rsid w:val="009F395B"/>
    <w:rsid w:val="00A21A85"/>
    <w:rsid w:val="00A530A1"/>
    <w:rsid w:val="00AA3771"/>
    <w:rsid w:val="00AA77EF"/>
    <w:rsid w:val="00AC58CB"/>
    <w:rsid w:val="00AC5A80"/>
    <w:rsid w:val="00AE2E2F"/>
    <w:rsid w:val="00B13F61"/>
    <w:rsid w:val="00B53985"/>
    <w:rsid w:val="00B651E5"/>
    <w:rsid w:val="00B86C37"/>
    <w:rsid w:val="00BB495D"/>
    <w:rsid w:val="00BD2ED7"/>
    <w:rsid w:val="00C001CD"/>
    <w:rsid w:val="00C074F8"/>
    <w:rsid w:val="00C20869"/>
    <w:rsid w:val="00C4155A"/>
    <w:rsid w:val="00C626ED"/>
    <w:rsid w:val="00D04B5B"/>
    <w:rsid w:val="00D42BE3"/>
    <w:rsid w:val="00D665D0"/>
    <w:rsid w:val="00D73BA6"/>
    <w:rsid w:val="00D757D0"/>
    <w:rsid w:val="00D774DA"/>
    <w:rsid w:val="00DA42AE"/>
    <w:rsid w:val="00DE1207"/>
    <w:rsid w:val="00E03E02"/>
    <w:rsid w:val="00E06FB0"/>
    <w:rsid w:val="00E263F6"/>
    <w:rsid w:val="00E3342E"/>
    <w:rsid w:val="00E57758"/>
    <w:rsid w:val="00E7549D"/>
    <w:rsid w:val="00E75913"/>
    <w:rsid w:val="00E9506B"/>
    <w:rsid w:val="00EA3020"/>
    <w:rsid w:val="00EA6CCA"/>
    <w:rsid w:val="00F122D0"/>
    <w:rsid w:val="00F1427C"/>
    <w:rsid w:val="00F76DA7"/>
    <w:rsid w:val="00F93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26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3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95B"/>
    <w:rPr>
      <w:rFonts w:ascii="Segoe UI" w:hAnsi="Segoe UI" w:cs="Segoe UI"/>
      <w:sz w:val="18"/>
      <w:szCs w:val="18"/>
    </w:rPr>
  </w:style>
  <w:style w:type="paragraph" w:customStyle="1" w:styleId="dec-date">
    <w:name w:val="dec-date"/>
    <w:basedOn w:val="Normal"/>
    <w:rsid w:val="00913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Serine Manukyan</dc:creator>
  <cp:lastModifiedBy>user</cp:lastModifiedBy>
  <cp:revision>3</cp:revision>
  <cp:lastPrinted>2019-07-02T11:44:00Z</cp:lastPrinted>
  <dcterms:created xsi:type="dcterms:W3CDTF">2019-07-02T11:43:00Z</dcterms:created>
  <dcterms:modified xsi:type="dcterms:W3CDTF">2019-07-02T11:48:00Z</dcterms:modified>
  <cp:keywords>https://mul2.gov.am/tasks/99202/oneclick/2Himnavorum- CIG JRAYIN.docx?token=b19e5366d9bde248c882294f6962137a</cp:keywords>
</cp:coreProperties>
</file>