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CD" w:rsidRPr="00B33941" w:rsidRDefault="00A14497" w:rsidP="00A14497">
      <w:pPr>
        <w:ind w:firstLine="708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33941">
        <w:rPr>
          <w:rFonts w:ascii="GHEA Grapalat" w:hAnsi="GHEA Grapalat"/>
          <w:b/>
          <w:sz w:val="24"/>
          <w:szCs w:val="24"/>
          <w:lang w:val="en-US"/>
        </w:rPr>
        <w:t>ՏԵՂԵԿԱՆՔ-ՀԻՄՆԱՎՈՐՈՒՄ</w:t>
      </w:r>
    </w:p>
    <w:p w:rsidR="00131843" w:rsidRPr="00B33941" w:rsidRDefault="00131843" w:rsidP="00131843">
      <w:pPr>
        <w:ind w:firstLine="708"/>
        <w:jc w:val="center"/>
        <w:rPr>
          <w:rFonts w:ascii="GHEA Grapalat" w:hAnsi="GHEA Grapalat"/>
          <w:sz w:val="24"/>
          <w:szCs w:val="24"/>
          <w:lang w:val="en-US"/>
        </w:rPr>
      </w:pPr>
      <w:r w:rsidRPr="00B33941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այաստանի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Հ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անրապետության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2019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թվականի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պետական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բյուջեում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և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Հայաստանի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Հանրապետության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կառավարության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2018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թվականի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դեկտեմբերի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27-ի 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N 1515-Ն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որոշման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մեջ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փոփոխություններ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և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լրացումներ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կատարելու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և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գնման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ընթա</w:t>
      </w:r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softHyphen/>
        <w:t>ցակարգերի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կազմակերպման</w:t>
      </w:r>
      <w:proofErr w:type="spellEnd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մասին</w:t>
      </w:r>
      <w:proofErr w:type="spellEnd"/>
      <w:r w:rsidRPr="00B33941">
        <w:rPr>
          <w:rFonts w:ascii="GHEA Grapalat" w:hAnsi="GHEA Grapalat" w:cs="Arial"/>
          <w:sz w:val="24"/>
          <w:szCs w:val="24"/>
          <w:lang w:val="hy-AM"/>
        </w:rPr>
        <w:t>»</w:t>
      </w:r>
      <w:r w:rsidRPr="00B3394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B33941">
        <w:rPr>
          <w:rFonts w:ascii="GHEA Grapalat" w:hAnsi="GHEA Grapalat" w:cs="Arial"/>
          <w:b/>
          <w:sz w:val="24"/>
          <w:szCs w:val="24"/>
          <w:lang w:val="en-US"/>
        </w:rPr>
        <w:t>Հայաստանի</w:t>
      </w:r>
      <w:proofErr w:type="spellEnd"/>
      <w:r w:rsidRPr="00B3394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 w:cs="Arial"/>
          <w:b/>
          <w:sz w:val="24"/>
          <w:szCs w:val="24"/>
          <w:lang w:val="en-US"/>
        </w:rPr>
        <w:t>Հանրապետության</w:t>
      </w:r>
      <w:proofErr w:type="spellEnd"/>
      <w:r w:rsidRPr="00B3394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proofErr w:type="spellEnd"/>
      <w:r w:rsidRPr="00B3394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 w:cs="Arial"/>
          <w:b/>
          <w:sz w:val="24"/>
          <w:szCs w:val="24"/>
          <w:lang w:val="en-US"/>
        </w:rPr>
        <w:t>որոշման</w:t>
      </w:r>
      <w:proofErr w:type="spellEnd"/>
      <w:r w:rsidRPr="00B33941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 w:cs="Arial"/>
          <w:b/>
          <w:sz w:val="24"/>
          <w:szCs w:val="24"/>
          <w:lang w:val="en-US"/>
        </w:rPr>
        <w:t>նախագծի</w:t>
      </w:r>
      <w:proofErr w:type="spellEnd"/>
    </w:p>
    <w:p w:rsidR="00131843" w:rsidRPr="00B33941" w:rsidRDefault="00131843" w:rsidP="00DF6252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A773C" w:rsidRPr="00B33941" w:rsidRDefault="00B50543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Վերջին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ժամանակահատվածում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ԵԱՏՄ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անդամ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չհանդիսացող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երրորդ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երկրներից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Հայաստան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տրա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ն</w:t>
      </w:r>
      <w:r w:rsidRPr="00B33941">
        <w:rPr>
          <w:rFonts w:ascii="GHEA Grapalat" w:hAnsi="GHEA Grapalat"/>
          <w:sz w:val="24"/>
          <w:szCs w:val="24"/>
          <w:lang w:val="en-US"/>
        </w:rPr>
        <w:t>սպորտաին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ներմուծման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աննախադեպ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աճի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Նորագավիթում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տեղակայված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Արարատյան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մաքս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ատ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ու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վարչության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2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բաժիններում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Ավտոտրանսպորտային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ձևակերպման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բաժանմունքում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>)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գոյանում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մեծ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հերթեր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տրանսպորտային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կուտակումներ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>:</w:t>
      </w:r>
    </w:p>
    <w:p w:rsidR="0015187A" w:rsidRPr="00B33941" w:rsidRDefault="0015187A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խնդիրը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եղել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է ՀՀ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անմիջական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ուշադրության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ներքո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ս.թ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ամսին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Արարատյան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մաքսատան-վարչության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ավտոտրանսպորտային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միջոց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Pr="00B33941">
        <w:rPr>
          <w:rFonts w:ascii="GHEA Grapalat" w:hAnsi="GHEA Grapalat"/>
          <w:sz w:val="24"/>
          <w:szCs w:val="24"/>
          <w:lang w:val="en-US"/>
        </w:rPr>
        <w:t>ների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ձևակերպումների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Նորագավիթի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բաժանմունք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այցից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Վար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Pr="00B33941">
        <w:rPr>
          <w:rFonts w:ascii="GHEA Grapalat" w:hAnsi="GHEA Grapalat"/>
          <w:sz w:val="24"/>
          <w:szCs w:val="24"/>
          <w:lang w:val="en-US"/>
        </w:rPr>
        <w:t>չապետի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հրահանգով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իր</w:t>
      </w:r>
      <w:r w:rsidR="00030FE2" w:rsidRPr="00B33941">
        <w:rPr>
          <w:rFonts w:ascii="GHEA Grapalat" w:hAnsi="GHEA Grapalat"/>
          <w:sz w:val="24"/>
          <w:szCs w:val="24"/>
          <w:lang w:val="en-US"/>
        </w:rPr>
        <w:t>ա</w:t>
      </w:r>
      <w:r w:rsidRPr="00B33941">
        <w:rPr>
          <w:rFonts w:ascii="GHEA Grapalat" w:hAnsi="GHEA Grapalat"/>
          <w:sz w:val="24"/>
          <w:szCs w:val="24"/>
          <w:lang w:val="en-US"/>
        </w:rPr>
        <w:t>կանացվել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ուսումնասի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="00D33ECD" w:rsidRPr="00B33941">
        <w:rPr>
          <w:rFonts w:ascii="GHEA Grapalat" w:hAnsi="GHEA Grapalat"/>
          <w:sz w:val="24"/>
          <w:szCs w:val="24"/>
          <w:lang w:val="en-US"/>
        </w:rPr>
        <w:t>րություններ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խնդիրները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լուծելու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ավտոմեքենաների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մաքսազերծ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="00D33ECD" w:rsidRPr="00B33941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գործընթացը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քաղաք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տեղափոխելու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>: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C5B33" w:rsidRPr="007C5B33" w:rsidRDefault="00B50543" w:rsidP="00CC0AC5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հանգամանքը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ՀՀ ՊԵԿ 5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տարվա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ռազմավարական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ծրագրով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Ա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րտաքին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Տ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նտեսական</w:t>
      </w:r>
      <w:proofErr w:type="spellEnd"/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Գ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>ործունեության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ս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պասարկման</w:t>
      </w:r>
      <w:proofErr w:type="spellEnd"/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E6A26" w:rsidRPr="00B33941">
        <w:rPr>
          <w:rFonts w:ascii="GHEA Grapalat" w:hAnsi="GHEA Grapalat"/>
          <w:sz w:val="24"/>
          <w:szCs w:val="24"/>
          <w:lang w:val="en-US"/>
        </w:rPr>
        <w:t>ժամանակակից</w:t>
      </w:r>
      <w:proofErr w:type="spellEnd"/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կենտրոնի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ստեղծում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քաղաք</w:t>
      </w:r>
      <w:r w:rsidR="0015187A" w:rsidRPr="00B33941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համատեղելով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այդ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հանգամանքը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տրված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5187A" w:rsidRPr="00B33941">
        <w:rPr>
          <w:rFonts w:ascii="GHEA Grapalat" w:hAnsi="GHEA Grapalat"/>
          <w:sz w:val="24"/>
          <w:szCs w:val="24"/>
          <w:lang w:val="en-US"/>
        </w:rPr>
        <w:t>հանձնարարական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15187A" w:rsidRPr="00B33941">
        <w:rPr>
          <w:rFonts w:ascii="GHEA Grapalat" w:hAnsi="GHEA Grapalat"/>
          <w:sz w:val="24"/>
          <w:szCs w:val="24"/>
          <w:lang w:val="en-US"/>
        </w:rPr>
        <w:t>,</w:t>
      </w:r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ՀՀ ՊԵԿ-ի </w:t>
      </w:r>
      <w:proofErr w:type="spellStart"/>
      <w:r w:rsidR="003E6A26" w:rsidRPr="00B33941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B33941">
        <w:rPr>
          <w:rFonts w:ascii="GHEA Grapalat" w:hAnsi="GHEA Grapalat"/>
          <w:sz w:val="24"/>
          <w:szCs w:val="24"/>
          <w:lang w:val="en-US"/>
        </w:rPr>
        <w:t>ուսումնասիրություններ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պարզ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դարձել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ԱՏԳ </w:t>
      </w:r>
      <w:proofErr w:type="spellStart"/>
      <w:r w:rsidR="003E6A26" w:rsidRPr="00B33941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3E6A26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կենտրոնի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ստեղծմա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մոտ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20</w:t>
      </w:r>
      <w:r w:rsidR="00D33ECD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հեկտար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հողատարածք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որից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4.5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հեկտար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տարածքը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բավա</w:t>
      </w:r>
      <w:r w:rsidR="003E6A26" w:rsidRPr="00B33941">
        <w:rPr>
          <w:rFonts w:ascii="GHEA Grapalat" w:hAnsi="GHEA Grapalat"/>
          <w:sz w:val="24"/>
          <w:szCs w:val="24"/>
          <w:lang w:val="en-US"/>
        </w:rPr>
        <w:t>րար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ավտոտրանսպորտային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ձևակերպման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սրահների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ավտոմեքենաների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կայան</w:t>
      </w:r>
      <w:r w:rsidR="00436FA2" w:rsidRPr="00B33941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հրապարակի</w:t>
      </w:r>
      <w:proofErr w:type="spellEnd"/>
      <w:r w:rsidR="00436FA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36FA2" w:rsidRPr="00B33941">
        <w:rPr>
          <w:rFonts w:ascii="GHEA Grapalat" w:hAnsi="GHEA Grapalat"/>
          <w:sz w:val="24"/>
          <w:szCs w:val="24"/>
          <w:lang w:val="en-US"/>
        </w:rPr>
        <w:t>կառուցման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D4054" w:rsidRPr="00B3394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D4054" w:rsidRPr="00B33941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8C551B">
        <w:rPr>
          <w:rFonts w:ascii="GHEA Grapalat" w:hAnsi="GHEA Grapalat"/>
          <w:sz w:val="24"/>
          <w:szCs w:val="24"/>
          <w:lang w:val="en-US"/>
        </w:rPr>
        <w:t>Վերոնշյալ</w:t>
      </w:r>
      <w:proofErr w:type="spellEnd"/>
      <w:r w:rsidR="008C551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51B">
        <w:rPr>
          <w:rFonts w:ascii="GHEA Grapalat" w:hAnsi="GHEA Grapalat"/>
          <w:sz w:val="24"/>
          <w:szCs w:val="24"/>
          <w:lang w:val="en-US"/>
        </w:rPr>
        <w:t>խնդրի</w:t>
      </w:r>
      <w:proofErr w:type="spellEnd"/>
      <w:r w:rsidR="008C551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51B">
        <w:rPr>
          <w:rFonts w:ascii="GHEA Grapalat" w:hAnsi="GHEA Grapalat"/>
          <w:sz w:val="24"/>
          <w:szCs w:val="24"/>
          <w:lang w:val="en-US"/>
        </w:rPr>
        <w:t>կարգավորման</w:t>
      </w:r>
      <w:proofErr w:type="spellEnd"/>
      <w:r w:rsidR="008C551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C551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8C551B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ՊԵԿ հյուսիսային մաքսատուն-վարչության արդիականացման ծրագրի </w:t>
      </w:r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այսուհետ</w:t>
      </w:r>
      <w:proofErr w:type="spellEnd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Ծրագիր</w:t>
      </w:r>
      <w:proofErr w:type="spellEnd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անհրաժեշտություն</w:t>
      </w:r>
      <w:proofErr w:type="spellEnd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առաջացել</w:t>
      </w:r>
      <w:proofErr w:type="spellEnd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Գյումրի քաղաքում կառուց</w:t>
      </w:r>
      <w:proofErr w:type="spellStart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ել</w:t>
      </w:r>
      <w:proofErr w:type="spellEnd"/>
      <w:r w:rsidR="008C55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lastRenderedPageBreak/>
        <w:t>ավտոտրանսպորտային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ձևակերպումների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միասնական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վայր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>/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="007C5B33" w:rsidRPr="007C5B33">
        <w:rPr>
          <w:rFonts w:ascii="GHEA Grapalat" w:hAnsi="GHEA Grapalat"/>
          <w:sz w:val="24"/>
          <w:szCs w:val="24"/>
          <w:lang w:val="en-US"/>
        </w:rPr>
        <w:t>:</w:t>
      </w:r>
    </w:p>
    <w:p w:rsidR="00D33ECD" w:rsidRPr="007C5B33" w:rsidRDefault="000D4054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7C5B33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անշարժ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կադաստրի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Գյումրու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քաղապետարանի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համատեղ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աշխ</w:t>
      </w:r>
      <w:r w:rsidR="00030FE2" w:rsidRPr="007C5B33">
        <w:rPr>
          <w:rFonts w:ascii="GHEA Grapalat" w:hAnsi="GHEA Grapalat"/>
          <w:sz w:val="24"/>
          <w:szCs w:val="24"/>
          <w:lang w:val="en-US"/>
        </w:rPr>
        <w:t>ա</w:t>
      </w:r>
      <w:r w:rsidRPr="007C5B33">
        <w:rPr>
          <w:rFonts w:ascii="GHEA Grapalat" w:hAnsi="GHEA Grapalat"/>
          <w:sz w:val="24"/>
          <w:szCs w:val="24"/>
          <w:lang w:val="en-US"/>
        </w:rPr>
        <w:t>տանքի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ընտրվել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է ՀՀ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նախարարությանը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պատկանող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Գյումրիում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21</w:t>
      </w:r>
      <w:proofErr w:type="gramStart"/>
      <w:r w:rsidR="00D33ECD" w:rsidRPr="007C5B33">
        <w:rPr>
          <w:rFonts w:ascii="GHEA Grapalat" w:hAnsi="GHEA Grapalat"/>
          <w:sz w:val="24"/>
          <w:szCs w:val="24"/>
          <w:lang w:val="en-US"/>
        </w:rPr>
        <w:t>,5</w:t>
      </w:r>
      <w:proofErr w:type="gram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հեկտար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զբաղեցնող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տարածքը</w:t>
      </w:r>
      <w:proofErr w:type="spellEnd"/>
      <w:r w:rsidR="00D33ECD" w:rsidRPr="007C5B3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D33ECD" w:rsidRPr="007C5B33">
        <w:rPr>
          <w:rFonts w:ascii="GHEA Grapalat" w:hAnsi="GHEA Grapalat"/>
          <w:sz w:val="24"/>
          <w:szCs w:val="24"/>
          <w:lang w:val="en-US"/>
        </w:rPr>
        <w:t>որտեղ</w:t>
      </w:r>
      <w:proofErr w:type="spellEnd"/>
      <w:r w:rsidR="00D33ECD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7C5B33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D33ECD" w:rsidRPr="007C5B3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D33ECD" w:rsidRPr="007C5B33">
        <w:rPr>
          <w:rFonts w:ascii="GHEA Grapalat" w:hAnsi="GHEA Grapalat"/>
          <w:sz w:val="24"/>
          <w:szCs w:val="24"/>
          <w:lang w:val="en-US"/>
        </w:rPr>
        <w:t>կառուցել</w:t>
      </w:r>
      <w:proofErr w:type="spellEnd"/>
      <w:r w:rsidR="00D33ECD" w:rsidRPr="007C5B33">
        <w:rPr>
          <w:rFonts w:ascii="GHEA Grapalat" w:hAnsi="GHEA Grapalat"/>
          <w:sz w:val="24"/>
          <w:szCs w:val="24"/>
          <w:lang w:val="en-US"/>
        </w:rPr>
        <w:t xml:space="preserve"> ԱՏԳ </w:t>
      </w:r>
      <w:proofErr w:type="spellStart"/>
      <w:r w:rsidR="00D33ECD" w:rsidRPr="007C5B33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D33ECD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ECD" w:rsidRPr="007C5B33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="00261B52" w:rsidRPr="007C5B33">
        <w:rPr>
          <w:rFonts w:ascii="GHEA Grapalat" w:hAnsi="GHEA Grapalat"/>
          <w:sz w:val="24"/>
          <w:szCs w:val="24"/>
          <w:lang w:val="en-US"/>
        </w:rPr>
        <w:t xml:space="preserve"> ( ՀՀ </w:t>
      </w:r>
      <w:proofErr w:type="spellStart"/>
      <w:r w:rsidR="00261B52" w:rsidRPr="007C5B33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261B52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r w:rsidR="007C5B33" w:rsidRPr="007C5B33">
        <w:rPr>
          <w:rFonts w:ascii="GHEA Grapalat" w:hAnsi="GHEA Grapalat"/>
          <w:sz w:val="24"/>
          <w:szCs w:val="24"/>
          <w:lang w:val="en-US"/>
        </w:rPr>
        <w:t>01.08.</w:t>
      </w:r>
      <w:r w:rsidR="00D1785A">
        <w:rPr>
          <w:rFonts w:ascii="GHEA Grapalat" w:hAnsi="GHEA Grapalat"/>
          <w:sz w:val="24"/>
          <w:szCs w:val="24"/>
          <w:lang w:val="en-US"/>
        </w:rPr>
        <w:t>2019թ.</w:t>
      </w:r>
      <w:bookmarkStart w:id="0" w:name="_GoBack"/>
      <w:bookmarkEnd w:id="0"/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 N 979</w:t>
      </w:r>
      <w:r w:rsidR="00261B52" w:rsidRPr="007C5B33">
        <w:rPr>
          <w:rFonts w:ascii="GHEA Grapalat" w:hAnsi="GHEA Grapalat"/>
          <w:sz w:val="24"/>
          <w:szCs w:val="24"/>
          <w:lang w:val="en-US"/>
        </w:rPr>
        <w:t>-</w:t>
      </w:r>
      <w:r w:rsidR="007C5B33" w:rsidRPr="007C5B33">
        <w:rPr>
          <w:rFonts w:ascii="GHEA Grapalat" w:hAnsi="GHEA Grapalat"/>
          <w:sz w:val="24"/>
          <w:szCs w:val="24"/>
          <w:lang w:val="en-US"/>
        </w:rPr>
        <w:t xml:space="preserve">Ա </w:t>
      </w:r>
      <w:proofErr w:type="spellStart"/>
      <w:r w:rsidR="007C5B33" w:rsidRPr="007C5B33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proofErr w:type="gramStart"/>
      <w:r w:rsidR="00261B52" w:rsidRPr="007C5B33">
        <w:rPr>
          <w:rFonts w:ascii="GHEA Grapalat" w:hAnsi="GHEA Grapalat"/>
          <w:sz w:val="24"/>
          <w:szCs w:val="24"/>
          <w:lang w:val="en-US"/>
        </w:rPr>
        <w:t xml:space="preserve">) </w:t>
      </w:r>
      <w:r w:rsidR="00D33ECD" w:rsidRPr="007C5B33">
        <w:rPr>
          <w:rFonts w:ascii="GHEA Grapalat" w:hAnsi="GHEA Grapalat"/>
          <w:sz w:val="24"/>
          <w:szCs w:val="24"/>
          <w:lang w:val="en-US"/>
        </w:rPr>
        <w:t>:</w:t>
      </w:r>
      <w:proofErr w:type="gramEnd"/>
    </w:p>
    <w:p w:rsidR="005363C4" w:rsidRPr="007C5B33" w:rsidRDefault="005363C4" w:rsidP="005363C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տարածքի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ընտրությունը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ավտոտրանսպորտային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ձևակերպումների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միասնական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վայր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>/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կարելի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դիտել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ԱՏԳ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ժամանակակից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կենտրոնի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ստեղծման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մեկնարկ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>:</w:t>
      </w:r>
    </w:p>
    <w:p w:rsidR="005363C4" w:rsidRDefault="00D33ECD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7C5B33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կատարում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հանձնարարականի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այս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նույն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C5B33">
        <w:rPr>
          <w:rFonts w:ascii="GHEA Grapalat" w:hAnsi="GHEA Grapalat"/>
          <w:sz w:val="24"/>
          <w:szCs w:val="24"/>
          <w:lang w:val="en-US"/>
        </w:rPr>
        <w:t>տարածքից</w:t>
      </w:r>
      <w:proofErr w:type="spellEnd"/>
      <w:r w:rsidRPr="007C5B33">
        <w:rPr>
          <w:rFonts w:ascii="GHEA Grapalat" w:hAnsi="GHEA Grapalat"/>
          <w:sz w:val="24"/>
          <w:szCs w:val="24"/>
          <w:lang w:val="en-US"/>
        </w:rPr>
        <w:t xml:space="preserve"> 4</w:t>
      </w:r>
      <w:proofErr w:type="gramStart"/>
      <w:r w:rsidRPr="007C5B33">
        <w:rPr>
          <w:rFonts w:ascii="GHEA Grapalat" w:hAnsi="GHEA Grapalat"/>
          <w:sz w:val="24"/>
          <w:szCs w:val="24"/>
          <w:lang w:val="en-US"/>
        </w:rPr>
        <w:t>,5</w:t>
      </w:r>
      <w:proofErr w:type="gram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հեկտար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հատկացվել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ավտոտրանսպորտային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միջոցների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ձևակերպման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գործընթացներն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33941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որն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իրենից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մաքսային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և ՀՀ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ոստիկանության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համատեղ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86272" w:rsidRPr="00B33941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="00186272" w:rsidRPr="00B33941">
        <w:rPr>
          <w:rFonts w:ascii="GHEA Grapalat" w:hAnsi="GHEA Grapalat"/>
          <w:sz w:val="24"/>
          <w:szCs w:val="24"/>
          <w:lang w:val="en-US"/>
        </w:rPr>
        <w:t>:</w:t>
      </w:r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հաշվարկներով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սպասարկման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կենտրոնի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B33941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802ED4" w:rsidRPr="00B3394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C933CA">
        <w:rPr>
          <w:rFonts w:ascii="GHEA Grapalat" w:hAnsi="GHEA Grapalat"/>
          <w:sz w:val="24"/>
          <w:szCs w:val="24"/>
          <w:lang w:val="en-US"/>
        </w:rPr>
        <w:t>ենթակառուցվածքների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C933CA">
        <w:rPr>
          <w:rFonts w:ascii="GHEA Grapalat" w:hAnsi="GHEA Grapalat"/>
          <w:sz w:val="24"/>
          <w:szCs w:val="24"/>
          <w:lang w:val="en-US"/>
        </w:rPr>
        <w:t>ստեղծմանն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C933C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2ED4" w:rsidRPr="00C933CA"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802ED4" w:rsidRPr="00C933CA">
        <w:rPr>
          <w:rFonts w:ascii="GHEA Grapalat" w:hAnsi="GHEA Grapalat"/>
          <w:sz w:val="24"/>
          <w:szCs w:val="24"/>
          <w:lang w:val="en-US"/>
        </w:rPr>
        <w:t>ներգրավել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0FE2" w:rsidRPr="00C933CA">
        <w:rPr>
          <w:rFonts w:ascii="GHEA Grapalat" w:hAnsi="GHEA Grapalat"/>
          <w:sz w:val="24"/>
          <w:szCs w:val="24"/>
          <w:lang w:val="en-US"/>
        </w:rPr>
        <w:t>շուրջ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r w:rsidR="00C933CA" w:rsidRPr="00C933CA">
        <w:rPr>
          <w:rFonts w:ascii="GHEA Grapalat" w:hAnsi="GHEA Grapalat"/>
          <w:sz w:val="24"/>
          <w:szCs w:val="24"/>
          <w:lang w:val="en-US"/>
        </w:rPr>
        <w:t>2.2</w:t>
      </w:r>
      <w:r w:rsidR="00261B52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r w:rsidR="00AB1E9C" w:rsidRPr="00C933CA">
        <w:rPr>
          <w:rFonts w:ascii="GHEA Grapalat" w:hAnsi="GHEA Grapalat"/>
          <w:sz w:val="24"/>
          <w:szCs w:val="24"/>
          <w:lang w:val="hy-AM"/>
        </w:rPr>
        <w:t>մլ</w:t>
      </w:r>
      <w:proofErr w:type="spellStart"/>
      <w:r w:rsidR="000B5374" w:rsidRPr="00C933CA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0B5374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B5374" w:rsidRPr="00C933CA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802ED4" w:rsidRPr="00C933CA">
        <w:rPr>
          <w:rFonts w:ascii="GHEA Grapalat" w:hAnsi="GHEA Grapalat"/>
          <w:sz w:val="24"/>
          <w:szCs w:val="24"/>
          <w:lang w:val="en-US"/>
        </w:rPr>
        <w:t>:</w:t>
      </w:r>
      <w:r w:rsidR="008C551B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02ED4" w:rsidRPr="00C933CA" w:rsidRDefault="008C551B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C933CA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933C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933CA">
        <w:rPr>
          <w:rFonts w:ascii="GHEA Grapalat" w:hAnsi="GHEA Grapalat"/>
          <w:sz w:val="24"/>
          <w:szCs w:val="24"/>
          <w:lang w:val="en-US"/>
        </w:rPr>
        <w:t>օգոստոսի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1-ի ՀՀ </w:t>
      </w:r>
      <w:proofErr w:type="spellStart"/>
      <w:r w:rsidRPr="00C933CA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933CA">
        <w:rPr>
          <w:rFonts w:ascii="GHEA Grapalat" w:hAnsi="GHEA Grapalat"/>
          <w:sz w:val="24"/>
          <w:szCs w:val="24"/>
          <w:lang w:val="en-US"/>
        </w:rPr>
        <w:t>նիստով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ծ</w:t>
      </w:r>
      <w:r w:rsidRPr="00C933CA">
        <w:rPr>
          <w:rFonts w:ascii="GHEA Grapalat" w:hAnsi="GHEA Grapalat"/>
          <w:sz w:val="24"/>
          <w:szCs w:val="24"/>
          <w:lang w:val="en-US"/>
        </w:rPr>
        <w:t>րագրի</w:t>
      </w:r>
      <w:proofErr w:type="spellEnd"/>
      <w:r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նախագծանախահաշվային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փաստաթղթերի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կազման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համապա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="00646465" w:rsidRPr="00C933CA">
        <w:rPr>
          <w:rFonts w:ascii="GHEA Grapalat" w:hAnsi="GHEA Grapalat"/>
          <w:sz w:val="24"/>
          <w:szCs w:val="24"/>
          <w:lang w:val="en-US"/>
        </w:rPr>
        <w:t>տասխան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իրականաց</w:t>
      </w:r>
      <w:r w:rsidR="00C933CA">
        <w:rPr>
          <w:rFonts w:ascii="GHEA Grapalat" w:hAnsi="GHEA Grapalat"/>
          <w:sz w:val="24"/>
          <w:szCs w:val="24"/>
          <w:lang w:val="en-US"/>
        </w:rPr>
        <w:softHyphen/>
      </w:r>
      <w:r w:rsidR="00646465" w:rsidRPr="00C933CA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հրատա</w:t>
      </w:r>
      <w:r w:rsidR="005751A0" w:rsidRPr="00C933CA">
        <w:rPr>
          <w:rFonts w:ascii="GHEA Grapalat" w:hAnsi="GHEA Grapalat"/>
          <w:sz w:val="24"/>
          <w:szCs w:val="24"/>
          <w:lang w:val="en-US"/>
        </w:rPr>
        <w:t>պ</w:t>
      </w:r>
      <w:r w:rsidR="00646465" w:rsidRPr="00C933CA">
        <w:rPr>
          <w:rFonts w:ascii="GHEA Grapalat" w:hAnsi="GHEA Grapalat"/>
          <w:sz w:val="24"/>
          <w:szCs w:val="24"/>
          <w:lang w:val="en-US"/>
        </w:rPr>
        <w:t>ությունը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ժամկետների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սղությունը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նախագծման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շինմոնտաժային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փուլ</w:t>
      </w:r>
      <w:r w:rsidR="005363C4">
        <w:rPr>
          <w:rFonts w:ascii="GHEA Grapalat" w:hAnsi="GHEA Grapalat"/>
          <w:sz w:val="24"/>
          <w:szCs w:val="24"/>
          <w:lang w:val="en-US"/>
        </w:rPr>
        <w:t>ային</w:t>
      </w:r>
      <w:proofErr w:type="spellEnd"/>
      <w:r w:rsidR="005363C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63C4">
        <w:rPr>
          <w:rFonts w:ascii="GHEA Grapalat" w:hAnsi="GHEA Grapalat"/>
          <w:sz w:val="24"/>
          <w:szCs w:val="24"/>
          <w:lang w:val="en-US"/>
        </w:rPr>
        <w:t>եղանակով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Ներկա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պահին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նախագծանախահաշվային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կազմվել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ներառված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տարածքի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ուղաձիգ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465" w:rsidRPr="00C933CA">
        <w:rPr>
          <w:rFonts w:ascii="GHEA Grapalat" w:hAnsi="GHEA Grapalat"/>
          <w:sz w:val="24"/>
          <w:szCs w:val="24"/>
          <w:lang w:val="en-US"/>
        </w:rPr>
        <w:t>հատակագծումը</w:t>
      </w:r>
      <w:proofErr w:type="spellEnd"/>
      <w:r w:rsidR="00646465" w:rsidRPr="00C933C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ասֆալտբետոնե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երկաթբետոնե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հարտակների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ճանապարհների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հիմքերի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պատրաստման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միջբակային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ինժիներական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կոմունիկացիաների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մոնտաժման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է </w:t>
      </w:r>
      <w:proofErr w:type="spellStart"/>
      <w:r w:rsidR="005363C4" w:rsidRPr="00F73848">
        <w:rPr>
          <w:rFonts w:ascii="GHEA Grapalat" w:hAnsi="GHEA Grapalat"/>
          <w:sz w:val="24"/>
          <w:szCs w:val="24"/>
          <w:lang w:val="en-US"/>
        </w:rPr>
        <w:t>սկզբնական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փուլի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հատկացնել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r w:rsidR="00C933CA" w:rsidRPr="00F73848">
        <w:rPr>
          <w:rFonts w:ascii="GHEA Grapalat" w:hAnsi="GHEA Grapalat"/>
          <w:sz w:val="24"/>
          <w:szCs w:val="24"/>
          <w:lang w:val="en-US"/>
        </w:rPr>
        <w:t xml:space="preserve">966.5 </w:t>
      </w:r>
      <w:proofErr w:type="spellStart"/>
      <w:r w:rsidR="00C933CA" w:rsidRPr="00F73848">
        <w:rPr>
          <w:rFonts w:ascii="GHEA Grapalat" w:hAnsi="GHEA Grapalat"/>
          <w:sz w:val="24"/>
          <w:szCs w:val="24"/>
          <w:lang w:val="en-US"/>
        </w:rPr>
        <w:t>մլն</w:t>
      </w:r>
      <w:proofErr w:type="spellEnd"/>
      <w:r w:rsidR="00C933CA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33CA" w:rsidRPr="00F73848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միջոցներ</w:t>
      </w:r>
      <w:proofErr w:type="spellEnd"/>
      <w:r w:rsidR="00C933CA" w:rsidRPr="00F73848">
        <w:rPr>
          <w:rFonts w:ascii="GHEA Grapalat" w:hAnsi="GHEA Grapalat"/>
          <w:sz w:val="24"/>
          <w:szCs w:val="24"/>
          <w:lang w:val="en-US"/>
        </w:rPr>
        <w:t>,</w:t>
      </w:r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պայմանով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lastRenderedPageBreak/>
        <w:t>իրականացման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հաստատված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փորձաքննություն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անցած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ամփոփ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նախագծանախահաշվային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C110C" w:rsidRPr="00C933CA">
        <w:rPr>
          <w:rFonts w:ascii="GHEA Grapalat" w:hAnsi="GHEA Grapalat"/>
          <w:sz w:val="24"/>
          <w:szCs w:val="24"/>
          <w:lang w:val="en-US"/>
        </w:rPr>
        <w:t>փաստաթղթերը</w:t>
      </w:r>
      <w:proofErr w:type="spellEnd"/>
      <w:r w:rsidR="002C110C" w:rsidRPr="00C933C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63C4" w:rsidRPr="007C5B33">
        <w:rPr>
          <w:rFonts w:ascii="GHEA Grapalat" w:hAnsi="GHEA Grapalat"/>
          <w:sz w:val="24"/>
          <w:szCs w:val="24"/>
          <w:lang w:val="en-US"/>
        </w:rPr>
        <w:t>կներկայացվեն</w:t>
      </w:r>
      <w:proofErr w:type="spellEnd"/>
      <w:r w:rsidR="005363C4" w:rsidRPr="007C5B33">
        <w:rPr>
          <w:rFonts w:ascii="GHEA Grapalat" w:hAnsi="GHEA Grapalat"/>
          <w:sz w:val="24"/>
          <w:szCs w:val="24"/>
          <w:lang w:val="en-US"/>
        </w:rPr>
        <w:t xml:space="preserve"> </w:t>
      </w:r>
      <w:r w:rsidR="002C110C" w:rsidRPr="007C5B33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="002C110C" w:rsidRPr="00F73848">
        <w:rPr>
          <w:rFonts w:ascii="GHEA Grapalat" w:hAnsi="GHEA Grapalat"/>
          <w:sz w:val="24"/>
          <w:szCs w:val="24"/>
          <w:lang w:val="en-US"/>
        </w:rPr>
        <w:t>կառավարություն</w:t>
      </w:r>
      <w:proofErr w:type="spellEnd"/>
      <w:r w:rsidR="002C110C" w:rsidRPr="00F73848">
        <w:rPr>
          <w:rFonts w:ascii="GHEA Grapalat" w:hAnsi="GHEA Grapalat"/>
          <w:sz w:val="24"/>
          <w:szCs w:val="24"/>
          <w:lang w:val="en-US"/>
        </w:rPr>
        <w:t xml:space="preserve"> </w:t>
      </w:r>
      <w:r w:rsidR="005363C4" w:rsidRPr="00F73848">
        <w:rPr>
          <w:rFonts w:ascii="GHEA Grapalat" w:hAnsi="GHEA Grapalat"/>
          <w:sz w:val="24"/>
          <w:szCs w:val="24"/>
          <w:lang w:val="en-US"/>
        </w:rPr>
        <w:t>:</w:t>
      </w:r>
    </w:p>
    <w:p w:rsidR="00887A68" w:rsidRDefault="003B3492" w:rsidP="00CC0AC5">
      <w:pPr>
        <w:spacing w:after="0"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         </w:t>
      </w:r>
      <w:proofErr w:type="spellStart"/>
      <w:r w:rsidR="00C225A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8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ձեռքբերումներն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</w:t>
      </w:r>
      <w:proofErr w:type="spellStart"/>
      <w:r w:rsidR="0096095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ելու</w:t>
      </w:r>
      <w:proofErr w:type="spellEnd"/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  <w:lang w:val="pt-BR"/>
        </w:rPr>
        <w:t>«Գնումների մասին»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23-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կառավա</w:t>
      </w:r>
      <w:r w:rsidR="00887A68">
        <w:rPr>
          <w:rFonts w:ascii="GHEA Grapalat" w:hAnsi="GHEA Grapalat" w:cs="Sylfaen"/>
          <w:sz w:val="24"/>
          <w:szCs w:val="24"/>
          <w:lang w:val="pt-BR"/>
        </w:rPr>
        <w:softHyphen/>
      </w:r>
      <w:r w:rsidR="00887A68">
        <w:rPr>
          <w:rFonts w:ascii="GHEA Grapalat" w:hAnsi="GHEA Grapalat" w:cs="Sylfaen"/>
          <w:sz w:val="24"/>
          <w:szCs w:val="24"/>
        </w:rPr>
        <w:t>րության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r w:rsidR="00887A68">
        <w:rPr>
          <w:rFonts w:ascii="GHEA Grapalat" w:hAnsi="GHEA Grapalat" w:cs="Sylfaen"/>
          <w:sz w:val="24"/>
          <w:szCs w:val="24"/>
        </w:rPr>
        <w:t>թվականի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մայիս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887A68">
        <w:rPr>
          <w:rFonts w:ascii="GHEA Grapalat" w:hAnsi="GHEA Grapalat" w:cs="Sylfaen"/>
          <w:sz w:val="24"/>
          <w:szCs w:val="24"/>
        </w:rPr>
        <w:t>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որոշման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N 1 հավելվածի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7A68">
        <w:rPr>
          <w:rFonts w:ascii="GHEA Grapalat" w:hAnsi="GHEA Grapalat" w:cs="Sylfaen"/>
          <w:sz w:val="24"/>
          <w:szCs w:val="24"/>
          <w:lang w:val="pt-BR"/>
        </w:rPr>
        <w:t>2</w:t>
      </w:r>
      <w:r w:rsidR="00887A68">
        <w:rPr>
          <w:rFonts w:ascii="GHEA Grapalat" w:hAnsi="GHEA Grapalat" w:cs="Sylfaen"/>
          <w:sz w:val="24"/>
          <w:szCs w:val="24"/>
          <w:lang w:val="hy-AM"/>
        </w:rPr>
        <w:t>3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-րդ կետի </w:t>
      </w:r>
      <w:r w:rsidR="00887A68">
        <w:rPr>
          <w:rFonts w:ascii="GHEA Grapalat" w:hAnsi="GHEA Grapalat" w:cs="Sylfaen"/>
          <w:sz w:val="24"/>
          <w:szCs w:val="24"/>
          <w:lang w:val="hy-AM"/>
        </w:rPr>
        <w:t>5</w:t>
      </w:r>
      <w:r w:rsidR="00887A68">
        <w:rPr>
          <w:rFonts w:ascii="GHEA Grapalat" w:hAnsi="GHEA Grapalat" w:cs="Sylfaen"/>
          <w:sz w:val="24"/>
          <w:szCs w:val="24"/>
          <w:lang w:val="pt-BR"/>
        </w:rPr>
        <w:t>-</w:t>
      </w:r>
      <w:proofErr w:type="spellStart"/>
      <w:r w:rsidR="00887A68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ենթակետի «</w:t>
      </w:r>
      <w:r w:rsidR="00887A68">
        <w:rPr>
          <w:rFonts w:ascii="GHEA Grapalat" w:hAnsi="GHEA Grapalat" w:cs="Sylfaen"/>
          <w:sz w:val="24"/>
          <w:szCs w:val="24"/>
          <w:lang w:val="hy-AM"/>
        </w:rPr>
        <w:t>բ</w:t>
      </w:r>
      <w:r w:rsidR="00887A68">
        <w:rPr>
          <w:rFonts w:ascii="GHEA Grapalat" w:hAnsi="GHEA Grapalat" w:cs="Sylfaen"/>
          <w:sz w:val="24"/>
          <w:szCs w:val="24"/>
          <w:lang w:val="pt-BR"/>
        </w:rPr>
        <w:t>» պարբերության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մասնակցելու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հրավեր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0245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է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ուղարկ</w:t>
      </w:r>
      <w:r w:rsidR="00E0245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proofErr w:type="spellStart"/>
      <w:r w:rsidR="00E0245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շինարարական աշխատանքների կատարման</w:t>
      </w:r>
      <w:r w:rsidR="00887A6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87A68" w:rsidRPr="00C933C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 </w:t>
      </w:r>
      <w:r w:rsidR="00887A68" w:rsidRPr="00C933CA">
        <w:rPr>
          <w:rFonts w:ascii="GHEA Grapalat" w:eastAsia="Times New Roman" w:hAnsi="GHEA Grapalat" w:cs="Sylfaen"/>
          <w:sz w:val="24"/>
          <w:szCs w:val="24"/>
        </w:rPr>
        <w:t xml:space="preserve">«Մերձմոսկովյան» </w:t>
      </w:r>
      <w:r w:rsidR="00185853" w:rsidRPr="00C933CA">
        <w:rPr>
          <w:rFonts w:ascii="GHEA Grapalat" w:eastAsia="Times New Roman" w:hAnsi="GHEA Grapalat" w:cs="Sylfaen"/>
          <w:sz w:val="24"/>
          <w:szCs w:val="24"/>
          <w:lang w:val="en-US"/>
        </w:rPr>
        <w:t>Բ</w:t>
      </w:r>
      <w:r w:rsidR="00887A68" w:rsidRPr="00C933CA">
        <w:rPr>
          <w:rFonts w:ascii="GHEA Grapalat" w:eastAsia="Times New Roman" w:hAnsi="GHEA Grapalat" w:cs="Sylfaen"/>
          <w:sz w:val="24"/>
          <w:szCs w:val="24"/>
        </w:rPr>
        <w:t>ԲԸ-ին</w:t>
      </w:r>
      <w:r w:rsidR="00887A68" w:rsidRPr="00C933CA">
        <w:rPr>
          <w:rFonts w:ascii="GHEA Grapalat" w:eastAsia="Times New Roman" w:hAnsi="GHEA Grapalat" w:cs="Sylfaen"/>
          <w:sz w:val="24"/>
          <w:szCs w:val="24"/>
          <w:lang w:val="pt-BR"/>
        </w:rPr>
        <w:t>, իսկ շինարարական</w:t>
      </w:r>
      <w:r w:rsidR="00887A6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աշխատանքների կատարման նկատմամբ տեխնիկական հսկողության ծառայությունների համար</w:t>
      </w:r>
      <w:r w:rsidR="00E02454">
        <w:rPr>
          <w:rFonts w:ascii="GHEA Grapalat" w:eastAsia="Times New Roman" w:hAnsi="GHEA Grapalat" w:cs="Sylfaen"/>
          <w:sz w:val="24"/>
          <w:szCs w:val="24"/>
          <w:lang w:val="pt-BR"/>
        </w:rPr>
        <w:t>՝</w:t>
      </w:r>
      <w:r w:rsidR="00887A6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87A68" w:rsidRPr="00AA320C">
        <w:rPr>
          <w:rFonts w:ascii="GHEA Grapalat" w:hAnsi="GHEA Grapalat"/>
          <w:sz w:val="24"/>
          <w:szCs w:val="24"/>
          <w:lang w:val="pt-BR"/>
        </w:rPr>
        <w:t>«Շին ինդուստրիա ԳՏԿ»</w:t>
      </w:r>
      <w:r w:rsidR="00C933CA">
        <w:rPr>
          <w:rFonts w:ascii="GHEA Grapalat" w:hAnsi="GHEA Grapalat"/>
          <w:sz w:val="24"/>
          <w:szCs w:val="24"/>
          <w:lang w:val="pt-BR"/>
        </w:rPr>
        <w:t xml:space="preserve"> </w:t>
      </w:r>
      <w:r w:rsidR="00C933CA">
        <w:rPr>
          <w:rFonts w:ascii="GHEA Grapalat" w:hAnsi="GHEA Grapalat"/>
          <w:sz w:val="24"/>
          <w:szCs w:val="24"/>
          <w:lang w:val="en-US"/>
        </w:rPr>
        <w:t>ՍՊԸ-</w:t>
      </w:r>
      <w:proofErr w:type="spellStart"/>
      <w:r w:rsidR="00C933CA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C933CA">
        <w:rPr>
          <w:rFonts w:ascii="GHEA Grapalat" w:hAnsi="GHEA Grapalat"/>
          <w:sz w:val="24"/>
          <w:szCs w:val="24"/>
          <w:lang w:val="en-US"/>
        </w:rPr>
        <w:t>՝</w:t>
      </w:r>
      <w:r w:rsidR="00887A6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չկիրառելով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կառավա</w:t>
      </w:r>
      <w:r w:rsidR="00887A68">
        <w:rPr>
          <w:rFonts w:ascii="GHEA Grapalat" w:hAnsi="GHEA Grapalat" w:cs="Sylfaen"/>
          <w:sz w:val="24"/>
          <w:szCs w:val="24"/>
          <w:lang w:val="pt-BR"/>
        </w:rPr>
        <w:softHyphen/>
      </w:r>
      <w:r w:rsidR="00887A68">
        <w:rPr>
          <w:rFonts w:ascii="GHEA Grapalat" w:hAnsi="GHEA Grapalat" w:cs="Sylfaen"/>
          <w:sz w:val="24"/>
          <w:szCs w:val="24"/>
        </w:rPr>
        <w:t>րության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r w:rsidR="00887A68">
        <w:rPr>
          <w:rFonts w:ascii="GHEA Grapalat" w:hAnsi="GHEA Grapalat" w:cs="Sylfaen"/>
          <w:sz w:val="24"/>
          <w:szCs w:val="24"/>
        </w:rPr>
        <w:t>թվականի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մայիս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887A68">
        <w:rPr>
          <w:rFonts w:ascii="GHEA Grapalat" w:hAnsi="GHEA Grapalat" w:cs="Sylfaen"/>
          <w:sz w:val="24"/>
          <w:szCs w:val="24"/>
        </w:rPr>
        <w:t>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որոշման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N 1 հավելվածի 21-րդ կետի 1-ին ենթակետի «դ» պարբերության, 43-րդ կետի 3-րդ ենթակետի, 71-րդ կետի 1-ին ենթակետի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7A68">
        <w:rPr>
          <w:rFonts w:ascii="GHEA Grapalat" w:hAnsi="GHEA Grapalat" w:cs="Sylfaen"/>
          <w:sz w:val="24"/>
          <w:szCs w:val="24"/>
          <w:lang w:val="pt-BR"/>
        </w:rPr>
        <w:t>«ա»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87A68">
        <w:rPr>
          <w:rFonts w:ascii="GHEA Grapalat" w:hAnsi="GHEA Grapalat" w:cs="Sylfaen"/>
          <w:sz w:val="24"/>
          <w:szCs w:val="24"/>
          <w:lang w:val="pt-BR"/>
        </w:rPr>
        <w:t>«</w:t>
      </w:r>
      <w:r w:rsidR="00887A68">
        <w:rPr>
          <w:rFonts w:ascii="GHEA Grapalat" w:hAnsi="GHEA Grapalat" w:cs="Sylfaen"/>
          <w:sz w:val="24"/>
          <w:szCs w:val="24"/>
          <w:lang w:val="hy-AM"/>
        </w:rPr>
        <w:t>բ</w:t>
      </w:r>
      <w:r w:rsidR="00887A68">
        <w:rPr>
          <w:rFonts w:ascii="GHEA Grapalat" w:hAnsi="GHEA Grapalat" w:cs="Sylfaen"/>
          <w:sz w:val="24"/>
          <w:szCs w:val="24"/>
          <w:lang w:val="pt-BR"/>
        </w:rPr>
        <w:t>»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87A68">
        <w:rPr>
          <w:rFonts w:ascii="GHEA Grapalat" w:hAnsi="GHEA Grapalat" w:cs="Sylfaen"/>
          <w:sz w:val="24"/>
          <w:szCs w:val="24"/>
          <w:lang w:val="pt-BR"/>
        </w:rPr>
        <w:t>«</w:t>
      </w:r>
      <w:r w:rsidR="00887A68">
        <w:rPr>
          <w:rFonts w:ascii="GHEA Grapalat" w:hAnsi="GHEA Grapalat" w:cs="Sylfaen"/>
          <w:sz w:val="24"/>
          <w:szCs w:val="24"/>
          <w:lang w:val="hy-AM"/>
        </w:rPr>
        <w:t>գ</w:t>
      </w:r>
      <w:r w:rsidR="00887A68">
        <w:rPr>
          <w:rFonts w:ascii="GHEA Grapalat" w:hAnsi="GHEA Grapalat" w:cs="Sylfaen"/>
          <w:sz w:val="24"/>
          <w:szCs w:val="24"/>
          <w:lang w:val="pt-BR"/>
        </w:rPr>
        <w:t>»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87A68">
        <w:rPr>
          <w:rFonts w:ascii="GHEA Grapalat" w:hAnsi="GHEA Grapalat" w:cs="Sylfaen"/>
          <w:sz w:val="24"/>
          <w:szCs w:val="24"/>
          <w:lang w:val="pt-BR"/>
        </w:rPr>
        <w:t>«</w:t>
      </w:r>
      <w:r w:rsidR="00887A68">
        <w:rPr>
          <w:rFonts w:ascii="GHEA Grapalat" w:hAnsi="GHEA Grapalat" w:cs="Sylfaen"/>
          <w:sz w:val="24"/>
          <w:szCs w:val="24"/>
          <w:lang w:val="hy-AM"/>
        </w:rPr>
        <w:t>զ</w:t>
      </w:r>
      <w:r w:rsidR="00887A68">
        <w:rPr>
          <w:rFonts w:ascii="GHEA Grapalat" w:hAnsi="GHEA Grapalat" w:cs="Sylfaen"/>
          <w:sz w:val="24"/>
          <w:szCs w:val="24"/>
          <w:lang w:val="pt-BR"/>
        </w:rPr>
        <w:t>»</w:t>
      </w:r>
      <w:r w:rsidR="00887A6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ինչպես նաև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տության</w:t>
      </w:r>
      <w:r w:rsidR="00887A6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կառավա</w:t>
      </w:r>
      <w:r w:rsidR="00887A68">
        <w:rPr>
          <w:rFonts w:ascii="GHEA Grapalat" w:hAnsi="GHEA Grapalat" w:cs="Sylfaen"/>
          <w:sz w:val="24"/>
          <w:szCs w:val="24"/>
          <w:lang w:val="pt-BR"/>
        </w:rPr>
        <w:softHyphen/>
      </w:r>
      <w:r w:rsidR="00887A68">
        <w:rPr>
          <w:rFonts w:ascii="GHEA Grapalat" w:hAnsi="GHEA Grapalat" w:cs="Sylfaen"/>
          <w:sz w:val="24"/>
          <w:szCs w:val="24"/>
        </w:rPr>
        <w:t>րության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r w:rsidR="00887A68">
        <w:rPr>
          <w:rFonts w:ascii="GHEA Grapalat" w:hAnsi="GHEA Grapalat" w:cs="Sylfaen"/>
          <w:sz w:val="24"/>
          <w:szCs w:val="24"/>
        </w:rPr>
        <w:t>թվականի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ապրիլ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6-</w:t>
      </w:r>
      <w:r w:rsidR="00887A68">
        <w:rPr>
          <w:rFonts w:ascii="GHEA Grapalat" w:hAnsi="GHEA Grapalat" w:cs="Sylfaen"/>
          <w:sz w:val="24"/>
          <w:szCs w:val="24"/>
        </w:rPr>
        <w:t>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N 386-</w:t>
      </w:r>
      <w:r w:rsidR="00887A68">
        <w:rPr>
          <w:rFonts w:ascii="GHEA Grapalat" w:hAnsi="GHEA Grapalat" w:cs="Sylfaen"/>
          <w:sz w:val="24"/>
          <w:szCs w:val="24"/>
        </w:rPr>
        <w:t>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որոշման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r w:rsidR="00887A68">
        <w:rPr>
          <w:rFonts w:ascii="GHEA Grapalat" w:hAnsi="GHEA Grapalat" w:cs="Sylfaen"/>
          <w:sz w:val="24"/>
          <w:szCs w:val="24"/>
        </w:rPr>
        <w:t>րդ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կետի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r w:rsidR="00887A68">
        <w:rPr>
          <w:rFonts w:ascii="GHEA Grapalat" w:hAnsi="GHEA Grapalat" w:cs="Sylfaen"/>
          <w:sz w:val="24"/>
          <w:szCs w:val="24"/>
        </w:rPr>
        <w:t>ին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ենթակետի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87A68">
        <w:rPr>
          <w:rFonts w:ascii="GHEA Grapalat" w:hAnsi="GHEA Grapalat" w:cs="Sylfaen"/>
          <w:sz w:val="24"/>
          <w:szCs w:val="24"/>
        </w:rPr>
        <w:t>պահանջները</w:t>
      </w:r>
      <w:r w:rsidR="00887A68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887A68" w:rsidRDefault="00887A68" w:rsidP="00CC0AC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sectPr w:rsidR="00887A68" w:rsidSect="006F7D3D">
      <w:pgSz w:w="11906" w:h="16838"/>
      <w:pgMar w:top="709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838F6"/>
    <w:multiLevelType w:val="hybridMultilevel"/>
    <w:tmpl w:val="0756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E3D03"/>
    <w:multiLevelType w:val="hybridMultilevel"/>
    <w:tmpl w:val="C6E6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71578"/>
    <w:multiLevelType w:val="hybridMultilevel"/>
    <w:tmpl w:val="9AD4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3"/>
    <w:rsid w:val="00030FE2"/>
    <w:rsid w:val="000674A8"/>
    <w:rsid w:val="00075253"/>
    <w:rsid w:val="000A773C"/>
    <w:rsid w:val="000B5374"/>
    <w:rsid w:val="000D4054"/>
    <w:rsid w:val="00131843"/>
    <w:rsid w:val="00140684"/>
    <w:rsid w:val="0015187A"/>
    <w:rsid w:val="00185853"/>
    <w:rsid w:val="00186272"/>
    <w:rsid w:val="001B5390"/>
    <w:rsid w:val="001D1A8C"/>
    <w:rsid w:val="001D21BA"/>
    <w:rsid w:val="00261B52"/>
    <w:rsid w:val="002C110C"/>
    <w:rsid w:val="002E2DDF"/>
    <w:rsid w:val="003265F4"/>
    <w:rsid w:val="00377C90"/>
    <w:rsid w:val="00383348"/>
    <w:rsid w:val="003B24C4"/>
    <w:rsid w:val="003B3492"/>
    <w:rsid w:val="003D7E99"/>
    <w:rsid w:val="003E6A26"/>
    <w:rsid w:val="003F5323"/>
    <w:rsid w:val="0041218B"/>
    <w:rsid w:val="004236D4"/>
    <w:rsid w:val="00436FA2"/>
    <w:rsid w:val="00464E49"/>
    <w:rsid w:val="004767F0"/>
    <w:rsid w:val="00496806"/>
    <w:rsid w:val="004A2ED4"/>
    <w:rsid w:val="00514BBA"/>
    <w:rsid w:val="005308F2"/>
    <w:rsid w:val="005363C4"/>
    <w:rsid w:val="005751A0"/>
    <w:rsid w:val="005A0863"/>
    <w:rsid w:val="005A5DBF"/>
    <w:rsid w:val="00646465"/>
    <w:rsid w:val="006560EC"/>
    <w:rsid w:val="00664908"/>
    <w:rsid w:val="006C144A"/>
    <w:rsid w:val="006F7D3D"/>
    <w:rsid w:val="00762AA8"/>
    <w:rsid w:val="007A2AE2"/>
    <w:rsid w:val="007A34AF"/>
    <w:rsid w:val="007C5B33"/>
    <w:rsid w:val="007F5A2B"/>
    <w:rsid w:val="00802ED4"/>
    <w:rsid w:val="0081735D"/>
    <w:rsid w:val="00887A68"/>
    <w:rsid w:val="00890901"/>
    <w:rsid w:val="008C551B"/>
    <w:rsid w:val="008E40D7"/>
    <w:rsid w:val="009007D9"/>
    <w:rsid w:val="00960957"/>
    <w:rsid w:val="009A2D8A"/>
    <w:rsid w:val="009C2EDC"/>
    <w:rsid w:val="009C61FE"/>
    <w:rsid w:val="009E0B85"/>
    <w:rsid w:val="00A07668"/>
    <w:rsid w:val="00A14497"/>
    <w:rsid w:val="00A176FC"/>
    <w:rsid w:val="00A66536"/>
    <w:rsid w:val="00A66559"/>
    <w:rsid w:val="00A779D4"/>
    <w:rsid w:val="00AA320C"/>
    <w:rsid w:val="00AB1E9C"/>
    <w:rsid w:val="00AE7B5D"/>
    <w:rsid w:val="00B33941"/>
    <w:rsid w:val="00B50543"/>
    <w:rsid w:val="00B76A19"/>
    <w:rsid w:val="00B81B17"/>
    <w:rsid w:val="00BA1F79"/>
    <w:rsid w:val="00BB0E99"/>
    <w:rsid w:val="00C225A1"/>
    <w:rsid w:val="00C933CA"/>
    <w:rsid w:val="00CC0AC5"/>
    <w:rsid w:val="00CC7A4E"/>
    <w:rsid w:val="00D1785A"/>
    <w:rsid w:val="00D33ECD"/>
    <w:rsid w:val="00DD041A"/>
    <w:rsid w:val="00DF369E"/>
    <w:rsid w:val="00DF6252"/>
    <w:rsid w:val="00E02454"/>
    <w:rsid w:val="00E33DBF"/>
    <w:rsid w:val="00E67A72"/>
    <w:rsid w:val="00E848C7"/>
    <w:rsid w:val="00EC7CC8"/>
    <w:rsid w:val="00F45B06"/>
    <w:rsid w:val="00F66890"/>
    <w:rsid w:val="00F73848"/>
    <w:rsid w:val="00FA47CD"/>
    <w:rsid w:val="00FC6495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33254-ACB7-4831-9946-61B53CF6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85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link w:val="normChar"/>
    <w:rsid w:val="008173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81735D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5A3B-A495-453D-BD83-09D919DE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Artem Karapetyan</dc:creator>
  <cp:keywords>Mulberry 2.0</cp:keywords>
  <cp:lastModifiedBy>Lala Ananikyan</cp:lastModifiedBy>
  <cp:revision>25</cp:revision>
  <cp:lastPrinted>2019-08-08T05:16:00Z</cp:lastPrinted>
  <dcterms:created xsi:type="dcterms:W3CDTF">2019-08-07T06:07:00Z</dcterms:created>
  <dcterms:modified xsi:type="dcterms:W3CDTF">2019-08-08T05:59:00Z</dcterms:modified>
</cp:coreProperties>
</file>