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ABB" w:rsidRDefault="00974ABB"/>
    <w:tbl>
      <w:tblPr>
        <w:tblW w:w="1396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40"/>
        <w:gridCol w:w="420"/>
        <w:gridCol w:w="1800"/>
        <w:gridCol w:w="5620"/>
        <w:gridCol w:w="1360"/>
        <w:gridCol w:w="1459"/>
        <w:gridCol w:w="1385"/>
        <w:gridCol w:w="1385"/>
      </w:tblGrid>
      <w:tr w:rsidR="005815D1" w:rsidRPr="002F0C23" w:rsidTr="005815D1">
        <w:trPr>
          <w:gridAfter w:val="2"/>
          <w:wAfter w:w="2770" w:type="dxa"/>
          <w:trHeight w:val="296"/>
        </w:trPr>
        <w:tc>
          <w:tcPr>
            <w:tcW w:w="1119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C675E3" w:rsidRDefault="005815D1" w:rsidP="006736D6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Հավելված </w:t>
            </w:r>
            <w:r w:rsidR="00F74BF9"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6</w:t>
            </w:r>
          </w:p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ՀՀ կառավարության 2019 թվականի</w:t>
            </w:r>
          </w:p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______________ ի    ___Ն որոշման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974ABB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117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F30F5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>ՀԱՅԱՍՏԱՆԻ ՀԱՆՐԱՊԵՏՈՒԹՅԱՆ ԿԱՌԱՎԱՐՈՒԹՅԱՆ 2018ԹՎԱԿԱՆԻ ԴԵԿՏԵՄԲԵՐԻ 27-Ի N 1515-Ն ՈՐՈՇՄԱՆ N11 ՀԱՎԵԼՎԱԾԻ  11.</w:t>
            </w:r>
            <w:r w:rsidRPr="006719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306E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 w:eastAsia="ru-RU"/>
              </w:rPr>
              <w:t>ԵՎ</w:t>
            </w:r>
            <w:r w:rsidRPr="00E306E1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11.52</w:t>
            </w:r>
            <w:r w:rsidRPr="00671952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>ԱՂՅՈՒՍԱԿ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val="en-US" w:eastAsia="ru-RU"/>
              </w:rPr>
              <w:t>ՆԵՐ</w:t>
            </w: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ՈՒՄ ԿԱՏԱՐՎՈՂ ՓՈՓՈԽՈՒԹՅՈՒՆՆԵՐԸ ԵՎ ԼՐԱՑՈՒՄՆԵՐԸ 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1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ՀՀ ՏԱՐԱԾՔԱՅԻՆ ԿԱՌԱՎԱՐՄԱՆ ԵՎ ԵՆԹԱԿԱՌՈՒՑՎԱԾՔՆԵՐԻ ՆԱԽԱՐԱՐՈՒԹՅՈՒՆ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ՄԱՍ 2. ՊԵՏԱԿԱՆ ՄԱՐՄՆԻ ԳԾՈՎ ԱՐԴՅՈՒՆՔԱՅԻՆ (ԿԱՏԱՐՈՂԱԿԱՆ) ՑՈՒՑԱՆԻՇՆԵՐԸ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6"/>
          <w:wAfter w:w="13009" w:type="dxa"/>
          <w:trHeight w:val="8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ind w:left="-205" w:firstLine="2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6"/>
          <w:wAfter w:w="13009" w:type="dxa"/>
          <w:trHeight w:val="8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ind w:left="-205" w:firstLine="2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դասիչը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>Ծրագրի անվանումը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4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C675E3">
              <w:rPr>
                <w:rFonts w:ascii="GHEA Grapalat" w:eastAsia="Times New Roman" w:hAnsi="GHEA Grapalat" w:cs="Sylfaen"/>
                <w:color w:val="000000"/>
                <w:lang w:eastAsia="ru-RU"/>
              </w:rPr>
              <w:t>Տարածքային</w:t>
            </w:r>
            <w:r w:rsidRPr="00C675E3">
              <w:rPr>
                <w:rFonts w:ascii="GHEA Grapalat" w:eastAsia="Times New Roman" w:hAnsi="GHEA Grapalat" w:cs="Calibri"/>
                <w:color w:val="000000"/>
                <w:lang w:eastAsia="ru-RU"/>
              </w:rPr>
              <w:t xml:space="preserve"> </w:t>
            </w:r>
            <w:r w:rsidRPr="00C675E3">
              <w:rPr>
                <w:rFonts w:ascii="GHEA Grapalat" w:eastAsia="Times New Roman" w:hAnsi="GHEA Grapalat" w:cs="Sylfaen"/>
                <w:color w:val="000000"/>
                <w:lang w:eastAsia="ru-RU"/>
              </w:rPr>
              <w:t>զարգացում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abriola" w:eastAsia="Times New Roman" w:hAnsi="Gabriola" w:cs="Calibri"/>
                <w:color w:val="00000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5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 w:rsidRPr="002F0C2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>Ծրագրի միջոցառումները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7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Ծրագրի դասիչը՝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15D1" w:rsidRPr="00C675E3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Ցուցանիշների փոփոխությունը (նվազեցումները նշված են փակագծերում)</w:t>
            </w:r>
          </w:p>
        </w:tc>
      </w:tr>
      <w:tr w:rsidR="005815D1" w:rsidRPr="002F0C23" w:rsidTr="005815D1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դասիչը՝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i/>
                <w:iCs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>Ինը ամիս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eastAsia="ru-RU"/>
              </w:rPr>
              <w:t xml:space="preserve"> Տարի </w:t>
            </w:r>
          </w:p>
        </w:tc>
      </w:tr>
      <w:tr w:rsidR="005815D1" w:rsidRPr="002F0C23" w:rsidTr="005815D1">
        <w:trPr>
          <w:gridAfter w:val="2"/>
          <w:wAfter w:w="2770" w:type="dxa"/>
          <w:trHeight w:val="9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անվանումը՝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5815D1" w:rsidP="000C73F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C675E3">
              <w:rPr>
                <w:rFonts w:ascii="GHEA Grapalat" w:hAnsi="GHEA Grapalat" w:cs="Arial"/>
                <w:color w:val="000000"/>
              </w:rPr>
              <w:t xml:space="preserve">ՀՀ մարզերին </w:t>
            </w:r>
            <w:r w:rsidR="000C73F6" w:rsidRPr="00C675E3">
              <w:rPr>
                <w:rFonts w:ascii="GHEA Grapalat" w:hAnsi="GHEA Grapalat" w:cs="Arial"/>
                <w:color w:val="000000"/>
              </w:rPr>
              <w:t>տրանսֆերտների</w:t>
            </w:r>
            <w:r w:rsidRPr="00C675E3">
              <w:rPr>
                <w:rFonts w:ascii="GHEA Grapalat" w:hAnsi="GHEA Grapalat" w:cs="Arial"/>
                <w:color w:val="000000"/>
              </w:rPr>
              <w:t xml:space="preserve"> տրամադրում՝ ենթակառուցվածքների զարգացման նպատակով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  <w:p w:rsidR="005815D1" w:rsidRPr="00C675E3" w:rsidRDefault="005815D1" w:rsidP="002F0C2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15D1" w:rsidRPr="002F0C23" w:rsidTr="005815D1">
        <w:trPr>
          <w:gridAfter w:val="2"/>
          <w:wAfter w:w="2770" w:type="dxa"/>
          <w:trHeight w:val="9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Նկարագրությունը՝</w:t>
            </w: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C675E3">
              <w:rPr>
                <w:rFonts w:ascii="GHEA Grapalat" w:hAnsi="GHEA Grapalat" w:cs="Arial"/>
                <w:color w:val="000000"/>
              </w:rPr>
              <w:t xml:space="preserve">ՀՀ մարզերին </w:t>
            </w:r>
            <w:r w:rsidR="000C73F6" w:rsidRPr="00C675E3">
              <w:rPr>
                <w:rFonts w:ascii="GHEA Grapalat" w:hAnsi="GHEA Grapalat" w:cs="Arial"/>
                <w:color w:val="000000"/>
              </w:rPr>
              <w:t>տրանսֆերտների</w:t>
            </w:r>
            <w:r w:rsidRPr="00C675E3">
              <w:rPr>
                <w:rFonts w:ascii="GHEA Grapalat" w:hAnsi="GHEA Grapalat" w:cs="Arial"/>
                <w:color w:val="000000"/>
              </w:rPr>
              <w:t xml:space="preserve"> տրամադրում՝ ենթակառուցվածքների զարգացման նպատակով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54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տեսակը՝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0C73F6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C675E3">
              <w:rPr>
                <w:rFonts w:ascii="GHEA Grapalat" w:hAnsi="GHEA Grapalat" w:cs="Arial"/>
                <w:color w:val="000000"/>
                <w:lang w:val="en-US"/>
              </w:rPr>
              <w:t>Տ</w:t>
            </w:r>
            <w:r w:rsidRPr="00C675E3">
              <w:rPr>
                <w:rFonts w:ascii="GHEA Grapalat" w:hAnsi="GHEA Grapalat" w:cs="Arial"/>
                <w:color w:val="000000"/>
              </w:rPr>
              <w:t>րանսֆերտների</w:t>
            </w:r>
            <w:r w:rsidR="005815D1" w:rsidRPr="00C675E3">
              <w:rPr>
                <w:rFonts w:ascii="GHEA Grapalat" w:eastAsia="Times New Roman" w:hAnsi="GHEA Grapalat" w:cs="Calibri"/>
                <w:color w:val="000000"/>
                <w:lang w:eastAsia="ru-RU"/>
              </w:rPr>
              <w:t xml:space="preserve"> </w:t>
            </w:r>
            <w:r w:rsidR="005815D1" w:rsidRPr="00C675E3">
              <w:rPr>
                <w:rFonts w:ascii="GHEA Grapalat" w:eastAsia="Times New Roman" w:hAnsi="GHEA Grapalat" w:cs="Sylfaen"/>
                <w:color w:val="000000"/>
                <w:lang w:eastAsia="ru-RU"/>
              </w:rPr>
              <w:t>տրամադրում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78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 xml:space="preserve">Միջոցառումն իրականացնողի անվանումը 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15D1" w:rsidRPr="00C675E3" w:rsidRDefault="005815D1" w:rsidP="00F30F59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lang w:eastAsia="ru-RU"/>
              </w:rPr>
            </w:pPr>
            <w:r w:rsidRPr="00C675E3">
              <w:rPr>
                <w:rFonts w:ascii="GHEA Grapalat" w:eastAsia="Times New Roman" w:hAnsi="GHEA Grapalat" w:cs="Sylfaen"/>
                <w:color w:val="000000"/>
                <w:lang w:eastAsia="ru-RU"/>
              </w:rPr>
              <w:t>ՀՀ համայնքներ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lang w:eastAsia="ru-RU"/>
              </w:rPr>
              <w:t>Արդյունքի չափորոշիչներ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gridAfter w:val="2"/>
          <w:wAfter w:w="2770" w:type="dxa"/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D1" w:rsidRPr="00C675E3" w:rsidRDefault="005815D1" w:rsidP="002F0C2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</w:pPr>
            <w:proofErr w:type="spellStart"/>
            <w:r w:rsidRPr="00C675E3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Քանակական</w:t>
            </w:r>
            <w:proofErr w:type="spellEnd"/>
            <w:r w:rsidRPr="00C675E3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C675E3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ցուցանիշ</w:t>
            </w:r>
            <w:proofErr w:type="spellEnd"/>
            <w:r w:rsidRPr="00C675E3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  <w:proofErr w:type="spellStart"/>
            <w:r w:rsidRPr="00C675E3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համայնքներ</w:t>
            </w:r>
            <w:proofErr w:type="spellEnd"/>
            <w:r w:rsidRPr="00C675E3">
              <w:rPr>
                <w:rFonts w:ascii="GHEA Grapalat" w:eastAsia="Times New Roman" w:hAnsi="GHEA Grapalat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5D1" w:rsidRPr="00C675E3" w:rsidRDefault="00B7288B" w:rsidP="000C322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15D1" w:rsidRPr="00C675E3" w:rsidRDefault="00B7288B" w:rsidP="000C322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</w:tr>
      <w:tr w:rsidR="00B7288B" w:rsidRPr="002F0C23" w:rsidTr="00BB3912">
        <w:trPr>
          <w:gridAfter w:val="2"/>
          <w:wAfter w:w="2770" w:type="dxa"/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88B" w:rsidRPr="002F0C23" w:rsidRDefault="00B7288B" w:rsidP="00B72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88B" w:rsidRPr="00C675E3" w:rsidRDefault="00B7288B" w:rsidP="00B7288B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C675E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Միջոցառման վրա կատարվող ծախսը (հազար դրամ)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88B" w:rsidRPr="00C675E3" w:rsidRDefault="00B7288B" w:rsidP="00B7288B">
            <w:pPr>
              <w:rPr>
                <w:rFonts w:ascii="GHEA Grapalat" w:hAnsi="GHEA Grapalat"/>
                <w:sz w:val="20"/>
                <w:szCs w:val="20"/>
              </w:rPr>
            </w:pPr>
            <w:r w:rsidRPr="00C675E3">
              <w:rPr>
                <w:rFonts w:ascii="GHEA Grapalat" w:hAnsi="GHEA Grapalat"/>
                <w:sz w:val="20"/>
                <w:szCs w:val="20"/>
              </w:rPr>
              <w:t>15,002.3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288B" w:rsidRPr="00C675E3" w:rsidRDefault="00B7288B" w:rsidP="00B7288B">
            <w:pPr>
              <w:rPr>
                <w:rFonts w:ascii="GHEA Grapalat" w:hAnsi="GHEA Grapalat"/>
                <w:sz w:val="20"/>
                <w:szCs w:val="20"/>
              </w:rPr>
            </w:pPr>
            <w:r w:rsidRPr="00C675E3">
              <w:rPr>
                <w:rFonts w:ascii="GHEA Grapalat" w:hAnsi="GHEA Grapalat"/>
                <w:sz w:val="20"/>
                <w:szCs w:val="20"/>
              </w:rPr>
              <w:t>15,002.3</w:t>
            </w:r>
          </w:p>
        </w:tc>
      </w:tr>
      <w:tr w:rsidR="005815D1" w:rsidRPr="002F0C23" w:rsidTr="005815D1">
        <w:trPr>
          <w:gridAfter w:val="2"/>
          <w:wAfter w:w="2770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990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15D1" w:rsidRPr="002F0C23" w:rsidRDefault="005815D1" w:rsidP="002F0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15D1" w:rsidRPr="002F0C23" w:rsidTr="005815D1">
        <w:trPr>
          <w:trHeight w:val="12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15D1" w:rsidRPr="002F0C23" w:rsidRDefault="005815D1" w:rsidP="00E306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Style w:val="TableGrid"/>
              <w:tblpPr w:vertAnchor="page" w:horzAnchor="page" w:tblpX="727" w:tblpY="826"/>
              <w:tblOverlap w:val="never"/>
              <w:tblW w:w="9498" w:type="dxa"/>
              <w:tblInd w:w="0" w:type="dxa"/>
              <w:tblLayout w:type="fixed"/>
              <w:tblCellMar>
                <w:top w:w="56" w:type="dxa"/>
                <w:left w:w="19" w:type="dxa"/>
              </w:tblCellMar>
              <w:tblLook w:val="04A0" w:firstRow="1" w:lastRow="0" w:firstColumn="1" w:lastColumn="0" w:noHBand="0" w:noVBand="1"/>
            </w:tblPr>
            <w:tblGrid>
              <w:gridCol w:w="2719"/>
              <w:gridCol w:w="4147"/>
              <w:gridCol w:w="1302"/>
              <w:gridCol w:w="1194"/>
              <w:gridCol w:w="136"/>
            </w:tblGrid>
            <w:tr w:rsidR="005815D1" w:rsidTr="005815D1">
              <w:trPr>
                <w:trHeight w:val="365"/>
              </w:trPr>
              <w:tc>
                <w:tcPr>
                  <w:tcW w:w="6866" w:type="dxa"/>
                  <w:gridSpan w:val="2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nil"/>
                  </w:tcBorders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Ø²ê 2. äºî²Î²Ü Ø²ðØÜÆ ¶Ìàì ²ð¸ÚàôÜø²ÚÆÜ (Î²î²ðàÔ²Î²Ü) òàôò²ÜÆÞÜºðÀ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72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¹³ëÇãÁ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62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³Ýí³ÝáõÙÁ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76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22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1139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ÐÐ Ï³é³í³ñáõÃÛ³Ý å³Ñáõëï³ÛÇÝ ýáÝ¹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4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ÙÇçáó³éáõÙÝ»ñÁ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E1F09" w:rsidTr="005815D1">
              <w:trPr>
                <w:trHeight w:val="228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E1F09" w:rsidRDefault="005E1F09" w:rsidP="00E306E1">
                  <w:pPr>
                    <w:ind w:left="31"/>
                    <w:rPr>
                      <w:rFonts w:ascii="Arial LatArm" w:eastAsia="Arial LatArm" w:hAnsi="Arial LatArm" w:cs="Arial LatArm"/>
                      <w:sz w:val="16"/>
                    </w:rPr>
                  </w:pP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E1F09" w:rsidRDefault="005E1F09" w:rsidP="00E306E1">
                  <w:pPr>
                    <w:ind w:left="53"/>
                    <w:rPr>
                      <w:rFonts w:ascii="Arial LatArm" w:eastAsia="Arial LatArm" w:hAnsi="Arial LatArm" w:cs="Arial LatArm"/>
                      <w:sz w:val="16"/>
                    </w:rPr>
                  </w:pP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E1F09" w:rsidRDefault="005E1F09" w:rsidP="00E306E1"/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E1F09" w:rsidRDefault="005E1F09" w:rsidP="00E306E1">
                  <w:pPr>
                    <w:ind w:right="198"/>
                    <w:jc w:val="center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E1F09" w:rsidRDefault="005E1F09" w:rsidP="00E306E1"/>
              </w:tc>
            </w:tr>
            <w:tr w:rsidR="005E1F09" w:rsidTr="005E1F09">
              <w:trPr>
                <w:trHeight w:val="228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E1F09" w:rsidRDefault="005E1F09" w:rsidP="00E306E1">
                  <w:pPr>
                    <w:ind w:left="31"/>
                    <w:rPr>
                      <w:rFonts w:ascii="Arial LatArm" w:eastAsia="Arial LatArm" w:hAnsi="Arial LatArm" w:cs="Arial LatArm"/>
                      <w:sz w:val="16"/>
                    </w:rPr>
                  </w:pP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E1F09" w:rsidRDefault="005E1F09" w:rsidP="00E306E1">
                  <w:pPr>
                    <w:ind w:left="53"/>
                    <w:rPr>
                      <w:rFonts w:ascii="Arial LatArm" w:eastAsia="Arial LatArm" w:hAnsi="Arial LatArm" w:cs="Arial LatArm"/>
                      <w:sz w:val="16"/>
                    </w:rPr>
                  </w:pP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auto"/>
                </w:tcPr>
                <w:p w:rsidR="005E1F09" w:rsidRDefault="005E1F09" w:rsidP="00E306E1"/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auto"/>
                </w:tcPr>
                <w:p w:rsidR="005E1F09" w:rsidRDefault="005E1F09" w:rsidP="00E306E1">
                  <w:pPr>
                    <w:ind w:right="198"/>
                    <w:jc w:val="center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  <w:shd w:val="clear" w:color="auto" w:fill="auto"/>
                </w:tcPr>
                <w:p w:rsidR="005E1F09" w:rsidRDefault="005E1F09" w:rsidP="00E306E1"/>
              </w:tc>
            </w:tr>
            <w:tr w:rsidR="005815D1" w:rsidTr="005815D1">
              <w:trPr>
                <w:trHeight w:val="228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Ìñ³·ñÇ ¹³ëÇãÁ`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1139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194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right="198"/>
                    <w:jc w:val="center"/>
                  </w:pPr>
                </w:p>
              </w:tc>
              <w:tc>
                <w:tcPr>
                  <w:tcW w:w="136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235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¹³ëÇãÁ`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11001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5815D1">
                  <w:pPr>
                    <w:spacing w:line="259" w:lineRule="auto"/>
                    <w:ind w:right="38"/>
                    <w:jc w:val="center"/>
                  </w:pPr>
                  <w:r w:rsidRPr="005815D1">
                    <w:rPr>
                      <w:rFonts w:ascii="Arial LatArm" w:eastAsia="Arial LatArm" w:hAnsi="Arial LatArm" w:cs="Arial LatArm"/>
                      <w:sz w:val="16"/>
                    </w:rPr>
                    <w:t>ÆÝÝ ³ÙÇë</w:t>
                  </w:r>
                </w:p>
              </w:tc>
              <w:tc>
                <w:tcPr>
                  <w:tcW w:w="133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E306E1">
                  <w:pPr>
                    <w:spacing w:line="259" w:lineRule="auto"/>
                    <w:ind w:right="23"/>
                    <w:jc w:val="center"/>
                  </w:pPr>
                  <w:r w:rsidRPr="005815D1">
                    <w:rPr>
                      <w:rFonts w:ascii="Arial LatArm" w:eastAsia="Arial LatArm" w:hAnsi="Arial LatArm" w:cs="Arial LatArm"/>
                      <w:sz w:val="16"/>
                    </w:rPr>
                    <w:t>î³ñÇ</w:t>
                  </w:r>
                </w:p>
              </w:tc>
            </w:tr>
            <w:tr w:rsidR="005815D1" w:rsidTr="005815D1">
              <w:trPr>
                <w:trHeight w:val="381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³Ýí³ÝáõÙÁ`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ÐÐ Ï³é³í³ñáõÃÛ³Ý å³Ñáõëï³ÛÇÝ ýáÝ¹</w:t>
                  </w:r>
                </w:p>
              </w:tc>
              <w:tc>
                <w:tcPr>
                  <w:tcW w:w="1302" w:type="dxa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60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ÜÏ³ñ³·ñáõÃÛáõÝÁ`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E306E1">
                  <w:pPr>
                    <w:spacing w:line="259" w:lineRule="auto"/>
                    <w:ind w:left="53" w:right="7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 xml:space="preserve">ÐÐ å»ï³Ï³Ý µÛáõç»áõÙ Ý³Ë³ï»ëí³Í »Éù»ñÇ Éñ³óáõóÇã ýÇÝ³Ýë³íáñÙ³Ý« å»ï³Ï³Ý µÛáõç»áõÙ ãÏ³ÝË³ï»ëí³Í »Éù»ñÇ« ÇÝãå»ë Ý³¨ µÛáõç»ï³ÛÇÝ </w:t>
                  </w:r>
                  <w:r w:rsidRPr="005815D1">
                    <w:rPr>
                      <w:rFonts w:ascii="Arial LatArm" w:eastAsia="Arial LatArm" w:hAnsi="Arial LatArm" w:cs="Arial LatArm"/>
                      <w:sz w:val="16"/>
                    </w:rPr>
                    <w:t>»ñ³ßËÇùÝ»ñÇ ³å³ÑáíÙ³Ý »Éù»ñÇ ýÇÝ³Ýë³íáñÙ³Ý ³å³ÑáíáõÙ</w:t>
                  </w:r>
                </w:p>
              </w:tc>
              <w:tc>
                <w:tcPr>
                  <w:tcW w:w="1302" w:type="dxa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81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ï»ë³ÏÁ`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Ì³é³ÛáõÃÛáõÝÝ»ñÇ Ù³ïáõóáõÙ</w:t>
                  </w:r>
                </w:p>
              </w:tc>
              <w:tc>
                <w:tcPr>
                  <w:tcW w:w="1302" w:type="dxa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 w:val="restart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60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  <w:vAlign w:val="bottom"/>
                </w:tcPr>
                <w:p w:rsidR="005815D1" w:rsidRDefault="005815D1" w:rsidP="00E306E1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ØÇçáó³éáõÙÝ Çñ³Ï³Ý³óÝáÕÇ ³Ýí³ÝáõÙÁ</w:t>
                  </w: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  <w:ind w:left="53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ÐÐ Ï³é³í³ñáõÃÛáõÝ</w:t>
                  </w:r>
                </w:p>
              </w:tc>
              <w:tc>
                <w:tcPr>
                  <w:tcW w:w="1302" w:type="dxa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vMerge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5815D1" w:rsidTr="005815D1">
              <w:trPr>
                <w:trHeight w:val="381"/>
              </w:trPr>
              <w:tc>
                <w:tcPr>
                  <w:tcW w:w="2719" w:type="dxa"/>
                  <w:tcBorders>
                    <w:top w:val="single" w:sz="2" w:space="0" w:color="000000"/>
                    <w:left w:val="single" w:sz="8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41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line="259" w:lineRule="auto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²ñ¹ÛáõÝùÇ ã³÷áñáßÇãÝ»ñ</w:t>
                  </w:r>
                </w:p>
              </w:tc>
              <w:tc>
                <w:tcPr>
                  <w:tcW w:w="1302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  <w:tc>
                <w:tcPr>
                  <w:tcW w:w="1330" w:type="dxa"/>
                  <w:gridSpan w:val="2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5815D1" w:rsidRDefault="005815D1" w:rsidP="00E306E1">
                  <w:pPr>
                    <w:spacing w:after="160" w:line="259" w:lineRule="auto"/>
                  </w:pPr>
                </w:p>
              </w:tc>
            </w:tr>
            <w:tr w:rsidR="002268FD" w:rsidTr="005815D1">
              <w:trPr>
                <w:trHeight w:val="459"/>
              </w:trPr>
              <w:tc>
                <w:tcPr>
                  <w:tcW w:w="6866" w:type="dxa"/>
                  <w:gridSpan w:val="2"/>
                  <w:tcBorders>
                    <w:top w:val="single" w:sz="2" w:space="0" w:color="000000"/>
                    <w:left w:val="single" w:sz="8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2268FD" w:rsidRDefault="002268FD" w:rsidP="002268FD">
                  <w:pPr>
                    <w:spacing w:line="259" w:lineRule="auto"/>
                    <w:ind w:left="31"/>
                  </w:pPr>
                  <w:r>
                    <w:rPr>
                      <w:rFonts w:ascii="Arial LatArm" w:eastAsia="Arial LatArm" w:hAnsi="Arial LatArm" w:cs="Arial LatArm"/>
                      <w:sz w:val="16"/>
                    </w:rPr>
                    <w:t>ØÇçáó³éÙ³Ý íñ³ Ï³ï³ñíáÕ Í³ËëÁ (Ñ³½³ñ ¹ñ³Ù)</w:t>
                  </w:r>
                </w:p>
              </w:tc>
              <w:tc>
                <w:tcPr>
                  <w:tcW w:w="1302" w:type="dxa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2268FD" w:rsidRPr="002268FD" w:rsidRDefault="002268FD" w:rsidP="002268FD">
                  <w:pPr>
                    <w:rPr>
                      <w:sz w:val="20"/>
                      <w:szCs w:val="20"/>
                    </w:rPr>
                  </w:pPr>
                  <w:r w:rsidRPr="002268FD">
                    <w:rPr>
                      <w:rFonts w:ascii="GHEA Mariam" w:hAnsi="GHEA Mariam"/>
                      <w:sz w:val="20"/>
                      <w:szCs w:val="20"/>
                      <w:lang w:eastAsia="en-US"/>
                    </w:rPr>
                    <w:t>15,002.3</w:t>
                  </w:r>
                </w:p>
              </w:tc>
              <w:tc>
                <w:tcPr>
                  <w:tcW w:w="1330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8" w:space="0" w:color="000000"/>
                    <w:right w:val="single" w:sz="2" w:space="0" w:color="000000"/>
                  </w:tcBorders>
                  <w:shd w:val="clear" w:color="auto" w:fill="FFFFFF"/>
                </w:tcPr>
                <w:p w:rsidR="002268FD" w:rsidRPr="002268FD" w:rsidRDefault="002268FD" w:rsidP="002268FD">
                  <w:pPr>
                    <w:rPr>
                      <w:sz w:val="20"/>
                      <w:szCs w:val="20"/>
                    </w:rPr>
                  </w:pPr>
                  <w:r w:rsidRPr="002268FD">
                    <w:rPr>
                      <w:rFonts w:ascii="GHEA Mariam" w:hAnsi="GHEA Mariam"/>
                      <w:sz w:val="20"/>
                      <w:szCs w:val="20"/>
                      <w:lang w:eastAsia="en-US"/>
                    </w:rPr>
                    <w:t>15,002.3</w:t>
                  </w:r>
                </w:p>
              </w:tc>
            </w:tr>
          </w:tbl>
          <w:p w:rsidR="005815D1" w:rsidRPr="00E306E1" w:rsidRDefault="005815D1" w:rsidP="00E306E1">
            <w:pPr>
              <w:spacing w:after="0"/>
              <w:ind w:left="31"/>
              <w:jc w:val="center"/>
              <w:rPr>
                <w:rFonts w:ascii="GHEA Grapalat" w:hAnsi="GHEA Grapalat"/>
                <w:b/>
              </w:rPr>
            </w:pPr>
            <w:r w:rsidRPr="00E306E1">
              <w:rPr>
                <w:rFonts w:ascii="GHEA Grapalat" w:hAnsi="GHEA Grapalat"/>
                <w:b/>
                <w:lang w:val="en-US"/>
              </w:rPr>
              <w:t>ՀՀ</w:t>
            </w:r>
            <w:r w:rsidRPr="00E306E1">
              <w:rPr>
                <w:rFonts w:ascii="GHEA Grapalat" w:hAnsi="GHEA Grapalat"/>
                <w:b/>
              </w:rPr>
              <w:t xml:space="preserve"> </w:t>
            </w:r>
            <w:r w:rsidRPr="00E306E1">
              <w:rPr>
                <w:rFonts w:ascii="GHEA Grapalat" w:hAnsi="GHEA Grapalat"/>
                <w:b/>
                <w:lang w:val="en-US"/>
              </w:rPr>
              <w:t>ԿԱՌԱՎԱՐՈՒԹՅՈՒՆ</w:t>
            </w:r>
          </w:p>
        </w:tc>
        <w:tc>
          <w:tcPr>
            <w:tcW w:w="1385" w:type="dxa"/>
          </w:tcPr>
          <w:p w:rsidR="005815D1" w:rsidRDefault="005815D1" w:rsidP="00E306E1"/>
        </w:tc>
        <w:tc>
          <w:tcPr>
            <w:tcW w:w="1385" w:type="dxa"/>
          </w:tcPr>
          <w:p w:rsidR="005815D1" w:rsidRDefault="005815D1" w:rsidP="00E306E1"/>
        </w:tc>
      </w:tr>
    </w:tbl>
    <w:p w:rsidR="0053501A" w:rsidRDefault="0053501A" w:rsidP="0053501A">
      <w:pPr>
        <w:ind w:left="-1276"/>
      </w:pPr>
      <w:bookmarkStart w:id="0" w:name="_GoBack"/>
      <w:bookmarkEnd w:id="0"/>
    </w:p>
    <w:sectPr w:rsidR="0053501A" w:rsidSect="0053501A">
      <w:pgSz w:w="11906" w:h="16838"/>
      <w:pgMar w:top="142" w:right="850" w:bottom="851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7F"/>
    <w:rsid w:val="000C3228"/>
    <w:rsid w:val="000C73F6"/>
    <w:rsid w:val="002268FD"/>
    <w:rsid w:val="002F0C23"/>
    <w:rsid w:val="003D2C5E"/>
    <w:rsid w:val="0053501A"/>
    <w:rsid w:val="005815D1"/>
    <w:rsid w:val="005E1F09"/>
    <w:rsid w:val="005F3106"/>
    <w:rsid w:val="00671952"/>
    <w:rsid w:val="006736D6"/>
    <w:rsid w:val="00974ABB"/>
    <w:rsid w:val="0099083C"/>
    <w:rsid w:val="00B065F1"/>
    <w:rsid w:val="00B65C42"/>
    <w:rsid w:val="00B7288B"/>
    <w:rsid w:val="00B73F4E"/>
    <w:rsid w:val="00C04A7F"/>
    <w:rsid w:val="00C15267"/>
    <w:rsid w:val="00C675E3"/>
    <w:rsid w:val="00E306E1"/>
    <w:rsid w:val="00E50347"/>
    <w:rsid w:val="00EF24C7"/>
    <w:rsid w:val="00F30F59"/>
    <w:rsid w:val="00F471C2"/>
    <w:rsid w:val="00F50CDA"/>
    <w:rsid w:val="00F7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A8F4D-12D6-4B94-AF86-79F564D0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306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7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1539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https://mul2.gov.am/tasks/108030/oneclick/6havelvac6.docx?token=6fdaf3269ab319f9ddd7edcad47f7bb4</cp:keywords>
  <cp:lastModifiedBy>Narine Avetyan</cp:lastModifiedBy>
  <cp:revision>2</cp:revision>
  <dcterms:created xsi:type="dcterms:W3CDTF">2019-08-19T14:59:00Z</dcterms:created>
  <dcterms:modified xsi:type="dcterms:W3CDTF">2019-08-19T14:59:00Z</dcterms:modified>
</cp:coreProperties>
</file>